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A321A6" w14:textId="77777777" w:rsidR="00CF0103" w:rsidRDefault="00CF0103" w:rsidP="009702BA">
      <w:pPr>
        <w:spacing w:before="120" w:after="0"/>
        <w:ind w:left="0" w:firstLine="0"/>
        <w:rPr>
          <w:rFonts w:ascii="Arial" w:hAnsi="Arial" w:cs="Arial"/>
        </w:rPr>
      </w:pPr>
      <w:r>
        <w:rPr>
          <w:rFonts w:ascii="Arial" w:hAnsi="Arial" w:cs="Arial"/>
        </w:rPr>
        <w:t>Australian Capital Territory</w:t>
      </w:r>
    </w:p>
    <w:p w14:paraId="114EC067" w14:textId="2009E422" w:rsidR="00CF0103" w:rsidRDefault="00CF0103" w:rsidP="009702BA">
      <w:pPr>
        <w:spacing w:before="700" w:after="100"/>
        <w:ind w:left="0" w:firstLine="0"/>
        <w:rPr>
          <w:rFonts w:ascii="Arial" w:hAnsi="Arial" w:cs="Arial"/>
          <w:b/>
          <w:bCs/>
          <w:sz w:val="40"/>
          <w:szCs w:val="40"/>
        </w:rPr>
      </w:pPr>
      <w:r>
        <w:rPr>
          <w:rFonts w:ascii="Arial" w:hAnsi="Arial" w:cs="Arial"/>
          <w:b/>
          <w:bCs/>
          <w:sz w:val="40"/>
          <w:szCs w:val="40"/>
        </w:rPr>
        <w:t>Environment Protection (Fees) Determination 20</w:t>
      </w:r>
      <w:r w:rsidR="00CA1038">
        <w:rPr>
          <w:rFonts w:ascii="Arial" w:hAnsi="Arial" w:cs="Arial"/>
          <w:b/>
          <w:bCs/>
          <w:sz w:val="40"/>
          <w:szCs w:val="40"/>
        </w:rPr>
        <w:t>2</w:t>
      </w:r>
      <w:r w:rsidR="00125762">
        <w:rPr>
          <w:rFonts w:ascii="Arial" w:hAnsi="Arial" w:cs="Arial"/>
          <w:b/>
          <w:bCs/>
          <w:sz w:val="40"/>
          <w:szCs w:val="40"/>
        </w:rPr>
        <w:t>1</w:t>
      </w:r>
    </w:p>
    <w:p w14:paraId="1537EF1C" w14:textId="1D5BF535" w:rsidR="00CF0103" w:rsidRDefault="00CF0103" w:rsidP="009702BA">
      <w:pPr>
        <w:spacing w:before="340" w:after="0"/>
        <w:ind w:left="0" w:firstLine="0"/>
        <w:rPr>
          <w:rFonts w:ascii="Arial" w:hAnsi="Arial" w:cs="Arial"/>
          <w:b/>
          <w:bCs/>
        </w:rPr>
      </w:pPr>
      <w:r>
        <w:rPr>
          <w:rFonts w:ascii="Arial" w:hAnsi="Arial" w:cs="Arial"/>
          <w:b/>
          <w:bCs/>
        </w:rPr>
        <w:t xml:space="preserve">Disallowable </w:t>
      </w:r>
      <w:r w:rsidR="009702BA">
        <w:rPr>
          <w:rFonts w:ascii="Arial" w:hAnsi="Arial" w:cs="Arial"/>
          <w:b/>
          <w:bCs/>
        </w:rPr>
        <w:t>i</w:t>
      </w:r>
      <w:r>
        <w:rPr>
          <w:rFonts w:ascii="Arial" w:hAnsi="Arial" w:cs="Arial"/>
          <w:b/>
          <w:bCs/>
        </w:rPr>
        <w:t>nstrument DI</w:t>
      </w:r>
      <w:r w:rsidR="00B34810">
        <w:rPr>
          <w:rFonts w:ascii="Arial" w:hAnsi="Arial" w:cs="Arial"/>
          <w:b/>
          <w:bCs/>
        </w:rPr>
        <w:t>20</w:t>
      </w:r>
      <w:r w:rsidR="00CA1038">
        <w:rPr>
          <w:rFonts w:ascii="Arial" w:hAnsi="Arial" w:cs="Arial"/>
          <w:b/>
          <w:bCs/>
        </w:rPr>
        <w:t>2</w:t>
      </w:r>
      <w:r w:rsidR="00125762">
        <w:rPr>
          <w:rFonts w:ascii="Arial" w:hAnsi="Arial" w:cs="Arial"/>
          <w:b/>
          <w:bCs/>
        </w:rPr>
        <w:t>1</w:t>
      </w:r>
      <w:r w:rsidR="00B34810">
        <w:rPr>
          <w:rFonts w:ascii="Arial" w:hAnsi="Arial" w:cs="Arial"/>
          <w:b/>
          <w:bCs/>
        </w:rPr>
        <w:t>-</w:t>
      </w:r>
      <w:r w:rsidR="002D55E0">
        <w:rPr>
          <w:rFonts w:ascii="Arial" w:hAnsi="Arial" w:cs="Arial"/>
          <w:b/>
          <w:bCs/>
        </w:rPr>
        <w:t>76</w:t>
      </w:r>
    </w:p>
    <w:p w14:paraId="1DDCC7C9" w14:textId="77777777" w:rsidR="00CF0103" w:rsidRDefault="00CF0103" w:rsidP="009702BA">
      <w:pPr>
        <w:spacing w:before="300" w:after="0"/>
        <w:ind w:left="0" w:firstLine="0"/>
      </w:pPr>
      <w:r>
        <w:t>made under the</w:t>
      </w:r>
    </w:p>
    <w:p w14:paraId="39E92FDA" w14:textId="77777777" w:rsidR="00CF0103" w:rsidRDefault="00CF0103" w:rsidP="009702BA">
      <w:pPr>
        <w:spacing w:before="320" w:after="0"/>
        <w:ind w:left="0" w:firstLine="0"/>
        <w:rPr>
          <w:rFonts w:ascii="Arial" w:hAnsi="Arial" w:cs="Arial"/>
          <w:b/>
          <w:bCs/>
          <w:sz w:val="20"/>
          <w:szCs w:val="20"/>
        </w:rPr>
      </w:pPr>
      <w:r w:rsidRPr="00826114">
        <w:rPr>
          <w:rFonts w:ascii="Arial" w:hAnsi="Arial" w:cs="Arial"/>
          <w:b/>
          <w:bCs/>
          <w:iCs/>
          <w:sz w:val="20"/>
          <w:szCs w:val="20"/>
        </w:rPr>
        <w:t>Environment Protection Act 1997</w:t>
      </w:r>
      <w:r>
        <w:rPr>
          <w:rFonts w:ascii="Arial" w:hAnsi="Arial" w:cs="Arial"/>
          <w:b/>
          <w:bCs/>
          <w:sz w:val="20"/>
          <w:szCs w:val="20"/>
        </w:rPr>
        <w:t>, s 165 (Determination of fees etc)</w:t>
      </w:r>
    </w:p>
    <w:p w14:paraId="41DDA320" w14:textId="77777777" w:rsidR="009702BA" w:rsidRPr="00A360A1" w:rsidRDefault="009702BA" w:rsidP="009702BA">
      <w:pPr>
        <w:spacing w:after="0"/>
        <w:ind w:left="0" w:firstLine="0"/>
      </w:pPr>
    </w:p>
    <w:p w14:paraId="6EC7CFCC" w14:textId="77777777" w:rsidR="00CF0103" w:rsidRDefault="00CF0103" w:rsidP="009702BA">
      <w:pPr>
        <w:pBdr>
          <w:top w:val="single" w:sz="12" w:space="1" w:color="auto"/>
        </w:pBdr>
        <w:spacing w:before="0" w:after="0"/>
      </w:pPr>
    </w:p>
    <w:p w14:paraId="027BC8C3" w14:textId="77777777" w:rsidR="00CF0103" w:rsidRPr="00F23823" w:rsidRDefault="00CF0103" w:rsidP="009702BA">
      <w:pPr>
        <w:pStyle w:val="Heading1"/>
        <w:spacing w:before="60"/>
        <w:rPr>
          <w:rFonts w:ascii="Arial" w:hAnsi="Arial" w:cs="Arial"/>
          <w:sz w:val="24"/>
          <w:szCs w:val="24"/>
        </w:rPr>
      </w:pPr>
      <w:r w:rsidRPr="00F23823">
        <w:rPr>
          <w:rFonts w:ascii="Arial" w:hAnsi="Arial" w:cs="Arial"/>
          <w:sz w:val="24"/>
          <w:szCs w:val="24"/>
        </w:rPr>
        <w:t>1</w:t>
      </w:r>
      <w:r w:rsidRPr="00F23823">
        <w:rPr>
          <w:rFonts w:ascii="Arial" w:hAnsi="Arial" w:cs="Arial"/>
          <w:sz w:val="24"/>
          <w:szCs w:val="24"/>
        </w:rPr>
        <w:tab/>
        <w:t>Name of instrument</w:t>
      </w:r>
    </w:p>
    <w:p w14:paraId="61D199DC" w14:textId="37E002BA" w:rsidR="00CF0103" w:rsidRDefault="00CF0103" w:rsidP="009702BA">
      <w:pPr>
        <w:spacing w:before="140" w:after="0"/>
        <w:ind w:firstLine="0"/>
      </w:pPr>
      <w:r>
        <w:t xml:space="preserve">This instrument is the </w:t>
      </w:r>
      <w:r w:rsidRPr="00134A75">
        <w:rPr>
          <w:i/>
        </w:rPr>
        <w:t>Environment Protection (Fees) Determination 20</w:t>
      </w:r>
      <w:r w:rsidR="00CA1038">
        <w:rPr>
          <w:i/>
        </w:rPr>
        <w:t>2</w:t>
      </w:r>
      <w:r w:rsidR="00125762">
        <w:rPr>
          <w:i/>
        </w:rPr>
        <w:t>1</w:t>
      </w:r>
      <w:r w:rsidRPr="000B258A">
        <w:rPr>
          <w:i/>
        </w:rPr>
        <w:t>.</w:t>
      </w:r>
    </w:p>
    <w:p w14:paraId="41086F88" w14:textId="77777777" w:rsidR="00CF0103" w:rsidRPr="00F23823" w:rsidRDefault="00B34810" w:rsidP="009702BA">
      <w:pPr>
        <w:pStyle w:val="Heading1"/>
        <w:spacing w:before="300" w:after="0"/>
        <w:rPr>
          <w:rFonts w:ascii="Arial" w:hAnsi="Arial" w:cs="Arial"/>
          <w:sz w:val="24"/>
          <w:szCs w:val="24"/>
        </w:rPr>
      </w:pPr>
      <w:r w:rsidRPr="00F23823">
        <w:rPr>
          <w:rFonts w:ascii="Arial" w:hAnsi="Arial" w:cs="Arial"/>
          <w:sz w:val="24"/>
          <w:szCs w:val="24"/>
        </w:rPr>
        <w:t>2</w:t>
      </w:r>
      <w:r w:rsidR="00CF0103" w:rsidRPr="00F23823">
        <w:rPr>
          <w:rFonts w:ascii="Arial" w:hAnsi="Arial" w:cs="Arial"/>
          <w:sz w:val="24"/>
          <w:szCs w:val="24"/>
        </w:rPr>
        <w:tab/>
        <w:t>Commencement</w:t>
      </w:r>
    </w:p>
    <w:p w14:paraId="7BAB8061" w14:textId="4282B746" w:rsidR="00CF0103" w:rsidRDefault="00CF0103" w:rsidP="009702BA">
      <w:pPr>
        <w:spacing w:before="140" w:after="0"/>
        <w:ind w:left="709" w:firstLine="11"/>
      </w:pPr>
      <w:r>
        <w:t xml:space="preserve">This instrument commences on </w:t>
      </w:r>
      <w:r w:rsidR="00000DC9">
        <w:t>1 July</w:t>
      </w:r>
      <w:r w:rsidR="002F1404">
        <w:t xml:space="preserve"> 20</w:t>
      </w:r>
      <w:r w:rsidR="00CA1038">
        <w:t>2</w:t>
      </w:r>
      <w:r w:rsidR="00125762">
        <w:t>1</w:t>
      </w:r>
      <w:r w:rsidR="00B34810">
        <w:t>.</w:t>
      </w:r>
    </w:p>
    <w:p w14:paraId="7D69107B" w14:textId="77777777" w:rsidR="00CF0103" w:rsidRPr="00F23823" w:rsidRDefault="00B34810" w:rsidP="009702BA">
      <w:pPr>
        <w:pStyle w:val="Heading1"/>
        <w:spacing w:before="300" w:after="0"/>
        <w:rPr>
          <w:rFonts w:ascii="Arial" w:hAnsi="Arial" w:cs="Arial"/>
          <w:sz w:val="24"/>
          <w:szCs w:val="24"/>
        </w:rPr>
      </w:pPr>
      <w:r w:rsidRPr="00F23823">
        <w:rPr>
          <w:rFonts w:ascii="Arial" w:hAnsi="Arial" w:cs="Arial"/>
          <w:sz w:val="24"/>
          <w:szCs w:val="24"/>
        </w:rPr>
        <w:t>3</w:t>
      </w:r>
      <w:r w:rsidR="00CF0103" w:rsidRPr="00F23823">
        <w:rPr>
          <w:rFonts w:ascii="Arial" w:hAnsi="Arial" w:cs="Arial"/>
          <w:sz w:val="24"/>
          <w:szCs w:val="24"/>
        </w:rPr>
        <w:tab/>
        <w:t>Determination of fees</w:t>
      </w:r>
    </w:p>
    <w:p w14:paraId="42AA39A4" w14:textId="77777777" w:rsidR="00CF0103" w:rsidRPr="00F23823" w:rsidRDefault="00CF0103" w:rsidP="009702BA">
      <w:pPr>
        <w:pStyle w:val="BodyText2"/>
        <w:overflowPunct/>
        <w:autoSpaceDE/>
        <w:autoSpaceDN/>
        <w:adjustRightInd/>
        <w:spacing w:before="140"/>
        <w:ind w:left="721" w:hanging="437"/>
        <w:jc w:val="left"/>
        <w:textAlignment w:val="auto"/>
        <w:rPr>
          <w:bCs/>
        </w:rPr>
      </w:pPr>
      <w:r w:rsidRPr="00F23823">
        <w:rPr>
          <w:bCs/>
        </w:rPr>
        <w:t>(1)</w:t>
      </w:r>
      <w:r w:rsidRPr="00F23823">
        <w:rPr>
          <w:bCs/>
        </w:rPr>
        <w:tab/>
        <w:t>With respect to applications under section 47 of the Act, the fee payable in respect of each matter listed in an item in columns 2 and 3 of schedule 1 is the amount listed for that item in column 5 of that schedule.</w:t>
      </w:r>
    </w:p>
    <w:p w14:paraId="17722544" w14:textId="77777777" w:rsidR="00CF0103" w:rsidRDefault="00CF0103" w:rsidP="00246163">
      <w:pPr>
        <w:pStyle w:val="BodyTextIndent2"/>
        <w:spacing w:before="140" w:after="0"/>
        <w:ind w:left="721" w:hanging="437"/>
      </w:pPr>
      <w:r>
        <w:t>(2)</w:t>
      </w:r>
      <w:r>
        <w:tab/>
        <w:t>With respect to fees under section 53 of the Act:</w:t>
      </w:r>
    </w:p>
    <w:p w14:paraId="110C6FA2" w14:textId="77777777" w:rsidR="00CF0103" w:rsidRDefault="00CF0103" w:rsidP="00246163">
      <w:pPr>
        <w:pStyle w:val="BodyTextIndent2"/>
        <w:spacing w:before="140" w:after="0"/>
        <w:ind w:left="1418" w:hanging="709"/>
      </w:pPr>
      <w:r>
        <w:t>(a)</w:t>
      </w:r>
      <w:r>
        <w:tab/>
        <w:t xml:space="preserve">the annual authorisation fee payable in respect of each matter listed in an item in columns 2 and 3 of part 2 of schedule 2 is the amount listed for that item in column 5 of that part of that schedule; </w:t>
      </w:r>
    </w:p>
    <w:p w14:paraId="252349BC" w14:textId="77777777" w:rsidR="00CF0103" w:rsidRPr="00F23823" w:rsidRDefault="00CF0103" w:rsidP="00246163">
      <w:pPr>
        <w:pStyle w:val="BodyText2"/>
        <w:overflowPunct/>
        <w:autoSpaceDE/>
        <w:autoSpaceDN/>
        <w:adjustRightInd/>
        <w:spacing w:before="140"/>
        <w:ind w:left="1418" w:hanging="709"/>
        <w:jc w:val="left"/>
        <w:textAlignment w:val="auto"/>
        <w:rPr>
          <w:bCs/>
        </w:rPr>
      </w:pPr>
      <w:r w:rsidRPr="00F23823">
        <w:rPr>
          <w:bCs/>
        </w:rPr>
        <w:t>(b)</w:t>
      </w:r>
      <w:r w:rsidRPr="00F23823">
        <w:rPr>
          <w:bCs/>
        </w:rPr>
        <w:tab/>
        <w:t>the annual pollutant fee payable in respect of each matter listed in an item in columns 2 and 3 of part 3 of schedule 3 is determined in accordance with part 1 of that schedule</w:t>
      </w:r>
      <w:r w:rsidR="00F717E5" w:rsidRPr="00F23823">
        <w:rPr>
          <w:bCs/>
        </w:rPr>
        <w:t>; and</w:t>
      </w:r>
    </w:p>
    <w:p w14:paraId="55D06765" w14:textId="77777777" w:rsidR="00D206BC" w:rsidRPr="00F23823" w:rsidRDefault="00D206BC" w:rsidP="00246163">
      <w:pPr>
        <w:pStyle w:val="BodyText2"/>
        <w:overflowPunct/>
        <w:autoSpaceDE/>
        <w:autoSpaceDN/>
        <w:adjustRightInd/>
        <w:spacing w:before="140"/>
        <w:ind w:left="1418" w:hanging="709"/>
        <w:jc w:val="left"/>
        <w:textAlignment w:val="auto"/>
        <w:rPr>
          <w:bCs/>
        </w:rPr>
      </w:pPr>
      <w:r w:rsidRPr="00F23823">
        <w:rPr>
          <w:bCs/>
        </w:rPr>
        <w:t>(c)</w:t>
      </w:r>
      <w:r w:rsidRPr="00F23823">
        <w:rPr>
          <w:bCs/>
        </w:rPr>
        <w:tab/>
        <w:t>the fee payable for the purpose of section 53 for an authorisation that relates to more than one activity is the higher or highest of the fees for those activities.</w:t>
      </w:r>
    </w:p>
    <w:p w14:paraId="371B6D13" w14:textId="77777777" w:rsidR="00CF0103" w:rsidRDefault="00CF0103" w:rsidP="009C4C69">
      <w:pPr>
        <w:spacing w:before="140" w:after="0"/>
        <w:ind w:left="721" w:hanging="437"/>
      </w:pPr>
      <w:r>
        <w:t>(3)</w:t>
      </w:r>
      <w:r>
        <w:tab/>
        <w:t>The fee payable in respect of each matter listed in an item in column 2 of schedule 4 is the amount listed for that item in column 4 of that schedule.</w:t>
      </w:r>
    </w:p>
    <w:p w14:paraId="32345482" w14:textId="77777777" w:rsidR="00CF0103" w:rsidRPr="00F23823" w:rsidRDefault="00B34810" w:rsidP="00246163">
      <w:pPr>
        <w:pStyle w:val="Heading1"/>
        <w:spacing w:before="300" w:after="0"/>
        <w:rPr>
          <w:rFonts w:ascii="Arial" w:hAnsi="Arial" w:cs="Arial"/>
          <w:sz w:val="24"/>
          <w:szCs w:val="24"/>
        </w:rPr>
      </w:pPr>
      <w:r w:rsidRPr="00F23823">
        <w:rPr>
          <w:rFonts w:ascii="Arial" w:hAnsi="Arial" w:cs="Arial"/>
          <w:sz w:val="24"/>
          <w:szCs w:val="24"/>
        </w:rPr>
        <w:t>4</w:t>
      </w:r>
      <w:r w:rsidR="00CF0103" w:rsidRPr="00F23823">
        <w:rPr>
          <w:rFonts w:ascii="Arial" w:hAnsi="Arial" w:cs="Arial"/>
          <w:sz w:val="24"/>
          <w:szCs w:val="24"/>
        </w:rPr>
        <w:tab/>
        <w:t>Timing of payment of fees</w:t>
      </w:r>
    </w:p>
    <w:p w14:paraId="1C9ADA91" w14:textId="77777777" w:rsidR="00CF0103" w:rsidRPr="00F23823" w:rsidRDefault="00CF0103" w:rsidP="009C4C69">
      <w:pPr>
        <w:pStyle w:val="BodyText2"/>
        <w:overflowPunct/>
        <w:autoSpaceDE/>
        <w:autoSpaceDN/>
        <w:adjustRightInd/>
        <w:spacing w:before="140"/>
        <w:ind w:left="721" w:hanging="437"/>
        <w:jc w:val="left"/>
        <w:textAlignment w:val="auto"/>
        <w:rPr>
          <w:bCs/>
        </w:rPr>
      </w:pPr>
      <w:r w:rsidRPr="00F23823">
        <w:rPr>
          <w:bCs/>
        </w:rPr>
        <w:t>(1)</w:t>
      </w:r>
      <w:r w:rsidRPr="00F23823">
        <w:rPr>
          <w:bCs/>
        </w:rPr>
        <w:tab/>
        <w:t>The fees set out in schedule 2 are payable at the times set out in part 1 of that schedule.</w:t>
      </w:r>
    </w:p>
    <w:p w14:paraId="7BBFB042" w14:textId="77777777" w:rsidR="00CF0103" w:rsidRDefault="00CF0103" w:rsidP="009C4C69">
      <w:pPr>
        <w:spacing w:before="140" w:after="0"/>
        <w:ind w:left="721" w:hanging="437"/>
      </w:pPr>
      <w:r>
        <w:t>(2)</w:t>
      </w:r>
      <w:r>
        <w:tab/>
        <w:t>The fees set out in schedule 3 are payable at the times set out in part 2 of that schedule.</w:t>
      </w:r>
    </w:p>
    <w:p w14:paraId="03D9CE0A" w14:textId="77777777" w:rsidR="00CF0103" w:rsidRPr="00F23823" w:rsidRDefault="00B34810" w:rsidP="009C4C69">
      <w:pPr>
        <w:pStyle w:val="Heading1"/>
        <w:spacing w:before="300" w:after="0"/>
        <w:rPr>
          <w:rFonts w:ascii="Arial" w:hAnsi="Arial" w:cs="Arial"/>
          <w:sz w:val="24"/>
          <w:szCs w:val="24"/>
          <w:lang w:val="en-US"/>
        </w:rPr>
      </w:pPr>
      <w:r w:rsidRPr="00F23823">
        <w:rPr>
          <w:rFonts w:ascii="Arial" w:hAnsi="Arial" w:cs="Arial"/>
          <w:sz w:val="24"/>
          <w:szCs w:val="24"/>
          <w:lang w:val="en-US"/>
        </w:rPr>
        <w:lastRenderedPageBreak/>
        <w:t>5</w:t>
      </w:r>
      <w:r w:rsidR="00CF0103" w:rsidRPr="00F23823">
        <w:rPr>
          <w:rFonts w:ascii="Arial" w:hAnsi="Arial" w:cs="Arial"/>
          <w:sz w:val="24"/>
          <w:szCs w:val="24"/>
          <w:lang w:val="en-US"/>
        </w:rPr>
        <w:tab/>
        <w:t>Payment of fees</w:t>
      </w:r>
    </w:p>
    <w:p w14:paraId="55C20510" w14:textId="4E45918B" w:rsidR="00CF0103" w:rsidRDefault="00522C85" w:rsidP="009C4C69">
      <w:pPr>
        <w:spacing w:before="140" w:after="0"/>
        <w:ind w:firstLine="0"/>
        <w:rPr>
          <w:lang w:val="en-US"/>
        </w:rPr>
      </w:pPr>
      <w:r>
        <w:t xml:space="preserve">The fees in </w:t>
      </w:r>
      <w:r w:rsidR="00AC63B0">
        <w:t>s</w:t>
      </w:r>
      <w:r>
        <w:t xml:space="preserve">chedules 1, 2 and 3 are determined in </w:t>
      </w:r>
      <w:r w:rsidR="00A6363D">
        <w:t>c</w:t>
      </w:r>
      <w:r>
        <w:t xml:space="preserve">olumn 5. The fees in </w:t>
      </w:r>
      <w:r w:rsidR="00AC63B0">
        <w:t>s</w:t>
      </w:r>
      <w:r>
        <w:t xml:space="preserve">chedule 4 are determined in </w:t>
      </w:r>
      <w:r w:rsidR="00AC63B0">
        <w:t>c</w:t>
      </w:r>
      <w:r>
        <w:t xml:space="preserve">olumn 4. The fees </w:t>
      </w:r>
      <w:r w:rsidR="00CF0103">
        <w:t>are payable to the Territory by the person requesting the goods or service referred to in that section, or by the person required by the Act to pay the fee.</w:t>
      </w:r>
    </w:p>
    <w:p w14:paraId="5F3D9C5A" w14:textId="4698B87C" w:rsidR="00A6363D" w:rsidRPr="00F23823" w:rsidRDefault="00A6363D" w:rsidP="00A6363D">
      <w:pPr>
        <w:pStyle w:val="Heading1"/>
        <w:spacing w:before="300" w:after="0"/>
        <w:rPr>
          <w:rFonts w:ascii="Arial" w:hAnsi="Arial" w:cs="Arial"/>
          <w:sz w:val="24"/>
          <w:szCs w:val="24"/>
          <w:lang w:val="en-US"/>
        </w:rPr>
      </w:pPr>
      <w:r>
        <w:rPr>
          <w:rFonts w:ascii="Arial" w:hAnsi="Arial" w:cs="Arial"/>
          <w:sz w:val="24"/>
          <w:szCs w:val="24"/>
          <w:lang w:val="en-US"/>
        </w:rPr>
        <w:t>6</w:t>
      </w:r>
      <w:r>
        <w:rPr>
          <w:rFonts w:ascii="Arial" w:hAnsi="Arial" w:cs="Arial"/>
          <w:sz w:val="24"/>
          <w:szCs w:val="24"/>
          <w:lang w:val="en-US"/>
        </w:rPr>
        <w:tab/>
        <w:t xml:space="preserve">Refund or extension of time to pay fees </w:t>
      </w:r>
    </w:p>
    <w:p w14:paraId="59A3FF9C" w14:textId="77777777" w:rsidR="00A6363D" w:rsidRDefault="00A6363D" w:rsidP="00A6363D">
      <w:pPr>
        <w:pStyle w:val="BodyText2"/>
        <w:overflowPunct/>
        <w:autoSpaceDE/>
        <w:autoSpaceDN/>
        <w:adjustRightInd/>
        <w:spacing w:before="140"/>
        <w:ind w:left="721" w:hanging="437"/>
        <w:jc w:val="left"/>
        <w:textAlignment w:val="auto"/>
        <w:rPr>
          <w:bCs/>
          <w:lang w:val="en-AU"/>
        </w:rPr>
      </w:pPr>
      <w:r w:rsidRPr="00A55805">
        <w:rPr>
          <w:bCs/>
        </w:rPr>
        <w:t xml:space="preserve">(1) </w:t>
      </w:r>
      <w:r>
        <w:rPr>
          <w:bCs/>
        </w:rPr>
        <w:tab/>
      </w:r>
      <w:r>
        <w:rPr>
          <w:bCs/>
          <w:lang w:val="en-AU"/>
        </w:rPr>
        <w:t>The a</w:t>
      </w:r>
      <w:r w:rsidRPr="00F72E84">
        <w:rPr>
          <w:bCs/>
          <w:lang w:val="en-AU"/>
        </w:rPr>
        <w:t>uthority</w:t>
      </w:r>
      <w:r>
        <w:rPr>
          <w:bCs/>
          <w:lang w:val="en-AU"/>
        </w:rPr>
        <w:t xml:space="preserve"> may refund, completely or partly, a fee payable under schedule 2, if the authority believes it would be fair and reasonable to refund all or part of the fee. </w:t>
      </w:r>
    </w:p>
    <w:p w14:paraId="0391F87D" w14:textId="77777777" w:rsidR="00A6363D" w:rsidRDefault="00A6363D" w:rsidP="00A6363D">
      <w:pPr>
        <w:pStyle w:val="BodyText2"/>
        <w:overflowPunct/>
        <w:autoSpaceDE/>
        <w:autoSpaceDN/>
        <w:adjustRightInd/>
        <w:spacing w:before="140"/>
        <w:ind w:left="721" w:hanging="437"/>
        <w:jc w:val="left"/>
        <w:textAlignment w:val="auto"/>
        <w:rPr>
          <w:bCs/>
          <w:lang w:val="en-AU"/>
        </w:rPr>
      </w:pPr>
      <w:r>
        <w:rPr>
          <w:bCs/>
          <w:lang w:val="en-AU"/>
        </w:rPr>
        <w:t xml:space="preserve">(2) </w:t>
      </w:r>
      <w:r>
        <w:rPr>
          <w:bCs/>
          <w:lang w:val="en-AU"/>
        </w:rPr>
        <w:tab/>
        <w:t xml:space="preserve">The authority may grant an extension of time for the payment of a fee payable under schedule 2 if the authority believes it would be fair and reasonable to do so. </w:t>
      </w:r>
    </w:p>
    <w:p w14:paraId="0F490FD5" w14:textId="5DED5497" w:rsidR="00CF0103" w:rsidRPr="00F23823" w:rsidRDefault="00A6363D" w:rsidP="009E0FC5">
      <w:pPr>
        <w:pStyle w:val="Heading1"/>
        <w:spacing w:before="300" w:after="0"/>
        <w:rPr>
          <w:rFonts w:ascii="Arial" w:hAnsi="Arial" w:cs="Arial"/>
          <w:sz w:val="24"/>
          <w:szCs w:val="24"/>
        </w:rPr>
      </w:pPr>
      <w:r>
        <w:rPr>
          <w:rFonts w:ascii="Arial" w:hAnsi="Arial" w:cs="Arial"/>
          <w:sz w:val="24"/>
          <w:szCs w:val="24"/>
          <w:lang w:val="en-AU"/>
        </w:rPr>
        <w:t>7</w:t>
      </w:r>
      <w:r w:rsidR="00CF0103" w:rsidRPr="00F23823">
        <w:rPr>
          <w:rFonts w:ascii="Arial" w:hAnsi="Arial" w:cs="Arial"/>
          <w:sz w:val="24"/>
          <w:szCs w:val="24"/>
        </w:rPr>
        <w:tab/>
        <w:t>Dictionary</w:t>
      </w:r>
    </w:p>
    <w:p w14:paraId="00F109C4" w14:textId="77777777" w:rsidR="00CF0103" w:rsidRDefault="00CF0103" w:rsidP="009E0FC5">
      <w:pPr>
        <w:spacing w:before="140" w:after="0"/>
        <w:ind w:firstLine="0"/>
      </w:pPr>
      <w:r>
        <w:t>In this instrument:</w:t>
      </w:r>
    </w:p>
    <w:p w14:paraId="02AFE5F1" w14:textId="05F38FF0" w:rsidR="001B1703" w:rsidRDefault="001B1703" w:rsidP="001B1703">
      <w:pPr>
        <w:spacing w:before="140" w:after="0"/>
        <w:ind w:hanging="11"/>
      </w:pPr>
      <w:r>
        <w:rPr>
          <w:b/>
          <w:bCs/>
          <w:i/>
          <w:iCs/>
        </w:rPr>
        <w:t>authority</w:t>
      </w:r>
      <w:r>
        <w:t xml:space="preserve"> see the </w:t>
      </w:r>
      <w:r w:rsidRPr="00A360A1">
        <w:t>Act</w:t>
      </w:r>
      <w:r w:rsidRPr="00F72E84">
        <w:t>, dictionary</w:t>
      </w:r>
      <w:r>
        <w:t>.</w:t>
      </w:r>
    </w:p>
    <w:p w14:paraId="20FA94A3" w14:textId="77777777" w:rsidR="00CF0103" w:rsidRDefault="00CF0103" w:rsidP="009E0FC5">
      <w:pPr>
        <w:tabs>
          <w:tab w:val="left" w:pos="993"/>
        </w:tabs>
        <w:spacing w:before="140" w:after="0"/>
        <w:ind w:hanging="11"/>
      </w:pPr>
      <w:r>
        <w:t xml:space="preserve">the symbol </w:t>
      </w:r>
      <w:r>
        <w:rPr>
          <w:rFonts w:ascii="Arial" w:hAnsi="Arial" w:cs="Arial"/>
          <w:b/>
          <w:bCs/>
          <w:i/>
          <w:iCs/>
        </w:rPr>
        <w:t>&gt;</w:t>
      </w:r>
      <w:r>
        <w:t xml:space="preserve"> means more than.</w:t>
      </w:r>
    </w:p>
    <w:p w14:paraId="4824E271" w14:textId="77777777" w:rsidR="0099538C" w:rsidRPr="00DF4EFE" w:rsidRDefault="0099538C" w:rsidP="009E0FC5">
      <w:pPr>
        <w:tabs>
          <w:tab w:val="left" w:pos="993"/>
        </w:tabs>
        <w:spacing w:before="140" w:after="0"/>
        <w:ind w:hanging="11"/>
      </w:pPr>
      <w:r w:rsidRPr="00DF4EFE">
        <w:t xml:space="preserve">the symbol </w:t>
      </w:r>
      <w:r w:rsidRPr="009E0FC5">
        <w:rPr>
          <w:b/>
          <w:i/>
        </w:rPr>
        <w:t>&lt;</w:t>
      </w:r>
      <w:r w:rsidRPr="00DF4EFE">
        <w:t xml:space="preserve"> means less than.</w:t>
      </w:r>
    </w:p>
    <w:p w14:paraId="4A0FEFDA" w14:textId="6BE595F1" w:rsidR="00B34810" w:rsidRPr="00F23823" w:rsidRDefault="00A6363D" w:rsidP="009E0FC5">
      <w:pPr>
        <w:pStyle w:val="Heading1"/>
        <w:spacing w:before="300" w:after="0"/>
        <w:rPr>
          <w:rFonts w:ascii="Arial" w:hAnsi="Arial" w:cs="Arial"/>
          <w:sz w:val="24"/>
          <w:szCs w:val="24"/>
        </w:rPr>
      </w:pPr>
      <w:r>
        <w:rPr>
          <w:rFonts w:ascii="Arial" w:hAnsi="Arial" w:cs="Arial"/>
          <w:sz w:val="24"/>
          <w:szCs w:val="24"/>
          <w:lang w:val="en-AU"/>
        </w:rPr>
        <w:t>8</w:t>
      </w:r>
      <w:r w:rsidR="00B34810" w:rsidRPr="00F23823">
        <w:rPr>
          <w:rFonts w:ascii="Arial" w:hAnsi="Arial" w:cs="Arial"/>
          <w:sz w:val="24"/>
          <w:szCs w:val="24"/>
        </w:rPr>
        <w:tab/>
        <w:t xml:space="preserve">Revocation </w:t>
      </w:r>
    </w:p>
    <w:p w14:paraId="60716020" w14:textId="5841D66B" w:rsidR="00B34810" w:rsidRPr="003B60A8" w:rsidRDefault="00AC63B0" w:rsidP="000B258A">
      <w:pPr>
        <w:keepLines/>
        <w:spacing w:before="140" w:after="0"/>
        <w:ind w:firstLine="0"/>
      </w:pPr>
      <w:r>
        <w:t>This instrument revokes</w:t>
      </w:r>
      <w:r w:rsidR="009E0FC5">
        <w:t xml:space="preserve"> </w:t>
      </w:r>
      <w:r w:rsidR="00826114">
        <w:rPr>
          <w:i/>
        </w:rPr>
        <w:t>Environment Prot</w:t>
      </w:r>
      <w:r w:rsidR="00C97854">
        <w:rPr>
          <w:i/>
        </w:rPr>
        <w:t>ection (Fees) Determination 20</w:t>
      </w:r>
      <w:r w:rsidR="00125762">
        <w:rPr>
          <w:i/>
        </w:rPr>
        <w:t>20</w:t>
      </w:r>
      <w:r w:rsidR="00000DC9">
        <w:rPr>
          <w:i/>
        </w:rPr>
        <w:t xml:space="preserve"> </w:t>
      </w:r>
      <w:r w:rsidR="00826114" w:rsidRPr="009E0FC5">
        <w:t>(</w:t>
      </w:r>
      <w:r w:rsidR="00C97854" w:rsidRPr="00125762">
        <w:t>DI20</w:t>
      </w:r>
      <w:r w:rsidR="00125762" w:rsidRPr="00125762">
        <w:t>20</w:t>
      </w:r>
      <w:r w:rsidR="000B258A" w:rsidRPr="00125762">
        <w:noBreakHyphen/>
      </w:r>
      <w:r w:rsidR="00125762" w:rsidRPr="00650445">
        <w:t>197</w:t>
      </w:r>
      <w:r w:rsidR="00826114" w:rsidRPr="009E0FC5">
        <w:t>)</w:t>
      </w:r>
      <w:r w:rsidR="00B34810" w:rsidRPr="00C97854">
        <w:rPr>
          <w:i/>
        </w:rPr>
        <w:t>.</w:t>
      </w:r>
    </w:p>
    <w:p w14:paraId="60E3A201" w14:textId="77777777" w:rsidR="00125762" w:rsidRDefault="00125762" w:rsidP="00125762">
      <w:pPr>
        <w:spacing w:before="960" w:after="0"/>
      </w:pPr>
      <w:r w:rsidRPr="00253936">
        <w:t>Rebecca Vassarotti</w:t>
      </w:r>
      <w:r w:rsidRPr="00D56A0D">
        <w:t xml:space="preserve"> </w:t>
      </w:r>
      <w:r>
        <w:t>MLA</w:t>
      </w:r>
    </w:p>
    <w:p w14:paraId="17CADB54" w14:textId="61B641C0" w:rsidR="00125762" w:rsidRDefault="00125762" w:rsidP="00125762">
      <w:pPr>
        <w:spacing w:before="0" w:after="0"/>
      </w:pPr>
      <w:r w:rsidRPr="00D56A0D">
        <w:t>Minister for the Environment</w:t>
      </w:r>
      <w:r>
        <w:t xml:space="preserve"> </w:t>
      </w:r>
    </w:p>
    <w:p w14:paraId="24C7D1C0" w14:textId="02DC4CF4" w:rsidR="00CF0103" w:rsidRDefault="002D55E0" w:rsidP="002D55E0">
      <w:pPr>
        <w:spacing w:before="0" w:after="0"/>
      </w:pPr>
      <w:r>
        <w:t xml:space="preserve">11 May </w:t>
      </w:r>
      <w:r w:rsidR="00125762">
        <w:t>2021</w:t>
      </w:r>
    </w:p>
    <w:p w14:paraId="20C688C5" w14:textId="77777777" w:rsidR="009C05BC" w:rsidRDefault="009C05BC">
      <w:pPr>
        <w:spacing w:before="0" w:after="0"/>
        <w:ind w:left="0" w:firstLine="0"/>
      </w:pPr>
    </w:p>
    <w:p w14:paraId="7B79B51F" w14:textId="77777777" w:rsidR="009C05BC" w:rsidRDefault="009C05BC">
      <w:pPr>
        <w:spacing w:before="0" w:after="0"/>
        <w:ind w:left="0" w:firstLine="0"/>
      </w:pPr>
    </w:p>
    <w:p w14:paraId="07265203" w14:textId="77777777" w:rsidR="009C05BC" w:rsidRDefault="009C05BC">
      <w:pPr>
        <w:spacing w:before="0" w:after="0"/>
        <w:ind w:left="0" w:firstLine="0"/>
      </w:pPr>
    </w:p>
    <w:p w14:paraId="6424F85B" w14:textId="77777777" w:rsidR="009C05BC" w:rsidRDefault="009C05BC">
      <w:pPr>
        <w:spacing w:before="0" w:after="0"/>
        <w:ind w:left="0" w:firstLine="0"/>
      </w:pPr>
    </w:p>
    <w:p w14:paraId="7958AEE5" w14:textId="77777777" w:rsidR="009C05BC" w:rsidRDefault="009C05BC">
      <w:pPr>
        <w:spacing w:before="0" w:after="0"/>
        <w:ind w:left="0" w:firstLine="0"/>
      </w:pPr>
    </w:p>
    <w:p w14:paraId="5A3A8059" w14:textId="77777777" w:rsidR="009C05BC" w:rsidRDefault="009C05BC">
      <w:pPr>
        <w:spacing w:before="0" w:after="0"/>
        <w:ind w:left="0" w:firstLine="0"/>
      </w:pPr>
    </w:p>
    <w:p w14:paraId="115ACB99" w14:textId="77777777" w:rsidR="009C05BC" w:rsidRDefault="009C05BC">
      <w:pPr>
        <w:spacing w:before="0" w:after="0"/>
        <w:ind w:left="0" w:firstLine="0"/>
      </w:pPr>
    </w:p>
    <w:p w14:paraId="63416A52" w14:textId="77777777" w:rsidR="009C05BC" w:rsidRDefault="009C05BC">
      <w:pPr>
        <w:spacing w:before="0" w:after="0"/>
        <w:ind w:left="0" w:firstLine="0"/>
      </w:pPr>
    </w:p>
    <w:p w14:paraId="5F98BF67" w14:textId="77777777" w:rsidR="00CF0103" w:rsidRDefault="00CF0103">
      <w:pPr>
        <w:spacing w:before="0" w:after="0"/>
        <w:ind w:left="0" w:firstLine="0"/>
      </w:pPr>
    </w:p>
    <w:p w14:paraId="01F3B6AD" w14:textId="77777777" w:rsidR="00C1390C" w:rsidRDefault="00C1390C">
      <w:pPr>
        <w:spacing w:before="0" w:after="0"/>
        <w:ind w:left="0" w:firstLine="0"/>
      </w:pPr>
    </w:p>
    <w:p w14:paraId="7DB3BFAB" w14:textId="77777777" w:rsidR="00C1390C" w:rsidRPr="009E0FC5" w:rsidRDefault="00C1390C" w:rsidP="00C1390C">
      <w:pPr>
        <w:pStyle w:val="Header"/>
        <w:pBdr>
          <w:bottom w:val="single" w:sz="4" w:space="1" w:color="auto"/>
        </w:pBdr>
        <w:tabs>
          <w:tab w:val="clear" w:pos="4153"/>
          <w:tab w:val="clear" w:pos="8306"/>
          <w:tab w:val="left" w:pos="720"/>
        </w:tabs>
        <w:ind w:left="-426" w:right="-680" w:firstLine="0"/>
        <w:rPr>
          <w:rFonts w:ascii="Arial" w:hAnsi="Arial" w:cs="Arial"/>
          <w:b/>
          <w:bCs/>
        </w:rPr>
      </w:pPr>
      <w:r>
        <w:br w:type="page"/>
      </w:r>
      <w:r w:rsidRPr="009E0FC5">
        <w:rPr>
          <w:rFonts w:ascii="Arial" w:hAnsi="Arial" w:cs="Arial"/>
          <w:b/>
          <w:bCs/>
        </w:rPr>
        <w:lastRenderedPageBreak/>
        <w:t>Schedule 1</w:t>
      </w:r>
      <w:r>
        <w:rPr>
          <w:rFonts w:ascii="Arial" w:hAnsi="Arial" w:cs="Arial"/>
          <w:b/>
          <w:bCs/>
          <w:lang w:val="en-AU"/>
        </w:rPr>
        <w:tab/>
      </w:r>
      <w:r w:rsidRPr="009E0FC5">
        <w:rPr>
          <w:rFonts w:ascii="Arial" w:hAnsi="Arial" w:cs="Arial"/>
          <w:b/>
          <w:bCs/>
        </w:rPr>
        <w:t>Application Fees</w:t>
      </w:r>
    </w:p>
    <w:p w14:paraId="73CD057F" w14:textId="77777777" w:rsidR="00C1390C" w:rsidRPr="00C1390C" w:rsidRDefault="00C1390C" w:rsidP="00C1390C">
      <w:pPr>
        <w:pStyle w:val="Header"/>
        <w:pBdr>
          <w:bottom w:val="single" w:sz="4" w:space="1" w:color="auto"/>
        </w:pBdr>
        <w:tabs>
          <w:tab w:val="clear" w:pos="4153"/>
          <w:tab w:val="clear" w:pos="8306"/>
        </w:tabs>
        <w:ind w:left="-426" w:right="-680" w:firstLine="0"/>
        <w:rPr>
          <w:rFonts w:ascii="Arial" w:hAnsi="Arial" w:cs="Arial"/>
          <w:b/>
          <w:bCs/>
          <w:sz w:val="20"/>
          <w:szCs w:val="20"/>
        </w:rPr>
      </w:pPr>
      <w:r w:rsidRPr="009964C6">
        <w:rPr>
          <w:bCs/>
        </w:rPr>
        <w:t>(See s 3(1))</w:t>
      </w:r>
    </w:p>
    <w:p w14:paraId="1B58CC27" w14:textId="77777777" w:rsidR="00CF0103" w:rsidRDefault="00CF0103">
      <w:pPr>
        <w:spacing w:before="0" w:after="0"/>
        <w:ind w:left="0" w:firstLine="0"/>
        <w:sectPr w:rsidR="00CF0103" w:rsidSect="00A360A1">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720" w:footer="720" w:gutter="0"/>
          <w:cols w:space="720"/>
          <w:titlePg/>
        </w:sectPr>
      </w:pPr>
    </w:p>
    <w:tbl>
      <w:tblPr>
        <w:tblW w:w="10349" w:type="dxa"/>
        <w:tblInd w:w="-396" w:type="dxa"/>
        <w:tblBorders>
          <w:insideH w:val="single" w:sz="4" w:space="0" w:color="auto"/>
        </w:tblBorders>
        <w:tblLayout w:type="fixed"/>
        <w:tblCellMar>
          <w:left w:w="30" w:type="dxa"/>
          <w:right w:w="30" w:type="dxa"/>
        </w:tblCellMar>
        <w:tblLook w:val="0000" w:firstRow="0" w:lastRow="0" w:firstColumn="0" w:lastColumn="0" w:noHBand="0" w:noVBand="0"/>
      </w:tblPr>
      <w:tblGrid>
        <w:gridCol w:w="1277"/>
        <w:gridCol w:w="4536"/>
        <w:gridCol w:w="1559"/>
        <w:gridCol w:w="1560"/>
        <w:gridCol w:w="1417"/>
      </w:tblGrid>
      <w:tr w:rsidR="00CF0103" w:rsidRPr="00917915" w14:paraId="772AD86C" w14:textId="77777777" w:rsidTr="00826114">
        <w:trPr>
          <w:cantSplit/>
          <w:trHeight w:val="262"/>
          <w:tblHeader/>
        </w:trPr>
        <w:tc>
          <w:tcPr>
            <w:tcW w:w="1277" w:type="dxa"/>
            <w:tcBorders>
              <w:left w:val="nil"/>
              <w:right w:val="nil"/>
            </w:tcBorders>
          </w:tcPr>
          <w:p w14:paraId="389CC71D" w14:textId="77777777" w:rsidR="00CF0103" w:rsidRPr="00917915" w:rsidRDefault="00DF05F1">
            <w:pPr>
              <w:spacing w:before="80" w:after="80"/>
              <w:ind w:left="0" w:firstLine="0"/>
              <w:rPr>
                <w:rFonts w:ascii="Arial" w:hAnsi="Arial" w:cs="Arial"/>
                <w:b/>
                <w:bCs/>
                <w:sz w:val="20"/>
                <w:szCs w:val="20"/>
              </w:rPr>
            </w:pPr>
            <w:r w:rsidRPr="00917915">
              <w:rPr>
                <w:rFonts w:ascii="Arial" w:hAnsi="Arial" w:cs="Arial"/>
                <w:b/>
                <w:bCs/>
                <w:sz w:val="20"/>
                <w:szCs w:val="20"/>
              </w:rPr>
              <w:t xml:space="preserve"> </w:t>
            </w:r>
            <w:r w:rsidR="00CF0103" w:rsidRPr="00917915">
              <w:rPr>
                <w:rFonts w:ascii="Arial" w:hAnsi="Arial" w:cs="Arial"/>
                <w:b/>
                <w:bCs/>
                <w:sz w:val="20"/>
                <w:szCs w:val="20"/>
              </w:rPr>
              <w:t>column 1</w:t>
            </w:r>
          </w:p>
          <w:p w14:paraId="718F804B" w14:textId="77777777" w:rsidR="00CF0103" w:rsidRPr="00917915" w:rsidRDefault="00CF0103">
            <w:pPr>
              <w:spacing w:before="80" w:after="80"/>
              <w:ind w:left="0" w:firstLine="0"/>
              <w:rPr>
                <w:rFonts w:ascii="Arial" w:hAnsi="Arial" w:cs="Arial"/>
                <w:b/>
                <w:bCs/>
                <w:sz w:val="20"/>
                <w:szCs w:val="20"/>
              </w:rPr>
            </w:pPr>
            <w:r w:rsidRPr="00917915">
              <w:rPr>
                <w:rFonts w:ascii="Arial" w:hAnsi="Arial" w:cs="Arial"/>
                <w:b/>
                <w:bCs/>
                <w:sz w:val="20"/>
                <w:szCs w:val="20"/>
              </w:rPr>
              <w:t>Reference to item in schedule 1 of the Act</w:t>
            </w:r>
          </w:p>
        </w:tc>
        <w:tc>
          <w:tcPr>
            <w:tcW w:w="4536" w:type="dxa"/>
            <w:tcBorders>
              <w:left w:val="nil"/>
              <w:right w:val="nil"/>
            </w:tcBorders>
          </w:tcPr>
          <w:p w14:paraId="2939B881" w14:textId="77777777" w:rsidR="00CF0103" w:rsidRPr="00917915" w:rsidRDefault="00CF0103">
            <w:pPr>
              <w:spacing w:before="80" w:after="80"/>
              <w:ind w:left="112" w:right="112" w:firstLine="0"/>
              <w:rPr>
                <w:rFonts w:ascii="Arial" w:hAnsi="Arial" w:cs="Arial"/>
                <w:b/>
                <w:bCs/>
                <w:sz w:val="20"/>
                <w:szCs w:val="20"/>
              </w:rPr>
            </w:pPr>
            <w:r w:rsidRPr="00917915">
              <w:rPr>
                <w:rFonts w:ascii="Arial" w:hAnsi="Arial" w:cs="Arial"/>
                <w:b/>
                <w:bCs/>
                <w:sz w:val="20"/>
                <w:szCs w:val="20"/>
              </w:rPr>
              <w:t>column 2</w:t>
            </w:r>
          </w:p>
          <w:p w14:paraId="2667FF10" w14:textId="77777777" w:rsidR="00CF0103" w:rsidRPr="00917915" w:rsidRDefault="00CF0103">
            <w:pPr>
              <w:spacing w:before="80" w:after="80"/>
              <w:ind w:left="112" w:right="112" w:firstLine="0"/>
              <w:rPr>
                <w:rFonts w:ascii="Arial" w:hAnsi="Arial" w:cs="Arial"/>
                <w:b/>
                <w:bCs/>
                <w:sz w:val="20"/>
                <w:szCs w:val="20"/>
              </w:rPr>
            </w:pPr>
            <w:r w:rsidRPr="00917915">
              <w:rPr>
                <w:rFonts w:ascii="Arial" w:hAnsi="Arial" w:cs="Arial"/>
                <w:b/>
                <w:bCs/>
                <w:sz w:val="20"/>
                <w:szCs w:val="20"/>
              </w:rPr>
              <w:t>Description of activity for which fee is payable</w:t>
            </w:r>
          </w:p>
        </w:tc>
        <w:tc>
          <w:tcPr>
            <w:tcW w:w="1559" w:type="dxa"/>
            <w:tcBorders>
              <w:left w:val="nil"/>
              <w:right w:val="nil"/>
            </w:tcBorders>
          </w:tcPr>
          <w:p w14:paraId="7EB0C640" w14:textId="77777777" w:rsidR="00CF0103" w:rsidRPr="00917915" w:rsidRDefault="00CF0103">
            <w:pPr>
              <w:spacing w:before="80" w:after="80"/>
              <w:ind w:left="112" w:right="111" w:firstLine="0"/>
              <w:rPr>
                <w:rFonts w:ascii="Arial" w:hAnsi="Arial" w:cs="Arial"/>
                <w:b/>
                <w:bCs/>
                <w:sz w:val="20"/>
                <w:szCs w:val="20"/>
              </w:rPr>
            </w:pPr>
            <w:r w:rsidRPr="00917915">
              <w:rPr>
                <w:rFonts w:ascii="Arial" w:hAnsi="Arial" w:cs="Arial"/>
                <w:b/>
                <w:bCs/>
                <w:sz w:val="20"/>
                <w:szCs w:val="20"/>
              </w:rPr>
              <w:t>column 3</w:t>
            </w:r>
          </w:p>
          <w:p w14:paraId="5EB2835A" w14:textId="77777777" w:rsidR="00CF0103" w:rsidRPr="00917915" w:rsidRDefault="00CF0103">
            <w:pPr>
              <w:spacing w:before="80" w:after="80"/>
              <w:ind w:left="112" w:right="111" w:firstLine="0"/>
              <w:rPr>
                <w:rFonts w:ascii="Arial" w:hAnsi="Arial" w:cs="Arial"/>
                <w:b/>
                <w:bCs/>
                <w:sz w:val="20"/>
                <w:szCs w:val="20"/>
              </w:rPr>
            </w:pPr>
            <w:r w:rsidRPr="00917915">
              <w:rPr>
                <w:rFonts w:ascii="Arial" w:hAnsi="Arial" w:cs="Arial"/>
                <w:b/>
                <w:bCs/>
                <w:sz w:val="20"/>
                <w:szCs w:val="20"/>
              </w:rPr>
              <w:t>Level of activity</w:t>
            </w:r>
          </w:p>
        </w:tc>
        <w:tc>
          <w:tcPr>
            <w:tcW w:w="1560" w:type="dxa"/>
            <w:tcBorders>
              <w:left w:val="nil"/>
              <w:right w:val="nil"/>
            </w:tcBorders>
          </w:tcPr>
          <w:p w14:paraId="01660883" w14:textId="77777777" w:rsidR="00CF0103" w:rsidRPr="00917915" w:rsidRDefault="00CF0103">
            <w:pPr>
              <w:spacing w:before="80" w:after="80"/>
              <w:ind w:left="112" w:right="112" w:firstLine="0"/>
              <w:jc w:val="right"/>
              <w:rPr>
                <w:rFonts w:ascii="Arial" w:hAnsi="Arial" w:cs="Arial"/>
                <w:b/>
                <w:bCs/>
                <w:iCs/>
                <w:sz w:val="20"/>
                <w:szCs w:val="20"/>
              </w:rPr>
            </w:pPr>
            <w:r w:rsidRPr="00917915">
              <w:rPr>
                <w:rFonts w:ascii="Arial" w:hAnsi="Arial" w:cs="Arial"/>
                <w:b/>
                <w:bCs/>
                <w:iCs/>
                <w:sz w:val="20"/>
                <w:szCs w:val="20"/>
              </w:rPr>
              <w:t>column 4</w:t>
            </w:r>
          </w:p>
          <w:p w14:paraId="426143E2" w14:textId="2D390072" w:rsidR="00CF0103" w:rsidRPr="00694438" w:rsidRDefault="00AD54AF" w:rsidP="00CB26CD">
            <w:pPr>
              <w:spacing w:before="80" w:after="80"/>
              <w:ind w:left="0" w:right="112" w:firstLine="0"/>
              <w:jc w:val="right"/>
              <w:rPr>
                <w:rFonts w:ascii="Arial" w:hAnsi="Arial" w:cs="Arial"/>
                <w:b/>
                <w:bCs/>
                <w:sz w:val="20"/>
                <w:szCs w:val="20"/>
              </w:rPr>
            </w:pPr>
            <w:r w:rsidRPr="00694438">
              <w:rPr>
                <w:rFonts w:ascii="Arial Bold" w:hAnsi="Arial Bold"/>
                <w:b/>
                <w:bCs/>
                <w:sz w:val="20"/>
                <w:szCs w:val="20"/>
              </w:rPr>
              <w:t xml:space="preserve">Fees payable </w:t>
            </w:r>
            <w:r w:rsidR="00FA5400" w:rsidRPr="00694438">
              <w:rPr>
                <w:rFonts w:ascii="Arial Bold" w:hAnsi="Arial Bold"/>
                <w:b/>
                <w:bCs/>
                <w:sz w:val="20"/>
                <w:szCs w:val="20"/>
              </w:rPr>
              <w:t>2020-21</w:t>
            </w:r>
          </w:p>
        </w:tc>
        <w:tc>
          <w:tcPr>
            <w:tcW w:w="1417" w:type="dxa"/>
            <w:tcBorders>
              <w:left w:val="nil"/>
              <w:right w:val="nil"/>
            </w:tcBorders>
          </w:tcPr>
          <w:p w14:paraId="28761B15" w14:textId="77777777" w:rsidR="00CF0103" w:rsidRPr="00917915" w:rsidRDefault="00CF0103">
            <w:pPr>
              <w:spacing w:before="80" w:after="80"/>
              <w:ind w:left="112" w:right="112" w:firstLine="0"/>
              <w:jc w:val="right"/>
              <w:rPr>
                <w:rFonts w:ascii="Arial" w:hAnsi="Arial" w:cs="Arial"/>
                <w:b/>
                <w:bCs/>
                <w:sz w:val="20"/>
                <w:szCs w:val="20"/>
              </w:rPr>
            </w:pPr>
            <w:r w:rsidRPr="00917915">
              <w:rPr>
                <w:rFonts w:ascii="Arial" w:hAnsi="Arial" w:cs="Arial"/>
                <w:b/>
                <w:bCs/>
                <w:sz w:val="20"/>
                <w:szCs w:val="20"/>
              </w:rPr>
              <w:t>column 5</w:t>
            </w:r>
          </w:p>
          <w:p w14:paraId="55F9BBBC" w14:textId="3419C01C" w:rsidR="00CF0103" w:rsidRPr="00917915" w:rsidRDefault="00CF0103" w:rsidP="00F5052E">
            <w:pPr>
              <w:spacing w:before="80" w:after="80"/>
              <w:ind w:left="0" w:firstLine="0"/>
              <w:jc w:val="right"/>
              <w:rPr>
                <w:rFonts w:ascii="Arial" w:hAnsi="Arial" w:cs="Arial"/>
                <w:b/>
                <w:bCs/>
                <w:sz w:val="20"/>
                <w:szCs w:val="20"/>
              </w:rPr>
            </w:pPr>
            <w:r w:rsidRPr="00917915">
              <w:rPr>
                <w:rFonts w:ascii="Arial" w:hAnsi="Arial" w:cs="Arial"/>
                <w:b/>
                <w:bCs/>
                <w:sz w:val="20"/>
                <w:szCs w:val="20"/>
              </w:rPr>
              <w:t xml:space="preserve">Fees payable </w:t>
            </w:r>
            <w:r w:rsidR="00FA5400">
              <w:rPr>
                <w:rFonts w:ascii="Arial" w:hAnsi="Arial" w:cs="Arial"/>
                <w:b/>
                <w:bCs/>
                <w:sz w:val="20"/>
                <w:szCs w:val="20"/>
              </w:rPr>
              <w:t>2021-22</w:t>
            </w:r>
          </w:p>
          <w:p w14:paraId="68A40398" w14:textId="77777777" w:rsidR="007278EB" w:rsidRPr="00917915" w:rsidRDefault="007278EB" w:rsidP="007278EB">
            <w:pPr>
              <w:spacing w:before="80" w:after="80"/>
              <w:ind w:left="0" w:firstLine="0"/>
              <w:jc w:val="right"/>
              <w:rPr>
                <w:rFonts w:ascii="Arial" w:hAnsi="Arial" w:cs="Arial"/>
                <w:b/>
                <w:bCs/>
                <w:sz w:val="20"/>
                <w:szCs w:val="20"/>
              </w:rPr>
            </w:pPr>
            <w:r w:rsidRPr="00917915">
              <w:rPr>
                <w:rFonts w:ascii="Arial" w:hAnsi="Arial" w:cs="Arial"/>
                <w:b/>
                <w:bCs/>
                <w:sz w:val="20"/>
                <w:szCs w:val="20"/>
              </w:rPr>
              <w:t>$</w:t>
            </w:r>
          </w:p>
        </w:tc>
      </w:tr>
      <w:tr w:rsidR="00917915" w:rsidRPr="00917915" w14:paraId="0ACA7344" w14:textId="77777777" w:rsidTr="00826114">
        <w:trPr>
          <w:cantSplit/>
          <w:trHeight w:val="262"/>
        </w:trPr>
        <w:tc>
          <w:tcPr>
            <w:tcW w:w="1277" w:type="dxa"/>
            <w:tcBorders>
              <w:left w:val="nil"/>
              <w:right w:val="nil"/>
            </w:tcBorders>
          </w:tcPr>
          <w:p w14:paraId="41BDB141" w14:textId="5631E869" w:rsidR="00917915" w:rsidRPr="00917915" w:rsidRDefault="00917915" w:rsidP="00917915">
            <w:pPr>
              <w:spacing w:before="80" w:after="80"/>
              <w:ind w:left="0" w:firstLine="0"/>
              <w:rPr>
                <w:sz w:val="20"/>
                <w:szCs w:val="20"/>
              </w:rPr>
            </w:pPr>
            <w:r w:rsidRPr="00917915">
              <w:rPr>
                <w:sz w:val="20"/>
                <w:szCs w:val="20"/>
              </w:rPr>
              <w:t>1.2 (1)</w:t>
            </w:r>
          </w:p>
        </w:tc>
        <w:tc>
          <w:tcPr>
            <w:tcW w:w="4536" w:type="dxa"/>
            <w:tcBorders>
              <w:left w:val="nil"/>
              <w:right w:val="nil"/>
            </w:tcBorders>
          </w:tcPr>
          <w:p w14:paraId="2545D492" w14:textId="53ADD54A" w:rsidR="00917915" w:rsidRPr="00917915" w:rsidRDefault="00917915" w:rsidP="00917915">
            <w:pPr>
              <w:spacing w:before="80" w:after="80"/>
              <w:ind w:left="112" w:right="112" w:firstLine="0"/>
              <w:rPr>
                <w:sz w:val="20"/>
                <w:szCs w:val="20"/>
              </w:rPr>
            </w:pPr>
            <w:r w:rsidRPr="00917915">
              <w:rPr>
                <w:sz w:val="20"/>
                <w:szCs w:val="20"/>
              </w:rPr>
              <w:t>Extraction of materials from waterways where the amount expected to be extracted is:</w:t>
            </w:r>
          </w:p>
        </w:tc>
        <w:tc>
          <w:tcPr>
            <w:tcW w:w="1559" w:type="dxa"/>
            <w:tcBorders>
              <w:left w:val="nil"/>
              <w:right w:val="nil"/>
            </w:tcBorders>
          </w:tcPr>
          <w:p w14:paraId="02F8A33C" w14:textId="4EDC6D38" w:rsidR="00917915" w:rsidRPr="00917915" w:rsidRDefault="00917915" w:rsidP="00917915">
            <w:pPr>
              <w:spacing w:before="80" w:after="80"/>
              <w:ind w:left="112" w:right="111" w:firstLine="0"/>
              <w:rPr>
                <w:sz w:val="20"/>
                <w:szCs w:val="20"/>
              </w:rPr>
            </w:pPr>
            <w:r w:rsidRPr="00917915">
              <w:rPr>
                <w:sz w:val="20"/>
                <w:szCs w:val="20"/>
              </w:rPr>
              <w:t>&gt;100 to 30,000 cubic meters per year</w:t>
            </w:r>
          </w:p>
        </w:tc>
        <w:tc>
          <w:tcPr>
            <w:tcW w:w="1560" w:type="dxa"/>
            <w:tcBorders>
              <w:left w:val="nil"/>
              <w:right w:val="nil"/>
            </w:tcBorders>
          </w:tcPr>
          <w:p w14:paraId="2B6EE6E2" w14:textId="7956E86A" w:rsidR="00917915" w:rsidRPr="00917915" w:rsidRDefault="00917915" w:rsidP="00917915">
            <w:pPr>
              <w:jc w:val="right"/>
              <w:rPr>
                <w:bCs/>
                <w:i/>
                <w:iCs/>
                <w:sz w:val="20"/>
                <w:szCs w:val="20"/>
              </w:rPr>
            </w:pPr>
            <w:r w:rsidRPr="00917915">
              <w:rPr>
                <w:i/>
                <w:iCs/>
                <w:sz w:val="20"/>
                <w:szCs w:val="20"/>
              </w:rPr>
              <w:t xml:space="preserve"> 577.00 </w:t>
            </w:r>
          </w:p>
        </w:tc>
        <w:tc>
          <w:tcPr>
            <w:tcW w:w="1417" w:type="dxa"/>
            <w:tcBorders>
              <w:left w:val="nil"/>
              <w:right w:val="nil"/>
            </w:tcBorders>
          </w:tcPr>
          <w:p w14:paraId="7C70B486" w14:textId="161F1A01" w:rsidR="00917915" w:rsidRPr="00917915" w:rsidRDefault="00917915" w:rsidP="00917915">
            <w:pPr>
              <w:jc w:val="right"/>
              <w:rPr>
                <w:b/>
                <w:bCs/>
                <w:sz w:val="20"/>
                <w:szCs w:val="20"/>
              </w:rPr>
            </w:pPr>
            <w:r w:rsidRPr="00917915">
              <w:rPr>
                <w:b/>
                <w:bCs/>
                <w:sz w:val="20"/>
                <w:szCs w:val="20"/>
              </w:rPr>
              <w:t xml:space="preserve"> 587.10 </w:t>
            </w:r>
          </w:p>
        </w:tc>
      </w:tr>
      <w:tr w:rsidR="00917915" w:rsidRPr="00917915" w14:paraId="12262ABC" w14:textId="77777777" w:rsidTr="00826114">
        <w:trPr>
          <w:cantSplit/>
          <w:trHeight w:val="262"/>
        </w:trPr>
        <w:tc>
          <w:tcPr>
            <w:tcW w:w="1277" w:type="dxa"/>
            <w:tcBorders>
              <w:left w:val="nil"/>
              <w:right w:val="nil"/>
            </w:tcBorders>
          </w:tcPr>
          <w:p w14:paraId="13B4B17A" w14:textId="423556A1" w:rsidR="00917915" w:rsidRPr="00917915" w:rsidRDefault="00917915" w:rsidP="00917915">
            <w:pPr>
              <w:spacing w:before="80" w:after="80"/>
              <w:ind w:left="0" w:firstLine="0"/>
              <w:rPr>
                <w:sz w:val="20"/>
                <w:szCs w:val="20"/>
              </w:rPr>
            </w:pPr>
            <w:r w:rsidRPr="00917915">
              <w:rPr>
                <w:sz w:val="20"/>
                <w:szCs w:val="20"/>
              </w:rPr>
              <w:t>1.2 (1)</w:t>
            </w:r>
          </w:p>
        </w:tc>
        <w:tc>
          <w:tcPr>
            <w:tcW w:w="4536" w:type="dxa"/>
            <w:tcBorders>
              <w:left w:val="nil"/>
              <w:right w:val="nil"/>
            </w:tcBorders>
          </w:tcPr>
          <w:p w14:paraId="16094A86" w14:textId="13493628" w:rsidR="00917915" w:rsidRPr="00917915" w:rsidRDefault="00917915" w:rsidP="00917915">
            <w:pPr>
              <w:spacing w:before="80" w:after="80"/>
              <w:ind w:left="112" w:right="112" w:firstLine="0"/>
              <w:rPr>
                <w:sz w:val="20"/>
                <w:szCs w:val="20"/>
              </w:rPr>
            </w:pPr>
            <w:r w:rsidRPr="00917915">
              <w:rPr>
                <w:sz w:val="20"/>
                <w:szCs w:val="20"/>
              </w:rPr>
              <w:t>Extraction of materials from waterways where the amount expected to be extracted is:</w:t>
            </w:r>
          </w:p>
        </w:tc>
        <w:tc>
          <w:tcPr>
            <w:tcW w:w="1559" w:type="dxa"/>
            <w:tcBorders>
              <w:left w:val="nil"/>
              <w:right w:val="nil"/>
            </w:tcBorders>
          </w:tcPr>
          <w:p w14:paraId="7D7CA8CE" w14:textId="7AAF63EF" w:rsidR="00917915" w:rsidRPr="00917915" w:rsidRDefault="00917915" w:rsidP="00917915">
            <w:pPr>
              <w:spacing w:before="80" w:after="80"/>
              <w:ind w:left="112" w:right="111" w:firstLine="0"/>
              <w:rPr>
                <w:sz w:val="20"/>
                <w:szCs w:val="20"/>
              </w:rPr>
            </w:pPr>
            <w:r w:rsidRPr="00917915">
              <w:rPr>
                <w:sz w:val="20"/>
                <w:szCs w:val="20"/>
              </w:rPr>
              <w:t>&gt;30,000 cubic meters per year</w:t>
            </w:r>
          </w:p>
        </w:tc>
        <w:tc>
          <w:tcPr>
            <w:tcW w:w="1560" w:type="dxa"/>
            <w:tcBorders>
              <w:left w:val="nil"/>
              <w:right w:val="nil"/>
            </w:tcBorders>
          </w:tcPr>
          <w:p w14:paraId="3264D488" w14:textId="3599CC00" w:rsidR="00917915" w:rsidRPr="00917915" w:rsidRDefault="00917915" w:rsidP="00917915">
            <w:pPr>
              <w:jc w:val="right"/>
              <w:rPr>
                <w:bCs/>
                <w:i/>
                <w:iCs/>
                <w:sz w:val="20"/>
                <w:szCs w:val="20"/>
              </w:rPr>
            </w:pPr>
            <w:r w:rsidRPr="00917915">
              <w:rPr>
                <w:i/>
                <w:iCs/>
                <w:sz w:val="20"/>
                <w:szCs w:val="20"/>
              </w:rPr>
              <w:t xml:space="preserve"> 1,928.60 </w:t>
            </w:r>
          </w:p>
        </w:tc>
        <w:tc>
          <w:tcPr>
            <w:tcW w:w="1417" w:type="dxa"/>
            <w:tcBorders>
              <w:left w:val="nil"/>
              <w:right w:val="nil"/>
            </w:tcBorders>
          </w:tcPr>
          <w:p w14:paraId="613A3C3F" w14:textId="6833DF5C" w:rsidR="00917915" w:rsidRPr="00917915" w:rsidRDefault="00917915" w:rsidP="00917915">
            <w:pPr>
              <w:jc w:val="right"/>
              <w:rPr>
                <w:b/>
                <w:bCs/>
                <w:sz w:val="20"/>
                <w:szCs w:val="20"/>
              </w:rPr>
            </w:pPr>
            <w:r w:rsidRPr="00917915">
              <w:rPr>
                <w:b/>
                <w:bCs/>
                <w:sz w:val="20"/>
                <w:szCs w:val="20"/>
              </w:rPr>
              <w:t xml:space="preserve"> 1,962.30 </w:t>
            </w:r>
          </w:p>
        </w:tc>
      </w:tr>
      <w:tr w:rsidR="00917915" w:rsidRPr="00917915" w14:paraId="4948C9A6" w14:textId="77777777" w:rsidTr="00826114">
        <w:trPr>
          <w:cantSplit/>
          <w:trHeight w:val="262"/>
        </w:trPr>
        <w:tc>
          <w:tcPr>
            <w:tcW w:w="1277" w:type="dxa"/>
            <w:tcBorders>
              <w:left w:val="nil"/>
              <w:right w:val="nil"/>
            </w:tcBorders>
          </w:tcPr>
          <w:p w14:paraId="5D422CB6" w14:textId="290CB194" w:rsidR="00917915" w:rsidRPr="00917915" w:rsidRDefault="00917915" w:rsidP="00917915">
            <w:pPr>
              <w:spacing w:before="80" w:after="80"/>
              <w:ind w:left="0" w:firstLine="0"/>
              <w:rPr>
                <w:sz w:val="20"/>
                <w:szCs w:val="20"/>
              </w:rPr>
            </w:pPr>
            <w:r w:rsidRPr="00917915">
              <w:rPr>
                <w:sz w:val="20"/>
                <w:szCs w:val="20"/>
              </w:rPr>
              <w:t>1.2 (2)</w:t>
            </w:r>
          </w:p>
        </w:tc>
        <w:tc>
          <w:tcPr>
            <w:tcW w:w="4536" w:type="dxa"/>
            <w:tcBorders>
              <w:left w:val="nil"/>
              <w:right w:val="nil"/>
            </w:tcBorders>
          </w:tcPr>
          <w:p w14:paraId="4EBA27B8" w14:textId="6705367B" w:rsidR="00917915" w:rsidRPr="00917915" w:rsidRDefault="00917915" w:rsidP="00917915">
            <w:pPr>
              <w:spacing w:before="80" w:after="80"/>
              <w:ind w:left="112" w:right="112" w:firstLine="0"/>
              <w:rPr>
                <w:sz w:val="20"/>
                <w:szCs w:val="20"/>
              </w:rPr>
            </w:pPr>
            <w:r w:rsidRPr="00917915">
              <w:rPr>
                <w:sz w:val="20"/>
                <w:szCs w:val="20"/>
              </w:rPr>
              <w:t>Extraction of materials from land where the equipment is designed to extract:</w:t>
            </w:r>
          </w:p>
        </w:tc>
        <w:tc>
          <w:tcPr>
            <w:tcW w:w="1559" w:type="dxa"/>
            <w:tcBorders>
              <w:left w:val="nil"/>
              <w:right w:val="nil"/>
            </w:tcBorders>
          </w:tcPr>
          <w:p w14:paraId="5692A35F" w14:textId="4E0803F8" w:rsidR="00917915" w:rsidRPr="00917915" w:rsidRDefault="00917915" w:rsidP="00917915">
            <w:pPr>
              <w:spacing w:before="80" w:after="80"/>
              <w:ind w:left="112" w:right="111" w:firstLine="0"/>
              <w:rPr>
                <w:sz w:val="20"/>
                <w:szCs w:val="20"/>
              </w:rPr>
            </w:pPr>
            <w:r w:rsidRPr="00917915">
              <w:rPr>
                <w:sz w:val="20"/>
                <w:szCs w:val="20"/>
              </w:rPr>
              <w:t>&gt;30,000 tonnes per year</w:t>
            </w:r>
          </w:p>
        </w:tc>
        <w:tc>
          <w:tcPr>
            <w:tcW w:w="1560" w:type="dxa"/>
            <w:tcBorders>
              <w:left w:val="nil"/>
              <w:right w:val="nil"/>
            </w:tcBorders>
          </w:tcPr>
          <w:p w14:paraId="52925212" w14:textId="248D2187" w:rsidR="00917915" w:rsidRPr="00917915" w:rsidRDefault="00917915" w:rsidP="00917915">
            <w:pPr>
              <w:jc w:val="right"/>
              <w:rPr>
                <w:bCs/>
                <w:i/>
                <w:iCs/>
                <w:sz w:val="20"/>
                <w:szCs w:val="20"/>
              </w:rPr>
            </w:pPr>
            <w:r w:rsidRPr="00917915">
              <w:rPr>
                <w:i/>
                <w:iCs/>
                <w:sz w:val="20"/>
                <w:szCs w:val="20"/>
              </w:rPr>
              <w:t xml:space="preserve"> 1,928.60 </w:t>
            </w:r>
          </w:p>
        </w:tc>
        <w:tc>
          <w:tcPr>
            <w:tcW w:w="1417" w:type="dxa"/>
            <w:tcBorders>
              <w:left w:val="nil"/>
              <w:right w:val="nil"/>
            </w:tcBorders>
          </w:tcPr>
          <w:p w14:paraId="52635F38" w14:textId="554C091D" w:rsidR="00917915" w:rsidRPr="00917915" w:rsidRDefault="00917915" w:rsidP="00917915">
            <w:pPr>
              <w:jc w:val="right"/>
              <w:rPr>
                <w:b/>
                <w:bCs/>
                <w:sz w:val="20"/>
                <w:szCs w:val="20"/>
              </w:rPr>
            </w:pPr>
            <w:r w:rsidRPr="00917915">
              <w:rPr>
                <w:b/>
                <w:bCs/>
                <w:sz w:val="20"/>
                <w:szCs w:val="20"/>
              </w:rPr>
              <w:t xml:space="preserve"> 1,962.30 </w:t>
            </w:r>
          </w:p>
        </w:tc>
      </w:tr>
      <w:tr w:rsidR="00917915" w:rsidRPr="00917915" w14:paraId="1677E74B" w14:textId="77777777" w:rsidTr="00826114">
        <w:trPr>
          <w:cantSplit/>
          <w:trHeight w:val="262"/>
        </w:trPr>
        <w:tc>
          <w:tcPr>
            <w:tcW w:w="1277" w:type="dxa"/>
            <w:tcBorders>
              <w:left w:val="nil"/>
              <w:right w:val="nil"/>
            </w:tcBorders>
          </w:tcPr>
          <w:p w14:paraId="086CCB23" w14:textId="61068BE7" w:rsidR="00917915" w:rsidRPr="00917915" w:rsidRDefault="00917915" w:rsidP="00917915">
            <w:pPr>
              <w:spacing w:before="80" w:after="80"/>
              <w:ind w:left="0" w:firstLine="0"/>
              <w:rPr>
                <w:sz w:val="20"/>
                <w:szCs w:val="20"/>
              </w:rPr>
            </w:pPr>
            <w:r w:rsidRPr="00917915">
              <w:rPr>
                <w:sz w:val="20"/>
                <w:szCs w:val="20"/>
              </w:rPr>
              <w:t>1.2 (3)</w:t>
            </w:r>
          </w:p>
        </w:tc>
        <w:tc>
          <w:tcPr>
            <w:tcW w:w="4536" w:type="dxa"/>
            <w:tcBorders>
              <w:left w:val="nil"/>
              <w:right w:val="nil"/>
            </w:tcBorders>
          </w:tcPr>
          <w:p w14:paraId="50B9AB6C" w14:textId="53320C1C" w:rsidR="00917915" w:rsidRPr="00917915" w:rsidRDefault="00917915" w:rsidP="00917915">
            <w:pPr>
              <w:spacing w:before="80" w:after="80"/>
              <w:ind w:left="112" w:right="112" w:firstLine="0"/>
              <w:rPr>
                <w:sz w:val="20"/>
                <w:szCs w:val="20"/>
              </w:rPr>
            </w:pPr>
            <w:r w:rsidRPr="00917915">
              <w:rPr>
                <w:sz w:val="20"/>
                <w:szCs w:val="20"/>
              </w:rPr>
              <w:t>Operation of an incineration facility</w:t>
            </w:r>
          </w:p>
        </w:tc>
        <w:tc>
          <w:tcPr>
            <w:tcW w:w="1559" w:type="dxa"/>
            <w:tcBorders>
              <w:left w:val="nil"/>
              <w:right w:val="nil"/>
            </w:tcBorders>
          </w:tcPr>
          <w:p w14:paraId="7DF2206D" w14:textId="42077D4A" w:rsidR="00917915" w:rsidRPr="00917915" w:rsidRDefault="00917915" w:rsidP="00917915">
            <w:pPr>
              <w:spacing w:before="80" w:after="80"/>
              <w:ind w:left="112" w:right="111" w:firstLine="0"/>
              <w:rPr>
                <w:sz w:val="20"/>
                <w:szCs w:val="20"/>
              </w:rPr>
            </w:pPr>
            <w:r w:rsidRPr="00917915">
              <w:rPr>
                <w:sz w:val="20"/>
                <w:szCs w:val="20"/>
              </w:rPr>
              <w:t>All</w:t>
            </w:r>
          </w:p>
        </w:tc>
        <w:tc>
          <w:tcPr>
            <w:tcW w:w="1560" w:type="dxa"/>
            <w:tcBorders>
              <w:left w:val="nil"/>
              <w:right w:val="nil"/>
            </w:tcBorders>
          </w:tcPr>
          <w:p w14:paraId="4CD2FFC4" w14:textId="345E6809" w:rsidR="00917915" w:rsidRPr="00917915" w:rsidRDefault="00917915" w:rsidP="00917915">
            <w:pPr>
              <w:jc w:val="right"/>
              <w:rPr>
                <w:bCs/>
                <w:i/>
                <w:iCs/>
                <w:sz w:val="20"/>
                <w:szCs w:val="20"/>
              </w:rPr>
            </w:pPr>
            <w:r w:rsidRPr="00917915">
              <w:rPr>
                <w:i/>
                <w:iCs/>
                <w:sz w:val="20"/>
                <w:szCs w:val="20"/>
              </w:rPr>
              <w:t xml:space="preserve"> 2,894.00 </w:t>
            </w:r>
          </w:p>
        </w:tc>
        <w:tc>
          <w:tcPr>
            <w:tcW w:w="1417" w:type="dxa"/>
            <w:tcBorders>
              <w:left w:val="nil"/>
              <w:right w:val="nil"/>
            </w:tcBorders>
          </w:tcPr>
          <w:p w14:paraId="55AAD9F1" w14:textId="24C9E72E" w:rsidR="00917915" w:rsidRPr="00917915" w:rsidRDefault="00917915" w:rsidP="00917915">
            <w:pPr>
              <w:jc w:val="right"/>
              <w:rPr>
                <w:b/>
                <w:bCs/>
                <w:sz w:val="20"/>
                <w:szCs w:val="20"/>
              </w:rPr>
            </w:pPr>
            <w:r w:rsidRPr="00917915">
              <w:rPr>
                <w:b/>
                <w:bCs/>
                <w:sz w:val="20"/>
                <w:szCs w:val="20"/>
              </w:rPr>
              <w:t xml:space="preserve"> 2,944.60 </w:t>
            </w:r>
          </w:p>
        </w:tc>
      </w:tr>
      <w:tr w:rsidR="00917915" w:rsidRPr="00917915" w14:paraId="31172DC2" w14:textId="77777777" w:rsidTr="00826114">
        <w:trPr>
          <w:cantSplit/>
          <w:trHeight w:val="262"/>
        </w:trPr>
        <w:tc>
          <w:tcPr>
            <w:tcW w:w="1277" w:type="dxa"/>
            <w:tcBorders>
              <w:left w:val="nil"/>
              <w:right w:val="nil"/>
            </w:tcBorders>
          </w:tcPr>
          <w:p w14:paraId="10F0DB93" w14:textId="70B6953E" w:rsidR="00917915" w:rsidRPr="00917915" w:rsidRDefault="00917915" w:rsidP="00917915">
            <w:pPr>
              <w:spacing w:before="80" w:after="80"/>
              <w:ind w:left="0" w:firstLine="0"/>
              <w:rPr>
                <w:sz w:val="20"/>
                <w:szCs w:val="20"/>
              </w:rPr>
            </w:pPr>
            <w:r w:rsidRPr="00917915">
              <w:rPr>
                <w:sz w:val="20"/>
                <w:szCs w:val="20"/>
              </w:rPr>
              <w:t>1.2 (4)</w:t>
            </w:r>
          </w:p>
        </w:tc>
        <w:tc>
          <w:tcPr>
            <w:tcW w:w="4536" w:type="dxa"/>
            <w:tcBorders>
              <w:left w:val="nil"/>
              <w:right w:val="nil"/>
            </w:tcBorders>
          </w:tcPr>
          <w:p w14:paraId="03245A24" w14:textId="27885AF2" w:rsidR="00917915" w:rsidRPr="00917915" w:rsidRDefault="00917915" w:rsidP="00917915">
            <w:pPr>
              <w:spacing w:before="80" w:after="80"/>
              <w:ind w:left="112" w:right="112" w:firstLine="0"/>
              <w:rPr>
                <w:sz w:val="20"/>
                <w:szCs w:val="20"/>
              </w:rPr>
            </w:pPr>
            <w:r w:rsidRPr="00917915">
              <w:rPr>
                <w:sz w:val="20"/>
                <w:szCs w:val="20"/>
              </w:rPr>
              <w:t>Sterilisation of clinical waste</w:t>
            </w:r>
          </w:p>
        </w:tc>
        <w:tc>
          <w:tcPr>
            <w:tcW w:w="1559" w:type="dxa"/>
            <w:tcBorders>
              <w:left w:val="nil"/>
              <w:right w:val="nil"/>
            </w:tcBorders>
          </w:tcPr>
          <w:p w14:paraId="24A2D259" w14:textId="3515AD49" w:rsidR="00917915" w:rsidRPr="00917915" w:rsidRDefault="00917915" w:rsidP="00917915">
            <w:pPr>
              <w:spacing w:before="80" w:after="80"/>
              <w:ind w:left="112" w:right="111" w:firstLine="0"/>
              <w:rPr>
                <w:sz w:val="20"/>
                <w:szCs w:val="20"/>
              </w:rPr>
            </w:pPr>
            <w:r w:rsidRPr="00917915">
              <w:rPr>
                <w:sz w:val="20"/>
                <w:szCs w:val="20"/>
              </w:rPr>
              <w:t>All</w:t>
            </w:r>
          </w:p>
        </w:tc>
        <w:tc>
          <w:tcPr>
            <w:tcW w:w="1560" w:type="dxa"/>
            <w:tcBorders>
              <w:left w:val="nil"/>
              <w:right w:val="nil"/>
            </w:tcBorders>
          </w:tcPr>
          <w:p w14:paraId="156C6DD0" w14:textId="1BA5AC47" w:rsidR="00917915" w:rsidRPr="00917915" w:rsidRDefault="00917915" w:rsidP="00917915">
            <w:pPr>
              <w:jc w:val="right"/>
              <w:rPr>
                <w:bCs/>
                <w:i/>
                <w:iCs/>
                <w:sz w:val="20"/>
                <w:szCs w:val="20"/>
              </w:rPr>
            </w:pPr>
            <w:r w:rsidRPr="00917915">
              <w:rPr>
                <w:i/>
                <w:iCs/>
                <w:sz w:val="20"/>
                <w:szCs w:val="20"/>
              </w:rPr>
              <w:t xml:space="preserve"> 2,781.60 </w:t>
            </w:r>
          </w:p>
        </w:tc>
        <w:tc>
          <w:tcPr>
            <w:tcW w:w="1417" w:type="dxa"/>
            <w:tcBorders>
              <w:left w:val="nil"/>
              <w:right w:val="nil"/>
            </w:tcBorders>
          </w:tcPr>
          <w:p w14:paraId="7BBD87FF" w14:textId="3DCEE2B4" w:rsidR="00917915" w:rsidRPr="00917915" w:rsidRDefault="00917915" w:rsidP="00917915">
            <w:pPr>
              <w:jc w:val="right"/>
              <w:rPr>
                <w:b/>
                <w:bCs/>
                <w:sz w:val="20"/>
                <w:szCs w:val="20"/>
              </w:rPr>
            </w:pPr>
            <w:r w:rsidRPr="00917915">
              <w:rPr>
                <w:b/>
                <w:bCs/>
                <w:sz w:val="20"/>
                <w:szCs w:val="20"/>
              </w:rPr>
              <w:t xml:space="preserve"> 2,830.30 </w:t>
            </w:r>
          </w:p>
        </w:tc>
      </w:tr>
      <w:tr w:rsidR="00917915" w:rsidRPr="00917915" w14:paraId="423DA9A5" w14:textId="77777777" w:rsidTr="00826114">
        <w:trPr>
          <w:cantSplit/>
          <w:trHeight w:val="262"/>
        </w:trPr>
        <w:tc>
          <w:tcPr>
            <w:tcW w:w="1277" w:type="dxa"/>
            <w:tcBorders>
              <w:left w:val="nil"/>
              <w:right w:val="nil"/>
            </w:tcBorders>
          </w:tcPr>
          <w:p w14:paraId="61434983" w14:textId="44DBF519" w:rsidR="00917915" w:rsidRPr="00917915" w:rsidRDefault="00917915" w:rsidP="00917915">
            <w:pPr>
              <w:spacing w:before="80" w:after="80"/>
              <w:ind w:left="0" w:firstLine="0"/>
              <w:rPr>
                <w:sz w:val="20"/>
                <w:szCs w:val="20"/>
              </w:rPr>
            </w:pPr>
            <w:r w:rsidRPr="00917915">
              <w:rPr>
                <w:sz w:val="20"/>
                <w:szCs w:val="20"/>
              </w:rPr>
              <w:t>1.2 (5)</w:t>
            </w:r>
          </w:p>
        </w:tc>
        <w:tc>
          <w:tcPr>
            <w:tcW w:w="4536" w:type="dxa"/>
            <w:tcBorders>
              <w:left w:val="nil"/>
              <w:right w:val="nil"/>
            </w:tcBorders>
          </w:tcPr>
          <w:p w14:paraId="6D67FEDA" w14:textId="45569487" w:rsidR="00917915" w:rsidRPr="00917915" w:rsidRDefault="00917915" w:rsidP="00917915">
            <w:pPr>
              <w:spacing w:before="80" w:after="80"/>
              <w:ind w:left="112" w:right="112" w:firstLine="0"/>
              <w:rPr>
                <w:sz w:val="20"/>
                <w:szCs w:val="20"/>
              </w:rPr>
            </w:pPr>
            <w:r w:rsidRPr="00917915">
              <w:rPr>
                <w:sz w:val="20"/>
                <w:szCs w:val="20"/>
              </w:rPr>
              <w:t>Conduct of a crematorium</w:t>
            </w:r>
          </w:p>
        </w:tc>
        <w:tc>
          <w:tcPr>
            <w:tcW w:w="1559" w:type="dxa"/>
            <w:tcBorders>
              <w:left w:val="nil"/>
              <w:right w:val="nil"/>
            </w:tcBorders>
          </w:tcPr>
          <w:p w14:paraId="49A8F059" w14:textId="258CCDB8" w:rsidR="00917915" w:rsidRPr="00917915" w:rsidRDefault="00917915" w:rsidP="00917915">
            <w:pPr>
              <w:spacing w:before="80" w:after="80"/>
              <w:ind w:left="112" w:right="111" w:firstLine="0"/>
              <w:rPr>
                <w:sz w:val="20"/>
                <w:szCs w:val="20"/>
              </w:rPr>
            </w:pPr>
            <w:r w:rsidRPr="00917915">
              <w:rPr>
                <w:sz w:val="20"/>
                <w:szCs w:val="20"/>
              </w:rPr>
              <w:t>All</w:t>
            </w:r>
          </w:p>
        </w:tc>
        <w:tc>
          <w:tcPr>
            <w:tcW w:w="1560" w:type="dxa"/>
            <w:tcBorders>
              <w:left w:val="nil"/>
              <w:right w:val="nil"/>
            </w:tcBorders>
          </w:tcPr>
          <w:p w14:paraId="7119699C" w14:textId="25BCDB0B" w:rsidR="00917915" w:rsidRPr="00917915" w:rsidRDefault="00917915" w:rsidP="00917915">
            <w:pPr>
              <w:jc w:val="right"/>
              <w:rPr>
                <w:bCs/>
                <w:i/>
                <w:iCs/>
                <w:sz w:val="20"/>
                <w:szCs w:val="20"/>
              </w:rPr>
            </w:pPr>
            <w:r w:rsidRPr="00917915">
              <w:rPr>
                <w:i/>
                <w:iCs/>
                <w:sz w:val="20"/>
                <w:szCs w:val="20"/>
              </w:rPr>
              <w:t xml:space="preserve"> 288.50 </w:t>
            </w:r>
          </w:p>
        </w:tc>
        <w:tc>
          <w:tcPr>
            <w:tcW w:w="1417" w:type="dxa"/>
            <w:tcBorders>
              <w:left w:val="nil"/>
              <w:right w:val="nil"/>
            </w:tcBorders>
          </w:tcPr>
          <w:p w14:paraId="76F5795C" w14:textId="592C0E9C" w:rsidR="00917915" w:rsidRPr="00917915" w:rsidRDefault="00917915" w:rsidP="00917915">
            <w:pPr>
              <w:jc w:val="right"/>
              <w:rPr>
                <w:b/>
                <w:bCs/>
                <w:sz w:val="20"/>
                <w:szCs w:val="20"/>
              </w:rPr>
            </w:pPr>
            <w:r w:rsidRPr="00917915">
              <w:rPr>
                <w:b/>
                <w:bCs/>
                <w:sz w:val="20"/>
                <w:szCs w:val="20"/>
              </w:rPr>
              <w:t xml:space="preserve"> 293.50 </w:t>
            </w:r>
          </w:p>
        </w:tc>
      </w:tr>
      <w:tr w:rsidR="00917915" w:rsidRPr="00917915" w14:paraId="0190BD9C" w14:textId="77777777" w:rsidTr="00826114">
        <w:trPr>
          <w:cantSplit/>
          <w:trHeight w:val="262"/>
        </w:trPr>
        <w:tc>
          <w:tcPr>
            <w:tcW w:w="1277" w:type="dxa"/>
            <w:tcBorders>
              <w:left w:val="nil"/>
              <w:right w:val="nil"/>
            </w:tcBorders>
          </w:tcPr>
          <w:p w14:paraId="52A1F615" w14:textId="0A3959CE" w:rsidR="00917915" w:rsidRPr="00917915" w:rsidRDefault="00917915" w:rsidP="00917915">
            <w:pPr>
              <w:spacing w:before="80" w:after="80"/>
              <w:ind w:left="0" w:firstLine="0"/>
              <w:rPr>
                <w:sz w:val="20"/>
                <w:szCs w:val="20"/>
              </w:rPr>
            </w:pPr>
            <w:r w:rsidRPr="00917915">
              <w:rPr>
                <w:sz w:val="20"/>
                <w:szCs w:val="20"/>
              </w:rPr>
              <w:t>1.2 (6)</w:t>
            </w:r>
          </w:p>
        </w:tc>
        <w:tc>
          <w:tcPr>
            <w:tcW w:w="4536" w:type="dxa"/>
            <w:tcBorders>
              <w:left w:val="nil"/>
              <w:right w:val="nil"/>
            </w:tcBorders>
          </w:tcPr>
          <w:p w14:paraId="2A6A66FC" w14:textId="5536F339" w:rsidR="00917915" w:rsidRPr="00917915" w:rsidRDefault="00917915" w:rsidP="00917915">
            <w:pPr>
              <w:spacing w:before="80" w:after="80"/>
              <w:ind w:left="112" w:right="112" w:firstLine="0"/>
              <w:rPr>
                <w:sz w:val="20"/>
                <w:szCs w:val="20"/>
              </w:rPr>
            </w:pPr>
            <w:r w:rsidRPr="00917915">
              <w:rPr>
                <w:sz w:val="20"/>
                <w:szCs w:val="20"/>
              </w:rPr>
              <w:t>Operation of a commercial landfill</w:t>
            </w:r>
          </w:p>
        </w:tc>
        <w:tc>
          <w:tcPr>
            <w:tcW w:w="1559" w:type="dxa"/>
            <w:tcBorders>
              <w:left w:val="nil"/>
              <w:right w:val="nil"/>
            </w:tcBorders>
          </w:tcPr>
          <w:p w14:paraId="4EFDA5D7" w14:textId="381DC52C" w:rsidR="00917915" w:rsidRPr="00917915" w:rsidRDefault="00917915" w:rsidP="00917915">
            <w:pPr>
              <w:spacing w:before="80" w:after="80"/>
              <w:ind w:left="112" w:right="111" w:firstLine="0"/>
              <w:rPr>
                <w:sz w:val="20"/>
                <w:szCs w:val="20"/>
              </w:rPr>
            </w:pPr>
            <w:r w:rsidRPr="00917915">
              <w:rPr>
                <w:sz w:val="20"/>
                <w:szCs w:val="20"/>
              </w:rPr>
              <w:t>All</w:t>
            </w:r>
          </w:p>
        </w:tc>
        <w:tc>
          <w:tcPr>
            <w:tcW w:w="1560" w:type="dxa"/>
            <w:tcBorders>
              <w:left w:val="nil"/>
              <w:right w:val="nil"/>
            </w:tcBorders>
          </w:tcPr>
          <w:p w14:paraId="73D01034" w14:textId="6921FF4D" w:rsidR="00917915" w:rsidRPr="00917915" w:rsidRDefault="00917915" w:rsidP="00917915">
            <w:pPr>
              <w:jc w:val="right"/>
              <w:rPr>
                <w:bCs/>
                <w:i/>
                <w:iCs/>
                <w:sz w:val="20"/>
                <w:szCs w:val="20"/>
              </w:rPr>
            </w:pPr>
            <w:r w:rsidRPr="00917915">
              <w:rPr>
                <w:i/>
                <w:iCs/>
                <w:sz w:val="20"/>
                <w:szCs w:val="20"/>
              </w:rPr>
              <w:t xml:space="preserve"> 2,894.00 </w:t>
            </w:r>
          </w:p>
        </w:tc>
        <w:tc>
          <w:tcPr>
            <w:tcW w:w="1417" w:type="dxa"/>
            <w:tcBorders>
              <w:left w:val="nil"/>
              <w:right w:val="nil"/>
            </w:tcBorders>
          </w:tcPr>
          <w:p w14:paraId="100A98B3" w14:textId="584C1067" w:rsidR="00917915" w:rsidRPr="00917915" w:rsidRDefault="00917915" w:rsidP="00917915">
            <w:pPr>
              <w:jc w:val="right"/>
              <w:rPr>
                <w:b/>
                <w:bCs/>
                <w:sz w:val="20"/>
                <w:szCs w:val="20"/>
              </w:rPr>
            </w:pPr>
            <w:r w:rsidRPr="00917915">
              <w:rPr>
                <w:b/>
                <w:bCs/>
                <w:sz w:val="20"/>
                <w:szCs w:val="20"/>
              </w:rPr>
              <w:t xml:space="preserve"> 2,944.60 </w:t>
            </w:r>
          </w:p>
        </w:tc>
      </w:tr>
      <w:tr w:rsidR="00917915" w:rsidRPr="00917915" w14:paraId="70E9533E" w14:textId="77777777" w:rsidTr="00826114">
        <w:trPr>
          <w:cantSplit/>
          <w:trHeight w:val="262"/>
        </w:trPr>
        <w:tc>
          <w:tcPr>
            <w:tcW w:w="1277" w:type="dxa"/>
            <w:tcBorders>
              <w:left w:val="nil"/>
              <w:right w:val="nil"/>
            </w:tcBorders>
          </w:tcPr>
          <w:p w14:paraId="28C6AE17" w14:textId="791E1AAD" w:rsidR="00917915" w:rsidRPr="00917915" w:rsidRDefault="00917915" w:rsidP="00917915">
            <w:pPr>
              <w:spacing w:before="80" w:after="80"/>
              <w:ind w:left="0" w:firstLine="0"/>
              <w:rPr>
                <w:sz w:val="20"/>
                <w:szCs w:val="20"/>
              </w:rPr>
            </w:pPr>
            <w:r w:rsidRPr="00917915">
              <w:rPr>
                <w:sz w:val="20"/>
                <w:szCs w:val="20"/>
              </w:rPr>
              <w:t>1.2 (7)</w:t>
            </w:r>
          </w:p>
        </w:tc>
        <w:tc>
          <w:tcPr>
            <w:tcW w:w="4536" w:type="dxa"/>
            <w:tcBorders>
              <w:left w:val="nil"/>
              <w:right w:val="nil"/>
            </w:tcBorders>
          </w:tcPr>
          <w:p w14:paraId="69116678" w14:textId="326050B3" w:rsidR="00917915" w:rsidRPr="00917915" w:rsidRDefault="00917915" w:rsidP="00917915">
            <w:pPr>
              <w:spacing w:before="80" w:after="80"/>
              <w:ind w:left="112" w:right="112" w:firstLine="0"/>
              <w:rPr>
                <w:sz w:val="20"/>
                <w:szCs w:val="20"/>
              </w:rPr>
            </w:pPr>
            <w:r w:rsidRPr="00917915">
              <w:rPr>
                <w:sz w:val="20"/>
                <w:szCs w:val="20"/>
              </w:rPr>
              <w:t xml:space="preserve">Acceptance and placement of more than 100cubic metres of soil on </w:t>
            </w:r>
            <w:r w:rsidR="00CA54CB" w:rsidRPr="00917915">
              <w:rPr>
                <w:sz w:val="20"/>
                <w:szCs w:val="20"/>
              </w:rPr>
              <w:t>certain</w:t>
            </w:r>
            <w:r w:rsidRPr="00917915">
              <w:rPr>
                <w:sz w:val="20"/>
                <w:szCs w:val="20"/>
              </w:rPr>
              <w:t xml:space="preserve"> land</w:t>
            </w:r>
          </w:p>
        </w:tc>
        <w:tc>
          <w:tcPr>
            <w:tcW w:w="1559" w:type="dxa"/>
            <w:tcBorders>
              <w:left w:val="nil"/>
              <w:right w:val="nil"/>
            </w:tcBorders>
          </w:tcPr>
          <w:p w14:paraId="5B950530" w14:textId="7893F7B0" w:rsidR="00917915" w:rsidRPr="00917915" w:rsidRDefault="00917915" w:rsidP="00917915">
            <w:pPr>
              <w:spacing w:before="80" w:after="80"/>
              <w:ind w:left="112" w:right="111" w:firstLine="0"/>
              <w:rPr>
                <w:sz w:val="20"/>
                <w:szCs w:val="20"/>
              </w:rPr>
            </w:pPr>
            <w:r w:rsidRPr="00917915">
              <w:rPr>
                <w:sz w:val="20"/>
                <w:szCs w:val="20"/>
              </w:rPr>
              <w:t>&gt;100 cubic meters per year</w:t>
            </w:r>
          </w:p>
        </w:tc>
        <w:tc>
          <w:tcPr>
            <w:tcW w:w="1560" w:type="dxa"/>
            <w:tcBorders>
              <w:left w:val="nil"/>
              <w:right w:val="nil"/>
            </w:tcBorders>
          </w:tcPr>
          <w:p w14:paraId="7EF4E0B2" w14:textId="5F921D9C" w:rsidR="00917915" w:rsidRPr="00917915" w:rsidRDefault="00917915" w:rsidP="00917915">
            <w:pPr>
              <w:jc w:val="right"/>
              <w:rPr>
                <w:bCs/>
                <w:i/>
                <w:iCs/>
                <w:sz w:val="20"/>
                <w:szCs w:val="20"/>
              </w:rPr>
            </w:pPr>
            <w:r w:rsidRPr="00917915">
              <w:rPr>
                <w:i/>
                <w:iCs/>
                <w:sz w:val="20"/>
                <w:szCs w:val="20"/>
              </w:rPr>
              <w:t xml:space="preserve"> 288.50 </w:t>
            </w:r>
          </w:p>
        </w:tc>
        <w:tc>
          <w:tcPr>
            <w:tcW w:w="1417" w:type="dxa"/>
            <w:tcBorders>
              <w:left w:val="nil"/>
              <w:right w:val="nil"/>
            </w:tcBorders>
          </w:tcPr>
          <w:p w14:paraId="135CF9D6" w14:textId="0386E17C" w:rsidR="00917915" w:rsidRPr="00917915" w:rsidRDefault="00917915" w:rsidP="00917915">
            <w:pPr>
              <w:jc w:val="right"/>
              <w:rPr>
                <w:b/>
                <w:bCs/>
                <w:sz w:val="20"/>
                <w:szCs w:val="20"/>
              </w:rPr>
            </w:pPr>
            <w:r w:rsidRPr="00917915">
              <w:rPr>
                <w:b/>
                <w:bCs/>
                <w:sz w:val="20"/>
                <w:szCs w:val="20"/>
              </w:rPr>
              <w:t xml:space="preserve"> 293.50 </w:t>
            </w:r>
          </w:p>
        </w:tc>
      </w:tr>
      <w:tr w:rsidR="00917915" w:rsidRPr="00917915" w14:paraId="2611EB4E" w14:textId="77777777" w:rsidTr="00826114">
        <w:trPr>
          <w:cantSplit/>
          <w:trHeight w:val="262"/>
        </w:trPr>
        <w:tc>
          <w:tcPr>
            <w:tcW w:w="1277" w:type="dxa"/>
            <w:tcBorders>
              <w:left w:val="nil"/>
              <w:right w:val="nil"/>
            </w:tcBorders>
          </w:tcPr>
          <w:p w14:paraId="422B5CD2" w14:textId="68851687" w:rsidR="00917915" w:rsidRPr="00917915" w:rsidRDefault="00917915" w:rsidP="00917915">
            <w:pPr>
              <w:spacing w:before="80" w:after="80"/>
              <w:ind w:left="0" w:firstLine="0"/>
              <w:rPr>
                <w:sz w:val="20"/>
                <w:szCs w:val="20"/>
              </w:rPr>
            </w:pPr>
            <w:r w:rsidRPr="00917915">
              <w:rPr>
                <w:sz w:val="20"/>
                <w:szCs w:val="20"/>
              </w:rPr>
              <w:t>1.2 (8)</w:t>
            </w:r>
          </w:p>
        </w:tc>
        <w:tc>
          <w:tcPr>
            <w:tcW w:w="4536" w:type="dxa"/>
            <w:tcBorders>
              <w:left w:val="nil"/>
              <w:right w:val="nil"/>
            </w:tcBorders>
          </w:tcPr>
          <w:p w14:paraId="1494C254" w14:textId="54BE39FE" w:rsidR="00917915" w:rsidRPr="00917915" w:rsidRDefault="00917915" w:rsidP="00917915">
            <w:pPr>
              <w:spacing w:before="80" w:after="80"/>
              <w:ind w:left="112" w:right="112" w:firstLine="0"/>
              <w:rPr>
                <w:sz w:val="20"/>
                <w:szCs w:val="20"/>
              </w:rPr>
            </w:pPr>
            <w:r w:rsidRPr="00917915">
              <w:rPr>
                <w:sz w:val="20"/>
                <w:szCs w:val="20"/>
              </w:rPr>
              <w:t>Transport of controlled waste</w:t>
            </w:r>
          </w:p>
        </w:tc>
        <w:tc>
          <w:tcPr>
            <w:tcW w:w="1559" w:type="dxa"/>
            <w:tcBorders>
              <w:left w:val="nil"/>
              <w:right w:val="nil"/>
            </w:tcBorders>
          </w:tcPr>
          <w:p w14:paraId="29EFC26B" w14:textId="20C3B644" w:rsidR="00917915" w:rsidRPr="00917915" w:rsidRDefault="00917915" w:rsidP="00917915">
            <w:pPr>
              <w:spacing w:before="80" w:after="80"/>
              <w:ind w:left="112" w:right="111" w:firstLine="0"/>
              <w:rPr>
                <w:sz w:val="20"/>
                <w:szCs w:val="20"/>
              </w:rPr>
            </w:pPr>
            <w:r w:rsidRPr="00917915">
              <w:rPr>
                <w:sz w:val="20"/>
                <w:szCs w:val="20"/>
              </w:rPr>
              <w:t>All</w:t>
            </w:r>
          </w:p>
        </w:tc>
        <w:tc>
          <w:tcPr>
            <w:tcW w:w="1560" w:type="dxa"/>
            <w:tcBorders>
              <w:left w:val="nil"/>
              <w:right w:val="nil"/>
            </w:tcBorders>
          </w:tcPr>
          <w:p w14:paraId="6E025BA9" w14:textId="0F342540" w:rsidR="00917915" w:rsidRPr="00917915" w:rsidRDefault="00917915" w:rsidP="00917915">
            <w:pPr>
              <w:jc w:val="right"/>
              <w:rPr>
                <w:bCs/>
                <w:i/>
                <w:iCs/>
                <w:sz w:val="20"/>
                <w:szCs w:val="20"/>
              </w:rPr>
            </w:pPr>
            <w:r w:rsidRPr="00917915">
              <w:rPr>
                <w:i/>
                <w:iCs/>
                <w:sz w:val="20"/>
                <w:szCs w:val="20"/>
              </w:rPr>
              <w:t xml:space="preserve"> 577.00 </w:t>
            </w:r>
          </w:p>
        </w:tc>
        <w:tc>
          <w:tcPr>
            <w:tcW w:w="1417" w:type="dxa"/>
            <w:tcBorders>
              <w:left w:val="nil"/>
              <w:right w:val="nil"/>
            </w:tcBorders>
          </w:tcPr>
          <w:p w14:paraId="6B834599" w14:textId="5E85B3DB" w:rsidR="00917915" w:rsidRPr="00917915" w:rsidRDefault="00917915" w:rsidP="00917915">
            <w:pPr>
              <w:jc w:val="right"/>
              <w:rPr>
                <w:b/>
                <w:bCs/>
                <w:sz w:val="20"/>
                <w:szCs w:val="20"/>
              </w:rPr>
            </w:pPr>
            <w:r w:rsidRPr="00917915">
              <w:rPr>
                <w:b/>
                <w:bCs/>
                <w:sz w:val="20"/>
                <w:szCs w:val="20"/>
              </w:rPr>
              <w:t xml:space="preserve"> 587.10 </w:t>
            </w:r>
          </w:p>
        </w:tc>
      </w:tr>
      <w:tr w:rsidR="00917915" w:rsidRPr="00917915" w14:paraId="5458549F" w14:textId="77777777" w:rsidTr="00826114">
        <w:trPr>
          <w:cantSplit/>
          <w:trHeight w:val="262"/>
        </w:trPr>
        <w:tc>
          <w:tcPr>
            <w:tcW w:w="1277" w:type="dxa"/>
            <w:tcBorders>
              <w:left w:val="nil"/>
              <w:right w:val="nil"/>
            </w:tcBorders>
          </w:tcPr>
          <w:p w14:paraId="187CD865" w14:textId="4A51CDD2" w:rsidR="00917915" w:rsidRPr="00917915" w:rsidRDefault="00917915" w:rsidP="00917915">
            <w:pPr>
              <w:spacing w:before="80" w:after="80"/>
              <w:ind w:left="0" w:firstLine="0"/>
              <w:rPr>
                <w:sz w:val="20"/>
                <w:szCs w:val="20"/>
              </w:rPr>
            </w:pPr>
            <w:r w:rsidRPr="00917915">
              <w:rPr>
                <w:sz w:val="20"/>
                <w:szCs w:val="20"/>
              </w:rPr>
              <w:t>1.2 (9)</w:t>
            </w:r>
          </w:p>
        </w:tc>
        <w:tc>
          <w:tcPr>
            <w:tcW w:w="4536" w:type="dxa"/>
            <w:tcBorders>
              <w:left w:val="nil"/>
              <w:right w:val="nil"/>
            </w:tcBorders>
          </w:tcPr>
          <w:p w14:paraId="088651FE" w14:textId="3F51D565" w:rsidR="00917915" w:rsidRPr="00917915" w:rsidRDefault="00917915" w:rsidP="00917915">
            <w:pPr>
              <w:spacing w:before="80" w:after="80"/>
              <w:ind w:left="112" w:right="112" w:firstLine="0"/>
              <w:rPr>
                <w:sz w:val="20"/>
                <w:szCs w:val="20"/>
              </w:rPr>
            </w:pPr>
            <w:r w:rsidRPr="00917915">
              <w:rPr>
                <w:sz w:val="20"/>
                <w:szCs w:val="20"/>
              </w:rPr>
              <w:t>Transportation from 1 place in the ACT to another place in the ACT, of 200kg or more of regulated waste or 2t or more of used, rejected or unwanted tyres</w:t>
            </w:r>
          </w:p>
        </w:tc>
        <w:tc>
          <w:tcPr>
            <w:tcW w:w="1559" w:type="dxa"/>
            <w:tcBorders>
              <w:left w:val="nil"/>
              <w:right w:val="nil"/>
            </w:tcBorders>
          </w:tcPr>
          <w:p w14:paraId="240432B3" w14:textId="417450F1" w:rsidR="00917915" w:rsidRPr="00917915" w:rsidRDefault="00917915" w:rsidP="00917915">
            <w:pPr>
              <w:spacing w:before="80" w:after="80"/>
              <w:ind w:left="112" w:right="111" w:firstLine="0"/>
              <w:rPr>
                <w:sz w:val="20"/>
                <w:szCs w:val="20"/>
              </w:rPr>
            </w:pPr>
            <w:r w:rsidRPr="00917915">
              <w:rPr>
                <w:sz w:val="20"/>
                <w:szCs w:val="20"/>
              </w:rPr>
              <w:t>All</w:t>
            </w:r>
          </w:p>
        </w:tc>
        <w:tc>
          <w:tcPr>
            <w:tcW w:w="1560" w:type="dxa"/>
            <w:tcBorders>
              <w:left w:val="nil"/>
              <w:right w:val="nil"/>
            </w:tcBorders>
          </w:tcPr>
          <w:p w14:paraId="5019C40F" w14:textId="265211CF" w:rsidR="00917915" w:rsidRPr="00917915" w:rsidRDefault="00917915" w:rsidP="00917915">
            <w:pPr>
              <w:jc w:val="right"/>
              <w:rPr>
                <w:bCs/>
                <w:i/>
                <w:iCs/>
                <w:sz w:val="20"/>
                <w:szCs w:val="20"/>
              </w:rPr>
            </w:pPr>
            <w:r w:rsidRPr="00917915">
              <w:rPr>
                <w:i/>
                <w:iCs/>
                <w:sz w:val="20"/>
                <w:szCs w:val="20"/>
              </w:rPr>
              <w:t xml:space="preserve"> 577.00 </w:t>
            </w:r>
          </w:p>
        </w:tc>
        <w:tc>
          <w:tcPr>
            <w:tcW w:w="1417" w:type="dxa"/>
            <w:tcBorders>
              <w:left w:val="nil"/>
              <w:right w:val="nil"/>
            </w:tcBorders>
          </w:tcPr>
          <w:p w14:paraId="078354C9" w14:textId="3581E706" w:rsidR="00917915" w:rsidRPr="00917915" w:rsidRDefault="00917915" w:rsidP="00917915">
            <w:pPr>
              <w:jc w:val="right"/>
              <w:rPr>
                <w:b/>
                <w:bCs/>
                <w:sz w:val="20"/>
                <w:szCs w:val="20"/>
              </w:rPr>
            </w:pPr>
            <w:r w:rsidRPr="00917915">
              <w:rPr>
                <w:b/>
                <w:bCs/>
                <w:sz w:val="20"/>
                <w:szCs w:val="20"/>
              </w:rPr>
              <w:t xml:space="preserve"> 587.10 </w:t>
            </w:r>
          </w:p>
        </w:tc>
      </w:tr>
      <w:tr w:rsidR="00917915" w:rsidRPr="00917915" w14:paraId="4DB4A687" w14:textId="77777777" w:rsidTr="00826114">
        <w:trPr>
          <w:cantSplit/>
          <w:trHeight w:val="262"/>
        </w:trPr>
        <w:tc>
          <w:tcPr>
            <w:tcW w:w="1277" w:type="dxa"/>
            <w:tcBorders>
              <w:left w:val="nil"/>
              <w:right w:val="nil"/>
            </w:tcBorders>
          </w:tcPr>
          <w:p w14:paraId="5BB33B0A" w14:textId="5388AD31" w:rsidR="00917915" w:rsidRPr="00917915" w:rsidRDefault="00917915" w:rsidP="00917915">
            <w:pPr>
              <w:spacing w:before="80" w:after="80"/>
              <w:ind w:left="0" w:firstLine="0"/>
              <w:rPr>
                <w:sz w:val="20"/>
                <w:szCs w:val="20"/>
              </w:rPr>
            </w:pPr>
            <w:r w:rsidRPr="00917915">
              <w:rPr>
                <w:sz w:val="20"/>
                <w:szCs w:val="20"/>
              </w:rPr>
              <w:t>1.2 (10)</w:t>
            </w:r>
          </w:p>
        </w:tc>
        <w:tc>
          <w:tcPr>
            <w:tcW w:w="4536" w:type="dxa"/>
            <w:tcBorders>
              <w:left w:val="nil"/>
              <w:right w:val="nil"/>
            </w:tcBorders>
          </w:tcPr>
          <w:p w14:paraId="05ECE253" w14:textId="3D690CBD" w:rsidR="00917915" w:rsidRPr="00917915" w:rsidRDefault="00917915" w:rsidP="00917915">
            <w:pPr>
              <w:spacing w:before="80" w:after="80"/>
              <w:ind w:left="112" w:right="112" w:firstLine="0"/>
              <w:rPr>
                <w:sz w:val="20"/>
                <w:szCs w:val="20"/>
              </w:rPr>
            </w:pPr>
            <w:r w:rsidRPr="00917915">
              <w:rPr>
                <w:sz w:val="20"/>
                <w:szCs w:val="20"/>
              </w:rPr>
              <w:t>Sewage treatment – discharge to land or water where the peak load capacity is designed for:</w:t>
            </w:r>
          </w:p>
        </w:tc>
        <w:tc>
          <w:tcPr>
            <w:tcW w:w="1559" w:type="dxa"/>
            <w:tcBorders>
              <w:left w:val="nil"/>
              <w:right w:val="nil"/>
            </w:tcBorders>
          </w:tcPr>
          <w:p w14:paraId="6BB34F02" w14:textId="021A83A2" w:rsidR="00917915" w:rsidRPr="00917915" w:rsidRDefault="00917915" w:rsidP="00917915">
            <w:pPr>
              <w:spacing w:before="80" w:after="80"/>
              <w:ind w:left="112" w:right="111" w:firstLine="0"/>
              <w:rPr>
                <w:sz w:val="20"/>
                <w:szCs w:val="20"/>
              </w:rPr>
            </w:pPr>
            <w:r w:rsidRPr="00917915">
              <w:rPr>
                <w:sz w:val="20"/>
                <w:szCs w:val="20"/>
              </w:rPr>
              <w:t>&gt;100 to 50,000 persons per day</w:t>
            </w:r>
          </w:p>
        </w:tc>
        <w:tc>
          <w:tcPr>
            <w:tcW w:w="1560" w:type="dxa"/>
            <w:tcBorders>
              <w:left w:val="nil"/>
              <w:right w:val="nil"/>
            </w:tcBorders>
          </w:tcPr>
          <w:p w14:paraId="58EAFD28" w14:textId="4E389094" w:rsidR="00917915" w:rsidRPr="00917915" w:rsidRDefault="00917915" w:rsidP="00917915">
            <w:pPr>
              <w:jc w:val="right"/>
              <w:rPr>
                <w:bCs/>
                <w:i/>
                <w:iCs/>
                <w:sz w:val="20"/>
                <w:szCs w:val="20"/>
              </w:rPr>
            </w:pPr>
            <w:r w:rsidRPr="00917915">
              <w:rPr>
                <w:i/>
                <w:iCs/>
                <w:sz w:val="20"/>
                <w:szCs w:val="20"/>
              </w:rPr>
              <w:t xml:space="preserve"> 577.00 </w:t>
            </w:r>
          </w:p>
        </w:tc>
        <w:tc>
          <w:tcPr>
            <w:tcW w:w="1417" w:type="dxa"/>
            <w:tcBorders>
              <w:left w:val="nil"/>
              <w:right w:val="nil"/>
            </w:tcBorders>
          </w:tcPr>
          <w:p w14:paraId="49FEC411" w14:textId="6B0F567B" w:rsidR="00917915" w:rsidRPr="00917915" w:rsidRDefault="00917915" w:rsidP="00917915">
            <w:pPr>
              <w:jc w:val="right"/>
              <w:rPr>
                <w:b/>
                <w:bCs/>
                <w:sz w:val="20"/>
                <w:szCs w:val="20"/>
              </w:rPr>
            </w:pPr>
            <w:r w:rsidRPr="00917915">
              <w:rPr>
                <w:b/>
                <w:bCs/>
                <w:sz w:val="20"/>
                <w:szCs w:val="20"/>
              </w:rPr>
              <w:t xml:space="preserve"> 587.10 </w:t>
            </w:r>
          </w:p>
        </w:tc>
      </w:tr>
      <w:tr w:rsidR="00917915" w:rsidRPr="00917915" w14:paraId="7E36AC6D" w14:textId="77777777" w:rsidTr="00826114">
        <w:trPr>
          <w:cantSplit/>
          <w:trHeight w:val="262"/>
        </w:trPr>
        <w:tc>
          <w:tcPr>
            <w:tcW w:w="1277" w:type="dxa"/>
            <w:tcBorders>
              <w:left w:val="nil"/>
              <w:right w:val="nil"/>
            </w:tcBorders>
          </w:tcPr>
          <w:p w14:paraId="26656788" w14:textId="46759FEC" w:rsidR="00917915" w:rsidRPr="00917915" w:rsidRDefault="00917915" w:rsidP="00917915">
            <w:pPr>
              <w:spacing w:before="80" w:after="80"/>
              <w:ind w:left="0" w:firstLine="0"/>
              <w:rPr>
                <w:sz w:val="20"/>
                <w:szCs w:val="20"/>
              </w:rPr>
            </w:pPr>
            <w:r w:rsidRPr="00917915">
              <w:rPr>
                <w:sz w:val="20"/>
                <w:szCs w:val="20"/>
              </w:rPr>
              <w:t>1.2 (10)</w:t>
            </w:r>
          </w:p>
        </w:tc>
        <w:tc>
          <w:tcPr>
            <w:tcW w:w="4536" w:type="dxa"/>
            <w:tcBorders>
              <w:left w:val="nil"/>
              <w:right w:val="nil"/>
            </w:tcBorders>
          </w:tcPr>
          <w:p w14:paraId="1B4181C2" w14:textId="298508A9" w:rsidR="00917915" w:rsidRPr="00917915" w:rsidRDefault="00917915" w:rsidP="00917915">
            <w:pPr>
              <w:spacing w:before="80" w:after="80"/>
              <w:ind w:left="112" w:right="112" w:firstLine="0"/>
              <w:rPr>
                <w:sz w:val="20"/>
                <w:szCs w:val="20"/>
              </w:rPr>
            </w:pPr>
            <w:r w:rsidRPr="00917915">
              <w:rPr>
                <w:sz w:val="20"/>
                <w:szCs w:val="20"/>
              </w:rPr>
              <w:t>Sewage treatment – discharge to land or water where the peak load capacity is designed for:</w:t>
            </w:r>
          </w:p>
        </w:tc>
        <w:tc>
          <w:tcPr>
            <w:tcW w:w="1559" w:type="dxa"/>
            <w:tcBorders>
              <w:left w:val="nil"/>
              <w:right w:val="nil"/>
            </w:tcBorders>
          </w:tcPr>
          <w:p w14:paraId="3B1BAF8A" w14:textId="6FAA12C2" w:rsidR="00917915" w:rsidRPr="00917915" w:rsidRDefault="00917915" w:rsidP="00917915">
            <w:pPr>
              <w:spacing w:before="80" w:after="80"/>
              <w:ind w:left="112" w:right="111" w:firstLine="0"/>
              <w:rPr>
                <w:sz w:val="20"/>
                <w:szCs w:val="20"/>
              </w:rPr>
            </w:pPr>
            <w:r w:rsidRPr="00917915">
              <w:rPr>
                <w:sz w:val="20"/>
                <w:szCs w:val="20"/>
              </w:rPr>
              <w:t>&gt;50,000 persons per day</w:t>
            </w:r>
          </w:p>
        </w:tc>
        <w:tc>
          <w:tcPr>
            <w:tcW w:w="1560" w:type="dxa"/>
            <w:tcBorders>
              <w:left w:val="nil"/>
              <w:right w:val="nil"/>
            </w:tcBorders>
          </w:tcPr>
          <w:p w14:paraId="302A2696" w14:textId="6A9E94BC" w:rsidR="00917915" w:rsidRPr="00917915" w:rsidRDefault="00917915" w:rsidP="00917915">
            <w:pPr>
              <w:jc w:val="right"/>
              <w:rPr>
                <w:bCs/>
                <w:i/>
                <w:iCs/>
                <w:sz w:val="20"/>
                <w:szCs w:val="20"/>
              </w:rPr>
            </w:pPr>
            <w:r w:rsidRPr="00917915">
              <w:rPr>
                <w:i/>
                <w:iCs/>
                <w:sz w:val="20"/>
                <w:szCs w:val="20"/>
              </w:rPr>
              <w:t xml:space="preserve"> 1,928.60 </w:t>
            </w:r>
          </w:p>
        </w:tc>
        <w:tc>
          <w:tcPr>
            <w:tcW w:w="1417" w:type="dxa"/>
            <w:tcBorders>
              <w:left w:val="nil"/>
              <w:right w:val="nil"/>
            </w:tcBorders>
          </w:tcPr>
          <w:p w14:paraId="5C172015" w14:textId="60BCDEAA" w:rsidR="00917915" w:rsidRPr="00917915" w:rsidRDefault="00917915" w:rsidP="00917915">
            <w:pPr>
              <w:jc w:val="right"/>
              <w:rPr>
                <w:b/>
                <w:bCs/>
                <w:sz w:val="20"/>
                <w:szCs w:val="20"/>
              </w:rPr>
            </w:pPr>
            <w:r w:rsidRPr="00917915">
              <w:rPr>
                <w:b/>
                <w:bCs/>
                <w:sz w:val="20"/>
                <w:szCs w:val="20"/>
              </w:rPr>
              <w:t xml:space="preserve"> 1,962.30 </w:t>
            </w:r>
          </w:p>
        </w:tc>
      </w:tr>
      <w:tr w:rsidR="00917915" w:rsidRPr="00917915" w14:paraId="0DB8CD0F" w14:textId="77777777" w:rsidTr="00826114">
        <w:trPr>
          <w:cantSplit/>
          <w:trHeight w:val="262"/>
        </w:trPr>
        <w:tc>
          <w:tcPr>
            <w:tcW w:w="1277" w:type="dxa"/>
            <w:tcBorders>
              <w:left w:val="nil"/>
              <w:right w:val="nil"/>
            </w:tcBorders>
          </w:tcPr>
          <w:p w14:paraId="1281D9E5" w14:textId="48B70EF4" w:rsidR="00917915" w:rsidRPr="00917915" w:rsidRDefault="00917915" w:rsidP="00917915">
            <w:pPr>
              <w:spacing w:before="80" w:after="80"/>
              <w:ind w:left="0" w:firstLine="0"/>
              <w:rPr>
                <w:sz w:val="20"/>
                <w:szCs w:val="20"/>
              </w:rPr>
            </w:pPr>
            <w:r w:rsidRPr="00917915">
              <w:rPr>
                <w:sz w:val="20"/>
                <w:szCs w:val="20"/>
              </w:rPr>
              <w:t>1.2 (11)</w:t>
            </w:r>
          </w:p>
        </w:tc>
        <w:tc>
          <w:tcPr>
            <w:tcW w:w="4536" w:type="dxa"/>
            <w:tcBorders>
              <w:left w:val="nil"/>
              <w:right w:val="nil"/>
            </w:tcBorders>
          </w:tcPr>
          <w:p w14:paraId="1A90E941" w14:textId="31C56F66" w:rsidR="00917915" w:rsidRPr="00917915" w:rsidRDefault="00917915" w:rsidP="00917915">
            <w:pPr>
              <w:spacing w:before="80" w:after="80"/>
              <w:ind w:left="112" w:right="112" w:firstLine="0"/>
              <w:rPr>
                <w:sz w:val="20"/>
                <w:szCs w:val="20"/>
              </w:rPr>
            </w:pPr>
            <w:r w:rsidRPr="00917915">
              <w:rPr>
                <w:sz w:val="20"/>
                <w:szCs w:val="20"/>
              </w:rPr>
              <w:t>Treatment, handling or storage of more than 1,000 cubic metres of contaminated soil</w:t>
            </w:r>
          </w:p>
        </w:tc>
        <w:tc>
          <w:tcPr>
            <w:tcW w:w="1559" w:type="dxa"/>
            <w:tcBorders>
              <w:left w:val="nil"/>
              <w:right w:val="nil"/>
            </w:tcBorders>
          </w:tcPr>
          <w:p w14:paraId="44512BE5" w14:textId="7E4F5DD7" w:rsidR="00917915" w:rsidRPr="00917915" w:rsidRDefault="00917915" w:rsidP="00917915">
            <w:pPr>
              <w:spacing w:before="80" w:after="80"/>
              <w:ind w:left="112" w:right="111" w:firstLine="0"/>
              <w:rPr>
                <w:sz w:val="20"/>
                <w:szCs w:val="20"/>
              </w:rPr>
            </w:pPr>
            <w:r w:rsidRPr="00917915">
              <w:rPr>
                <w:sz w:val="20"/>
                <w:szCs w:val="20"/>
              </w:rPr>
              <w:t>All</w:t>
            </w:r>
          </w:p>
        </w:tc>
        <w:tc>
          <w:tcPr>
            <w:tcW w:w="1560" w:type="dxa"/>
            <w:tcBorders>
              <w:left w:val="nil"/>
              <w:right w:val="nil"/>
            </w:tcBorders>
          </w:tcPr>
          <w:p w14:paraId="790DBC64" w14:textId="45CFED60" w:rsidR="00917915" w:rsidRPr="00917915" w:rsidRDefault="00917915" w:rsidP="00917915">
            <w:pPr>
              <w:jc w:val="right"/>
              <w:rPr>
                <w:bCs/>
                <w:i/>
                <w:iCs/>
                <w:sz w:val="20"/>
                <w:szCs w:val="20"/>
              </w:rPr>
            </w:pPr>
            <w:r w:rsidRPr="00917915">
              <w:rPr>
                <w:i/>
                <w:iCs/>
                <w:sz w:val="20"/>
                <w:szCs w:val="20"/>
              </w:rPr>
              <w:t xml:space="preserve"> 288.50 </w:t>
            </w:r>
          </w:p>
        </w:tc>
        <w:tc>
          <w:tcPr>
            <w:tcW w:w="1417" w:type="dxa"/>
            <w:tcBorders>
              <w:left w:val="nil"/>
              <w:right w:val="nil"/>
            </w:tcBorders>
          </w:tcPr>
          <w:p w14:paraId="1F013E1E" w14:textId="54D267D9" w:rsidR="00917915" w:rsidRPr="00917915" w:rsidRDefault="00917915" w:rsidP="00917915">
            <w:pPr>
              <w:jc w:val="right"/>
              <w:rPr>
                <w:b/>
                <w:bCs/>
                <w:sz w:val="20"/>
                <w:szCs w:val="20"/>
              </w:rPr>
            </w:pPr>
            <w:r w:rsidRPr="00917915">
              <w:rPr>
                <w:b/>
                <w:bCs/>
                <w:sz w:val="20"/>
                <w:szCs w:val="20"/>
              </w:rPr>
              <w:t xml:space="preserve"> 293.50 </w:t>
            </w:r>
          </w:p>
        </w:tc>
      </w:tr>
      <w:tr w:rsidR="00917915" w:rsidRPr="00917915" w14:paraId="14ED1420" w14:textId="77777777" w:rsidTr="00826114">
        <w:trPr>
          <w:cantSplit/>
          <w:trHeight w:val="262"/>
        </w:trPr>
        <w:tc>
          <w:tcPr>
            <w:tcW w:w="1277" w:type="dxa"/>
            <w:tcBorders>
              <w:left w:val="nil"/>
              <w:right w:val="nil"/>
            </w:tcBorders>
          </w:tcPr>
          <w:p w14:paraId="059F68DB" w14:textId="26E6BFDB" w:rsidR="00917915" w:rsidRPr="00917915" w:rsidRDefault="00917915" w:rsidP="00917915">
            <w:pPr>
              <w:spacing w:before="80" w:after="80"/>
              <w:ind w:left="0" w:firstLine="0"/>
              <w:rPr>
                <w:sz w:val="20"/>
                <w:szCs w:val="20"/>
              </w:rPr>
            </w:pPr>
            <w:r w:rsidRPr="00917915">
              <w:rPr>
                <w:sz w:val="20"/>
                <w:szCs w:val="20"/>
              </w:rPr>
              <w:t>1.2 (12)</w:t>
            </w:r>
          </w:p>
        </w:tc>
        <w:tc>
          <w:tcPr>
            <w:tcW w:w="4536" w:type="dxa"/>
            <w:tcBorders>
              <w:left w:val="nil"/>
              <w:right w:val="nil"/>
            </w:tcBorders>
          </w:tcPr>
          <w:p w14:paraId="4F865A12" w14:textId="7D5B0E18" w:rsidR="00917915" w:rsidRPr="00917915" w:rsidRDefault="00917915" w:rsidP="00917915">
            <w:pPr>
              <w:spacing w:before="80" w:after="80"/>
              <w:ind w:left="112" w:right="112" w:firstLine="0"/>
              <w:rPr>
                <w:sz w:val="20"/>
                <w:szCs w:val="20"/>
              </w:rPr>
            </w:pPr>
            <w:r w:rsidRPr="00917915">
              <w:rPr>
                <w:sz w:val="20"/>
                <w:szCs w:val="20"/>
              </w:rPr>
              <w:t>Treatment of more than 10,000 cubic metres of contaminated soil</w:t>
            </w:r>
          </w:p>
        </w:tc>
        <w:tc>
          <w:tcPr>
            <w:tcW w:w="1559" w:type="dxa"/>
            <w:tcBorders>
              <w:left w:val="nil"/>
              <w:right w:val="nil"/>
            </w:tcBorders>
          </w:tcPr>
          <w:p w14:paraId="703A4D70" w14:textId="2938B13F" w:rsidR="00917915" w:rsidRPr="00917915" w:rsidRDefault="00917915" w:rsidP="00917915">
            <w:pPr>
              <w:spacing w:before="80" w:after="80"/>
              <w:ind w:left="112" w:right="111" w:firstLine="0"/>
              <w:rPr>
                <w:sz w:val="20"/>
                <w:szCs w:val="20"/>
              </w:rPr>
            </w:pPr>
            <w:r w:rsidRPr="00917915">
              <w:rPr>
                <w:sz w:val="20"/>
                <w:szCs w:val="20"/>
              </w:rPr>
              <w:t>All</w:t>
            </w:r>
          </w:p>
        </w:tc>
        <w:tc>
          <w:tcPr>
            <w:tcW w:w="1560" w:type="dxa"/>
            <w:tcBorders>
              <w:left w:val="nil"/>
              <w:right w:val="nil"/>
            </w:tcBorders>
          </w:tcPr>
          <w:p w14:paraId="07B9A6EB" w14:textId="7EF4818B" w:rsidR="00917915" w:rsidRPr="00917915" w:rsidRDefault="00917915" w:rsidP="00917915">
            <w:pPr>
              <w:jc w:val="right"/>
              <w:rPr>
                <w:bCs/>
                <w:i/>
                <w:iCs/>
                <w:sz w:val="20"/>
                <w:szCs w:val="20"/>
              </w:rPr>
            </w:pPr>
            <w:r w:rsidRPr="00917915">
              <w:rPr>
                <w:i/>
                <w:iCs/>
                <w:sz w:val="20"/>
                <w:szCs w:val="20"/>
              </w:rPr>
              <w:t xml:space="preserve"> 288.50 </w:t>
            </w:r>
          </w:p>
        </w:tc>
        <w:tc>
          <w:tcPr>
            <w:tcW w:w="1417" w:type="dxa"/>
            <w:tcBorders>
              <w:left w:val="nil"/>
              <w:right w:val="nil"/>
            </w:tcBorders>
          </w:tcPr>
          <w:p w14:paraId="78454821" w14:textId="051AB287" w:rsidR="00917915" w:rsidRPr="00917915" w:rsidRDefault="00917915" w:rsidP="00917915">
            <w:pPr>
              <w:jc w:val="right"/>
              <w:rPr>
                <w:b/>
                <w:bCs/>
                <w:sz w:val="20"/>
                <w:szCs w:val="20"/>
              </w:rPr>
            </w:pPr>
            <w:r w:rsidRPr="00917915">
              <w:rPr>
                <w:b/>
                <w:bCs/>
                <w:sz w:val="20"/>
                <w:szCs w:val="20"/>
              </w:rPr>
              <w:t xml:space="preserve"> 293.50 </w:t>
            </w:r>
          </w:p>
        </w:tc>
      </w:tr>
      <w:tr w:rsidR="00917915" w:rsidRPr="00917915" w14:paraId="11398A3A" w14:textId="77777777" w:rsidTr="00826114">
        <w:trPr>
          <w:cantSplit/>
          <w:trHeight w:val="262"/>
        </w:trPr>
        <w:tc>
          <w:tcPr>
            <w:tcW w:w="1277" w:type="dxa"/>
            <w:tcBorders>
              <w:left w:val="nil"/>
              <w:right w:val="nil"/>
            </w:tcBorders>
          </w:tcPr>
          <w:p w14:paraId="6629C619" w14:textId="6C3F906D" w:rsidR="00917915" w:rsidRPr="00917915" w:rsidRDefault="00917915" w:rsidP="00917915">
            <w:pPr>
              <w:spacing w:before="80" w:after="80"/>
              <w:ind w:left="0" w:firstLine="0"/>
              <w:rPr>
                <w:sz w:val="20"/>
                <w:szCs w:val="20"/>
              </w:rPr>
            </w:pPr>
            <w:r w:rsidRPr="00917915">
              <w:rPr>
                <w:sz w:val="20"/>
                <w:szCs w:val="20"/>
              </w:rPr>
              <w:t>1.2 (13)</w:t>
            </w:r>
          </w:p>
        </w:tc>
        <w:tc>
          <w:tcPr>
            <w:tcW w:w="4536" w:type="dxa"/>
            <w:tcBorders>
              <w:left w:val="nil"/>
              <w:right w:val="nil"/>
            </w:tcBorders>
          </w:tcPr>
          <w:p w14:paraId="6BA188F1" w14:textId="5D9485F4" w:rsidR="00917915" w:rsidRPr="00917915" w:rsidRDefault="00917915" w:rsidP="00917915">
            <w:pPr>
              <w:spacing w:before="80" w:after="80"/>
              <w:ind w:left="112" w:right="112" w:firstLine="0"/>
              <w:rPr>
                <w:sz w:val="20"/>
                <w:szCs w:val="20"/>
              </w:rPr>
            </w:pPr>
            <w:r w:rsidRPr="00917915">
              <w:rPr>
                <w:sz w:val="20"/>
                <w:szCs w:val="20"/>
              </w:rPr>
              <w:t>Milking of animals – the operation of a facility designed to milk:</w:t>
            </w:r>
          </w:p>
        </w:tc>
        <w:tc>
          <w:tcPr>
            <w:tcW w:w="1559" w:type="dxa"/>
            <w:tcBorders>
              <w:left w:val="nil"/>
              <w:right w:val="nil"/>
            </w:tcBorders>
          </w:tcPr>
          <w:p w14:paraId="2F0F79EA" w14:textId="25E3D242" w:rsidR="00917915" w:rsidRPr="00917915" w:rsidRDefault="00917915" w:rsidP="00917915">
            <w:pPr>
              <w:spacing w:before="80" w:after="80"/>
              <w:ind w:left="112" w:right="111" w:firstLine="0"/>
              <w:rPr>
                <w:sz w:val="20"/>
                <w:szCs w:val="20"/>
              </w:rPr>
            </w:pPr>
            <w:r w:rsidRPr="00917915">
              <w:rPr>
                <w:sz w:val="20"/>
                <w:szCs w:val="20"/>
              </w:rPr>
              <w:t>&gt;800 animals per day</w:t>
            </w:r>
          </w:p>
        </w:tc>
        <w:tc>
          <w:tcPr>
            <w:tcW w:w="1560" w:type="dxa"/>
            <w:tcBorders>
              <w:left w:val="nil"/>
              <w:right w:val="nil"/>
            </w:tcBorders>
          </w:tcPr>
          <w:p w14:paraId="7FC4E34A" w14:textId="3006080B" w:rsidR="00917915" w:rsidRPr="00917915" w:rsidRDefault="00917915" w:rsidP="00917915">
            <w:pPr>
              <w:jc w:val="right"/>
              <w:rPr>
                <w:bCs/>
                <w:i/>
                <w:iCs/>
                <w:sz w:val="20"/>
                <w:szCs w:val="20"/>
              </w:rPr>
            </w:pPr>
            <w:r w:rsidRPr="00917915">
              <w:rPr>
                <w:i/>
                <w:iCs/>
                <w:sz w:val="20"/>
                <w:szCs w:val="20"/>
              </w:rPr>
              <w:t xml:space="preserve"> 1,928.60 </w:t>
            </w:r>
          </w:p>
        </w:tc>
        <w:tc>
          <w:tcPr>
            <w:tcW w:w="1417" w:type="dxa"/>
            <w:tcBorders>
              <w:left w:val="nil"/>
              <w:right w:val="nil"/>
            </w:tcBorders>
          </w:tcPr>
          <w:p w14:paraId="3F50938E" w14:textId="726F4E35" w:rsidR="00917915" w:rsidRPr="00917915" w:rsidRDefault="00917915" w:rsidP="00917915">
            <w:pPr>
              <w:jc w:val="right"/>
              <w:rPr>
                <w:b/>
                <w:bCs/>
                <w:sz w:val="20"/>
                <w:szCs w:val="20"/>
              </w:rPr>
            </w:pPr>
            <w:r w:rsidRPr="00917915">
              <w:rPr>
                <w:b/>
                <w:bCs/>
                <w:sz w:val="20"/>
                <w:szCs w:val="20"/>
              </w:rPr>
              <w:t xml:space="preserve"> 1,962.30 </w:t>
            </w:r>
          </w:p>
        </w:tc>
      </w:tr>
      <w:tr w:rsidR="00917915" w:rsidRPr="00917915" w14:paraId="5FDFCE8B" w14:textId="77777777" w:rsidTr="00826114">
        <w:trPr>
          <w:cantSplit/>
          <w:trHeight w:val="262"/>
        </w:trPr>
        <w:tc>
          <w:tcPr>
            <w:tcW w:w="1277" w:type="dxa"/>
            <w:tcBorders>
              <w:left w:val="nil"/>
              <w:right w:val="nil"/>
            </w:tcBorders>
          </w:tcPr>
          <w:p w14:paraId="67788C2A" w14:textId="33183AA5" w:rsidR="00917915" w:rsidRPr="00917915" w:rsidRDefault="00917915" w:rsidP="00917915">
            <w:pPr>
              <w:spacing w:before="80" w:after="80"/>
              <w:ind w:left="0" w:firstLine="0"/>
              <w:rPr>
                <w:sz w:val="20"/>
                <w:szCs w:val="20"/>
              </w:rPr>
            </w:pPr>
            <w:r w:rsidRPr="00917915">
              <w:rPr>
                <w:sz w:val="20"/>
                <w:szCs w:val="20"/>
              </w:rPr>
              <w:t>1.2 (14)</w:t>
            </w:r>
          </w:p>
        </w:tc>
        <w:tc>
          <w:tcPr>
            <w:tcW w:w="4536" w:type="dxa"/>
            <w:tcBorders>
              <w:left w:val="nil"/>
              <w:right w:val="nil"/>
            </w:tcBorders>
          </w:tcPr>
          <w:p w14:paraId="16A610D6" w14:textId="438E9B4A" w:rsidR="00917915" w:rsidRPr="00917915" w:rsidRDefault="00917915" w:rsidP="00917915">
            <w:pPr>
              <w:spacing w:before="80" w:after="80"/>
              <w:ind w:left="112" w:right="112" w:firstLine="0"/>
              <w:rPr>
                <w:sz w:val="20"/>
                <w:szCs w:val="20"/>
              </w:rPr>
            </w:pPr>
            <w:r w:rsidRPr="00917915">
              <w:rPr>
                <w:sz w:val="20"/>
                <w:szCs w:val="20"/>
              </w:rPr>
              <w:t>Processing of milk or milk products where the facility is designed to process:</w:t>
            </w:r>
          </w:p>
        </w:tc>
        <w:tc>
          <w:tcPr>
            <w:tcW w:w="1559" w:type="dxa"/>
            <w:tcBorders>
              <w:left w:val="nil"/>
              <w:right w:val="nil"/>
            </w:tcBorders>
          </w:tcPr>
          <w:p w14:paraId="7BE09298" w14:textId="50E84D6F" w:rsidR="00917915" w:rsidRPr="00917915" w:rsidRDefault="00917915" w:rsidP="00917915">
            <w:pPr>
              <w:spacing w:before="80" w:after="80"/>
              <w:ind w:left="112" w:right="111" w:firstLine="0"/>
              <w:rPr>
                <w:sz w:val="20"/>
                <w:szCs w:val="20"/>
              </w:rPr>
            </w:pPr>
            <w:r w:rsidRPr="00917915">
              <w:rPr>
                <w:sz w:val="20"/>
                <w:szCs w:val="20"/>
              </w:rPr>
              <w:t>&gt;30,000 kilolitres per year</w:t>
            </w:r>
          </w:p>
        </w:tc>
        <w:tc>
          <w:tcPr>
            <w:tcW w:w="1560" w:type="dxa"/>
            <w:tcBorders>
              <w:left w:val="nil"/>
              <w:right w:val="nil"/>
            </w:tcBorders>
          </w:tcPr>
          <w:p w14:paraId="7164BB8A" w14:textId="7AEF7635" w:rsidR="00917915" w:rsidRPr="00917915" w:rsidRDefault="00917915" w:rsidP="00917915">
            <w:pPr>
              <w:jc w:val="right"/>
              <w:rPr>
                <w:bCs/>
                <w:i/>
                <w:iCs/>
                <w:sz w:val="20"/>
                <w:szCs w:val="20"/>
              </w:rPr>
            </w:pPr>
            <w:r w:rsidRPr="00917915">
              <w:rPr>
                <w:i/>
                <w:iCs/>
                <w:sz w:val="20"/>
                <w:szCs w:val="20"/>
              </w:rPr>
              <w:t xml:space="preserve"> 1,928.60 </w:t>
            </w:r>
          </w:p>
        </w:tc>
        <w:tc>
          <w:tcPr>
            <w:tcW w:w="1417" w:type="dxa"/>
            <w:tcBorders>
              <w:left w:val="nil"/>
              <w:right w:val="nil"/>
            </w:tcBorders>
          </w:tcPr>
          <w:p w14:paraId="407B93BF" w14:textId="4F96DC1E" w:rsidR="00917915" w:rsidRPr="00917915" w:rsidRDefault="00917915" w:rsidP="00917915">
            <w:pPr>
              <w:jc w:val="right"/>
              <w:rPr>
                <w:b/>
                <w:bCs/>
                <w:sz w:val="20"/>
                <w:szCs w:val="20"/>
              </w:rPr>
            </w:pPr>
            <w:r w:rsidRPr="00917915">
              <w:rPr>
                <w:b/>
                <w:bCs/>
                <w:sz w:val="20"/>
                <w:szCs w:val="20"/>
              </w:rPr>
              <w:t xml:space="preserve"> 1,962.30 </w:t>
            </w:r>
          </w:p>
        </w:tc>
      </w:tr>
      <w:tr w:rsidR="00917915" w:rsidRPr="00917915" w14:paraId="2DDFE99C" w14:textId="77777777" w:rsidTr="00826114">
        <w:trPr>
          <w:cantSplit/>
          <w:trHeight w:val="262"/>
        </w:trPr>
        <w:tc>
          <w:tcPr>
            <w:tcW w:w="1277" w:type="dxa"/>
            <w:tcBorders>
              <w:left w:val="nil"/>
              <w:right w:val="nil"/>
            </w:tcBorders>
          </w:tcPr>
          <w:p w14:paraId="28038144" w14:textId="69875751" w:rsidR="00917915" w:rsidRPr="00917915" w:rsidRDefault="00917915" w:rsidP="00917915">
            <w:pPr>
              <w:spacing w:before="80" w:after="80"/>
              <w:ind w:left="0" w:firstLine="0"/>
              <w:rPr>
                <w:sz w:val="20"/>
                <w:szCs w:val="20"/>
              </w:rPr>
            </w:pPr>
            <w:r w:rsidRPr="00917915">
              <w:rPr>
                <w:sz w:val="20"/>
                <w:szCs w:val="20"/>
              </w:rPr>
              <w:t>1.2 (15)</w:t>
            </w:r>
          </w:p>
        </w:tc>
        <w:tc>
          <w:tcPr>
            <w:tcW w:w="4536" w:type="dxa"/>
            <w:tcBorders>
              <w:left w:val="nil"/>
              <w:right w:val="nil"/>
            </w:tcBorders>
          </w:tcPr>
          <w:p w14:paraId="2982CE38" w14:textId="082DB843" w:rsidR="00917915" w:rsidRPr="00917915" w:rsidRDefault="00917915" w:rsidP="00917915">
            <w:pPr>
              <w:spacing w:before="80" w:after="80"/>
              <w:ind w:left="112" w:right="112" w:firstLine="0"/>
              <w:rPr>
                <w:sz w:val="20"/>
                <w:szCs w:val="20"/>
              </w:rPr>
            </w:pPr>
            <w:r w:rsidRPr="00917915">
              <w:rPr>
                <w:sz w:val="20"/>
                <w:szCs w:val="20"/>
              </w:rPr>
              <w:t>Processing of agricultural crops where the facility is designed to process more than:</w:t>
            </w:r>
          </w:p>
        </w:tc>
        <w:tc>
          <w:tcPr>
            <w:tcW w:w="1559" w:type="dxa"/>
            <w:tcBorders>
              <w:left w:val="nil"/>
              <w:right w:val="nil"/>
            </w:tcBorders>
          </w:tcPr>
          <w:p w14:paraId="1A2DFCE2" w14:textId="5D02A327" w:rsidR="00917915" w:rsidRPr="00917915" w:rsidRDefault="00917915" w:rsidP="00917915">
            <w:pPr>
              <w:spacing w:before="80" w:after="80"/>
              <w:ind w:left="112" w:right="111" w:firstLine="0"/>
              <w:rPr>
                <w:sz w:val="20"/>
                <w:szCs w:val="20"/>
              </w:rPr>
            </w:pPr>
            <w:r w:rsidRPr="00917915">
              <w:rPr>
                <w:sz w:val="20"/>
                <w:szCs w:val="20"/>
              </w:rPr>
              <w:t>30,000 tonnes per year</w:t>
            </w:r>
          </w:p>
        </w:tc>
        <w:tc>
          <w:tcPr>
            <w:tcW w:w="1560" w:type="dxa"/>
            <w:tcBorders>
              <w:left w:val="nil"/>
              <w:right w:val="nil"/>
            </w:tcBorders>
          </w:tcPr>
          <w:p w14:paraId="714B28F7" w14:textId="4939ED94" w:rsidR="00917915" w:rsidRPr="00917915" w:rsidRDefault="00917915" w:rsidP="00917915">
            <w:pPr>
              <w:jc w:val="right"/>
              <w:rPr>
                <w:bCs/>
                <w:i/>
                <w:iCs/>
                <w:sz w:val="20"/>
                <w:szCs w:val="20"/>
              </w:rPr>
            </w:pPr>
            <w:r w:rsidRPr="00917915">
              <w:rPr>
                <w:i/>
                <w:iCs/>
                <w:sz w:val="20"/>
                <w:szCs w:val="20"/>
              </w:rPr>
              <w:t xml:space="preserve"> 1,928.60 </w:t>
            </w:r>
          </w:p>
        </w:tc>
        <w:tc>
          <w:tcPr>
            <w:tcW w:w="1417" w:type="dxa"/>
            <w:tcBorders>
              <w:left w:val="nil"/>
              <w:right w:val="nil"/>
            </w:tcBorders>
          </w:tcPr>
          <w:p w14:paraId="6B6F74C7" w14:textId="4E5C1B82" w:rsidR="00917915" w:rsidRPr="00917915" w:rsidRDefault="00917915" w:rsidP="00917915">
            <w:pPr>
              <w:jc w:val="right"/>
              <w:rPr>
                <w:b/>
                <w:bCs/>
                <w:sz w:val="20"/>
                <w:szCs w:val="20"/>
              </w:rPr>
            </w:pPr>
            <w:r w:rsidRPr="00917915">
              <w:rPr>
                <w:b/>
                <w:bCs/>
                <w:sz w:val="20"/>
                <w:szCs w:val="20"/>
              </w:rPr>
              <w:t xml:space="preserve"> 1,962.30 </w:t>
            </w:r>
          </w:p>
        </w:tc>
      </w:tr>
      <w:tr w:rsidR="00917915" w:rsidRPr="00917915" w14:paraId="2FAB49B7" w14:textId="77777777" w:rsidTr="00826114">
        <w:trPr>
          <w:cantSplit/>
          <w:trHeight w:val="262"/>
        </w:trPr>
        <w:tc>
          <w:tcPr>
            <w:tcW w:w="1277" w:type="dxa"/>
            <w:tcBorders>
              <w:left w:val="nil"/>
              <w:right w:val="nil"/>
            </w:tcBorders>
          </w:tcPr>
          <w:p w14:paraId="0211CE22" w14:textId="3E9834C6" w:rsidR="00917915" w:rsidRPr="00917915" w:rsidRDefault="00917915" w:rsidP="00917915">
            <w:pPr>
              <w:spacing w:before="80" w:after="80"/>
              <w:ind w:left="0" w:firstLine="0"/>
              <w:rPr>
                <w:sz w:val="20"/>
                <w:szCs w:val="20"/>
              </w:rPr>
            </w:pPr>
            <w:r w:rsidRPr="00917915">
              <w:rPr>
                <w:sz w:val="20"/>
                <w:szCs w:val="20"/>
              </w:rPr>
              <w:t>1.2 (16)</w:t>
            </w:r>
          </w:p>
        </w:tc>
        <w:tc>
          <w:tcPr>
            <w:tcW w:w="4536" w:type="dxa"/>
            <w:tcBorders>
              <w:left w:val="nil"/>
              <w:right w:val="nil"/>
            </w:tcBorders>
          </w:tcPr>
          <w:p w14:paraId="001D9445" w14:textId="702D7501" w:rsidR="00917915" w:rsidRPr="00917915" w:rsidRDefault="00917915" w:rsidP="00917915">
            <w:pPr>
              <w:spacing w:before="80" w:after="80"/>
              <w:ind w:left="112" w:right="112" w:firstLine="0"/>
              <w:rPr>
                <w:sz w:val="20"/>
                <w:szCs w:val="20"/>
              </w:rPr>
            </w:pPr>
            <w:r w:rsidRPr="00917915">
              <w:rPr>
                <w:sz w:val="20"/>
                <w:szCs w:val="20"/>
              </w:rPr>
              <w:t>Commercial aquaculture</w:t>
            </w:r>
          </w:p>
        </w:tc>
        <w:tc>
          <w:tcPr>
            <w:tcW w:w="1559" w:type="dxa"/>
            <w:tcBorders>
              <w:left w:val="nil"/>
              <w:right w:val="nil"/>
            </w:tcBorders>
          </w:tcPr>
          <w:p w14:paraId="09CDCB1A" w14:textId="1AEEA8D8" w:rsidR="00917915" w:rsidRPr="00917915" w:rsidRDefault="00917915" w:rsidP="00917915">
            <w:pPr>
              <w:spacing w:before="80" w:after="80"/>
              <w:ind w:left="112" w:right="111" w:firstLine="0"/>
              <w:rPr>
                <w:sz w:val="20"/>
                <w:szCs w:val="20"/>
              </w:rPr>
            </w:pPr>
            <w:r w:rsidRPr="00917915">
              <w:rPr>
                <w:sz w:val="20"/>
                <w:szCs w:val="20"/>
              </w:rPr>
              <w:t>All</w:t>
            </w:r>
          </w:p>
        </w:tc>
        <w:tc>
          <w:tcPr>
            <w:tcW w:w="1560" w:type="dxa"/>
            <w:tcBorders>
              <w:left w:val="nil"/>
              <w:right w:val="nil"/>
            </w:tcBorders>
          </w:tcPr>
          <w:p w14:paraId="36F5591D" w14:textId="50D01526" w:rsidR="00917915" w:rsidRPr="00917915" w:rsidRDefault="00917915" w:rsidP="00917915">
            <w:pPr>
              <w:jc w:val="right"/>
              <w:rPr>
                <w:bCs/>
                <w:i/>
                <w:iCs/>
                <w:sz w:val="20"/>
                <w:szCs w:val="20"/>
              </w:rPr>
            </w:pPr>
            <w:r w:rsidRPr="00917915">
              <w:rPr>
                <w:i/>
                <w:iCs/>
                <w:sz w:val="20"/>
                <w:szCs w:val="20"/>
              </w:rPr>
              <w:t xml:space="preserve"> 577.00 </w:t>
            </w:r>
          </w:p>
        </w:tc>
        <w:tc>
          <w:tcPr>
            <w:tcW w:w="1417" w:type="dxa"/>
            <w:tcBorders>
              <w:left w:val="nil"/>
              <w:right w:val="nil"/>
            </w:tcBorders>
          </w:tcPr>
          <w:p w14:paraId="7D6891B8" w14:textId="59C832DD" w:rsidR="00917915" w:rsidRPr="00917915" w:rsidRDefault="00917915" w:rsidP="00917915">
            <w:pPr>
              <w:jc w:val="right"/>
              <w:rPr>
                <w:b/>
                <w:bCs/>
                <w:sz w:val="20"/>
                <w:szCs w:val="20"/>
              </w:rPr>
            </w:pPr>
            <w:r w:rsidRPr="00917915">
              <w:rPr>
                <w:b/>
                <w:bCs/>
                <w:sz w:val="20"/>
                <w:szCs w:val="20"/>
              </w:rPr>
              <w:t xml:space="preserve"> 587.10 </w:t>
            </w:r>
          </w:p>
        </w:tc>
      </w:tr>
      <w:tr w:rsidR="00917915" w:rsidRPr="00917915" w14:paraId="5346DD6B" w14:textId="77777777" w:rsidTr="00826114">
        <w:trPr>
          <w:cantSplit/>
          <w:trHeight w:val="262"/>
        </w:trPr>
        <w:tc>
          <w:tcPr>
            <w:tcW w:w="1277" w:type="dxa"/>
            <w:tcBorders>
              <w:left w:val="nil"/>
              <w:right w:val="nil"/>
            </w:tcBorders>
          </w:tcPr>
          <w:p w14:paraId="5937AD59" w14:textId="70541CE0" w:rsidR="00917915" w:rsidRPr="00917915" w:rsidRDefault="00917915" w:rsidP="00917915">
            <w:pPr>
              <w:spacing w:before="80" w:after="80"/>
              <w:ind w:left="0" w:firstLine="0"/>
              <w:rPr>
                <w:sz w:val="20"/>
                <w:szCs w:val="20"/>
              </w:rPr>
            </w:pPr>
            <w:r w:rsidRPr="00917915">
              <w:rPr>
                <w:sz w:val="20"/>
                <w:szCs w:val="20"/>
              </w:rPr>
              <w:lastRenderedPageBreak/>
              <w:t>1.2 (17)</w:t>
            </w:r>
          </w:p>
        </w:tc>
        <w:tc>
          <w:tcPr>
            <w:tcW w:w="4536" w:type="dxa"/>
            <w:tcBorders>
              <w:left w:val="nil"/>
              <w:right w:val="nil"/>
            </w:tcBorders>
          </w:tcPr>
          <w:p w14:paraId="48020E31" w14:textId="65E4C059" w:rsidR="00917915" w:rsidRPr="00917915" w:rsidRDefault="00917915" w:rsidP="00917915">
            <w:pPr>
              <w:spacing w:before="80" w:after="80"/>
              <w:ind w:left="112" w:right="112" w:firstLine="0"/>
              <w:rPr>
                <w:sz w:val="20"/>
                <w:szCs w:val="20"/>
              </w:rPr>
            </w:pPr>
            <w:r w:rsidRPr="00917915">
              <w:rPr>
                <w:sz w:val="20"/>
                <w:szCs w:val="20"/>
              </w:rPr>
              <w:t>Operation of a stock feedlot where the live animal weight designed to be accommodated by the facility at any one time is:</w:t>
            </w:r>
          </w:p>
        </w:tc>
        <w:tc>
          <w:tcPr>
            <w:tcW w:w="1559" w:type="dxa"/>
            <w:tcBorders>
              <w:left w:val="nil"/>
              <w:right w:val="nil"/>
            </w:tcBorders>
          </w:tcPr>
          <w:p w14:paraId="11E745FF" w14:textId="13B403A8" w:rsidR="00917915" w:rsidRPr="00917915" w:rsidRDefault="00917915" w:rsidP="00917915">
            <w:pPr>
              <w:spacing w:before="80" w:after="80"/>
              <w:ind w:left="112" w:right="111" w:firstLine="0"/>
              <w:rPr>
                <w:sz w:val="20"/>
                <w:szCs w:val="20"/>
              </w:rPr>
            </w:pPr>
            <w:r w:rsidRPr="00917915">
              <w:rPr>
                <w:sz w:val="20"/>
                <w:szCs w:val="20"/>
              </w:rPr>
              <w:t>&gt;200 to 1,200 tonnes</w:t>
            </w:r>
          </w:p>
        </w:tc>
        <w:tc>
          <w:tcPr>
            <w:tcW w:w="1560" w:type="dxa"/>
            <w:tcBorders>
              <w:left w:val="nil"/>
              <w:right w:val="nil"/>
            </w:tcBorders>
          </w:tcPr>
          <w:p w14:paraId="7074F318" w14:textId="7BFCF807" w:rsidR="00917915" w:rsidRPr="00917915" w:rsidRDefault="00917915" w:rsidP="00917915">
            <w:pPr>
              <w:jc w:val="right"/>
              <w:rPr>
                <w:bCs/>
                <w:i/>
                <w:iCs/>
                <w:sz w:val="20"/>
                <w:szCs w:val="20"/>
              </w:rPr>
            </w:pPr>
            <w:r w:rsidRPr="00917915">
              <w:rPr>
                <w:i/>
                <w:iCs/>
                <w:sz w:val="20"/>
                <w:szCs w:val="20"/>
              </w:rPr>
              <w:t xml:space="preserve"> 577.00 </w:t>
            </w:r>
          </w:p>
        </w:tc>
        <w:tc>
          <w:tcPr>
            <w:tcW w:w="1417" w:type="dxa"/>
            <w:tcBorders>
              <w:left w:val="nil"/>
              <w:right w:val="nil"/>
            </w:tcBorders>
          </w:tcPr>
          <w:p w14:paraId="519EC70B" w14:textId="32C426FF" w:rsidR="00917915" w:rsidRPr="00917915" w:rsidRDefault="00917915" w:rsidP="00917915">
            <w:pPr>
              <w:jc w:val="right"/>
              <w:rPr>
                <w:b/>
                <w:bCs/>
                <w:sz w:val="20"/>
                <w:szCs w:val="20"/>
              </w:rPr>
            </w:pPr>
            <w:r w:rsidRPr="00917915">
              <w:rPr>
                <w:b/>
                <w:bCs/>
                <w:sz w:val="20"/>
                <w:szCs w:val="20"/>
              </w:rPr>
              <w:t xml:space="preserve"> 587.10 </w:t>
            </w:r>
          </w:p>
        </w:tc>
      </w:tr>
      <w:tr w:rsidR="00917915" w:rsidRPr="00917915" w14:paraId="77D2DD72" w14:textId="77777777" w:rsidTr="00826114">
        <w:trPr>
          <w:cantSplit/>
          <w:trHeight w:val="262"/>
        </w:trPr>
        <w:tc>
          <w:tcPr>
            <w:tcW w:w="1277" w:type="dxa"/>
            <w:tcBorders>
              <w:left w:val="nil"/>
              <w:right w:val="nil"/>
            </w:tcBorders>
          </w:tcPr>
          <w:p w14:paraId="60A92557" w14:textId="2A18C141" w:rsidR="00917915" w:rsidRPr="00917915" w:rsidRDefault="00917915" w:rsidP="00917915">
            <w:pPr>
              <w:spacing w:before="80" w:after="80"/>
              <w:ind w:left="0" w:firstLine="0"/>
              <w:rPr>
                <w:sz w:val="20"/>
                <w:szCs w:val="20"/>
              </w:rPr>
            </w:pPr>
            <w:r w:rsidRPr="00917915">
              <w:rPr>
                <w:sz w:val="20"/>
                <w:szCs w:val="20"/>
              </w:rPr>
              <w:t>1.2 (17)</w:t>
            </w:r>
          </w:p>
        </w:tc>
        <w:tc>
          <w:tcPr>
            <w:tcW w:w="4536" w:type="dxa"/>
            <w:tcBorders>
              <w:left w:val="nil"/>
              <w:right w:val="nil"/>
            </w:tcBorders>
          </w:tcPr>
          <w:p w14:paraId="540A61C8" w14:textId="12BAB26F" w:rsidR="00917915" w:rsidRPr="00917915" w:rsidRDefault="00917915" w:rsidP="00917915">
            <w:pPr>
              <w:spacing w:before="80" w:after="80"/>
              <w:ind w:left="112" w:right="112" w:firstLine="0"/>
              <w:rPr>
                <w:sz w:val="20"/>
                <w:szCs w:val="20"/>
              </w:rPr>
            </w:pPr>
            <w:r w:rsidRPr="00917915">
              <w:rPr>
                <w:sz w:val="20"/>
                <w:szCs w:val="20"/>
              </w:rPr>
              <w:t>Operation of a stock feedlot where the live animal weight designed to be accommodated by the facility at any one time is:</w:t>
            </w:r>
          </w:p>
        </w:tc>
        <w:tc>
          <w:tcPr>
            <w:tcW w:w="1559" w:type="dxa"/>
            <w:tcBorders>
              <w:left w:val="nil"/>
              <w:right w:val="nil"/>
            </w:tcBorders>
          </w:tcPr>
          <w:p w14:paraId="2D561411" w14:textId="1F5BFB4E" w:rsidR="00917915" w:rsidRPr="00917915" w:rsidRDefault="00917915" w:rsidP="00917915">
            <w:pPr>
              <w:spacing w:before="80" w:after="80"/>
              <w:ind w:left="112" w:right="111" w:firstLine="0"/>
              <w:rPr>
                <w:sz w:val="20"/>
                <w:szCs w:val="20"/>
              </w:rPr>
            </w:pPr>
            <w:r w:rsidRPr="00917915">
              <w:rPr>
                <w:sz w:val="20"/>
                <w:szCs w:val="20"/>
              </w:rPr>
              <w:t>&gt;1,200 tonnes</w:t>
            </w:r>
          </w:p>
        </w:tc>
        <w:tc>
          <w:tcPr>
            <w:tcW w:w="1560" w:type="dxa"/>
            <w:tcBorders>
              <w:left w:val="nil"/>
              <w:right w:val="nil"/>
            </w:tcBorders>
          </w:tcPr>
          <w:p w14:paraId="5A4CA4EB" w14:textId="26C4B4E8" w:rsidR="00917915" w:rsidRPr="00917915" w:rsidRDefault="00917915" w:rsidP="00917915">
            <w:pPr>
              <w:jc w:val="right"/>
              <w:rPr>
                <w:bCs/>
                <w:i/>
                <w:iCs/>
                <w:sz w:val="20"/>
                <w:szCs w:val="20"/>
              </w:rPr>
            </w:pPr>
            <w:r w:rsidRPr="00917915">
              <w:rPr>
                <w:i/>
                <w:iCs/>
                <w:sz w:val="20"/>
                <w:szCs w:val="20"/>
              </w:rPr>
              <w:t xml:space="preserve"> 1,928.60 </w:t>
            </w:r>
          </w:p>
        </w:tc>
        <w:tc>
          <w:tcPr>
            <w:tcW w:w="1417" w:type="dxa"/>
            <w:tcBorders>
              <w:left w:val="nil"/>
              <w:right w:val="nil"/>
            </w:tcBorders>
          </w:tcPr>
          <w:p w14:paraId="495FB5EB" w14:textId="635CEC64" w:rsidR="00917915" w:rsidRPr="00917915" w:rsidRDefault="00917915" w:rsidP="00917915">
            <w:pPr>
              <w:jc w:val="right"/>
              <w:rPr>
                <w:b/>
                <w:bCs/>
                <w:sz w:val="20"/>
                <w:szCs w:val="20"/>
              </w:rPr>
            </w:pPr>
            <w:r w:rsidRPr="00917915">
              <w:rPr>
                <w:b/>
                <w:bCs/>
                <w:sz w:val="20"/>
                <w:szCs w:val="20"/>
              </w:rPr>
              <w:t xml:space="preserve"> 1,962.30 </w:t>
            </w:r>
          </w:p>
        </w:tc>
      </w:tr>
      <w:tr w:rsidR="00917915" w:rsidRPr="00917915" w14:paraId="09B856E5" w14:textId="77777777" w:rsidTr="00826114">
        <w:trPr>
          <w:cantSplit/>
          <w:trHeight w:val="262"/>
        </w:trPr>
        <w:tc>
          <w:tcPr>
            <w:tcW w:w="1277" w:type="dxa"/>
            <w:tcBorders>
              <w:left w:val="nil"/>
              <w:right w:val="nil"/>
            </w:tcBorders>
          </w:tcPr>
          <w:p w14:paraId="6F865FE3" w14:textId="7EE5966F" w:rsidR="00917915" w:rsidRPr="00917915" w:rsidRDefault="00917915" w:rsidP="00917915">
            <w:pPr>
              <w:spacing w:before="80" w:after="80"/>
              <w:ind w:left="0" w:firstLine="0"/>
              <w:rPr>
                <w:sz w:val="20"/>
                <w:szCs w:val="20"/>
              </w:rPr>
            </w:pPr>
            <w:r w:rsidRPr="00917915">
              <w:rPr>
                <w:sz w:val="20"/>
                <w:szCs w:val="20"/>
              </w:rPr>
              <w:t>1.2 (18)</w:t>
            </w:r>
          </w:p>
        </w:tc>
        <w:tc>
          <w:tcPr>
            <w:tcW w:w="4536" w:type="dxa"/>
            <w:tcBorders>
              <w:left w:val="nil"/>
              <w:right w:val="nil"/>
            </w:tcBorders>
          </w:tcPr>
          <w:p w14:paraId="111982E0" w14:textId="48C925EC" w:rsidR="00917915" w:rsidRPr="00917915" w:rsidRDefault="00917915" w:rsidP="00917915">
            <w:pPr>
              <w:spacing w:before="80" w:after="80"/>
              <w:ind w:left="112" w:right="112" w:firstLine="0"/>
              <w:rPr>
                <w:sz w:val="20"/>
                <w:szCs w:val="20"/>
              </w:rPr>
            </w:pPr>
            <w:r w:rsidRPr="00917915">
              <w:rPr>
                <w:sz w:val="20"/>
                <w:szCs w:val="20"/>
              </w:rPr>
              <w:t>Keeping of poultry where the facility is designed to accommodate live birds weighing:</w:t>
            </w:r>
          </w:p>
        </w:tc>
        <w:tc>
          <w:tcPr>
            <w:tcW w:w="1559" w:type="dxa"/>
            <w:tcBorders>
              <w:left w:val="nil"/>
              <w:right w:val="nil"/>
            </w:tcBorders>
          </w:tcPr>
          <w:p w14:paraId="1ABE8526" w14:textId="67C0A37A" w:rsidR="00917915" w:rsidRPr="00917915" w:rsidRDefault="00917915" w:rsidP="00917915">
            <w:pPr>
              <w:spacing w:before="80" w:after="80"/>
              <w:ind w:left="112" w:right="111" w:firstLine="0"/>
              <w:rPr>
                <w:sz w:val="20"/>
                <w:szCs w:val="20"/>
              </w:rPr>
            </w:pPr>
            <w:r w:rsidRPr="00917915">
              <w:rPr>
                <w:sz w:val="20"/>
                <w:szCs w:val="20"/>
              </w:rPr>
              <w:t>180 to 375 tonnes</w:t>
            </w:r>
          </w:p>
        </w:tc>
        <w:tc>
          <w:tcPr>
            <w:tcW w:w="1560" w:type="dxa"/>
            <w:tcBorders>
              <w:left w:val="nil"/>
              <w:right w:val="nil"/>
            </w:tcBorders>
          </w:tcPr>
          <w:p w14:paraId="1A06B802" w14:textId="644C69DE" w:rsidR="00917915" w:rsidRPr="00917915" w:rsidRDefault="00917915" w:rsidP="00917915">
            <w:pPr>
              <w:jc w:val="right"/>
              <w:rPr>
                <w:bCs/>
                <w:i/>
                <w:iCs/>
                <w:sz w:val="20"/>
                <w:szCs w:val="20"/>
              </w:rPr>
            </w:pPr>
            <w:r w:rsidRPr="00917915">
              <w:rPr>
                <w:i/>
                <w:iCs/>
                <w:sz w:val="20"/>
                <w:szCs w:val="20"/>
              </w:rPr>
              <w:t xml:space="preserve"> 577.00 </w:t>
            </w:r>
          </w:p>
        </w:tc>
        <w:tc>
          <w:tcPr>
            <w:tcW w:w="1417" w:type="dxa"/>
            <w:tcBorders>
              <w:left w:val="nil"/>
              <w:right w:val="nil"/>
            </w:tcBorders>
          </w:tcPr>
          <w:p w14:paraId="0ECDD6DB" w14:textId="62864EBA" w:rsidR="00917915" w:rsidRPr="00917915" w:rsidRDefault="00917915" w:rsidP="00917915">
            <w:pPr>
              <w:jc w:val="right"/>
              <w:rPr>
                <w:b/>
                <w:bCs/>
                <w:sz w:val="20"/>
                <w:szCs w:val="20"/>
              </w:rPr>
            </w:pPr>
            <w:r w:rsidRPr="00917915">
              <w:rPr>
                <w:b/>
                <w:bCs/>
                <w:sz w:val="20"/>
                <w:szCs w:val="20"/>
              </w:rPr>
              <w:t xml:space="preserve"> 587.10 </w:t>
            </w:r>
          </w:p>
        </w:tc>
      </w:tr>
      <w:tr w:rsidR="00917915" w:rsidRPr="00917915" w14:paraId="44096D76" w14:textId="77777777" w:rsidTr="00826114">
        <w:trPr>
          <w:cantSplit/>
          <w:trHeight w:val="262"/>
        </w:trPr>
        <w:tc>
          <w:tcPr>
            <w:tcW w:w="1277" w:type="dxa"/>
            <w:tcBorders>
              <w:left w:val="nil"/>
              <w:right w:val="nil"/>
            </w:tcBorders>
          </w:tcPr>
          <w:p w14:paraId="7FEA3FAB" w14:textId="558710AF" w:rsidR="00917915" w:rsidRPr="00917915" w:rsidRDefault="00917915" w:rsidP="00917915">
            <w:pPr>
              <w:spacing w:before="80" w:after="80"/>
              <w:ind w:left="0" w:firstLine="0"/>
              <w:rPr>
                <w:sz w:val="20"/>
                <w:szCs w:val="20"/>
              </w:rPr>
            </w:pPr>
            <w:r w:rsidRPr="00917915">
              <w:rPr>
                <w:sz w:val="20"/>
                <w:szCs w:val="20"/>
              </w:rPr>
              <w:t>1.2 (18)</w:t>
            </w:r>
          </w:p>
        </w:tc>
        <w:tc>
          <w:tcPr>
            <w:tcW w:w="4536" w:type="dxa"/>
            <w:tcBorders>
              <w:left w:val="nil"/>
              <w:right w:val="nil"/>
            </w:tcBorders>
          </w:tcPr>
          <w:p w14:paraId="589970F7" w14:textId="3997DE9E" w:rsidR="00917915" w:rsidRPr="00917915" w:rsidRDefault="00917915" w:rsidP="00917915">
            <w:pPr>
              <w:spacing w:before="80" w:after="80"/>
              <w:ind w:left="112" w:right="112" w:firstLine="0"/>
              <w:rPr>
                <w:sz w:val="20"/>
                <w:szCs w:val="20"/>
              </w:rPr>
            </w:pPr>
            <w:r w:rsidRPr="00917915">
              <w:rPr>
                <w:sz w:val="20"/>
                <w:szCs w:val="20"/>
              </w:rPr>
              <w:t>Keeping of poultry where the facility is designed to accommodate live birds weighing:</w:t>
            </w:r>
          </w:p>
        </w:tc>
        <w:tc>
          <w:tcPr>
            <w:tcW w:w="1559" w:type="dxa"/>
            <w:tcBorders>
              <w:left w:val="nil"/>
              <w:right w:val="nil"/>
            </w:tcBorders>
          </w:tcPr>
          <w:p w14:paraId="118F98A9" w14:textId="12443376" w:rsidR="00917915" w:rsidRPr="00917915" w:rsidRDefault="00917915" w:rsidP="00917915">
            <w:pPr>
              <w:spacing w:before="80" w:after="80"/>
              <w:ind w:left="112" w:right="111" w:firstLine="0"/>
              <w:rPr>
                <w:sz w:val="20"/>
                <w:szCs w:val="20"/>
              </w:rPr>
            </w:pPr>
            <w:r w:rsidRPr="00917915">
              <w:rPr>
                <w:sz w:val="20"/>
                <w:szCs w:val="20"/>
              </w:rPr>
              <w:t>&gt;375 tonnes</w:t>
            </w:r>
          </w:p>
        </w:tc>
        <w:tc>
          <w:tcPr>
            <w:tcW w:w="1560" w:type="dxa"/>
            <w:tcBorders>
              <w:left w:val="nil"/>
              <w:right w:val="nil"/>
            </w:tcBorders>
          </w:tcPr>
          <w:p w14:paraId="4CE05892" w14:textId="5D76E419" w:rsidR="00917915" w:rsidRPr="00917915" w:rsidRDefault="00917915" w:rsidP="00917915">
            <w:pPr>
              <w:jc w:val="right"/>
              <w:rPr>
                <w:bCs/>
                <w:i/>
                <w:iCs/>
                <w:sz w:val="20"/>
                <w:szCs w:val="20"/>
              </w:rPr>
            </w:pPr>
            <w:r w:rsidRPr="00917915">
              <w:rPr>
                <w:i/>
                <w:iCs/>
                <w:sz w:val="20"/>
                <w:szCs w:val="20"/>
              </w:rPr>
              <w:t xml:space="preserve"> 1,928.60 </w:t>
            </w:r>
          </w:p>
        </w:tc>
        <w:tc>
          <w:tcPr>
            <w:tcW w:w="1417" w:type="dxa"/>
            <w:tcBorders>
              <w:left w:val="nil"/>
              <w:right w:val="nil"/>
            </w:tcBorders>
          </w:tcPr>
          <w:p w14:paraId="55B2B653" w14:textId="35196FB2" w:rsidR="00917915" w:rsidRPr="00917915" w:rsidRDefault="00917915" w:rsidP="00917915">
            <w:pPr>
              <w:jc w:val="right"/>
              <w:rPr>
                <w:b/>
                <w:bCs/>
                <w:sz w:val="20"/>
                <w:szCs w:val="20"/>
              </w:rPr>
            </w:pPr>
            <w:r w:rsidRPr="00917915">
              <w:rPr>
                <w:b/>
                <w:bCs/>
                <w:sz w:val="20"/>
                <w:szCs w:val="20"/>
              </w:rPr>
              <w:t xml:space="preserve"> 1,962.30 </w:t>
            </w:r>
          </w:p>
        </w:tc>
      </w:tr>
      <w:tr w:rsidR="00917915" w:rsidRPr="00917915" w14:paraId="7D1D5B52" w14:textId="77777777" w:rsidTr="00826114">
        <w:trPr>
          <w:cantSplit/>
          <w:trHeight w:val="262"/>
        </w:trPr>
        <w:tc>
          <w:tcPr>
            <w:tcW w:w="1277" w:type="dxa"/>
            <w:tcBorders>
              <w:left w:val="nil"/>
              <w:right w:val="nil"/>
            </w:tcBorders>
          </w:tcPr>
          <w:p w14:paraId="38B92381" w14:textId="2BDEC69F" w:rsidR="00917915" w:rsidRPr="00917915" w:rsidRDefault="00917915" w:rsidP="00917915">
            <w:pPr>
              <w:spacing w:before="80" w:after="80"/>
              <w:ind w:left="0" w:firstLine="0"/>
              <w:rPr>
                <w:sz w:val="20"/>
                <w:szCs w:val="20"/>
              </w:rPr>
            </w:pPr>
            <w:r w:rsidRPr="00917915">
              <w:rPr>
                <w:sz w:val="20"/>
                <w:szCs w:val="20"/>
              </w:rPr>
              <w:t>1.2 (19)</w:t>
            </w:r>
          </w:p>
        </w:tc>
        <w:tc>
          <w:tcPr>
            <w:tcW w:w="4536" w:type="dxa"/>
            <w:tcBorders>
              <w:left w:val="nil"/>
              <w:right w:val="nil"/>
            </w:tcBorders>
          </w:tcPr>
          <w:p w14:paraId="3193EB53" w14:textId="1C769C21" w:rsidR="00917915" w:rsidRPr="00917915" w:rsidRDefault="00917915" w:rsidP="00917915">
            <w:pPr>
              <w:spacing w:before="80" w:after="80"/>
              <w:ind w:left="112" w:right="112" w:firstLine="0"/>
              <w:rPr>
                <w:sz w:val="20"/>
                <w:szCs w:val="20"/>
              </w:rPr>
            </w:pPr>
            <w:r w:rsidRPr="00917915">
              <w:rPr>
                <w:sz w:val="20"/>
                <w:szCs w:val="20"/>
              </w:rPr>
              <w:t>Operation of a commercial stock yard that sells or exchanges or intends to sell or exchange live animals weighting:</w:t>
            </w:r>
          </w:p>
        </w:tc>
        <w:tc>
          <w:tcPr>
            <w:tcW w:w="1559" w:type="dxa"/>
            <w:tcBorders>
              <w:left w:val="nil"/>
              <w:right w:val="nil"/>
            </w:tcBorders>
          </w:tcPr>
          <w:p w14:paraId="12B7925E" w14:textId="0D5053B7" w:rsidR="00917915" w:rsidRPr="00917915" w:rsidRDefault="00917915" w:rsidP="00917915">
            <w:pPr>
              <w:spacing w:before="80" w:after="80"/>
              <w:ind w:left="112" w:right="111" w:firstLine="0"/>
              <w:rPr>
                <w:sz w:val="20"/>
                <w:szCs w:val="20"/>
              </w:rPr>
            </w:pPr>
            <w:r w:rsidRPr="00917915">
              <w:rPr>
                <w:sz w:val="20"/>
                <w:szCs w:val="20"/>
              </w:rPr>
              <w:t>&gt;10,000 tonnes per year</w:t>
            </w:r>
          </w:p>
        </w:tc>
        <w:tc>
          <w:tcPr>
            <w:tcW w:w="1560" w:type="dxa"/>
            <w:tcBorders>
              <w:left w:val="nil"/>
              <w:right w:val="nil"/>
            </w:tcBorders>
          </w:tcPr>
          <w:p w14:paraId="2776D101" w14:textId="5DA85005" w:rsidR="00917915" w:rsidRPr="00917915" w:rsidRDefault="00917915" w:rsidP="00917915">
            <w:pPr>
              <w:jc w:val="right"/>
              <w:rPr>
                <w:bCs/>
                <w:i/>
                <w:iCs/>
                <w:sz w:val="20"/>
                <w:szCs w:val="20"/>
              </w:rPr>
            </w:pPr>
            <w:r w:rsidRPr="00917915">
              <w:rPr>
                <w:i/>
                <w:iCs/>
                <w:sz w:val="20"/>
                <w:szCs w:val="20"/>
              </w:rPr>
              <w:t xml:space="preserve"> 288.50 </w:t>
            </w:r>
          </w:p>
        </w:tc>
        <w:tc>
          <w:tcPr>
            <w:tcW w:w="1417" w:type="dxa"/>
            <w:tcBorders>
              <w:left w:val="nil"/>
              <w:right w:val="nil"/>
            </w:tcBorders>
          </w:tcPr>
          <w:p w14:paraId="143CD754" w14:textId="1D12C708" w:rsidR="00917915" w:rsidRPr="00917915" w:rsidRDefault="00917915" w:rsidP="00917915">
            <w:pPr>
              <w:jc w:val="right"/>
              <w:rPr>
                <w:b/>
                <w:bCs/>
                <w:sz w:val="20"/>
                <w:szCs w:val="20"/>
              </w:rPr>
            </w:pPr>
            <w:r w:rsidRPr="00917915">
              <w:rPr>
                <w:b/>
                <w:bCs/>
                <w:sz w:val="20"/>
                <w:szCs w:val="20"/>
              </w:rPr>
              <w:t xml:space="preserve"> 293.50 </w:t>
            </w:r>
          </w:p>
        </w:tc>
      </w:tr>
      <w:tr w:rsidR="00917915" w:rsidRPr="00917915" w14:paraId="26E2487F" w14:textId="77777777" w:rsidTr="00826114">
        <w:trPr>
          <w:cantSplit/>
          <w:trHeight w:val="262"/>
        </w:trPr>
        <w:tc>
          <w:tcPr>
            <w:tcW w:w="1277" w:type="dxa"/>
            <w:tcBorders>
              <w:left w:val="nil"/>
              <w:right w:val="nil"/>
            </w:tcBorders>
          </w:tcPr>
          <w:p w14:paraId="6A4566A0" w14:textId="746A3101" w:rsidR="00917915" w:rsidRPr="00917915" w:rsidRDefault="00917915" w:rsidP="00917915">
            <w:pPr>
              <w:spacing w:before="80" w:after="80"/>
              <w:ind w:left="0" w:firstLine="0"/>
              <w:rPr>
                <w:sz w:val="20"/>
                <w:szCs w:val="20"/>
              </w:rPr>
            </w:pPr>
            <w:r w:rsidRPr="00917915">
              <w:rPr>
                <w:sz w:val="20"/>
                <w:szCs w:val="20"/>
              </w:rPr>
              <w:t>1.2 (20)</w:t>
            </w:r>
          </w:p>
        </w:tc>
        <w:tc>
          <w:tcPr>
            <w:tcW w:w="4536" w:type="dxa"/>
            <w:tcBorders>
              <w:left w:val="nil"/>
              <w:right w:val="nil"/>
            </w:tcBorders>
          </w:tcPr>
          <w:p w14:paraId="037F027D" w14:textId="28E6EEEC" w:rsidR="00917915" w:rsidRPr="00917915" w:rsidRDefault="00917915" w:rsidP="00917915">
            <w:pPr>
              <w:spacing w:before="80" w:after="80"/>
              <w:ind w:left="112" w:right="112" w:firstLine="0"/>
              <w:rPr>
                <w:sz w:val="20"/>
                <w:szCs w:val="20"/>
              </w:rPr>
            </w:pPr>
            <w:r w:rsidRPr="00917915">
              <w:rPr>
                <w:sz w:val="20"/>
                <w:szCs w:val="20"/>
              </w:rPr>
              <w:t>Operation of an abattoir where the facility is designed to process live animals weighing:</w:t>
            </w:r>
          </w:p>
        </w:tc>
        <w:tc>
          <w:tcPr>
            <w:tcW w:w="1559" w:type="dxa"/>
            <w:tcBorders>
              <w:left w:val="nil"/>
              <w:right w:val="nil"/>
            </w:tcBorders>
          </w:tcPr>
          <w:p w14:paraId="3A8F1A47" w14:textId="3E689B71" w:rsidR="00917915" w:rsidRPr="00917915" w:rsidRDefault="00917915" w:rsidP="00917915">
            <w:pPr>
              <w:spacing w:before="80" w:after="80"/>
              <w:ind w:left="112" w:right="111" w:firstLine="0"/>
              <w:rPr>
                <w:sz w:val="20"/>
                <w:szCs w:val="20"/>
              </w:rPr>
            </w:pPr>
            <w:r w:rsidRPr="00917915">
              <w:rPr>
                <w:sz w:val="20"/>
                <w:szCs w:val="20"/>
              </w:rPr>
              <w:t>&gt;3,000 kilograms per day</w:t>
            </w:r>
          </w:p>
        </w:tc>
        <w:tc>
          <w:tcPr>
            <w:tcW w:w="1560" w:type="dxa"/>
            <w:tcBorders>
              <w:left w:val="nil"/>
              <w:right w:val="nil"/>
            </w:tcBorders>
          </w:tcPr>
          <w:p w14:paraId="1EEFD75C" w14:textId="4E20115F" w:rsidR="00917915" w:rsidRPr="00917915" w:rsidRDefault="00917915" w:rsidP="00917915">
            <w:pPr>
              <w:jc w:val="right"/>
              <w:rPr>
                <w:bCs/>
                <w:i/>
                <w:iCs/>
                <w:sz w:val="20"/>
                <w:szCs w:val="20"/>
              </w:rPr>
            </w:pPr>
            <w:r w:rsidRPr="00917915">
              <w:rPr>
                <w:i/>
                <w:iCs/>
                <w:sz w:val="20"/>
                <w:szCs w:val="20"/>
              </w:rPr>
              <w:t xml:space="preserve"> 577.00 </w:t>
            </w:r>
          </w:p>
        </w:tc>
        <w:tc>
          <w:tcPr>
            <w:tcW w:w="1417" w:type="dxa"/>
            <w:tcBorders>
              <w:left w:val="nil"/>
              <w:right w:val="nil"/>
            </w:tcBorders>
          </w:tcPr>
          <w:p w14:paraId="7225956C" w14:textId="3F4742C0" w:rsidR="00917915" w:rsidRPr="00917915" w:rsidRDefault="00917915" w:rsidP="00917915">
            <w:pPr>
              <w:jc w:val="right"/>
              <w:rPr>
                <w:b/>
                <w:bCs/>
                <w:sz w:val="20"/>
                <w:szCs w:val="20"/>
              </w:rPr>
            </w:pPr>
            <w:r w:rsidRPr="00917915">
              <w:rPr>
                <w:b/>
                <w:bCs/>
                <w:sz w:val="20"/>
                <w:szCs w:val="20"/>
              </w:rPr>
              <w:t xml:space="preserve"> 587.10 </w:t>
            </w:r>
          </w:p>
        </w:tc>
      </w:tr>
      <w:tr w:rsidR="00917915" w:rsidRPr="00917915" w14:paraId="238CFFC2" w14:textId="77777777" w:rsidTr="00826114">
        <w:trPr>
          <w:cantSplit/>
          <w:trHeight w:val="262"/>
        </w:trPr>
        <w:tc>
          <w:tcPr>
            <w:tcW w:w="1277" w:type="dxa"/>
            <w:tcBorders>
              <w:left w:val="nil"/>
              <w:right w:val="nil"/>
            </w:tcBorders>
          </w:tcPr>
          <w:p w14:paraId="5203F824" w14:textId="2BD8A667" w:rsidR="00917915" w:rsidRPr="00917915" w:rsidRDefault="00917915" w:rsidP="00917915">
            <w:pPr>
              <w:spacing w:before="80" w:after="80"/>
              <w:ind w:left="0" w:firstLine="0"/>
              <w:rPr>
                <w:sz w:val="20"/>
                <w:szCs w:val="20"/>
              </w:rPr>
            </w:pPr>
            <w:r w:rsidRPr="00917915">
              <w:rPr>
                <w:sz w:val="20"/>
                <w:szCs w:val="20"/>
              </w:rPr>
              <w:t>1.2 (21)</w:t>
            </w:r>
          </w:p>
        </w:tc>
        <w:tc>
          <w:tcPr>
            <w:tcW w:w="4536" w:type="dxa"/>
            <w:tcBorders>
              <w:left w:val="nil"/>
              <w:right w:val="nil"/>
            </w:tcBorders>
          </w:tcPr>
          <w:p w14:paraId="7D536C45" w14:textId="3174916A" w:rsidR="00917915" w:rsidRPr="00917915" w:rsidRDefault="00917915" w:rsidP="00917915">
            <w:pPr>
              <w:spacing w:before="80" w:after="80"/>
              <w:ind w:left="112" w:right="112" w:firstLine="0"/>
              <w:rPr>
                <w:sz w:val="20"/>
                <w:szCs w:val="20"/>
              </w:rPr>
            </w:pPr>
            <w:r w:rsidRPr="00917915">
              <w:rPr>
                <w:sz w:val="20"/>
                <w:szCs w:val="20"/>
              </w:rPr>
              <w:t>Commercial cleaning or carbonisation of wool where the facility is designed to produce:</w:t>
            </w:r>
          </w:p>
        </w:tc>
        <w:tc>
          <w:tcPr>
            <w:tcW w:w="1559" w:type="dxa"/>
            <w:tcBorders>
              <w:left w:val="nil"/>
              <w:right w:val="nil"/>
            </w:tcBorders>
          </w:tcPr>
          <w:p w14:paraId="046D8230" w14:textId="5FFB5ABC" w:rsidR="00917915" w:rsidRPr="00917915" w:rsidRDefault="00917915" w:rsidP="00917915">
            <w:pPr>
              <w:spacing w:before="80" w:after="80"/>
              <w:ind w:left="112" w:right="111" w:firstLine="0"/>
              <w:rPr>
                <w:sz w:val="20"/>
                <w:szCs w:val="20"/>
              </w:rPr>
            </w:pPr>
            <w:r w:rsidRPr="00917915">
              <w:rPr>
                <w:sz w:val="20"/>
                <w:szCs w:val="20"/>
              </w:rPr>
              <w:t>&gt;200 tonnes per year</w:t>
            </w:r>
          </w:p>
        </w:tc>
        <w:tc>
          <w:tcPr>
            <w:tcW w:w="1560" w:type="dxa"/>
            <w:tcBorders>
              <w:left w:val="nil"/>
              <w:right w:val="nil"/>
            </w:tcBorders>
          </w:tcPr>
          <w:p w14:paraId="78282D4C" w14:textId="48D4C639" w:rsidR="00917915" w:rsidRPr="00917915" w:rsidRDefault="00917915" w:rsidP="00917915">
            <w:pPr>
              <w:jc w:val="right"/>
              <w:rPr>
                <w:bCs/>
                <w:i/>
                <w:iCs/>
                <w:sz w:val="20"/>
                <w:szCs w:val="20"/>
              </w:rPr>
            </w:pPr>
            <w:r w:rsidRPr="00917915">
              <w:rPr>
                <w:i/>
                <w:iCs/>
                <w:sz w:val="20"/>
                <w:szCs w:val="20"/>
              </w:rPr>
              <w:t xml:space="preserve"> 577.00 </w:t>
            </w:r>
          </w:p>
        </w:tc>
        <w:tc>
          <w:tcPr>
            <w:tcW w:w="1417" w:type="dxa"/>
            <w:tcBorders>
              <w:left w:val="nil"/>
              <w:right w:val="nil"/>
            </w:tcBorders>
          </w:tcPr>
          <w:p w14:paraId="385EAFDA" w14:textId="25C55013" w:rsidR="00917915" w:rsidRPr="00917915" w:rsidRDefault="00917915" w:rsidP="00917915">
            <w:pPr>
              <w:jc w:val="right"/>
              <w:rPr>
                <w:b/>
                <w:bCs/>
                <w:sz w:val="20"/>
                <w:szCs w:val="20"/>
              </w:rPr>
            </w:pPr>
            <w:r w:rsidRPr="00917915">
              <w:rPr>
                <w:b/>
                <w:bCs/>
                <w:sz w:val="20"/>
                <w:szCs w:val="20"/>
              </w:rPr>
              <w:t xml:space="preserve"> 587.10 </w:t>
            </w:r>
          </w:p>
        </w:tc>
      </w:tr>
      <w:tr w:rsidR="00917915" w:rsidRPr="00917915" w14:paraId="1C1E392D" w14:textId="77777777" w:rsidTr="00826114">
        <w:trPr>
          <w:cantSplit/>
          <w:trHeight w:val="262"/>
        </w:trPr>
        <w:tc>
          <w:tcPr>
            <w:tcW w:w="1277" w:type="dxa"/>
            <w:tcBorders>
              <w:left w:val="nil"/>
              <w:right w:val="nil"/>
            </w:tcBorders>
          </w:tcPr>
          <w:p w14:paraId="733C8CD7" w14:textId="1D9DBACD" w:rsidR="00917915" w:rsidRPr="00917915" w:rsidRDefault="00917915" w:rsidP="00917915">
            <w:pPr>
              <w:spacing w:before="80" w:after="80"/>
              <w:ind w:left="0" w:firstLine="0"/>
              <w:rPr>
                <w:sz w:val="20"/>
                <w:szCs w:val="20"/>
              </w:rPr>
            </w:pPr>
            <w:r w:rsidRPr="00917915">
              <w:rPr>
                <w:sz w:val="20"/>
                <w:szCs w:val="20"/>
              </w:rPr>
              <w:t>1.2 (22)</w:t>
            </w:r>
          </w:p>
        </w:tc>
        <w:tc>
          <w:tcPr>
            <w:tcW w:w="4536" w:type="dxa"/>
            <w:tcBorders>
              <w:left w:val="nil"/>
              <w:right w:val="nil"/>
            </w:tcBorders>
          </w:tcPr>
          <w:p w14:paraId="74F40C5D" w14:textId="47141267" w:rsidR="00917915" w:rsidRPr="00917915" w:rsidRDefault="00917915" w:rsidP="00917915">
            <w:pPr>
              <w:spacing w:before="80" w:after="80"/>
              <w:ind w:left="112" w:right="112" w:firstLine="0"/>
              <w:rPr>
                <w:sz w:val="20"/>
                <w:szCs w:val="20"/>
              </w:rPr>
            </w:pPr>
            <w:r w:rsidRPr="00917915">
              <w:rPr>
                <w:sz w:val="20"/>
                <w:szCs w:val="20"/>
              </w:rPr>
              <w:t>Tanning of animal skins or fellmongery activities where the amount expected to be processed is:</w:t>
            </w:r>
          </w:p>
        </w:tc>
        <w:tc>
          <w:tcPr>
            <w:tcW w:w="1559" w:type="dxa"/>
            <w:tcBorders>
              <w:left w:val="nil"/>
              <w:right w:val="nil"/>
            </w:tcBorders>
          </w:tcPr>
          <w:p w14:paraId="518B3A27" w14:textId="6812E1A4" w:rsidR="00917915" w:rsidRPr="00917915" w:rsidRDefault="00917915" w:rsidP="00917915">
            <w:pPr>
              <w:spacing w:before="80" w:after="80"/>
              <w:ind w:left="112" w:right="111" w:firstLine="0"/>
              <w:rPr>
                <w:sz w:val="20"/>
                <w:szCs w:val="20"/>
              </w:rPr>
            </w:pPr>
            <w:r w:rsidRPr="00917915">
              <w:rPr>
                <w:sz w:val="20"/>
                <w:szCs w:val="20"/>
              </w:rPr>
              <w:t>0 to 10,000 tonnes per year</w:t>
            </w:r>
          </w:p>
        </w:tc>
        <w:tc>
          <w:tcPr>
            <w:tcW w:w="1560" w:type="dxa"/>
            <w:tcBorders>
              <w:left w:val="nil"/>
              <w:right w:val="nil"/>
            </w:tcBorders>
          </w:tcPr>
          <w:p w14:paraId="6542D96F" w14:textId="376743D2" w:rsidR="00917915" w:rsidRPr="00917915" w:rsidRDefault="00917915" w:rsidP="00917915">
            <w:pPr>
              <w:jc w:val="right"/>
              <w:rPr>
                <w:bCs/>
                <w:i/>
                <w:iCs/>
                <w:sz w:val="20"/>
                <w:szCs w:val="20"/>
              </w:rPr>
            </w:pPr>
            <w:r w:rsidRPr="00917915">
              <w:rPr>
                <w:i/>
                <w:iCs/>
                <w:sz w:val="20"/>
                <w:szCs w:val="20"/>
              </w:rPr>
              <w:t xml:space="preserve"> 577.00 </w:t>
            </w:r>
          </w:p>
        </w:tc>
        <w:tc>
          <w:tcPr>
            <w:tcW w:w="1417" w:type="dxa"/>
            <w:tcBorders>
              <w:left w:val="nil"/>
              <w:right w:val="nil"/>
            </w:tcBorders>
          </w:tcPr>
          <w:p w14:paraId="509C6D69" w14:textId="0FA190B4" w:rsidR="00917915" w:rsidRPr="00917915" w:rsidRDefault="00917915" w:rsidP="00917915">
            <w:pPr>
              <w:jc w:val="right"/>
              <w:rPr>
                <w:b/>
                <w:bCs/>
                <w:sz w:val="20"/>
                <w:szCs w:val="20"/>
              </w:rPr>
            </w:pPr>
            <w:r w:rsidRPr="00917915">
              <w:rPr>
                <w:b/>
                <w:bCs/>
                <w:sz w:val="20"/>
                <w:szCs w:val="20"/>
              </w:rPr>
              <w:t xml:space="preserve"> 587.10 </w:t>
            </w:r>
          </w:p>
        </w:tc>
      </w:tr>
      <w:tr w:rsidR="00917915" w:rsidRPr="00917915" w14:paraId="0CE473DD" w14:textId="77777777" w:rsidTr="00826114">
        <w:trPr>
          <w:cantSplit/>
          <w:trHeight w:val="262"/>
        </w:trPr>
        <w:tc>
          <w:tcPr>
            <w:tcW w:w="1277" w:type="dxa"/>
            <w:tcBorders>
              <w:left w:val="nil"/>
              <w:right w:val="nil"/>
            </w:tcBorders>
          </w:tcPr>
          <w:p w14:paraId="4E8439A1" w14:textId="443912D2" w:rsidR="00917915" w:rsidRPr="00917915" w:rsidRDefault="00917915" w:rsidP="00917915">
            <w:pPr>
              <w:spacing w:before="80" w:after="80"/>
              <w:ind w:left="0" w:firstLine="0"/>
              <w:rPr>
                <w:sz w:val="20"/>
                <w:szCs w:val="20"/>
              </w:rPr>
            </w:pPr>
            <w:r w:rsidRPr="00917915">
              <w:rPr>
                <w:sz w:val="20"/>
                <w:szCs w:val="20"/>
              </w:rPr>
              <w:t>1.2 (22)</w:t>
            </w:r>
          </w:p>
        </w:tc>
        <w:tc>
          <w:tcPr>
            <w:tcW w:w="4536" w:type="dxa"/>
            <w:tcBorders>
              <w:left w:val="nil"/>
              <w:right w:val="nil"/>
            </w:tcBorders>
          </w:tcPr>
          <w:p w14:paraId="41A3BDDD" w14:textId="5C93DC6D" w:rsidR="00917915" w:rsidRPr="00917915" w:rsidRDefault="00917915" w:rsidP="00917915">
            <w:pPr>
              <w:spacing w:before="80" w:after="80"/>
              <w:ind w:left="112" w:right="112" w:firstLine="0"/>
              <w:rPr>
                <w:sz w:val="20"/>
                <w:szCs w:val="20"/>
              </w:rPr>
            </w:pPr>
            <w:r w:rsidRPr="00917915">
              <w:rPr>
                <w:sz w:val="20"/>
                <w:szCs w:val="20"/>
              </w:rPr>
              <w:t>Tanning of animal skins or fellmongery activities where the amount expected to be processed is:</w:t>
            </w:r>
          </w:p>
        </w:tc>
        <w:tc>
          <w:tcPr>
            <w:tcW w:w="1559" w:type="dxa"/>
            <w:tcBorders>
              <w:left w:val="nil"/>
              <w:right w:val="nil"/>
            </w:tcBorders>
          </w:tcPr>
          <w:p w14:paraId="41B7A219" w14:textId="2F7C2F25" w:rsidR="00917915" w:rsidRPr="00917915" w:rsidRDefault="00917915" w:rsidP="00917915">
            <w:pPr>
              <w:spacing w:before="80" w:after="80"/>
              <w:ind w:left="112" w:right="111" w:firstLine="0"/>
              <w:rPr>
                <w:sz w:val="20"/>
                <w:szCs w:val="20"/>
              </w:rPr>
            </w:pPr>
            <w:r w:rsidRPr="00917915">
              <w:rPr>
                <w:sz w:val="20"/>
                <w:szCs w:val="20"/>
              </w:rPr>
              <w:t>&gt;10,000 tonnes per year</w:t>
            </w:r>
          </w:p>
        </w:tc>
        <w:tc>
          <w:tcPr>
            <w:tcW w:w="1560" w:type="dxa"/>
            <w:tcBorders>
              <w:left w:val="nil"/>
              <w:right w:val="nil"/>
            </w:tcBorders>
          </w:tcPr>
          <w:p w14:paraId="3CD2789E" w14:textId="4A296759" w:rsidR="00917915" w:rsidRPr="00917915" w:rsidRDefault="00917915" w:rsidP="00917915">
            <w:pPr>
              <w:jc w:val="right"/>
              <w:rPr>
                <w:bCs/>
                <w:i/>
                <w:iCs/>
                <w:sz w:val="20"/>
                <w:szCs w:val="20"/>
              </w:rPr>
            </w:pPr>
            <w:r w:rsidRPr="00917915">
              <w:rPr>
                <w:i/>
                <w:iCs/>
                <w:sz w:val="20"/>
                <w:szCs w:val="20"/>
              </w:rPr>
              <w:t xml:space="preserve"> 1,928.60 </w:t>
            </w:r>
          </w:p>
        </w:tc>
        <w:tc>
          <w:tcPr>
            <w:tcW w:w="1417" w:type="dxa"/>
            <w:tcBorders>
              <w:left w:val="nil"/>
              <w:right w:val="nil"/>
            </w:tcBorders>
          </w:tcPr>
          <w:p w14:paraId="716A0F93" w14:textId="316E910F" w:rsidR="00917915" w:rsidRPr="00917915" w:rsidRDefault="00917915" w:rsidP="00917915">
            <w:pPr>
              <w:jc w:val="right"/>
              <w:rPr>
                <w:b/>
                <w:bCs/>
                <w:sz w:val="20"/>
                <w:szCs w:val="20"/>
              </w:rPr>
            </w:pPr>
            <w:r w:rsidRPr="00917915">
              <w:rPr>
                <w:b/>
                <w:bCs/>
                <w:sz w:val="20"/>
                <w:szCs w:val="20"/>
              </w:rPr>
              <w:t xml:space="preserve"> 1,962.30 </w:t>
            </w:r>
          </w:p>
        </w:tc>
      </w:tr>
      <w:tr w:rsidR="00917915" w:rsidRPr="00917915" w14:paraId="4B62A676" w14:textId="77777777" w:rsidTr="00826114">
        <w:trPr>
          <w:cantSplit/>
          <w:trHeight w:val="262"/>
        </w:trPr>
        <w:tc>
          <w:tcPr>
            <w:tcW w:w="1277" w:type="dxa"/>
            <w:tcBorders>
              <w:left w:val="nil"/>
              <w:right w:val="nil"/>
            </w:tcBorders>
          </w:tcPr>
          <w:p w14:paraId="333DA9B2" w14:textId="79BFAA1D" w:rsidR="00917915" w:rsidRPr="00917915" w:rsidRDefault="00917915" w:rsidP="00917915">
            <w:pPr>
              <w:spacing w:before="80" w:after="80"/>
              <w:ind w:left="0" w:firstLine="0"/>
              <w:rPr>
                <w:sz w:val="20"/>
                <w:szCs w:val="20"/>
              </w:rPr>
            </w:pPr>
            <w:r w:rsidRPr="00917915">
              <w:rPr>
                <w:sz w:val="20"/>
                <w:szCs w:val="20"/>
              </w:rPr>
              <w:t>1.2 (23)</w:t>
            </w:r>
          </w:p>
        </w:tc>
        <w:tc>
          <w:tcPr>
            <w:tcW w:w="4536" w:type="dxa"/>
            <w:tcBorders>
              <w:left w:val="nil"/>
              <w:right w:val="nil"/>
            </w:tcBorders>
          </w:tcPr>
          <w:p w14:paraId="5FA3E548" w14:textId="48EE072E" w:rsidR="00917915" w:rsidRPr="00917915" w:rsidRDefault="00917915" w:rsidP="00917915">
            <w:pPr>
              <w:spacing w:before="80" w:after="80"/>
              <w:ind w:left="112" w:right="112" w:firstLine="0"/>
              <w:rPr>
                <w:sz w:val="20"/>
                <w:szCs w:val="20"/>
              </w:rPr>
            </w:pPr>
            <w:r w:rsidRPr="00917915">
              <w:rPr>
                <w:sz w:val="20"/>
                <w:szCs w:val="20"/>
              </w:rPr>
              <w:t>Outdoor concert activities where the venue has the capacity to hold more than 2,000 people</w:t>
            </w:r>
          </w:p>
        </w:tc>
        <w:tc>
          <w:tcPr>
            <w:tcW w:w="1559" w:type="dxa"/>
            <w:tcBorders>
              <w:left w:val="nil"/>
              <w:right w:val="nil"/>
            </w:tcBorders>
          </w:tcPr>
          <w:p w14:paraId="2D9FF045" w14:textId="6E96583C" w:rsidR="00917915" w:rsidRPr="00917915" w:rsidRDefault="00917915" w:rsidP="00917915">
            <w:pPr>
              <w:spacing w:before="80" w:after="80"/>
              <w:ind w:left="112" w:right="111" w:firstLine="0"/>
              <w:rPr>
                <w:sz w:val="20"/>
                <w:szCs w:val="20"/>
              </w:rPr>
            </w:pPr>
            <w:r w:rsidRPr="00917915">
              <w:rPr>
                <w:sz w:val="20"/>
                <w:szCs w:val="20"/>
              </w:rPr>
              <w:t>All</w:t>
            </w:r>
          </w:p>
        </w:tc>
        <w:tc>
          <w:tcPr>
            <w:tcW w:w="1560" w:type="dxa"/>
            <w:tcBorders>
              <w:left w:val="nil"/>
              <w:right w:val="nil"/>
            </w:tcBorders>
          </w:tcPr>
          <w:p w14:paraId="6BD15D3B" w14:textId="18C3DE8D" w:rsidR="00917915" w:rsidRPr="00917915" w:rsidRDefault="00917915" w:rsidP="00917915">
            <w:pPr>
              <w:jc w:val="right"/>
              <w:rPr>
                <w:bCs/>
                <w:i/>
                <w:iCs/>
                <w:sz w:val="20"/>
                <w:szCs w:val="20"/>
              </w:rPr>
            </w:pPr>
            <w:r w:rsidRPr="00917915">
              <w:rPr>
                <w:i/>
                <w:iCs/>
                <w:sz w:val="20"/>
                <w:szCs w:val="20"/>
              </w:rPr>
              <w:t xml:space="preserve"> 288.50 </w:t>
            </w:r>
          </w:p>
        </w:tc>
        <w:tc>
          <w:tcPr>
            <w:tcW w:w="1417" w:type="dxa"/>
            <w:tcBorders>
              <w:left w:val="nil"/>
              <w:right w:val="nil"/>
            </w:tcBorders>
          </w:tcPr>
          <w:p w14:paraId="59F29C4A" w14:textId="2D3D784D" w:rsidR="00917915" w:rsidRPr="00917915" w:rsidRDefault="00917915" w:rsidP="00917915">
            <w:pPr>
              <w:jc w:val="right"/>
              <w:rPr>
                <w:b/>
                <w:bCs/>
                <w:sz w:val="20"/>
                <w:szCs w:val="20"/>
              </w:rPr>
            </w:pPr>
            <w:r w:rsidRPr="00917915">
              <w:rPr>
                <w:b/>
                <w:bCs/>
                <w:sz w:val="20"/>
                <w:szCs w:val="20"/>
              </w:rPr>
              <w:t xml:space="preserve"> 293.50 </w:t>
            </w:r>
          </w:p>
        </w:tc>
      </w:tr>
      <w:tr w:rsidR="00917915" w:rsidRPr="00917915" w14:paraId="00713A66" w14:textId="77777777" w:rsidTr="00826114">
        <w:trPr>
          <w:cantSplit/>
          <w:trHeight w:val="262"/>
        </w:trPr>
        <w:tc>
          <w:tcPr>
            <w:tcW w:w="1277" w:type="dxa"/>
            <w:tcBorders>
              <w:left w:val="nil"/>
              <w:right w:val="nil"/>
            </w:tcBorders>
          </w:tcPr>
          <w:p w14:paraId="2298E612" w14:textId="2A3CFAD7" w:rsidR="00917915" w:rsidRPr="00917915" w:rsidRDefault="00917915" w:rsidP="00917915">
            <w:pPr>
              <w:spacing w:before="80" w:after="80"/>
              <w:ind w:left="0" w:firstLine="0"/>
              <w:rPr>
                <w:sz w:val="20"/>
                <w:szCs w:val="20"/>
              </w:rPr>
            </w:pPr>
            <w:r w:rsidRPr="00917915">
              <w:rPr>
                <w:sz w:val="20"/>
                <w:szCs w:val="20"/>
              </w:rPr>
              <w:t>1.2 (24)</w:t>
            </w:r>
          </w:p>
        </w:tc>
        <w:tc>
          <w:tcPr>
            <w:tcW w:w="4536" w:type="dxa"/>
            <w:tcBorders>
              <w:left w:val="nil"/>
              <w:right w:val="nil"/>
            </w:tcBorders>
          </w:tcPr>
          <w:p w14:paraId="5EBEF4EA" w14:textId="006FCDEB" w:rsidR="00917915" w:rsidRPr="00917915" w:rsidRDefault="00917915" w:rsidP="00917915">
            <w:pPr>
              <w:spacing w:before="80" w:after="80"/>
              <w:ind w:left="112" w:right="112" w:firstLine="0"/>
              <w:rPr>
                <w:sz w:val="20"/>
                <w:szCs w:val="20"/>
              </w:rPr>
            </w:pPr>
            <w:r w:rsidRPr="00917915">
              <w:rPr>
                <w:sz w:val="20"/>
                <w:szCs w:val="20"/>
              </w:rPr>
              <w:t>Management of a concert venue that has the capacity to hold more than 2,000 people</w:t>
            </w:r>
          </w:p>
        </w:tc>
        <w:tc>
          <w:tcPr>
            <w:tcW w:w="1559" w:type="dxa"/>
            <w:tcBorders>
              <w:left w:val="nil"/>
              <w:right w:val="nil"/>
            </w:tcBorders>
          </w:tcPr>
          <w:p w14:paraId="5EC68D92" w14:textId="5C3B729B" w:rsidR="00917915" w:rsidRPr="00917915" w:rsidRDefault="00917915" w:rsidP="00917915">
            <w:pPr>
              <w:spacing w:before="80" w:after="80"/>
              <w:ind w:left="112" w:right="111" w:firstLine="0"/>
              <w:rPr>
                <w:sz w:val="20"/>
                <w:szCs w:val="20"/>
              </w:rPr>
            </w:pPr>
            <w:r w:rsidRPr="00917915">
              <w:rPr>
                <w:sz w:val="20"/>
                <w:szCs w:val="20"/>
              </w:rPr>
              <w:t>Exhibition Park in Canberra</w:t>
            </w:r>
          </w:p>
        </w:tc>
        <w:tc>
          <w:tcPr>
            <w:tcW w:w="1560" w:type="dxa"/>
            <w:tcBorders>
              <w:left w:val="nil"/>
              <w:right w:val="nil"/>
            </w:tcBorders>
          </w:tcPr>
          <w:p w14:paraId="02320EB5" w14:textId="6FA89406" w:rsidR="00917915" w:rsidRPr="00917915" w:rsidRDefault="00917915" w:rsidP="00917915">
            <w:pPr>
              <w:jc w:val="right"/>
              <w:rPr>
                <w:bCs/>
                <w:i/>
                <w:iCs/>
                <w:sz w:val="20"/>
                <w:szCs w:val="20"/>
              </w:rPr>
            </w:pPr>
            <w:r w:rsidRPr="00917915">
              <w:rPr>
                <w:i/>
                <w:iCs/>
                <w:sz w:val="20"/>
                <w:szCs w:val="20"/>
              </w:rPr>
              <w:t xml:space="preserve"> 963.30 </w:t>
            </w:r>
          </w:p>
        </w:tc>
        <w:tc>
          <w:tcPr>
            <w:tcW w:w="1417" w:type="dxa"/>
            <w:tcBorders>
              <w:left w:val="nil"/>
              <w:right w:val="nil"/>
            </w:tcBorders>
          </w:tcPr>
          <w:p w14:paraId="556AE21C" w14:textId="3143AF2E" w:rsidR="00917915" w:rsidRPr="00917915" w:rsidRDefault="00917915" w:rsidP="00917915">
            <w:pPr>
              <w:jc w:val="right"/>
              <w:rPr>
                <w:b/>
                <w:bCs/>
                <w:sz w:val="20"/>
                <w:szCs w:val="20"/>
              </w:rPr>
            </w:pPr>
            <w:r w:rsidRPr="00917915">
              <w:rPr>
                <w:b/>
                <w:bCs/>
                <w:sz w:val="20"/>
                <w:szCs w:val="20"/>
              </w:rPr>
              <w:t xml:space="preserve"> 980.10 </w:t>
            </w:r>
          </w:p>
        </w:tc>
      </w:tr>
      <w:tr w:rsidR="00917915" w:rsidRPr="00917915" w14:paraId="536AA0A3" w14:textId="77777777" w:rsidTr="00826114">
        <w:trPr>
          <w:cantSplit/>
          <w:trHeight w:val="262"/>
        </w:trPr>
        <w:tc>
          <w:tcPr>
            <w:tcW w:w="1277" w:type="dxa"/>
            <w:tcBorders>
              <w:left w:val="nil"/>
              <w:right w:val="nil"/>
            </w:tcBorders>
          </w:tcPr>
          <w:p w14:paraId="12DA0697" w14:textId="0CA43B13" w:rsidR="00917915" w:rsidRPr="00917915" w:rsidRDefault="00917915" w:rsidP="00917915">
            <w:pPr>
              <w:spacing w:before="80" w:after="80"/>
              <w:ind w:left="0" w:firstLine="0"/>
              <w:rPr>
                <w:sz w:val="20"/>
                <w:szCs w:val="20"/>
              </w:rPr>
            </w:pPr>
            <w:r w:rsidRPr="00917915">
              <w:rPr>
                <w:sz w:val="20"/>
                <w:szCs w:val="20"/>
              </w:rPr>
              <w:t>1.2 (24)</w:t>
            </w:r>
          </w:p>
        </w:tc>
        <w:tc>
          <w:tcPr>
            <w:tcW w:w="4536" w:type="dxa"/>
            <w:tcBorders>
              <w:left w:val="nil"/>
              <w:right w:val="nil"/>
            </w:tcBorders>
          </w:tcPr>
          <w:p w14:paraId="513B96C9" w14:textId="137B06B2" w:rsidR="00917915" w:rsidRPr="00917915" w:rsidRDefault="00917915" w:rsidP="00917915">
            <w:pPr>
              <w:spacing w:before="80" w:after="80"/>
              <w:ind w:left="112" w:right="112" w:firstLine="0"/>
              <w:rPr>
                <w:sz w:val="20"/>
                <w:szCs w:val="20"/>
              </w:rPr>
            </w:pPr>
            <w:r w:rsidRPr="00917915">
              <w:rPr>
                <w:sz w:val="20"/>
                <w:szCs w:val="20"/>
              </w:rPr>
              <w:t>Management of a concert venue that has the capacity to hold more than 2,000 people</w:t>
            </w:r>
          </w:p>
        </w:tc>
        <w:tc>
          <w:tcPr>
            <w:tcW w:w="1559" w:type="dxa"/>
            <w:tcBorders>
              <w:left w:val="nil"/>
              <w:right w:val="nil"/>
            </w:tcBorders>
          </w:tcPr>
          <w:p w14:paraId="761490BE" w14:textId="71BC9661" w:rsidR="00917915" w:rsidRPr="00917915" w:rsidRDefault="00917915" w:rsidP="00917915">
            <w:pPr>
              <w:spacing w:before="80" w:after="80"/>
              <w:ind w:left="112" w:right="111" w:firstLine="0"/>
              <w:rPr>
                <w:sz w:val="20"/>
                <w:szCs w:val="20"/>
              </w:rPr>
            </w:pPr>
            <w:r w:rsidRPr="00917915">
              <w:rPr>
                <w:sz w:val="20"/>
                <w:szCs w:val="20"/>
              </w:rPr>
              <w:t>Other than Exhibition Park in Canberra</w:t>
            </w:r>
          </w:p>
        </w:tc>
        <w:tc>
          <w:tcPr>
            <w:tcW w:w="1560" w:type="dxa"/>
            <w:tcBorders>
              <w:left w:val="nil"/>
              <w:right w:val="nil"/>
            </w:tcBorders>
          </w:tcPr>
          <w:p w14:paraId="0E01CAF4" w14:textId="6AE1FE86" w:rsidR="00917915" w:rsidRPr="00917915" w:rsidRDefault="00917915" w:rsidP="00917915">
            <w:pPr>
              <w:jc w:val="right"/>
              <w:rPr>
                <w:bCs/>
                <w:i/>
                <w:iCs/>
                <w:sz w:val="20"/>
                <w:szCs w:val="20"/>
              </w:rPr>
            </w:pPr>
            <w:r w:rsidRPr="00917915">
              <w:rPr>
                <w:i/>
                <w:iCs/>
                <w:sz w:val="20"/>
                <w:szCs w:val="20"/>
              </w:rPr>
              <w:t xml:space="preserve"> 288.50 </w:t>
            </w:r>
          </w:p>
        </w:tc>
        <w:tc>
          <w:tcPr>
            <w:tcW w:w="1417" w:type="dxa"/>
            <w:tcBorders>
              <w:left w:val="nil"/>
              <w:right w:val="nil"/>
            </w:tcBorders>
          </w:tcPr>
          <w:p w14:paraId="75D3A4EA" w14:textId="7AEE3B1C" w:rsidR="00917915" w:rsidRPr="00917915" w:rsidRDefault="00917915" w:rsidP="00917915">
            <w:pPr>
              <w:jc w:val="right"/>
              <w:rPr>
                <w:b/>
                <w:bCs/>
                <w:sz w:val="20"/>
                <w:szCs w:val="20"/>
              </w:rPr>
            </w:pPr>
            <w:r w:rsidRPr="00917915">
              <w:rPr>
                <w:b/>
                <w:bCs/>
                <w:sz w:val="20"/>
                <w:szCs w:val="20"/>
              </w:rPr>
              <w:t xml:space="preserve"> 293.50 </w:t>
            </w:r>
          </w:p>
        </w:tc>
      </w:tr>
      <w:tr w:rsidR="00917915" w:rsidRPr="00917915" w14:paraId="1161C6EA" w14:textId="77777777" w:rsidTr="00826114">
        <w:trPr>
          <w:cantSplit/>
          <w:trHeight w:val="262"/>
        </w:trPr>
        <w:tc>
          <w:tcPr>
            <w:tcW w:w="1277" w:type="dxa"/>
            <w:tcBorders>
              <w:left w:val="nil"/>
              <w:right w:val="nil"/>
            </w:tcBorders>
          </w:tcPr>
          <w:p w14:paraId="3CA18254" w14:textId="205E98AF" w:rsidR="00917915" w:rsidRPr="00917915" w:rsidRDefault="00917915" w:rsidP="00917915">
            <w:pPr>
              <w:spacing w:before="80" w:after="80"/>
              <w:ind w:left="0" w:firstLine="0"/>
              <w:rPr>
                <w:sz w:val="20"/>
                <w:szCs w:val="20"/>
              </w:rPr>
            </w:pPr>
            <w:r w:rsidRPr="00917915">
              <w:rPr>
                <w:sz w:val="20"/>
                <w:szCs w:val="20"/>
              </w:rPr>
              <w:t>1.2 (25)</w:t>
            </w:r>
          </w:p>
        </w:tc>
        <w:tc>
          <w:tcPr>
            <w:tcW w:w="4536" w:type="dxa"/>
            <w:tcBorders>
              <w:left w:val="nil"/>
              <w:right w:val="nil"/>
            </w:tcBorders>
          </w:tcPr>
          <w:p w14:paraId="1B11A6B0" w14:textId="6814409F" w:rsidR="00917915" w:rsidRPr="00917915" w:rsidRDefault="00917915" w:rsidP="00917915">
            <w:pPr>
              <w:spacing w:before="80" w:after="80"/>
              <w:ind w:left="112" w:right="112" w:firstLine="0"/>
              <w:rPr>
                <w:sz w:val="20"/>
                <w:szCs w:val="20"/>
              </w:rPr>
            </w:pPr>
            <w:r w:rsidRPr="00917915">
              <w:rPr>
                <w:sz w:val="20"/>
                <w:szCs w:val="20"/>
              </w:rPr>
              <w:t>Electricity generation where the generating capacity of the plant is:</w:t>
            </w:r>
          </w:p>
        </w:tc>
        <w:tc>
          <w:tcPr>
            <w:tcW w:w="1559" w:type="dxa"/>
            <w:tcBorders>
              <w:left w:val="nil"/>
              <w:right w:val="nil"/>
            </w:tcBorders>
          </w:tcPr>
          <w:p w14:paraId="0F345D12" w14:textId="6C0005CD" w:rsidR="00917915" w:rsidRPr="00917915" w:rsidRDefault="00917915" w:rsidP="00917915">
            <w:pPr>
              <w:spacing w:before="80" w:after="80"/>
              <w:ind w:left="112" w:right="111" w:firstLine="0"/>
              <w:rPr>
                <w:sz w:val="20"/>
                <w:szCs w:val="20"/>
              </w:rPr>
            </w:pPr>
            <w:r w:rsidRPr="00917915">
              <w:rPr>
                <w:sz w:val="20"/>
                <w:szCs w:val="20"/>
              </w:rPr>
              <w:t>0 to 450 gigawatts per hour</w:t>
            </w:r>
          </w:p>
        </w:tc>
        <w:tc>
          <w:tcPr>
            <w:tcW w:w="1560" w:type="dxa"/>
            <w:tcBorders>
              <w:left w:val="nil"/>
              <w:right w:val="nil"/>
            </w:tcBorders>
          </w:tcPr>
          <w:p w14:paraId="66E338AE" w14:textId="57EB74D8" w:rsidR="00917915" w:rsidRPr="00917915" w:rsidRDefault="00917915" w:rsidP="00917915">
            <w:pPr>
              <w:jc w:val="right"/>
              <w:rPr>
                <w:bCs/>
                <w:i/>
                <w:iCs/>
                <w:sz w:val="20"/>
                <w:szCs w:val="20"/>
              </w:rPr>
            </w:pPr>
            <w:r w:rsidRPr="00917915">
              <w:rPr>
                <w:i/>
                <w:iCs/>
                <w:sz w:val="20"/>
                <w:szCs w:val="20"/>
              </w:rPr>
              <w:t xml:space="preserve"> 963.30 </w:t>
            </w:r>
          </w:p>
        </w:tc>
        <w:tc>
          <w:tcPr>
            <w:tcW w:w="1417" w:type="dxa"/>
            <w:tcBorders>
              <w:left w:val="nil"/>
              <w:right w:val="nil"/>
            </w:tcBorders>
          </w:tcPr>
          <w:p w14:paraId="36024D71" w14:textId="7EEE678B" w:rsidR="00917915" w:rsidRPr="00917915" w:rsidRDefault="00917915" w:rsidP="00917915">
            <w:pPr>
              <w:jc w:val="right"/>
              <w:rPr>
                <w:b/>
                <w:bCs/>
                <w:sz w:val="20"/>
                <w:szCs w:val="20"/>
              </w:rPr>
            </w:pPr>
            <w:r w:rsidRPr="00917915">
              <w:rPr>
                <w:b/>
                <w:bCs/>
                <w:sz w:val="20"/>
                <w:szCs w:val="20"/>
              </w:rPr>
              <w:t xml:space="preserve"> 980.10 </w:t>
            </w:r>
          </w:p>
        </w:tc>
      </w:tr>
      <w:tr w:rsidR="00917915" w:rsidRPr="00917915" w14:paraId="6DCA81EF" w14:textId="77777777" w:rsidTr="00826114">
        <w:trPr>
          <w:cantSplit/>
          <w:trHeight w:val="262"/>
        </w:trPr>
        <w:tc>
          <w:tcPr>
            <w:tcW w:w="1277" w:type="dxa"/>
            <w:tcBorders>
              <w:left w:val="nil"/>
              <w:right w:val="nil"/>
            </w:tcBorders>
          </w:tcPr>
          <w:p w14:paraId="6F18B0D5" w14:textId="1B0740FA" w:rsidR="00917915" w:rsidRPr="00917915" w:rsidRDefault="00917915" w:rsidP="00917915">
            <w:pPr>
              <w:spacing w:before="80" w:after="80"/>
              <w:ind w:left="0" w:firstLine="0"/>
              <w:rPr>
                <w:sz w:val="20"/>
                <w:szCs w:val="20"/>
              </w:rPr>
            </w:pPr>
            <w:r w:rsidRPr="00917915">
              <w:rPr>
                <w:sz w:val="20"/>
                <w:szCs w:val="20"/>
              </w:rPr>
              <w:t>1.2 (25)</w:t>
            </w:r>
          </w:p>
        </w:tc>
        <w:tc>
          <w:tcPr>
            <w:tcW w:w="4536" w:type="dxa"/>
            <w:tcBorders>
              <w:left w:val="nil"/>
              <w:right w:val="nil"/>
            </w:tcBorders>
          </w:tcPr>
          <w:p w14:paraId="2144D391" w14:textId="00546581" w:rsidR="00917915" w:rsidRPr="00917915" w:rsidRDefault="00917915" w:rsidP="00917915">
            <w:pPr>
              <w:spacing w:before="80" w:after="80"/>
              <w:ind w:left="112" w:right="112" w:firstLine="0"/>
              <w:rPr>
                <w:sz w:val="20"/>
                <w:szCs w:val="20"/>
              </w:rPr>
            </w:pPr>
            <w:r w:rsidRPr="00917915">
              <w:rPr>
                <w:sz w:val="20"/>
                <w:szCs w:val="20"/>
              </w:rPr>
              <w:t>Electricity generation where the generating capacity of the plant is:</w:t>
            </w:r>
          </w:p>
        </w:tc>
        <w:tc>
          <w:tcPr>
            <w:tcW w:w="1559" w:type="dxa"/>
            <w:tcBorders>
              <w:left w:val="nil"/>
              <w:right w:val="nil"/>
            </w:tcBorders>
          </w:tcPr>
          <w:p w14:paraId="687522A3" w14:textId="40C6BF8F" w:rsidR="00917915" w:rsidRPr="00917915" w:rsidRDefault="00917915" w:rsidP="00917915">
            <w:pPr>
              <w:spacing w:before="80" w:after="80"/>
              <w:ind w:left="112" w:right="111" w:firstLine="0"/>
              <w:rPr>
                <w:sz w:val="20"/>
                <w:szCs w:val="20"/>
              </w:rPr>
            </w:pPr>
            <w:r w:rsidRPr="00917915">
              <w:rPr>
                <w:sz w:val="20"/>
                <w:szCs w:val="20"/>
              </w:rPr>
              <w:t>&gt;450 gigawatts per hour</w:t>
            </w:r>
          </w:p>
        </w:tc>
        <w:tc>
          <w:tcPr>
            <w:tcW w:w="1560" w:type="dxa"/>
            <w:tcBorders>
              <w:left w:val="nil"/>
              <w:right w:val="nil"/>
            </w:tcBorders>
          </w:tcPr>
          <w:p w14:paraId="70BEB38F" w14:textId="23AFA58C" w:rsidR="00917915" w:rsidRPr="00917915" w:rsidRDefault="00917915" w:rsidP="00917915">
            <w:pPr>
              <w:jc w:val="right"/>
              <w:rPr>
                <w:bCs/>
                <w:i/>
                <w:iCs/>
                <w:sz w:val="20"/>
                <w:szCs w:val="20"/>
              </w:rPr>
            </w:pPr>
            <w:r w:rsidRPr="00917915">
              <w:rPr>
                <w:i/>
                <w:iCs/>
                <w:sz w:val="20"/>
                <w:szCs w:val="20"/>
              </w:rPr>
              <w:t xml:space="preserve"> 2,894.00 </w:t>
            </w:r>
          </w:p>
        </w:tc>
        <w:tc>
          <w:tcPr>
            <w:tcW w:w="1417" w:type="dxa"/>
            <w:tcBorders>
              <w:left w:val="nil"/>
              <w:right w:val="nil"/>
            </w:tcBorders>
          </w:tcPr>
          <w:p w14:paraId="5EFB67D0" w14:textId="246EB07F" w:rsidR="00917915" w:rsidRPr="00917915" w:rsidRDefault="00917915" w:rsidP="00917915">
            <w:pPr>
              <w:jc w:val="right"/>
              <w:rPr>
                <w:b/>
                <w:bCs/>
                <w:sz w:val="20"/>
                <w:szCs w:val="20"/>
              </w:rPr>
            </w:pPr>
            <w:r w:rsidRPr="00917915">
              <w:rPr>
                <w:b/>
                <w:bCs/>
                <w:sz w:val="20"/>
                <w:szCs w:val="20"/>
              </w:rPr>
              <w:t xml:space="preserve"> 2,944.60 </w:t>
            </w:r>
          </w:p>
        </w:tc>
      </w:tr>
      <w:tr w:rsidR="00917915" w:rsidRPr="00917915" w14:paraId="5A665672" w14:textId="77777777" w:rsidTr="00826114">
        <w:trPr>
          <w:cantSplit/>
          <w:trHeight w:val="262"/>
        </w:trPr>
        <w:tc>
          <w:tcPr>
            <w:tcW w:w="1277" w:type="dxa"/>
            <w:tcBorders>
              <w:left w:val="nil"/>
              <w:right w:val="nil"/>
            </w:tcBorders>
          </w:tcPr>
          <w:p w14:paraId="0CE792D5" w14:textId="4575BA4C" w:rsidR="00917915" w:rsidRPr="00917915" w:rsidRDefault="00917915" w:rsidP="00917915">
            <w:pPr>
              <w:spacing w:before="80" w:after="80"/>
              <w:ind w:left="0" w:firstLine="0"/>
              <w:rPr>
                <w:sz w:val="20"/>
                <w:szCs w:val="20"/>
              </w:rPr>
            </w:pPr>
            <w:r w:rsidRPr="00917915">
              <w:rPr>
                <w:sz w:val="20"/>
                <w:szCs w:val="20"/>
              </w:rPr>
              <w:t>1.2 (26)</w:t>
            </w:r>
          </w:p>
        </w:tc>
        <w:tc>
          <w:tcPr>
            <w:tcW w:w="4536" w:type="dxa"/>
            <w:tcBorders>
              <w:left w:val="nil"/>
              <w:right w:val="nil"/>
            </w:tcBorders>
          </w:tcPr>
          <w:p w14:paraId="2AF8A329" w14:textId="5078DE5C" w:rsidR="00917915" w:rsidRPr="00917915" w:rsidRDefault="00917915" w:rsidP="00917915">
            <w:pPr>
              <w:spacing w:before="80" w:after="80"/>
              <w:ind w:left="112" w:right="112" w:firstLine="0"/>
              <w:rPr>
                <w:sz w:val="20"/>
                <w:szCs w:val="20"/>
              </w:rPr>
            </w:pPr>
            <w:r w:rsidRPr="00917915">
              <w:rPr>
                <w:sz w:val="20"/>
                <w:szCs w:val="20"/>
              </w:rPr>
              <w:t>Motor racing events</w:t>
            </w:r>
          </w:p>
        </w:tc>
        <w:tc>
          <w:tcPr>
            <w:tcW w:w="1559" w:type="dxa"/>
            <w:tcBorders>
              <w:left w:val="nil"/>
              <w:right w:val="nil"/>
            </w:tcBorders>
          </w:tcPr>
          <w:p w14:paraId="1F983510" w14:textId="47F746B7" w:rsidR="00917915" w:rsidRPr="00917915" w:rsidRDefault="00917915" w:rsidP="00917915">
            <w:pPr>
              <w:spacing w:before="80" w:after="80"/>
              <w:ind w:left="112" w:right="111" w:firstLine="0"/>
              <w:rPr>
                <w:sz w:val="20"/>
                <w:szCs w:val="20"/>
              </w:rPr>
            </w:pPr>
            <w:r w:rsidRPr="00917915">
              <w:rPr>
                <w:sz w:val="20"/>
                <w:szCs w:val="20"/>
              </w:rPr>
              <w:t>All</w:t>
            </w:r>
          </w:p>
        </w:tc>
        <w:tc>
          <w:tcPr>
            <w:tcW w:w="1560" w:type="dxa"/>
            <w:tcBorders>
              <w:left w:val="nil"/>
              <w:right w:val="nil"/>
            </w:tcBorders>
          </w:tcPr>
          <w:p w14:paraId="2D386022" w14:textId="7460A568" w:rsidR="00917915" w:rsidRPr="00917915" w:rsidRDefault="00917915" w:rsidP="00917915">
            <w:pPr>
              <w:jc w:val="right"/>
              <w:rPr>
                <w:bCs/>
                <w:i/>
                <w:iCs/>
                <w:sz w:val="20"/>
                <w:szCs w:val="20"/>
              </w:rPr>
            </w:pPr>
            <w:r w:rsidRPr="00917915">
              <w:rPr>
                <w:i/>
                <w:iCs/>
                <w:sz w:val="20"/>
                <w:szCs w:val="20"/>
              </w:rPr>
              <w:t xml:space="preserve"> 288.50 </w:t>
            </w:r>
          </w:p>
        </w:tc>
        <w:tc>
          <w:tcPr>
            <w:tcW w:w="1417" w:type="dxa"/>
            <w:tcBorders>
              <w:left w:val="nil"/>
              <w:right w:val="nil"/>
            </w:tcBorders>
          </w:tcPr>
          <w:p w14:paraId="66CCD077" w14:textId="3AB67933" w:rsidR="00917915" w:rsidRPr="00917915" w:rsidRDefault="00917915" w:rsidP="00917915">
            <w:pPr>
              <w:jc w:val="right"/>
              <w:rPr>
                <w:b/>
                <w:bCs/>
                <w:sz w:val="20"/>
                <w:szCs w:val="20"/>
              </w:rPr>
            </w:pPr>
            <w:r w:rsidRPr="00917915">
              <w:rPr>
                <w:b/>
                <w:bCs/>
                <w:sz w:val="20"/>
                <w:szCs w:val="20"/>
              </w:rPr>
              <w:t xml:space="preserve"> 293.50 </w:t>
            </w:r>
          </w:p>
        </w:tc>
      </w:tr>
      <w:tr w:rsidR="00917915" w:rsidRPr="00917915" w14:paraId="30B20132" w14:textId="77777777" w:rsidTr="00826114">
        <w:trPr>
          <w:cantSplit/>
          <w:trHeight w:val="262"/>
        </w:trPr>
        <w:tc>
          <w:tcPr>
            <w:tcW w:w="1277" w:type="dxa"/>
            <w:tcBorders>
              <w:left w:val="nil"/>
              <w:right w:val="nil"/>
            </w:tcBorders>
          </w:tcPr>
          <w:p w14:paraId="230F3EDD" w14:textId="05545B18" w:rsidR="00917915" w:rsidRPr="00917915" w:rsidRDefault="00917915" w:rsidP="00917915">
            <w:pPr>
              <w:spacing w:before="80" w:after="80"/>
              <w:ind w:left="0" w:firstLine="0"/>
              <w:rPr>
                <w:sz w:val="20"/>
                <w:szCs w:val="20"/>
              </w:rPr>
            </w:pPr>
            <w:r w:rsidRPr="00917915">
              <w:rPr>
                <w:sz w:val="20"/>
                <w:szCs w:val="20"/>
              </w:rPr>
              <w:t>1.2 (27)</w:t>
            </w:r>
          </w:p>
        </w:tc>
        <w:tc>
          <w:tcPr>
            <w:tcW w:w="4536" w:type="dxa"/>
            <w:tcBorders>
              <w:left w:val="nil"/>
              <w:right w:val="nil"/>
            </w:tcBorders>
          </w:tcPr>
          <w:p w14:paraId="1AEB69E5" w14:textId="103758BA" w:rsidR="00917915" w:rsidRPr="00917915" w:rsidRDefault="00917915" w:rsidP="00917915">
            <w:pPr>
              <w:spacing w:before="80" w:after="80"/>
              <w:ind w:left="112" w:right="112" w:firstLine="0"/>
              <w:rPr>
                <w:sz w:val="20"/>
                <w:szCs w:val="20"/>
              </w:rPr>
            </w:pPr>
            <w:r w:rsidRPr="00917915">
              <w:rPr>
                <w:sz w:val="20"/>
                <w:szCs w:val="20"/>
              </w:rPr>
              <w:t>Management of a motor racing venue</w:t>
            </w:r>
          </w:p>
        </w:tc>
        <w:tc>
          <w:tcPr>
            <w:tcW w:w="1559" w:type="dxa"/>
            <w:tcBorders>
              <w:left w:val="nil"/>
              <w:right w:val="nil"/>
            </w:tcBorders>
          </w:tcPr>
          <w:p w14:paraId="544A4637" w14:textId="3653831B" w:rsidR="00917915" w:rsidRPr="00917915" w:rsidRDefault="00917915" w:rsidP="00917915">
            <w:pPr>
              <w:spacing w:before="80" w:after="80"/>
              <w:ind w:left="112" w:right="111" w:firstLine="0"/>
              <w:rPr>
                <w:sz w:val="20"/>
                <w:szCs w:val="20"/>
              </w:rPr>
            </w:pPr>
            <w:r w:rsidRPr="00917915">
              <w:rPr>
                <w:sz w:val="20"/>
                <w:szCs w:val="20"/>
              </w:rPr>
              <w:t>All</w:t>
            </w:r>
          </w:p>
        </w:tc>
        <w:tc>
          <w:tcPr>
            <w:tcW w:w="1560" w:type="dxa"/>
            <w:tcBorders>
              <w:left w:val="nil"/>
              <w:right w:val="nil"/>
            </w:tcBorders>
          </w:tcPr>
          <w:p w14:paraId="40748585" w14:textId="3CD96ABE" w:rsidR="00917915" w:rsidRPr="00917915" w:rsidRDefault="00917915" w:rsidP="00917915">
            <w:pPr>
              <w:jc w:val="right"/>
              <w:rPr>
                <w:bCs/>
                <w:i/>
                <w:iCs/>
                <w:sz w:val="20"/>
                <w:szCs w:val="20"/>
              </w:rPr>
            </w:pPr>
            <w:r w:rsidRPr="00917915">
              <w:rPr>
                <w:i/>
                <w:iCs/>
                <w:sz w:val="20"/>
                <w:szCs w:val="20"/>
              </w:rPr>
              <w:t xml:space="preserve"> 288.50 </w:t>
            </w:r>
          </w:p>
        </w:tc>
        <w:tc>
          <w:tcPr>
            <w:tcW w:w="1417" w:type="dxa"/>
            <w:tcBorders>
              <w:left w:val="nil"/>
              <w:right w:val="nil"/>
            </w:tcBorders>
          </w:tcPr>
          <w:p w14:paraId="51331B7A" w14:textId="7BE0BCE2" w:rsidR="00917915" w:rsidRPr="00917915" w:rsidRDefault="00917915" w:rsidP="00917915">
            <w:pPr>
              <w:jc w:val="right"/>
              <w:rPr>
                <w:b/>
                <w:bCs/>
                <w:sz w:val="20"/>
                <w:szCs w:val="20"/>
              </w:rPr>
            </w:pPr>
            <w:r w:rsidRPr="00917915">
              <w:rPr>
                <w:b/>
                <w:bCs/>
                <w:sz w:val="20"/>
                <w:szCs w:val="20"/>
              </w:rPr>
              <w:t xml:space="preserve"> 293.50 </w:t>
            </w:r>
          </w:p>
        </w:tc>
      </w:tr>
      <w:tr w:rsidR="00917915" w:rsidRPr="00917915" w14:paraId="5ACA864D" w14:textId="77777777" w:rsidTr="00826114">
        <w:trPr>
          <w:cantSplit/>
          <w:trHeight w:val="262"/>
        </w:trPr>
        <w:tc>
          <w:tcPr>
            <w:tcW w:w="1277" w:type="dxa"/>
            <w:tcBorders>
              <w:left w:val="nil"/>
              <w:right w:val="nil"/>
            </w:tcBorders>
          </w:tcPr>
          <w:p w14:paraId="37E4A7E4" w14:textId="77BB1D57" w:rsidR="00917915" w:rsidRPr="00917915" w:rsidRDefault="00917915" w:rsidP="00917915">
            <w:pPr>
              <w:spacing w:before="80" w:after="80"/>
              <w:ind w:left="0" w:firstLine="0"/>
              <w:rPr>
                <w:sz w:val="20"/>
                <w:szCs w:val="20"/>
              </w:rPr>
            </w:pPr>
            <w:r w:rsidRPr="00917915">
              <w:rPr>
                <w:sz w:val="20"/>
                <w:szCs w:val="20"/>
              </w:rPr>
              <w:t>1.2 (28)</w:t>
            </w:r>
          </w:p>
        </w:tc>
        <w:tc>
          <w:tcPr>
            <w:tcW w:w="4536" w:type="dxa"/>
            <w:tcBorders>
              <w:left w:val="nil"/>
              <w:right w:val="nil"/>
            </w:tcBorders>
          </w:tcPr>
          <w:p w14:paraId="5A09AFAA" w14:textId="60617A88" w:rsidR="00917915" w:rsidRPr="00917915" w:rsidRDefault="00917915" w:rsidP="00917915">
            <w:pPr>
              <w:spacing w:before="80" w:after="80"/>
              <w:ind w:left="112" w:right="112" w:firstLine="0"/>
              <w:rPr>
                <w:sz w:val="20"/>
                <w:szCs w:val="20"/>
              </w:rPr>
            </w:pPr>
            <w:r w:rsidRPr="00917915">
              <w:rPr>
                <w:sz w:val="20"/>
                <w:szCs w:val="20"/>
              </w:rPr>
              <w:t>Lighting, using or maintaining a fire in the open air for the purpose of burning plant matter</w:t>
            </w:r>
          </w:p>
        </w:tc>
        <w:tc>
          <w:tcPr>
            <w:tcW w:w="1559" w:type="dxa"/>
            <w:tcBorders>
              <w:left w:val="nil"/>
              <w:right w:val="nil"/>
            </w:tcBorders>
          </w:tcPr>
          <w:p w14:paraId="40A504CB" w14:textId="16A68ADA" w:rsidR="00917915" w:rsidRPr="00917915" w:rsidRDefault="00917915" w:rsidP="00917915">
            <w:pPr>
              <w:spacing w:before="80" w:after="80"/>
              <w:ind w:left="112" w:right="111" w:firstLine="0"/>
              <w:rPr>
                <w:sz w:val="20"/>
                <w:szCs w:val="20"/>
              </w:rPr>
            </w:pPr>
            <w:r w:rsidRPr="00917915">
              <w:rPr>
                <w:sz w:val="20"/>
                <w:szCs w:val="20"/>
              </w:rPr>
              <w:t>All</w:t>
            </w:r>
          </w:p>
        </w:tc>
        <w:tc>
          <w:tcPr>
            <w:tcW w:w="1560" w:type="dxa"/>
            <w:tcBorders>
              <w:left w:val="nil"/>
              <w:right w:val="nil"/>
            </w:tcBorders>
          </w:tcPr>
          <w:p w14:paraId="15B5B923" w14:textId="0E297FB3" w:rsidR="00917915" w:rsidRPr="00917915" w:rsidRDefault="00917915" w:rsidP="00917915">
            <w:pPr>
              <w:jc w:val="right"/>
              <w:rPr>
                <w:bCs/>
                <w:i/>
                <w:iCs/>
                <w:sz w:val="20"/>
                <w:szCs w:val="20"/>
              </w:rPr>
            </w:pPr>
            <w:r w:rsidRPr="00917915">
              <w:rPr>
                <w:i/>
                <w:iCs/>
                <w:sz w:val="20"/>
                <w:szCs w:val="20"/>
              </w:rPr>
              <w:t xml:space="preserve"> 288.50 </w:t>
            </w:r>
          </w:p>
        </w:tc>
        <w:tc>
          <w:tcPr>
            <w:tcW w:w="1417" w:type="dxa"/>
            <w:tcBorders>
              <w:left w:val="nil"/>
              <w:right w:val="nil"/>
            </w:tcBorders>
          </w:tcPr>
          <w:p w14:paraId="778C41F0" w14:textId="6914B9D6" w:rsidR="00917915" w:rsidRPr="00917915" w:rsidRDefault="00917915" w:rsidP="00917915">
            <w:pPr>
              <w:jc w:val="right"/>
              <w:rPr>
                <w:b/>
                <w:bCs/>
                <w:sz w:val="20"/>
                <w:szCs w:val="20"/>
              </w:rPr>
            </w:pPr>
            <w:r w:rsidRPr="00917915">
              <w:rPr>
                <w:b/>
                <w:bCs/>
                <w:sz w:val="20"/>
                <w:szCs w:val="20"/>
              </w:rPr>
              <w:t xml:space="preserve"> 293.50 </w:t>
            </w:r>
          </w:p>
        </w:tc>
      </w:tr>
      <w:tr w:rsidR="00917915" w:rsidRPr="00917915" w14:paraId="4F49EBE1" w14:textId="77777777" w:rsidTr="00826114">
        <w:trPr>
          <w:cantSplit/>
          <w:trHeight w:val="262"/>
        </w:trPr>
        <w:tc>
          <w:tcPr>
            <w:tcW w:w="1277" w:type="dxa"/>
            <w:tcBorders>
              <w:left w:val="nil"/>
              <w:right w:val="nil"/>
            </w:tcBorders>
          </w:tcPr>
          <w:p w14:paraId="268F2A64" w14:textId="5B2A2F57" w:rsidR="00917915" w:rsidRPr="00917915" w:rsidRDefault="00917915" w:rsidP="00917915">
            <w:pPr>
              <w:spacing w:before="80" w:after="80"/>
              <w:ind w:left="0" w:firstLine="0"/>
              <w:rPr>
                <w:sz w:val="20"/>
                <w:szCs w:val="20"/>
              </w:rPr>
            </w:pPr>
            <w:r w:rsidRPr="00917915">
              <w:rPr>
                <w:sz w:val="20"/>
                <w:szCs w:val="20"/>
              </w:rPr>
              <w:lastRenderedPageBreak/>
              <w:t>1.2 (29)</w:t>
            </w:r>
          </w:p>
        </w:tc>
        <w:tc>
          <w:tcPr>
            <w:tcW w:w="4536" w:type="dxa"/>
            <w:tcBorders>
              <w:left w:val="nil"/>
              <w:right w:val="nil"/>
            </w:tcBorders>
          </w:tcPr>
          <w:p w14:paraId="5D59FFD0" w14:textId="28053EB0" w:rsidR="00917915" w:rsidRPr="00917915" w:rsidRDefault="00917915" w:rsidP="00917915">
            <w:pPr>
              <w:spacing w:before="80" w:after="80"/>
              <w:ind w:left="112" w:right="112" w:firstLine="0"/>
              <w:rPr>
                <w:sz w:val="20"/>
                <w:szCs w:val="20"/>
              </w:rPr>
            </w:pPr>
            <w:r w:rsidRPr="00917915">
              <w:rPr>
                <w:sz w:val="20"/>
                <w:szCs w:val="20"/>
              </w:rPr>
              <w:t>Commercial use of agricultural and veterinary chemical products</w:t>
            </w:r>
          </w:p>
        </w:tc>
        <w:tc>
          <w:tcPr>
            <w:tcW w:w="1559" w:type="dxa"/>
            <w:tcBorders>
              <w:left w:val="nil"/>
              <w:right w:val="nil"/>
            </w:tcBorders>
          </w:tcPr>
          <w:p w14:paraId="60B7C552" w14:textId="18509F53" w:rsidR="00917915" w:rsidRPr="00917915" w:rsidRDefault="00917915" w:rsidP="00917915">
            <w:pPr>
              <w:spacing w:before="80" w:after="80"/>
              <w:ind w:left="112" w:right="111" w:firstLine="0"/>
              <w:rPr>
                <w:sz w:val="20"/>
                <w:szCs w:val="20"/>
              </w:rPr>
            </w:pPr>
            <w:r w:rsidRPr="00917915">
              <w:rPr>
                <w:sz w:val="20"/>
                <w:szCs w:val="20"/>
              </w:rPr>
              <w:t>All</w:t>
            </w:r>
          </w:p>
        </w:tc>
        <w:tc>
          <w:tcPr>
            <w:tcW w:w="1560" w:type="dxa"/>
            <w:tcBorders>
              <w:left w:val="nil"/>
              <w:right w:val="nil"/>
            </w:tcBorders>
          </w:tcPr>
          <w:p w14:paraId="0519D72D" w14:textId="67FCFE9A" w:rsidR="00917915" w:rsidRPr="00917915" w:rsidRDefault="00917915" w:rsidP="00917915">
            <w:pPr>
              <w:jc w:val="right"/>
              <w:rPr>
                <w:i/>
                <w:iCs/>
                <w:sz w:val="20"/>
                <w:szCs w:val="20"/>
              </w:rPr>
            </w:pPr>
            <w:r w:rsidRPr="00917915">
              <w:rPr>
                <w:i/>
                <w:iCs/>
                <w:sz w:val="20"/>
                <w:szCs w:val="20"/>
              </w:rPr>
              <w:t xml:space="preserve"> 288.50 </w:t>
            </w:r>
          </w:p>
        </w:tc>
        <w:tc>
          <w:tcPr>
            <w:tcW w:w="1417" w:type="dxa"/>
            <w:tcBorders>
              <w:left w:val="nil"/>
              <w:right w:val="nil"/>
            </w:tcBorders>
          </w:tcPr>
          <w:p w14:paraId="4B607A8A" w14:textId="6FC056C6" w:rsidR="00917915" w:rsidRPr="00917915" w:rsidRDefault="00917915" w:rsidP="00917915">
            <w:pPr>
              <w:jc w:val="right"/>
              <w:rPr>
                <w:b/>
                <w:bCs/>
                <w:sz w:val="20"/>
                <w:szCs w:val="20"/>
              </w:rPr>
            </w:pPr>
            <w:r w:rsidRPr="00917915">
              <w:rPr>
                <w:b/>
                <w:bCs/>
                <w:sz w:val="20"/>
                <w:szCs w:val="20"/>
              </w:rPr>
              <w:t xml:space="preserve"> 293.50 </w:t>
            </w:r>
          </w:p>
        </w:tc>
      </w:tr>
      <w:tr w:rsidR="00917915" w:rsidRPr="00917915" w14:paraId="4F50DBED" w14:textId="77777777" w:rsidTr="00826114">
        <w:trPr>
          <w:cantSplit/>
          <w:trHeight w:val="262"/>
        </w:trPr>
        <w:tc>
          <w:tcPr>
            <w:tcW w:w="1277" w:type="dxa"/>
            <w:tcBorders>
              <w:left w:val="nil"/>
              <w:right w:val="nil"/>
            </w:tcBorders>
          </w:tcPr>
          <w:p w14:paraId="61EAF838" w14:textId="40CDDB4C" w:rsidR="00917915" w:rsidRPr="00917915" w:rsidRDefault="00917915" w:rsidP="00917915">
            <w:pPr>
              <w:spacing w:before="80" w:after="80"/>
              <w:ind w:left="0" w:firstLine="0"/>
              <w:rPr>
                <w:sz w:val="20"/>
                <w:szCs w:val="20"/>
              </w:rPr>
            </w:pPr>
            <w:r w:rsidRPr="00917915">
              <w:rPr>
                <w:sz w:val="20"/>
                <w:szCs w:val="20"/>
              </w:rPr>
              <w:t>1.2 (30)</w:t>
            </w:r>
          </w:p>
        </w:tc>
        <w:tc>
          <w:tcPr>
            <w:tcW w:w="4536" w:type="dxa"/>
            <w:tcBorders>
              <w:left w:val="nil"/>
              <w:right w:val="nil"/>
            </w:tcBorders>
          </w:tcPr>
          <w:p w14:paraId="0E416240" w14:textId="3462C5B5" w:rsidR="00917915" w:rsidRPr="00917915" w:rsidRDefault="00917915" w:rsidP="00917915">
            <w:pPr>
              <w:spacing w:before="80" w:after="80"/>
              <w:ind w:left="112" w:right="112" w:firstLine="0"/>
              <w:rPr>
                <w:sz w:val="20"/>
                <w:szCs w:val="20"/>
              </w:rPr>
            </w:pPr>
            <w:r w:rsidRPr="00917915">
              <w:rPr>
                <w:sz w:val="20"/>
                <w:szCs w:val="20"/>
              </w:rPr>
              <w:t>Storage of petroleum products - where the facility is designed to store:</w:t>
            </w:r>
          </w:p>
        </w:tc>
        <w:tc>
          <w:tcPr>
            <w:tcW w:w="1559" w:type="dxa"/>
            <w:tcBorders>
              <w:left w:val="nil"/>
              <w:right w:val="nil"/>
            </w:tcBorders>
          </w:tcPr>
          <w:p w14:paraId="7D62E5EC" w14:textId="4C477517" w:rsidR="00917915" w:rsidRPr="00917915" w:rsidRDefault="00917915" w:rsidP="00917915">
            <w:pPr>
              <w:spacing w:before="80" w:after="80"/>
              <w:ind w:left="112" w:right="111" w:firstLine="0"/>
              <w:rPr>
                <w:sz w:val="20"/>
                <w:szCs w:val="20"/>
              </w:rPr>
            </w:pPr>
            <w:r w:rsidRPr="00917915">
              <w:rPr>
                <w:sz w:val="20"/>
                <w:szCs w:val="20"/>
              </w:rPr>
              <w:t>50 to 500 cubic metres</w:t>
            </w:r>
          </w:p>
        </w:tc>
        <w:tc>
          <w:tcPr>
            <w:tcW w:w="1560" w:type="dxa"/>
            <w:tcBorders>
              <w:left w:val="nil"/>
              <w:right w:val="nil"/>
            </w:tcBorders>
          </w:tcPr>
          <w:p w14:paraId="7884134F" w14:textId="6C63C001" w:rsidR="00917915" w:rsidRPr="00917915" w:rsidRDefault="00917915" w:rsidP="00917915">
            <w:pPr>
              <w:jc w:val="right"/>
              <w:rPr>
                <w:i/>
                <w:iCs/>
                <w:sz w:val="20"/>
                <w:szCs w:val="20"/>
              </w:rPr>
            </w:pPr>
            <w:r w:rsidRPr="00917915">
              <w:rPr>
                <w:i/>
                <w:iCs/>
                <w:sz w:val="20"/>
                <w:szCs w:val="20"/>
              </w:rPr>
              <w:t xml:space="preserve"> 1,397.30 </w:t>
            </w:r>
          </w:p>
        </w:tc>
        <w:tc>
          <w:tcPr>
            <w:tcW w:w="1417" w:type="dxa"/>
            <w:tcBorders>
              <w:left w:val="nil"/>
              <w:right w:val="nil"/>
            </w:tcBorders>
          </w:tcPr>
          <w:p w14:paraId="72F22A62" w14:textId="49C9DF99" w:rsidR="00917915" w:rsidRPr="00917915" w:rsidRDefault="00917915" w:rsidP="00917915">
            <w:pPr>
              <w:jc w:val="right"/>
              <w:rPr>
                <w:b/>
                <w:bCs/>
                <w:sz w:val="20"/>
                <w:szCs w:val="20"/>
              </w:rPr>
            </w:pPr>
            <w:r w:rsidRPr="00917915">
              <w:rPr>
                <w:b/>
                <w:bCs/>
                <w:sz w:val="20"/>
                <w:szCs w:val="20"/>
              </w:rPr>
              <w:t xml:space="preserve"> 1,421.70 </w:t>
            </w:r>
          </w:p>
        </w:tc>
      </w:tr>
      <w:tr w:rsidR="00917915" w:rsidRPr="00917915" w14:paraId="307CBCC0" w14:textId="77777777" w:rsidTr="00826114">
        <w:trPr>
          <w:cantSplit/>
          <w:trHeight w:val="262"/>
        </w:trPr>
        <w:tc>
          <w:tcPr>
            <w:tcW w:w="1277" w:type="dxa"/>
            <w:tcBorders>
              <w:left w:val="nil"/>
              <w:right w:val="nil"/>
            </w:tcBorders>
          </w:tcPr>
          <w:p w14:paraId="6C11E358" w14:textId="6093C686" w:rsidR="00917915" w:rsidRPr="00917915" w:rsidRDefault="00917915" w:rsidP="00917915">
            <w:pPr>
              <w:spacing w:before="80" w:after="80"/>
              <w:ind w:left="0" w:firstLine="0"/>
              <w:rPr>
                <w:sz w:val="20"/>
                <w:szCs w:val="20"/>
              </w:rPr>
            </w:pPr>
            <w:r w:rsidRPr="00917915">
              <w:rPr>
                <w:sz w:val="20"/>
                <w:szCs w:val="20"/>
              </w:rPr>
              <w:t>1.2 (30)</w:t>
            </w:r>
          </w:p>
        </w:tc>
        <w:tc>
          <w:tcPr>
            <w:tcW w:w="4536" w:type="dxa"/>
            <w:tcBorders>
              <w:left w:val="nil"/>
              <w:right w:val="nil"/>
            </w:tcBorders>
          </w:tcPr>
          <w:p w14:paraId="054B956B" w14:textId="2033E9A2" w:rsidR="00917915" w:rsidRPr="00917915" w:rsidRDefault="00917915" w:rsidP="00917915">
            <w:pPr>
              <w:spacing w:before="80" w:after="80"/>
              <w:ind w:left="112" w:right="112" w:firstLine="0"/>
              <w:rPr>
                <w:sz w:val="20"/>
                <w:szCs w:val="20"/>
              </w:rPr>
            </w:pPr>
            <w:r w:rsidRPr="00917915">
              <w:rPr>
                <w:sz w:val="20"/>
                <w:szCs w:val="20"/>
              </w:rPr>
              <w:t>Storage of petroleum products - where the facility is designed to store:</w:t>
            </w:r>
          </w:p>
        </w:tc>
        <w:tc>
          <w:tcPr>
            <w:tcW w:w="1559" w:type="dxa"/>
            <w:tcBorders>
              <w:left w:val="nil"/>
              <w:right w:val="nil"/>
            </w:tcBorders>
          </w:tcPr>
          <w:p w14:paraId="3FAFD375" w14:textId="0296B55C" w:rsidR="00917915" w:rsidRPr="00917915" w:rsidRDefault="00917915" w:rsidP="00917915">
            <w:pPr>
              <w:spacing w:before="80" w:after="80"/>
              <w:ind w:left="112" w:right="111" w:firstLine="0"/>
              <w:rPr>
                <w:sz w:val="20"/>
                <w:szCs w:val="20"/>
              </w:rPr>
            </w:pPr>
            <w:r w:rsidRPr="00917915">
              <w:rPr>
                <w:sz w:val="20"/>
                <w:szCs w:val="20"/>
              </w:rPr>
              <w:t>&gt;500 cubic metres</w:t>
            </w:r>
          </w:p>
        </w:tc>
        <w:tc>
          <w:tcPr>
            <w:tcW w:w="1560" w:type="dxa"/>
            <w:tcBorders>
              <w:left w:val="nil"/>
              <w:right w:val="nil"/>
            </w:tcBorders>
          </w:tcPr>
          <w:p w14:paraId="336C7330" w14:textId="6AB8452A" w:rsidR="00917915" w:rsidRPr="00917915" w:rsidRDefault="00917915" w:rsidP="00917915">
            <w:pPr>
              <w:jc w:val="right"/>
              <w:rPr>
                <w:i/>
                <w:iCs/>
                <w:sz w:val="20"/>
                <w:szCs w:val="20"/>
              </w:rPr>
            </w:pPr>
            <w:r w:rsidRPr="00917915">
              <w:rPr>
                <w:i/>
                <w:iCs/>
                <w:sz w:val="20"/>
                <w:szCs w:val="20"/>
              </w:rPr>
              <w:t xml:space="preserve"> 2,894.00 </w:t>
            </w:r>
          </w:p>
        </w:tc>
        <w:tc>
          <w:tcPr>
            <w:tcW w:w="1417" w:type="dxa"/>
            <w:tcBorders>
              <w:left w:val="nil"/>
              <w:right w:val="nil"/>
            </w:tcBorders>
          </w:tcPr>
          <w:p w14:paraId="25A7C6A7" w14:textId="3A4245AF" w:rsidR="00917915" w:rsidRPr="00917915" w:rsidRDefault="00917915" w:rsidP="00917915">
            <w:pPr>
              <w:jc w:val="right"/>
              <w:rPr>
                <w:b/>
                <w:bCs/>
                <w:sz w:val="20"/>
                <w:szCs w:val="20"/>
              </w:rPr>
            </w:pPr>
            <w:r w:rsidRPr="00917915">
              <w:rPr>
                <w:b/>
                <w:bCs/>
                <w:sz w:val="20"/>
                <w:szCs w:val="20"/>
              </w:rPr>
              <w:t xml:space="preserve"> 2,944.60 </w:t>
            </w:r>
          </w:p>
        </w:tc>
      </w:tr>
      <w:tr w:rsidR="00917915" w:rsidRPr="00917915" w14:paraId="35F79619" w14:textId="77777777" w:rsidTr="00826114">
        <w:trPr>
          <w:cantSplit/>
          <w:trHeight w:val="262"/>
        </w:trPr>
        <w:tc>
          <w:tcPr>
            <w:tcW w:w="1277" w:type="dxa"/>
            <w:tcBorders>
              <w:left w:val="nil"/>
              <w:right w:val="nil"/>
            </w:tcBorders>
          </w:tcPr>
          <w:p w14:paraId="3C61E18D" w14:textId="1B782ADC" w:rsidR="00917915" w:rsidRPr="00917915" w:rsidRDefault="00917915" w:rsidP="00917915">
            <w:pPr>
              <w:spacing w:before="80" w:after="80"/>
              <w:ind w:left="0" w:firstLine="0"/>
              <w:rPr>
                <w:sz w:val="20"/>
                <w:szCs w:val="20"/>
              </w:rPr>
            </w:pPr>
            <w:r w:rsidRPr="00917915">
              <w:rPr>
                <w:sz w:val="20"/>
                <w:szCs w:val="20"/>
              </w:rPr>
              <w:t>1.2 (31)</w:t>
            </w:r>
          </w:p>
        </w:tc>
        <w:tc>
          <w:tcPr>
            <w:tcW w:w="4536" w:type="dxa"/>
            <w:tcBorders>
              <w:left w:val="nil"/>
              <w:right w:val="nil"/>
            </w:tcBorders>
          </w:tcPr>
          <w:p w14:paraId="1216A2DC" w14:textId="6C10FD0E" w:rsidR="00917915" w:rsidRPr="00917915" w:rsidRDefault="00917915" w:rsidP="00917915">
            <w:pPr>
              <w:spacing w:before="80" w:after="80"/>
              <w:ind w:left="112" w:right="112" w:firstLine="0"/>
              <w:rPr>
                <w:sz w:val="20"/>
                <w:szCs w:val="20"/>
              </w:rPr>
            </w:pPr>
            <w:r w:rsidRPr="00917915">
              <w:rPr>
                <w:sz w:val="20"/>
                <w:szCs w:val="20"/>
              </w:rPr>
              <w:t>Production of petroleum products where the facility is designed to produce:</w:t>
            </w:r>
          </w:p>
        </w:tc>
        <w:tc>
          <w:tcPr>
            <w:tcW w:w="1559" w:type="dxa"/>
            <w:tcBorders>
              <w:left w:val="nil"/>
              <w:right w:val="nil"/>
            </w:tcBorders>
          </w:tcPr>
          <w:p w14:paraId="09729416" w14:textId="62C8F8B2" w:rsidR="00917915" w:rsidRPr="00917915" w:rsidRDefault="00917915" w:rsidP="00917915">
            <w:pPr>
              <w:spacing w:before="80" w:after="80"/>
              <w:ind w:left="112" w:right="111" w:firstLine="0"/>
              <w:rPr>
                <w:sz w:val="20"/>
                <w:szCs w:val="20"/>
              </w:rPr>
            </w:pPr>
            <w:r w:rsidRPr="00917915">
              <w:rPr>
                <w:sz w:val="20"/>
                <w:szCs w:val="20"/>
              </w:rPr>
              <w:t>&gt;100 tonnes per year</w:t>
            </w:r>
          </w:p>
        </w:tc>
        <w:tc>
          <w:tcPr>
            <w:tcW w:w="1560" w:type="dxa"/>
            <w:tcBorders>
              <w:left w:val="nil"/>
              <w:right w:val="nil"/>
            </w:tcBorders>
          </w:tcPr>
          <w:p w14:paraId="403EAA88" w14:textId="52F9B32F" w:rsidR="00917915" w:rsidRPr="00917915" w:rsidRDefault="00917915" w:rsidP="00917915">
            <w:pPr>
              <w:jc w:val="right"/>
              <w:rPr>
                <w:i/>
                <w:iCs/>
                <w:sz w:val="20"/>
                <w:szCs w:val="20"/>
              </w:rPr>
            </w:pPr>
            <w:r w:rsidRPr="00917915">
              <w:rPr>
                <w:i/>
                <w:iCs/>
                <w:sz w:val="20"/>
                <w:szCs w:val="20"/>
              </w:rPr>
              <w:t xml:space="preserve"> 2,894.00 </w:t>
            </w:r>
          </w:p>
        </w:tc>
        <w:tc>
          <w:tcPr>
            <w:tcW w:w="1417" w:type="dxa"/>
            <w:tcBorders>
              <w:left w:val="nil"/>
              <w:right w:val="nil"/>
            </w:tcBorders>
          </w:tcPr>
          <w:p w14:paraId="6D64254B" w14:textId="505BE8D7" w:rsidR="00917915" w:rsidRPr="00917915" w:rsidRDefault="00917915" w:rsidP="00917915">
            <w:pPr>
              <w:jc w:val="right"/>
              <w:rPr>
                <w:b/>
                <w:bCs/>
                <w:sz w:val="20"/>
                <w:szCs w:val="20"/>
              </w:rPr>
            </w:pPr>
            <w:r w:rsidRPr="00917915">
              <w:rPr>
                <w:b/>
                <w:bCs/>
                <w:sz w:val="20"/>
                <w:szCs w:val="20"/>
              </w:rPr>
              <w:t xml:space="preserve"> 2,944.60 </w:t>
            </w:r>
          </w:p>
        </w:tc>
      </w:tr>
      <w:tr w:rsidR="00917915" w:rsidRPr="00917915" w14:paraId="2C9B5D5B" w14:textId="77777777" w:rsidTr="00826114">
        <w:trPr>
          <w:cantSplit/>
          <w:trHeight w:val="262"/>
        </w:trPr>
        <w:tc>
          <w:tcPr>
            <w:tcW w:w="1277" w:type="dxa"/>
            <w:tcBorders>
              <w:left w:val="nil"/>
              <w:right w:val="nil"/>
            </w:tcBorders>
          </w:tcPr>
          <w:p w14:paraId="76460DA1" w14:textId="710066FB" w:rsidR="00917915" w:rsidRPr="00917915" w:rsidRDefault="00917915" w:rsidP="00917915">
            <w:pPr>
              <w:spacing w:before="80" w:after="80"/>
              <w:ind w:left="0" w:firstLine="0"/>
              <w:rPr>
                <w:sz w:val="20"/>
                <w:szCs w:val="20"/>
              </w:rPr>
            </w:pPr>
            <w:r w:rsidRPr="00917915">
              <w:rPr>
                <w:sz w:val="20"/>
                <w:szCs w:val="20"/>
              </w:rPr>
              <w:t>1.2 (32)</w:t>
            </w:r>
          </w:p>
        </w:tc>
        <w:tc>
          <w:tcPr>
            <w:tcW w:w="4536" w:type="dxa"/>
            <w:tcBorders>
              <w:left w:val="nil"/>
              <w:right w:val="nil"/>
            </w:tcBorders>
          </w:tcPr>
          <w:p w14:paraId="7885BD71" w14:textId="377B9416" w:rsidR="00917915" w:rsidRPr="00917915" w:rsidRDefault="00917915" w:rsidP="00917915">
            <w:pPr>
              <w:spacing w:before="80" w:after="80"/>
              <w:ind w:left="112" w:right="112" w:firstLine="0"/>
              <w:rPr>
                <w:sz w:val="20"/>
                <w:szCs w:val="20"/>
              </w:rPr>
            </w:pPr>
            <w:r w:rsidRPr="00917915">
              <w:rPr>
                <w:sz w:val="20"/>
                <w:szCs w:val="20"/>
              </w:rPr>
              <w:t>Waste oil recovery where the amount expected to be processed is:</w:t>
            </w:r>
          </w:p>
        </w:tc>
        <w:tc>
          <w:tcPr>
            <w:tcW w:w="1559" w:type="dxa"/>
            <w:tcBorders>
              <w:left w:val="nil"/>
              <w:right w:val="nil"/>
            </w:tcBorders>
          </w:tcPr>
          <w:p w14:paraId="3DC17DE1" w14:textId="1AECCEDC" w:rsidR="00917915" w:rsidRPr="00917915" w:rsidRDefault="00917915" w:rsidP="00917915">
            <w:pPr>
              <w:spacing w:before="80" w:after="80"/>
              <w:ind w:left="112" w:right="111" w:firstLine="0"/>
              <w:rPr>
                <w:sz w:val="20"/>
                <w:szCs w:val="20"/>
              </w:rPr>
            </w:pPr>
            <w:r w:rsidRPr="00917915">
              <w:rPr>
                <w:sz w:val="20"/>
                <w:szCs w:val="20"/>
              </w:rPr>
              <w:t>&gt;20 to 1,000 tonnes per year</w:t>
            </w:r>
          </w:p>
        </w:tc>
        <w:tc>
          <w:tcPr>
            <w:tcW w:w="1560" w:type="dxa"/>
            <w:tcBorders>
              <w:left w:val="nil"/>
              <w:right w:val="nil"/>
            </w:tcBorders>
          </w:tcPr>
          <w:p w14:paraId="7CED5B43" w14:textId="09C8909D" w:rsidR="00917915" w:rsidRPr="00917915" w:rsidRDefault="00917915" w:rsidP="00917915">
            <w:pPr>
              <w:jc w:val="right"/>
              <w:rPr>
                <w:i/>
                <w:iCs/>
                <w:sz w:val="20"/>
                <w:szCs w:val="20"/>
              </w:rPr>
            </w:pPr>
            <w:r w:rsidRPr="00917915">
              <w:rPr>
                <w:i/>
                <w:iCs/>
                <w:sz w:val="20"/>
                <w:szCs w:val="20"/>
              </w:rPr>
              <w:t xml:space="preserve"> 577.00 </w:t>
            </w:r>
          </w:p>
        </w:tc>
        <w:tc>
          <w:tcPr>
            <w:tcW w:w="1417" w:type="dxa"/>
            <w:tcBorders>
              <w:left w:val="nil"/>
              <w:right w:val="nil"/>
            </w:tcBorders>
          </w:tcPr>
          <w:p w14:paraId="1667F129" w14:textId="6E607D79" w:rsidR="00917915" w:rsidRPr="00917915" w:rsidRDefault="00917915" w:rsidP="00917915">
            <w:pPr>
              <w:jc w:val="right"/>
              <w:rPr>
                <w:b/>
                <w:bCs/>
                <w:sz w:val="20"/>
                <w:szCs w:val="20"/>
              </w:rPr>
            </w:pPr>
            <w:r w:rsidRPr="00917915">
              <w:rPr>
                <w:b/>
                <w:bCs/>
                <w:sz w:val="20"/>
                <w:szCs w:val="20"/>
              </w:rPr>
              <w:t xml:space="preserve"> 587.10 </w:t>
            </w:r>
          </w:p>
        </w:tc>
      </w:tr>
      <w:tr w:rsidR="00917915" w:rsidRPr="00917915" w14:paraId="3021782C" w14:textId="77777777" w:rsidTr="00826114">
        <w:trPr>
          <w:cantSplit/>
          <w:trHeight w:val="262"/>
        </w:trPr>
        <w:tc>
          <w:tcPr>
            <w:tcW w:w="1277" w:type="dxa"/>
            <w:tcBorders>
              <w:left w:val="nil"/>
              <w:right w:val="nil"/>
            </w:tcBorders>
          </w:tcPr>
          <w:p w14:paraId="5F592D05" w14:textId="06BA6BC5" w:rsidR="00917915" w:rsidRPr="00917915" w:rsidRDefault="00917915" w:rsidP="00917915">
            <w:pPr>
              <w:spacing w:before="80" w:after="80"/>
              <w:ind w:left="0" w:firstLine="0"/>
              <w:rPr>
                <w:sz w:val="20"/>
                <w:szCs w:val="20"/>
              </w:rPr>
            </w:pPr>
            <w:r w:rsidRPr="00917915">
              <w:rPr>
                <w:sz w:val="20"/>
                <w:szCs w:val="20"/>
              </w:rPr>
              <w:t>1.2 (32)</w:t>
            </w:r>
          </w:p>
        </w:tc>
        <w:tc>
          <w:tcPr>
            <w:tcW w:w="4536" w:type="dxa"/>
            <w:tcBorders>
              <w:left w:val="nil"/>
              <w:right w:val="nil"/>
            </w:tcBorders>
          </w:tcPr>
          <w:p w14:paraId="7B210529" w14:textId="38C50BC1" w:rsidR="00917915" w:rsidRPr="00917915" w:rsidRDefault="00917915" w:rsidP="00917915">
            <w:pPr>
              <w:spacing w:before="80" w:after="80"/>
              <w:ind w:left="112" w:right="112" w:firstLine="0"/>
              <w:rPr>
                <w:sz w:val="20"/>
                <w:szCs w:val="20"/>
              </w:rPr>
            </w:pPr>
            <w:r w:rsidRPr="00917915">
              <w:rPr>
                <w:sz w:val="20"/>
                <w:szCs w:val="20"/>
              </w:rPr>
              <w:t>Waste oil recovery where the amount expected to be processed is:</w:t>
            </w:r>
          </w:p>
        </w:tc>
        <w:tc>
          <w:tcPr>
            <w:tcW w:w="1559" w:type="dxa"/>
            <w:tcBorders>
              <w:left w:val="nil"/>
              <w:right w:val="nil"/>
            </w:tcBorders>
          </w:tcPr>
          <w:p w14:paraId="3CCFE8C3" w14:textId="7A60C4E0" w:rsidR="00917915" w:rsidRPr="00917915" w:rsidRDefault="00917915" w:rsidP="00917915">
            <w:pPr>
              <w:spacing w:before="80" w:after="80"/>
              <w:ind w:left="112" w:right="111" w:firstLine="0"/>
              <w:rPr>
                <w:sz w:val="20"/>
                <w:szCs w:val="20"/>
              </w:rPr>
            </w:pPr>
            <w:r w:rsidRPr="00917915">
              <w:rPr>
                <w:sz w:val="20"/>
                <w:szCs w:val="20"/>
              </w:rPr>
              <w:t>&gt;1,000 tonnes per year</w:t>
            </w:r>
          </w:p>
        </w:tc>
        <w:tc>
          <w:tcPr>
            <w:tcW w:w="1560" w:type="dxa"/>
            <w:tcBorders>
              <w:left w:val="nil"/>
              <w:right w:val="nil"/>
            </w:tcBorders>
          </w:tcPr>
          <w:p w14:paraId="0A817AD7" w14:textId="6D6DB670" w:rsidR="00917915" w:rsidRPr="00917915" w:rsidRDefault="00917915" w:rsidP="00917915">
            <w:pPr>
              <w:jc w:val="right"/>
              <w:rPr>
                <w:i/>
                <w:iCs/>
                <w:sz w:val="20"/>
                <w:szCs w:val="20"/>
              </w:rPr>
            </w:pPr>
            <w:r w:rsidRPr="00917915">
              <w:rPr>
                <w:i/>
                <w:iCs/>
                <w:sz w:val="20"/>
                <w:szCs w:val="20"/>
              </w:rPr>
              <w:t xml:space="preserve"> 1,928.60 </w:t>
            </w:r>
          </w:p>
        </w:tc>
        <w:tc>
          <w:tcPr>
            <w:tcW w:w="1417" w:type="dxa"/>
            <w:tcBorders>
              <w:left w:val="nil"/>
              <w:right w:val="nil"/>
            </w:tcBorders>
          </w:tcPr>
          <w:p w14:paraId="0136D8A2" w14:textId="24FCEAA3" w:rsidR="00917915" w:rsidRPr="00917915" w:rsidRDefault="00917915" w:rsidP="00917915">
            <w:pPr>
              <w:jc w:val="right"/>
              <w:rPr>
                <w:b/>
                <w:bCs/>
                <w:sz w:val="20"/>
                <w:szCs w:val="20"/>
              </w:rPr>
            </w:pPr>
            <w:r w:rsidRPr="00917915">
              <w:rPr>
                <w:b/>
                <w:bCs/>
                <w:sz w:val="20"/>
                <w:szCs w:val="20"/>
              </w:rPr>
              <w:t xml:space="preserve"> 1,962.30 </w:t>
            </w:r>
          </w:p>
        </w:tc>
      </w:tr>
      <w:tr w:rsidR="00917915" w:rsidRPr="00917915" w14:paraId="243FECB2" w14:textId="77777777" w:rsidTr="00826114">
        <w:trPr>
          <w:cantSplit/>
          <w:trHeight w:val="262"/>
        </w:trPr>
        <w:tc>
          <w:tcPr>
            <w:tcW w:w="1277" w:type="dxa"/>
            <w:tcBorders>
              <w:left w:val="nil"/>
              <w:right w:val="nil"/>
            </w:tcBorders>
          </w:tcPr>
          <w:p w14:paraId="0F0C081B" w14:textId="15C2441D" w:rsidR="00917915" w:rsidRPr="00917915" w:rsidRDefault="00917915" w:rsidP="00917915">
            <w:pPr>
              <w:spacing w:before="80" w:after="80"/>
              <w:ind w:left="0" w:firstLine="0"/>
              <w:rPr>
                <w:sz w:val="20"/>
                <w:szCs w:val="20"/>
              </w:rPr>
            </w:pPr>
            <w:r w:rsidRPr="00917915">
              <w:rPr>
                <w:sz w:val="20"/>
                <w:szCs w:val="20"/>
              </w:rPr>
              <w:t>1.2 (33)</w:t>
            </w:r>
          </w:p>
        </w:tc>
        <w:tc>
          <w:tcPr>
            <w:tcW w:w="4536" w:type="dxa"/>
            <w:tcBorders>
              <w:left w:val="nil"/>
              <w:right w:val="nil"/>
            </w:tcBorders>
          </w:tcPr>
          <w:p w14:paraId="5B9FA3CC" w14:textId="58BBB84B" w:rsidR="00917915" w:rsidRPr="00917915" w:rsidRDefault="00917915" w:rsidP="00917915">
            <w:pPr>
              <w:spacing w:before="80" w:after="80"/>
              <w:ind w:left="112" w:right="112" w:firstLine="0"/>
              <w:rPr>
                <w:sz w:val="20"/>
                <w:szCs w:val="20"/>
              </w:rPr>
            </w:pPr>
            <w:r w:rsidRPr="00917915">
              <w:rPr>
                <w:sz w:val="20"/>
                <w:szCs w:val="20"/>
              </w:rPr>
              <w:t>Helicopter facilities</w:t>
            </w:r>
          </w:p>
        </w:tc>
        <w:tc>
          <w:tcPr>
            <w:tcW w:w="1559" w:type="dxa"/>
            <w:tcBorders>
              <w:left w:val="nil"/>
              <w:right w:val="nil"/>
            </w:tcBorders>
          </w:tcPr>
          <w:p w14:paraId="165BC335" w14:textId="3499F215" w:rsidR="00917915" w:rsidRPr="00917915" w:rsidRDefault="00917915" w:rsidP="00917915">
            <w:pPr>
              <w:spacing w:before="80" w:after="80"/>
              <w:ind w:left="112" w:right="111" w:firstLine="0"/>
              <w:rPr>
                <w:sz w:val="20"/>
                <w:szCs w:val="20"/>
              </w:rPr>
            </w:pPr>
            <w:r w:rsidRPr="00917915">
              <w:rPr>
                <w:sz w:val="20"/>
                <w:szCs w:val="20"/>
              </w:rPr>
              <w:t>All</w:t>
            </w:r>
          </w:p>
        </w:tc>
        <w:tc>
          <w:tcPr>
            <w:tcW w:w="1560" w:type="dxa"/>
            <w:tcBorders>
              <w:left w:val="nil"/>
              <w:right w:val="nil"/>
            </w:tcBorders>
          </w:tcPr>
          <w:p w14:paraId="595C8E3C" w14:textId="10E8EB7F" w:rsidR="00917915" w:rsidRPr="00917915" w:rsidRDefault="00917915" w:rsidP="00917915">
            <w:pPr>
              <w:jc w:val="right"/>
              <w:rPr>
                <w:i/>
                <w:iCs/>
                <w:sz w:val="20"/>
                <w:szCs w:val="20"/>
              </w:rPr>
            </w:pPr>
            <w:r w:rsidRPr="00917915">
              <w:rPr>
                <w:i/>
                <w:iCs/>
                <w:sz w:val="20"/>
                <w:szCs w:val="20"/>
              </w:rPr>
              <w:t xml:space="preserve"> 577.00 </w:t>
            </w:r>
          </w:p>
        </w:tc>
        <w:tc>
          <w:tcPr>
            <w:tcW w:w="1417" w:type="dxa"/>
            <w:tcBorders>
              <w:left w:val="nil"/>
              <w:right w:val="nil"/>
            </w:tcBorders>
          </w:tcPr>
          <w:p w14:paraId="4EC986A9" w14:textId="529F0EC6" w:rsidR="00917915" w:rsidRPr="00917915" w:rsidRDefault="00917915" w:rsidP="00917915">
            <w:pPr>
              <w:jc w:val="right"/>
              <w:rPr>
                <w:b/>
                <w:bCs/>
                <w:sz w:val="20"/>
                <w:szCs w:val="20"/>
              </w:rPr>
            </w:pPr>
            <w:r w:rsidRPr="00917915">
              <w:rPr>
                <w:b/>
                <w:bCs/>
                <w:sz w:val="20"/>
                <w:szCs w:val="20"/>
              </w:rPr>
              <w:t xml:space="preserve"> 587.10 </w:t>
            </w:r>
          </w:p>
        </w:tc>
      </w:tr>
      <w:tr w:rsidR="00917915" w:rsidRPr="00917915" w14:paraId="439D2BCB" w14:textId="77777777" w:rsidTr="00826114">
        <w:trPr>
          <w:cantSplit/>
          <w:trHeight w:val="262"/>
        </w:trPr>
        <w:tc>
          <w:tcPr>
            <w:tcW w:w="1277" w:type="dxa"/>
            <w:tcBorders>
              <w:left w:val="nil"/>
              <w:right w:val="nil"/>
            </w:tcBorders>
          </w:tcPr>
          <w:p w14:paraId="43682056" w14:textId="3B069F24" w:rsidR="00917915" w:rsidRPr="00917915" w:rsidRDefault="00917915" w:rsidP="00917915">
            <w:pPr>
              <w:spacing w:before="80" w:after="80"/>
              <w:ind w:left="0" w:firstLine="0"/>
              <w:rPr>
                <w:sz w:val="20"/>
                <w:szCs w:val="20"/>
              </w:rPr>
            </w:pPr>
            <w:r w:rsidRPr="00917915">
              <w:rPr>
                <w:sz w:val="20"/>
                <w:szCs w:val="20"/>
              </w:rPr>
              <w:t>1.2 (34)</w:t>
            </w:r>
          </w:p>
        </w:tc>
        <w:tc>
          <w:tcPr>
            <w:tcW w:w="4536" w:type="dxa"/>
            <w:tcBorders>
              <w:left w:val="nil"/>
              <w:right w:val="nil"/>
            </w:tcBorders>
          </w:tcPr>
          <w:p w14:paraId="0CAD5B83" w14:textId="0814006C" w:rsidR="00917915" w:rsidRPr="00917915" w:rsidRDefault="00917915" w:rsidP="00917915">
            <w:pPr>
              <w:spacing w:before="80" w:after="80"/>
              <w:ind w:left="112" w:right="112" w:firstLine="0"/>
              <w:rPr>
                <w:sz w:val="20"/>
                <w:szCs w:val="20"/>
              </w:rPr>
            </w:pPr>
            <w:r w:rsidRPr="00917915">
              <w:rPr>
                <w:sz w:val="20"/>
                <w:szCs w:val="20"/>
              </w:rPr>
              <w:t>Logging operations – where the operation logs or intends to log:</w:t>
            </w:r>
          </w:p>
        </w:tc>
        <w:tc>
          <w:tcPr>
            <w:tcW w:w="1559" w:type="dxa"/>
            <w:tcBorders>
              <w:left w:val="nil"/>
              <w:right w:val="nil"/>
            </w:tcBorders>
          </w:tcPr>
          <w:p w14:paraId="719C6304" w14:textId="0260E8A2" w:rsidR="00917915" w:rsidRPr="00917915" w:rsidRDefault="00917915" w:rsidP="00917915">
            <w:pPr>
              <w:spacing w:before="80" w:after="80"/>
              <w:ind w:left="112" w:right="111" w:firstLine="0"/>
              <w:rPr>
                <w:sz w:val="20"/>
                <w:szCs w:val="20"/>
              </w:rPr>
            </w:pPr>
            <w:r w:rsidRPr="00917915">
              <w:rPr>
                <w:sz w:val="20"/>
                <w:szCs w:val="20"/>
              </w:rPr>
              <w:t>&gt;5,000 tonnes per year</w:t>
            </w:r>
          </w:p>
        </w:tc>
        <w:tc>
          <w:tcPr>
            <w:tcW w:w="1560" w:type="dxa"/>
            <w:tcBorders>
              <w:left w:val="nil"/>
              <w:right w:val="nil"/>
            </w:tcBorders>
          </w:tcPr>
          <w:p w14:paraId="7554E0C0" w14:textId="5AC94792" w:rsidR="00917915" w:rsidRPr="00917915" w:rsidRDefault="00917915" w:rsidP="00917915">
            <w:pPr>
              <w:jc w:val="right"/>
              <w:rPr>
                <w:i/>
                <w:iCs/>
                <w:sz w:val="20"/>
                <w:szCs w:val="20"/>
              </w:rPr>
            </w:pPr>
            <w:r w:rsidRPr="00917915">
              <w:rPr>
                <w:i/>
                <w:iCs/>
                <w:sz w:val="20"/>
                <w:szCs w:val="20"/>
              </w:rPr>
              <w:t xml:space="preserve"> 1,928.60 </w:t>
            </w:r>
          </w:p>
        </w:tc>
        <w:tc>
          <w:tcPr>
            <w:tcW w:w="1417" w:type="dxa"/>
            <w:tcBorders>
              <w:left w:val="nil"/>
              <w:right w:val="nil"/>
            </w:tcBorders>
          </w:tcPr>
          <w:p w14:paraId="13191090" w14:textId="76CB9922" w:rsidR="00917915" w:rsidRPr="00917915" w:rsidRDefault="00917915" w:rsidP="00917915">
            <w:pPr>
              <w:jc w:val="right"/>
              <w:rPr>
                <w:b/>
                <w:bCs/>
                <w:sz w:val="20"/>
                <w:szCs w:val="20"/>
              </w:rPr>
            </w:pPr>
            <w:r w:rsidRPr="00917915">
              <w:rPr>
                <w:b/>
                <w:bCs/>
                <w:sz w:val="20"/>
                <w:szCs w:val="20"/>
              </w:rPr>
              <w:t xml:space="preserve"> 1,962.30 </w:t>
            </w:r>
          </w:p>
        </w:tc>
      </w:tr>
      <w:tr w:rsidR="00917915" w:rsidRPr="00917915" w14:paraId="2406D67C" w14:textId="77777777" w:rsidTr="00826114">
        <w:trPr>
          <w:cantSplit/>
          <w:trHeight w:val="262"/>
        </w:trPr>
        <w:tc>
          <w:tcPr>
            <w:tcW w:w="1277" w:type="dxa"/>
            <w:tcBorders>
              <w:left w:val="nil"/>
              <w:right w:val="nil"/>
            </w:tcBorders>
          </w:tcPr>
          <w:p w14:paraId="7FA5EF85" w14:textId="7BBEB02C" w:rsidR="00917915" w:rsidRPr="00917915" w:rsidRDefault="00917915" w:rsidP="00917915">
            <w:pPr>
              <w:spacing w:before="80" w:after="80"/>
              <w:ind w:left="0" w:firstLine="0"/>
              <w:rPr>
                <w:sz w:val="20"/>
                <w:szCs w:val="20"/>
              </w:rPr>
            </w:pPr>
            <w:r w:rsidRPr="00917915">
              <w:rPr>
                <w:sz w:val="20"/>
                <w:szCs w:val="20"/>
              </w:rPr>
              <w:t>1.2 (35)</w:t>
            </w:r>
          </w:p>
        </w:tc>
        <w:tc>
          <w:tcPr>
            <w:tcW w:w="4536" w:type="dxa"/>
            <w:tcBorders>
              <w:left w:val="nil"/>
              <w:right w:val="nil"/>
            </w:tcBorders>
          </w:tcPr>
          <w:p w14:paraId="1BE2CD49" w14:textId="5D798DE1" w:rsidR="00917915" w:rsidRPr="00917915" w:rsidRDefault="00917915" w:rsidP="00917915">
            <w:pPr>
              <w:spacing w:before="80" w:after="80"/>
              <w:ind w:left="112" w:right="112" w:firstLine="0"/>
              <w:rPr>
                <w:sz w:val="20"/>
                <w:szCs w:val="20"/>
              </w:rPr>
            </w:pPr>
            <w:r w:rsidRPr="00917915">
              <w:rPr>
                <w:sz w:val="20"/>
                <w:szCs w:val="20"/>
              </w:rPr>
              <w:t>Commercial production of alcoholic beverages where the facility is designed to produce:</w:t>
            </w:r>
          </w:p>
        </w:tc>
        <w:tc>
          <w:tcPr>
            <w:tcW w:w="1559" w:type="dxa"/>
            <w:tcBorders>
              <w:left w:val="nil"/>
              <w:right w:val="nil"/>
            </w:tcBorders>
          </w:tcPr>
          <w:p w14:paraId="66EA28AF" w14:textId="1B44E15C" w:rsidR="00917915" w:rsidRPr="00917915" w:rsidRDefault="00917915" w:rsidP="00917915">
            <w:pPr>
              <w:spacing w:before="80" w:after="80"/>
              <w:ind w:left="112" w:right="111" w:firstLine="0"/>
              <w:rPr>
                <w:sz w:val="20"/>
                <w:szCs w:val="20"/>
              </w:rPr>
            </w:pPr>
            <w:r w:rsidRPr="00917915">
              <w:rPr>
                <w:sz w:val="20"/>
                <w:szCs w:val="20"/>
              </w:rPr>
              <w:t>&gt;100 to 21,000 kilolitres per year</w:t>
            </w:r>
          </w:p>
        </w:tc>
        <w:tc>
          <w:tcPr>
            <w:tcW w:w="1560" w:type="dxa"/>
            <w:tcBorders>
              <w:left w:val="nil"/>
              <w:right w:val="nil"/>
            </w:tcBorders>
          </w:tcPr>
          <w:p w14:paraId="4B371B08" w14:textId="3C863A1F" w:rsidR="00917915" w:rsidRPr="00917915" w:rsidRDefault="00917915" w:rsidP="00917915">
            <w:pPr>
              <w:jc w:val="right"/>
              <w:rPr>
                <w:i/>
                <w:iCs/>
                <w:sz w:val="20"/>
                <w:szCs w:val="20"/>
              </w:rPr>
            </w:pPr>
            <w:r w:rsidRPr="00917915">
              <w:rPr>
                <w:i/>
                <w:iCs/>
                <w:sz w:val="20"/>
                <w:szCs w:val="20"/>
              </w:rPr>
              <w:t xml:space="preserve"> 577.00 </w:t>
            </w:r>
          </w:p>
        </w:tc>
        <w:tc>
          <w:tcPr>
            <w:tcW w:w="1417" w:type="dxa"/>
            <w:tcBorders>
              <w:left w:val="nil"/>
              <w:right w:val="nil"/>
            </w:tcBorders>
          </w:tcPr>
          <w:p w14:paraId="6883D171" w14:textId="04709DD8" w:rsidR="00917915" w:rsidRPr="00917915" w:rsidRDefault="00917915" w:rsidP="00917915">
            <w:pPr>
              <w:jc w:val="right"/>
              <w:rPr>
                <w:b/>
                <w:bCs/>
                <w:sz w:val="20"/>
                <w:szCs w:val="20"/>
              </w:rPr>
            </w:pPr>
            <w:r w:rsidRPr="00917915">
              <w:rPr>
                <w:b/>
                <w:bCs/>
                <w:sz w:val="20"/>
                <w:szCs w:val="20"/>
              </w:rPr>
              <w:t xml:space="preserve"> 587.10 </w:t>
            </w:r>
          </w:p>
        </w:tc>
      </w:tr>
      <w:tr w:rsidR="00917915" w:rsidRPr="00917915" w14:paraId="0472A35B" w14:textId="77777777" w:rsidTr="00826114">
        <w:trPr>
          <w:cantSplit/>
          <w:trHeight w:val="262"/>
        </w:trPr>
        <w:tc>
          <w:tcPr>
            <w:tcW w:w="1277" w:type="dxa"/>
            <w:tcBorders>
              <w:left w:val="nil"/>
              <w:right w:val="nil"/>
            </w:tcBorders>
          </w:tcPr>
          <w:p w14:paraId="355F253F" w14:textId="6F640E21" w:rsidR="00917915" w:rsidRPr="00917915" w:rsidRDefault="00917915" w:rsidP="00917915">
            <w:pPr>
              <w:spacing w:before="80" w:after="80"/>
              <w:ind w:left="0" w:firstLine="0"/>
              <w:rPr>
                <w:sz w:val="20"/>
                <w:szCs w:val="20"/>
              </w:rPr>
            </w:pPr>
            <w:r w:rsidRPr="00917915">
              <w:rPr>
                <w:sz w:val="20"/>
                <w:szCs w:val="20"/>
              </w:rPr>
              <w:t>1.2 (35)</w:t>
            </w:r>
          </w:p>
        </w:tc>
        <w:tc>
          <w:tcPr>
            <w:tcW w:w="4536" w:type="dxa"/>
            <w:tcBorders>
              <w:left w:val="nil"/>
              <w:right w:val="nil"/>
            </w:tcBorders>
          </w:tcPr>
          <w:p w14:paraId="1E249F55" w14:textId="6C7EFDB3" w:rsidR="00917915" w:rsidRPr="00917915" w:rsidRDefault="00917915" w:rsidP="00917915">
            <w:pPr>
              <w:spacing w:before="80" w:after="80"/>
              <w:ind w:left="112" w:right="112" w:firstLine="0"/>
              <w:rPr>
                <w:sz w:val="20"/>
                <w:szCs w:val="20"/>
              </w:rPr>
            </w:pPr>
            <w:r w:rsidRPr="00917915">
              <w:rPr>
                <w:sz w:val="20"/>
                <w:szCs w:val="20"/>
              </w:rPr>
              <w:t>Commercial production of alcoholic beverages where the facility is designed to produce:</w:t>
            </w:r>
          </w:p>
        </w:tc>
        <w:tc>
          <w:tcPr>
            <w:tcW w:w="1559" w:type="dxa"/>
            <w:tcBorders>
              <w:left w:val="nil"/>
              <w:right w:val="nil"/>
            </w:tcBorders>
          </w:tcPr>
          <w:p w14:paraId="7E013141" w14:textId="5ED7A3A7" w:rsidR="00917915" w:rsidRPr="00917915" w:rsidRDefault="00917915" w:rsidP="00917915">
            <w:pPr>
              <w:spacing w:before="80" w:after="80"/>
              <w:ind w:left="112" w:right="111" w:firstLine="0"/>
              <w:rPr>
                <w:sz w:val="20"/>
                <w:szCs w:val="20"/>
              </w:rPr>
            </w:pPr>
            <w:r w:rsidRPr="00917915">
              <w:rPr>
                <w:sz w:val="20"/>
                <w:szCs w:val="20"/>
              </w:rPr>
              <w:t>&gt;21,000 kilolitres per year</w:t>
            </w:r>
          </w:p>
        </w:tc>
        <w:tc>
          <w:tcPr>
            <w:tcW w:w="1560" w:type="dxa"/>
            <w:tcBorders>
              <w:left w:val="nil"/>
              <w:right w:val="nil"/>
            </w:tcBorders>
          </w:tcPr>
          <w:p w14:paraId="2FE17989" w14:textId="11AE1F9A" w:rsidR="00917915" w:rsidRPr="00917915" w:rsidRDefault="00917915" w:rsidP="00917915">
            <w:pPr>
              <w:jc w:val="right"/>
              <w:rPr>
                <w:i/>
                <w:iCs/>
                <w:sz w:val="20"/>
                <w:szCs w:val="20"/>
              </w:rPr>
            </w:pPr>
            <w:r w:rsidRPr="00917915">
              <w:rPr>
                <w:i/>
                <w:iCs/>
                <w:sz w:val="20"/>
                <w:szCs w:val="20"/>
              </w:rPr>
              <w:t xml:space="preserve"> 1,928.60 </w:t>
            </w:r>
          </w:p>
        </w:tc>
        <w:tc>
          <w:tcPr>
            <w:tcW w:w="1417" w:type="dxa"/>
            <w:tcBorders>
              <w:left w:val="nil"/>
              <w:right w:val="nil"/>
            </w:tcBorders>
          </w:tcPr>
          <w:p w14:paraId="3ECE1E71" w14:textId="5FFF19EE" w:rsidR="00917915" w:rsidRPr="00917915" w:rsidRDefault="00917915" w:rsidP="00917915">
            <w:pPr>
              <w:jc w:val="right"/>
              <w:rPr>
                <w:b/>
                <w:bCs/>
                <w:sz w:val="20"/>
                <w:szCs w:val="20"/>
              </w:rPr>
            </w:pPr>
            <w:r w:rsidRPr="00917915">
              <w:rPr>
                <w:b/>
                <w:bCs/>
                <w:sz w:val="20"/>
                <w:szCs w:val="20"/>
              </w:rPr>
              <w:t xml:space="preserve"> 1,962.30 </w:t>
            </w:r>
          </w:p>
        </w:tc>
      </w:tr>
      <w:tr w:rsidR="00917915" w:rsidRPr="00917915" w14:paraId="4B17C4B9" w14:textId="77777777" w:rsidTr="00826114">
        <w:trPr>
          <w:cantSplit/>
          <w:trHeight w:val="262"/>
        </w:trPr>
        <w:tc>
          <w:tcPr>
            <w:tcW w:w="1277" w:type="dxa"/>
            <w:tcBorders>
              <w:left w:val="nil"/>
              <w:right w:val="nil"/>
            </w:tcBorders>
          </w:tcPr>
          <w:p w14:paraId="3CF1866B" w14:textId="5892A822" w:rsidR="00917915" w:rsidRPr="00917915" w:rsidRDefault="00917915" w:rsidP="00917915">
            <w:pPr>
              <w:spacing w:before="80" w:after="80"/>
              <w:ind w:left="0" w:firstLine="0"/>
              <w:rPr>
                <w:sz w:val="20"/>
                <w:szCs w:val="20"/>
              </w:rPr>
            </w:pPr>
            <w:r w:rsidRPr="00917915">
              <w:rPr>
                <w:sz w:val="20"/>
                <w:szCs w:val="20"/>
              </w:rPr>
              <w:t>1.2 (36)</w:t>
            </w:r>
          </w:p>
        </w:tc>
        <w:tc>
          <w:tcPr>
            <w:tcW w:w="4536" w:type="dxa"/>
            <w:tcBorders>
              <w:left w:val="nil"/>
              <w:right w:val="nil"/>
            </w:tcBorders>
          </w:tcPr>
          <w:p w14:paraId="18BE7EBB" w14:textId="0D49170B" w:rsidR="00917915" w:rsidRPr="00917915" w:rsidRDefault="00917915" w:rsidP="00917915">
            <w:pPr>
              <w:spacing w:before="80" w:after="80"/>
              <w:ind w:left="112" w:right="112" w:firstLine="0"/>
              <w:rPr>
                <w:sz w:val="20"/>
                <w:szCs w:val="20"/>
              </w:rPr>
            </w:pPr>
            <w:r w:rsidRPr="00917915">
              <w:rPr>
                <w:sz w:val="20"/>
                <w:szCs w:val="20"/>
              </w:rPr>
              <w:t>Application to land of biosolid products where the amount expected to be applied is:</w:t>
            </w:r>
          </w:p>
        </w:tc>
        <w:tc>
          <w:tcPr>
            <w:tcW w:w="1559" w:type="dxa"/>
            <w:tcBorders>
              <w:left w:val="nil"/>
              <w:right w:val="nil"/>
            </w:tcBorders>
          </w:tcPr>
          <w:p w14:paraId="5F1086D3" w14:textId="4805A9AF" w:rsidR="00917915" w:rsidRPr="00917915" w:rsidRDefault="00917915" w:rsidP="00917915">
            <w:pPr>
              <w:spacing w:before="80" w:after="80"/>
              <w:ind w:left="112" w:right="111" w:firstLine="0"/>
              <w:rPr>
                <w:sz w:val="20"/>
                <w:szCs w:val="20"/>
              </w:rPr>
            </w:pPr>
            <w:r w:rsidRPr="00917915">
              <w:rPr>
                <w:sz w:val="20"/>
                <w:szCs w:val="20"/>
              </w:rPr>
              <w:t>&gt;500 to 3,000 tonnes per year</w:t>
            </w:r>
          </w:p>
        </w:tc>
        <w:tc>
          <w:tcPr>
            <w:tcW w:w="1560" w:type="dxa"/>
            <w:tcBorders>
              <w:left w:val="nil"/>
              <w:right w:val="nil"/>
            </w:tcBorders>
          </w:tcPr>
          <w:p w14:paraId="18114404" w14:textId="1C4B6A41" w:rsidR="00917915" w:rsidRPr="00917915" w:rsidRDefault="00917915" w:rsidP="00917915">
            <w:pPr>
              <w:jc w:val="right"/>
              <w:rPr>
                <w:i/>
                <w:iCs/>
                <w:sz w:val="20"/>
                <w:szCs w:val="20"/>
              </w:rPr>
            </w:pPr>
            <w:r w:rsidRPr="00917915">
              <w:rPr>
                <w:i/>
                <w:iCs/>
                <w:sz w:val="20"/>
                <w:szCs w:val="20"/>
              </w:rPr>
              <w:t xml:space="preserve"> 577.00 </w:t>
            </w:r>
          </w:p>
        </w:tc>
        <w:tc>
          <w:tcPr>
            <w:tcW w:w="1417" w:type="dxa"/>
            <w:tcBorders>
              <w:left w:val="nil"/>
              <w:right w:val="nil"/>
            </w:tcBorders>
          </w:tcPr>
          <w:p w14:paraId="696B0E7D" w14:textId="143804A0" w:rsidR="00917915" w:rsidRPr="00917915" w:rsidRDefault="00917915" w:rsidP="00917915">
            <w:pPr>
              <w:jc w:val="right"/>
              <w:rPr>
                <w:b/>
                <w:bCs/>
                <w:sz w:val="20"/>
                <w:szCs w:val="20"/>
              </w:rPr>
            </w:pPr>
            <w:r w:rsidRPr="00917915">
              <w:rPr>
                <w:b/>
                <w:bCs/>
                <w:sz w:val="20"/>
                <w:szCs w:val="20"/>
              </w:rPr>
              <w:t xml:space="preserve"> 587.10 </w:t>
            </w:r>
          </w:p>
        </w:tc>
      </w:tr>
      <w:tr w:rsidR="00917915" w:rsidRPr="00917915" w14:paraId="450CAAF0" w14:textId="77777777" w:rsidTr="00826114">
        <w:trPr>
          <w:cantSplit/>
          <w:trHeight w:val="262"/>
        </w:trPr>
        <w:tc>
          <w:tcPr>
            <w:tcW w:w="1277" w:type="dxa"/>
            <w:tcBorders>
              <w:left w:val="nil"/>
              <w:right w:val="nil"/>
            </w:tcBorders>
          </w:tcPr>
          <w:p w14:paraId="69E2DBF3" w14:textId="44162CC4" w:rsidR="00917915" w:rsidRPr="00917915" w:rsidRDefault="00917915" w:rsidP="00917915">
            <w:pPr>
              <w:spacing w:before="80" w:after="80"/>
              <w:ind w:left="0" w:firstLine="0"/>
              <w:rPr>
                <w:sz w:val="20"/>
                <w:szCs w:val="20"/>
              </w:rPr>
            </w:pPr>
            <w:r w:rsidRPr="00917915">
              <w:rPr>
                <w:sz w:val="20"/>
                <w:szCs w:val="20"/>
              </w:rPr>
              <w:t>1.2 (36)</w:t>
            </w:r>
          </w:p>
        </w:tc>
        <w:tc>
          <w:tcPr>
            <w:tcW w:w="4536" w:type="dxa"/>
            <w:tcBorders>
              <w:left w:val="nil"/>
              <w:right w:val="nil"/>
            </w:tcBorders>
          </w:tcPr>
          <w:p w14:paraId="3F1CE4F3" w14:textId="21C02F5A" w:rsidR="00917915" w:rsidRPr="00917915" w:rsidRDefault="00917915" w:rsidP="00917915">
            <w:pPr>
              <w:spacing w:before="80" w:after="80"/>
              <w:ind w:left="112" w:right="112" w:firstLine="0"/>
              <w:rPr>
                <w:sz w:val="20"/>
                <w:szCs w:val="20"/>
              </w:rPr>
            </w:pPr>
            <w:r w:rsidRPr="00917915">
              <w:rPr>
                <w:sz w:val="20"/>
                <w:szCs w:val="20"/>
              </w:rPr>
              <w:t>Application to land of biosolid products where the amount expected to be applied is:</w:t>
            </w:r>
          </w:p>
        </w:tc>
        <w:tc>
          <w:tcPr>
            <w:tcW w:w="1559" w:type="dxa"/>
            <w:tcBorders>
              <w:left w:val="nil"/>
              <w:right w:val="nil"/>
            </w:tcBorders>
          </w:tcPr>
          <w:p w14:paraId="528818CA" w14:textId="64E5427F" w:rsidR="00917915" w:rsidRPr="00917915" w:rsidRDefault="00917915" w:rsidP="00917915">
            <w:pPr>
              <w:spacing w:before="80" w:after="80"/>
              <w:ind w:left="112" w:right="111" w:firstLine="0"/>
              <w:rPr>
                <w:sz w:val="20"/>
                <w:szCs w:val="20"/>
              </w:rPr>
            </w:pPr>
            <w:r w:rsidRPr="00917915">
              <w:rPr>
                <w:sz w:val="20"/>
                <w:szCs w:val="20"/>
              </w:rPr>
              <w:t>&gt;3,000 tonnes per year</w:t>
            </w:r>
          </w:p>
        </w:tc>
        <w:tc>
          <w:tcPr>
            <w:tcW w:w="1560" w:type="dxa"/>
            <w:tcBorders>
              <w:left w:val="nil"/>
              <w:right w:val="nil"/>
            </w:tcBorders>
          </w:tcPr>
          <w:p w14:paraId="11595B73" w14:textId="4A34E1D2" w:rsidR="00917915" w:rsidRPr="00917915" w:rsidRDefault="00917915" w:rsidP="00917915">
            <w:pPr>
              <w:jc w:val="right"/>
              <w:rPr>
                <w:i/>
                <w:iCs/>
                <w:sz w:val="20"/>
                <w:szCs w:val="20"/>
              </w:rPr>
            </w:pPr>
            <w:r w:rsidRPr="00917915">
              <w:rPr>
                <w:i/>
                <w:iCs/>
                <w:sz w:val="20"/>
                <w:szCs w:val="20"/>
              </w:rPr>
              <w:t xml:space="preserve"> 1,928.60 </w:t>
            </w:r>
          </w:p>
        </w:tc>
        <w:tc>
          <w:tcPr>
            <w:tcW w:w="1417" w:type="dxa"/>
            <w:tcBorders>
              <w:left w:val="nil"/>
              <w:right w:val="nil"/>
            </w:tcBorders>
          </w:tcPr>
          <w:p w14:paraId="618BA382" w14:textId="69C80D67" w:rsidR="00917915" w:rsidRPr="00917915" w:rsidRDefault="00917915" w:rsidP="00917915">
            <w:pPr>
              <w:jc w:val="right"/>
              <w:rPr>
                <w:b/>
                <w:bCs/>
                <w:sz w:val="20"/>
                <w:szCs w:val="20"/>
              </w:rPr>
            </w:pPr>
            <w:r w:rsidRPr="00917915">
              <w:rPr>
                <w:b/>
                <w:bCs/>
                <w:sz w:val="20"/>
                <w:szCs w:val="20"/>
              </w:rPr>
              <w:t xml:space="preserve"> 1,962.30 </w:t>
            </w:r>
          </w:p>
        </w:tc>
      </w:tr>
      <w:tr w:rsidR="00917915" w:rsidRPr="00917915" w14:paraId="678807D2" w14:textId="77777777" w:rsidTr="00826114">
        <w:trPr>
          <w:cantSplit/>
          <w:trHeight w:val="262"/>
        </w:trPr>
        <w:tc>
          <w:tcPr>
            <w:tcW w:w="1277" w:type="dxa"/>
            <w:tcBorders>
              <w:left w:val="nil"/>
              <w:right w:val="nil"/>
            </w:tcBorders>
          </w:tcPr>
          <w:p w14:paraId="12068492" w14:textId="3AB719A3" w:rsidR="00917915" w:rsidRPr="00917915" w:rsidRDefault="00917915" w:rsidP="00917915">
            <w:pPr>
              <w:spacing w:before="80" w:after="80"/>
              <w:ind w:left="0" w:firstLine="0"/>
              <w:rPr>
                <w:sz w:val="20"/>
                <w:szCs w:val="20"/>
              </w:rPr>
            </w:pPr>
            <w:r w:rsidRPr="00917915">
              <w:rPr>
                <w:sz w:val="20"/>
                <w:szCs w:val="20"/>
              </w:rPr>
              <w:t>1.2 (37)</w:t>
            </w:r>
          </w:p>
        </w:tc>
        <w:tc>
          <w:tcPr>
            <w:tcW w:w="4536" w:type="dxa"/>
            <w:tcBorders>
              <w:left w:val="nil"/>
              <w:right w:val="nil"/>
            </w:tcBorders>
          </w:tcPr>
          <w:p w14:paraId="1F187E2D" w14:textId="1D5F474D" w:rsidR="00917915" w:rsidRPr="00917915" w:rsidRDefault="00917915" w:rsidP="00917915">
            <w:pPr>
              <w:spacing w:before="80" w:after="80"/>
              <w:ind w:left="112" w:right="112" w:firstLine="0"/>
              <w:rPr>
                <w:sz w:val="20"/>
                <w:szCs w:val="20"/>
              </w:rPr>
            </w:pPr>
            <w:r w:rsidRPr="00917915">
              <w:rPr>
                <w:sz w:val="20"/>
                <w:szCs w:val="20"/>
              </w:rPr>
              <w:t>Composting activities where the amount of material expected to be received for composting is:</w:t>
            </w:r>
          </w:p>
        </w:tc>
        <w:tc>
          <w:tcPr>
            <w:tcW w:w="1559" w:type="dxa"/>
            <w:tcBorders>
              <w:left w:val="nil"/>
              <w:right w:val="nil"/>
            </w:tcBorders>
          </w:tcPr>
          <w:p w14:paraId="09AD537A" w14:textId="6B3F1A94" w:rsidR="00917915" w:rsidRPr="00917915" w:rsidRDefault="00917915" w:rsidP="00917915">
            <w:pPr>
              <w:spacing w:before="80" w:after="80"/>
              <w:ind w:left="112" w:right="111" w:firstLine="0"/>
              <w:rPr>
                <w:sz w:val="20"/>
                <w:szCs w:val="20"/>
              </w:rPr>
            </w:pPr>
            <w:r w:rsidRPr="00917915">
              <w:rPr>
                <w:sz w:val="20"/>
                <w:szCs w:val="20"/>
              </w:rPr>
              <w:t>&gt;200 tonnes of animal waste or &gt;5000 tonnes of plant waste per year</w:t>
            </w:r>
          </w:p>
        </w:tc>
        <w:tc>
          <w:tcPr>
            <w:tcW w:w="1560" w:type="dxa"/>
            <w:tcBorders>
              <w:left w:val="nil"/>
              <w:right w:val="nil"/>
            </w:tcBorders>
          </w:tcPr>
          <w:p w14:paraId="09F7CA33" w14:textId="6EEB9626" w:rsidR="00917915" w:rsidRPr="00917915" w:rsidRDefault="00917915" w:rsidP="00917915">
            <w:pPr>
              <w:jc w:val="right"/>
              <w:rPr>
                <w:i/>
                <w:iCs/>
                <w:sz w:val="20"/>
                <w:szCs w:val="20"/>
              </w:rPr>
            </w:pPr>
            <w:r w:rsidRPr="00917915">
              <w:rPr>
                <w:i/>
                <w:iCs/>
                <w:sz w:val="20"/>
                <w:szCs w:val="20"/>
              </w:rPr>
              <w:t xml:space="preserve"> 1,928.60 </w:t>
            </w:r>
          </w:p>
        </w:tc>
        <w:tc>
          <w:tcPr>
            <w:tcW w:w="1417" w:type="dxa"/>
            <w:tcBorders>
              <w:left w:val="nil"/>
              <w:right w:val="nil"/>
            </w:tcBorders>
          </w:tcPr>
          <w:p w14:paraId="71EB361E" w14:textId="5EEC2FB5" w:rsidR="00917915" w:rsidRPr="00917915" w:rsidRDefault="00917915" w:rsidP="00917915">
            <w:pPr>
              <w:jc w:val="right"/>
              <w:rPr>
                <w:b/>
                <w:bCs/>
                <w:sz w:val="20"/>
                <w:szCs w:val="20"/>
              </w:rPr>
            </w:pPr>
            <w:r w:rsidRPr="00917915">
              <w:rPr>
                <w:b/>
                <w:bCs/>
                <w:sz w:val="20"/>
                <w:szCs w:val="20"/>
              </w:rPr>
              <w:t xml:space="preserve"> 1,962.30 </w:t>
            </w:r>
          </w:p>
        </w:tc>
      </w:tr>
      <w:tr w:rsidR="00917915" w:rsidRPr="00917915" w14:paraId="1BCAF10A" w14:textId="77777777" w:rsidTr="00826114">
        <w:trPr>
          <w:cantSplit/>
          <w:trHeight w:val="262"/>
        </w:trPr>
        <w:tc>
          <w:tcPr>
            <w:tcW w:w="1277" w:type="dxa"/>
            <w:tcBorders>
              <w:left w:val="nil"/>
              <w:right w:val="nil"/>
            </w:tcBorders>
          </w:tcPr>
          <w:p w14:paraId="68A0FBD9" w14:textId="25EF0EFE" w:rsidR="00917915" w:rsidRPr="00917915" w:rsidRDefault="00917915" w:rsidP="00917915">
            <w:pPr>
              <w:spacing w:before="80" w:after="80"/>
              <w:ind w:left="0" w:firstLine="0"/>
              <w:rPr>
                <w:sz w:val="20"/>
                <w:szCs w:val="20"/>
              </w:rPr>
            </w:pPr>
            <w:r w:rsidRPr="00917915">
              <w:rPr>
                <w:sz w:val="20"/>
                <w:szCs w:val="20"/>
              </w:rPr>
              <w:t>1.2 (38)</w:t>
            </w:r>
          </w:p>
        </w:tc>
        <w:tc>
          <w:tcPr>
            <w:tcW w:w="4536" w:type="dxa"/>
            <w:tcBorders>
              <w:left w:val="nil"/>
              <w:right w:val="nil"/>
            </w:tcBorders>
          </w:tcPr>
          <w:p w14:paraId="02EA97A4" w14:textId="5F1EF0C0" w:rsidR="00917915" w:rsidRPr="00917915" w:rsidRDefault="00917915" w:rsidP="00917915">
            <w:pPr>
              <w:spacing w:before="80" w:after="80"/>
              <w:ind w:left="112" w:right="112" w:firstLine="0"/>
              <w:rPr>
                <w:sz w:val="20"/>
                <w:szCs w:val="20"/>
              </w:rPr>
            </w:pPr>
            <w:r w:rsidRPr="00917915">
              <w:rPr>
                <w:sz w:val="20"/>
                <w:szCs w:val="20"/>
              </w:rPr>
              <w:t>Wood or timber chipping, pulping or milling where the facility is designed to process or produce:</w:t>
            </w:r>
          </w:p>
        </w:tc>
        <w:tc>
          <w:tcPr>
            <w:tcW w:w="1559" w:type="dxa"/>
            <w:tcBorders>
              <w:left w:val="nil"/>
              <w:right w:val="nil"/>
            </w:tcBorders>
          </w:tcPr>
          <w:p w14:paraId="7CC81FF4" w14:textId="4106E4B8" w:rsidR="00917915" w:rsidRPr="00917915" w:rsidRDefault="00917915" w:rsidP="00917915">
            <w:pPr>
              <w:spacing w:before="80" w:after="80"/>
              <w:ind w:left="112" w:right="111" w:firstLine="0"/>
              <w:rPr>
                <w:sz w:val="20"/>
                <w:szCs w:val="20"/>
              </w:rPr>
            </w:pPr>
            <w:r w:rsidRPr="00917915">
              <w:rPr>
                <w:sz w:val="20"/>
                <w:szCs w:val="20"/>
              </w:rPr>
              <w:t>&gt;30,000 cubic metres per year</w:t>
            </w:r>
          </w:p>
        </w:tc>
        <w:tc>
          <w:tcPr>
            <w:tcW w:w="1560" w:type="dxa"/>
            <w:tcBorders>
              <w:left w:val="nil"/>
              <w:right w:val="nil"/>
            </w:tcBorders>
          </w:tcPr>
          <w:p w14:paraId="2EDA2202" w14:textId="4081410F" w:rsidR="00917915" w:rsidRPr="00917915" w:rsidRDefault="00917915" w:rsidP="00917915">
            <w:pPr>
              <w:jc w:val="right"/>
              <w:rPr>
                <w:i/>
                <w:iCs/>
                <w:sz w:val="20"/>
                <w:szCs w:val="20"/>
              </w:rPr>
            </w:pPr>
            <w:r w:rsidRPr="00917915">
              <w:rPr>
                <w:i/>
                <w:iCs/>
                <w:sz w:val="20"/>
                <w:szCs w:val="20"/>
              </w:rPr>
              <w:t xml:space="preserve"> 1,928.60 </w:t>
            </w:r>
          </w:p>
        </w:tc>
        <w:tc>
          <w:tcPr>
            <w:tcW w:w="1417" w:type="dxa"/>
            <w:tcBorders>
              <w:left w:val="nil"/>
              <w:right w:val="nil"/>
            </w:tcBorders>
          </w:tcPr>
          <w:p w14:paraId="114B9620" w14:textId="39A9AA9A" w:rsidR="00917915" w:rsidRPr="00917915" w:rsidRDefault="00917915" w:rsidP="00917915">
            <w:pPr>
              <w:jc w:val="right"/>
              <w:rPr>
                <w:b/>
                <w:bCs/>
                <w:sz w:val="20"/>
                <w:szCs w:val="20"/>
              </w:rPr>
            </w:pPr>
            <w:r w:rsidRPr="00917915">
              <w:rPr>
                <w:b/>
                <w:bCs/>
                <w:sz w:val="20"/>
                <w:szCs w:val="20"/>
              </w:rPr>
              <w:t xml:space="preserve"> 1,962.30 </w:t>
            </w:r>
          </w:p>
        </w:tc>
      </w:tr>
      <w:tr w:rsidR="00917915" w:rsidRPr="00917915" w14:paraId="1D926A92" w14:textId="77777777" w:rsidTr="00826114">
        <w:trPr>
          <w:cantSplit/>
          <w:trHeight w:val="262"/>
        </w:trPr>
        <w:tc>
          <w:tcPr>
            <w:tcW w:w="1277" w:type="dxa"/>
            <w:tcBorders>
              <w:left w:val="nil"/>
              <w:right w:val="nil"/>
            </w:tcBorders>
          </w:tcPr>
          <w:p w14:paraId="538DE070" w14:textId="3D029ABB" w:rsidR="00917915" w:rsidRPr="00917915" w:rsidRDefault="00917915" w:rsidP="00917915">
            <w:pPr>
              <w:spacing w:before="80" w:after="80"/>
              <w:ind w:left="0" w:firstLine="0"/>
              <w:rPr>
                <w:sz w:val="20"/>
                <w:szCs w:val="20"/>
              </w:rPr>
            </w:pPr>
            <w:r w:rsidRPr="00917915">
              <w:rPr>
                <w:sz w:val="20"/>
                <w:szCs w:val="20"/>
              </w:rPr>
              <w:t>1.2 (39)</w:t>
            </w:r>
          </w:p>
        </w:tc>
        <w:tc>
          <w:tcPr>
            <w:tcW w:w="4536" w:type="dxa"/>
            <w:tcBorders>
              <w:left w:val="nil"/>
              <w:right w:val="nil"/>
            </w:tcBorders>
          </w:tcPr>
          <w:p w14:paraId="04E81C0B" w14:textId="27F6C809" w:rsidR="00917915" w:rsidRPr="00917915" w:rsidRDefault="00917915" w:rsidP="00917915">
            <w:pPr>
              <w:spacing w:before="80" w:after="80"/>
              <w:ind w:left="112" w:right="112" w:firstLine="0"/>
              <w:rPr>
                <w:sz w:val="20"/>
                <w:szCs w:val="20"/>
              </w:rPr>
            </w:pPr>
            <w:r w:rsidRPr="00917915">
              <w:rPr>
                <w:sz w:val="20"/>
                <w:szCs w:val="20"/>
              </w:rPr>
              <w:t>Manufacture of things in furnaces or kilns - where the facility is designed to produce:</w:t>
            </w:r>
          </w:p>
        </w:tc>
        <w:tc>
          <w:tcPr>
            <w:tcW w:w="1559" w:type="dxa"/>
            <w:tcBorders>
              <w:left w:val="nil"/>
              <w:right w:val="nil"/>
            </w:tcBorders>
          </w:tcPr>
          <w:p w14:paraId="57888AA4" w14:textId="4164BB6A" w:rsidR="00917915" w:rsidRPr="00917915" w:rsidRDefault="00917915" w:rsidP="00917915">
            <w:pPr>
              <w:spacing w:before="80" w:after="80"/>
              <w:ind w:left="112" w:right="111" w:firstLine="0"/>
              <w:rPr>
                <w:sz w:val="20"/>
                <w:szCs w:val="20"/>
              </w:rPr>
            </w:pPr>
            <w:r w:rsidRPr="00917915">
              <w:rPr>
                <w:sz w:val="20"/>
                <w:szCs w:val="20"/>
              </w:rPr>
              <w:t>&gt;10,000 tonnes per year</w:t>
            </w:r>
          </w:p>
        </w:tc>
        <w:tc>
          <w:tcPr>
            <w:tcW w:w="1560" w:type="dxa"/>
            <w:tcBorders>
              <w:left w:val="nil"/>
              <w:right w:val="nil"/>
            </w:tcBorders>
          </w:tcPr>
          <w:p w14:paraId="05D13856" w14:textId="5076A98C" w:rsidR="00917915" w:rsidRPr="00917915" w:rsidRDefault="00917915" w:rsidP="00917915">
            <w:pPr>
              <w:jc w:val="right"/>
              <w:rPr>
                <w:i/>
                <w:iCs/>
                <w:sz w:val="20"/>
                <w:szCs w:val="20"/>
              </w:rPr>
            </w:pPr>
            <w:r w:rsidRPr="00917915">
              <w:rPr>
                <w:i/>
                <w:iCs/>
                <w:sz w:val="20"/>
                <w:szCs w:val="20"/>
              </w:rPr>
              <w:t xml:space="preserve"> 1,928.60 </w:t>
            </w:r>
          </w:p>
        </w:tc>
        <w:tc>
          <w:tcPr>
            <w:tcW w:w="1417" w:type="dxa"/>
            <w:tcBorders>
              <w:left w:val="nil"/>
              <w:right w:val="nil"/>
            </w:tcBorders>
          </w:tcPr>
          <w:p w14:paraId="117701F2" w14:textId="73534A1B" w:rsidR="00917915" w:rsidRPr="00917915" w:rsidRDefault="00917915" w:rsidP="00917915">
            <w:pPr>
              <w:jc w:val="right"/>
              <w:rPr>
                <w:b/>
                <w:bCs/>
                <w:sz w:val="20"/>
                <w:szCs w:val="20"/>
              </w:rPr>
            </w:pPr>
            <w:r w:rsidRPr="00917915">
              <w:rPr>
                <w:b/>
                <w:bCs/>
                <w:sz w:val="20"/>
                <w:szCs w:val="20"/>
              </w:rPr>
              <w:t xml:space="preserve"> 1,962.30 </w:t>
            </w:r>
          </w:p>
        </w:tc>
      </w:tr>
      <w:tr w:rsidR="00917915" w:rsidRPr="00917915" w14:paraId="7F3E839C" w14:textId="77777777" w:rsidTr="00826114">
        <w:trPr>
          <w:cantSplit/>
          <w:trHeight w:val="262"/>
        </w:trPr>
        <w:tc>
          <w:tcPr>
            <w:tcW w:w="1277" w:type="dxa"/>
            <w:tcBorders>
              <w:left w:val="nil"/>
              <w:right w:val="nil"/>
            </w:tcBorders>
          </w:tcPr>
          <w:p w14:paraId="150F2BB9" w14:textId="5D4EDD60" w:rsidR="00917915" w:rsidRPr="00917915" w:rsidRDefault="00917915" w:rsidP="00917915">
            <w:pPr>
              <w:spacing w:before="80" w:after="80"/>
              <w:ind w:left="0" w:firstLine="0"/>
              <w:rPr>
                <w:sz w:val="20"/>
                <w:szCs w:val="20"/>
              </w:rPr>
            </w:pPr>
            <w:r w:rsidRPr="00917915">
              <w:rPr>
                <w:sz w:val="20"/>
                <w:szCs w:val="20"/>
              </w:rPr>
              <w:t>1.2 (40)</w:t>
            </w:r>
          </w:p>
        </w:tc>
        <w:tc>
          <w:tcPr>
            <w:tcW w:w="4536" w:type="dxa"/>
            <w:tcBorders>
              <w:left w:val="nil"/>
              <w:right w:val="nil"/>
            </w:tcBorders>
          </w:tcPr>
          <w:p w14:paraId="020D1308" w14:textId="358F978C" w:rsidR="00917915" w:rsidRPr="00917915" w:rsidRDefault="00917915" w:rsidP="00917915">
            <w:pPr>
              <w:spacing w:before="80" w:after="80"/>
              <w:ind w:left="112" w:right="112" w:firstLine="0"/>
              <w:rPr>
                <w:sz w:val="20"/>
                <w:szCs w:val="20"/>
              </w:rPr>
            </w:pPr>
            <w:r w:rsidRPr="00917915">
              <w:rPr>
                <w:sz w:val="20"/>
                <w:szCs w:val="20"/>
              </w:rPr>
              <w:t>Commercial preservation of wood where the facility is designed to process:</w:t>
            </w:r>
          </w:p>
        </w:tc>
        <w:tc>
          <w:tcPr>
            <w:tcW w:w="1559" w:type="dxa"/>
            <w:tcBorders>
              <w:left w:val="nil"/>
              <w:right w:val="nil"/>
            </w:tcBorders>
          </w:tcPr>
          <w:p w14:paraId="4A9FBD92" w14:textId="60B5B05F" w:rsidR="00917915" w:rsidRPr="00917915" w:rsidRDefault="00917915" w:rsidP="00917915">
            <w:pPr>
              <w:spacing w:before="80" w:after="80"/>
              <w:ind w:left="112" w:right="111" w:firstLine="0"/>
              <w:rPr>
                <w:sz w:val="20"/>
                <w:szCs w:val="20"/>
              </w:rPr>
            </w:pPr>
            <w:r w:rsidRPr="00917915">
              <w:rPr>
                <w:sz w:val="20"/>
                <w:szCs w:val="20"/>
              </w:rPr>
              <w:t>&gt;10,000 cubic metres per year</w:t>
            </w:r>
          </w:p>
        </w:tc>
        <w:tc>
          <w:tcPr>
            <w:tcW w:w="1560" w:type="dxa"/>
            <w:tcBorders>
              <w:left w:val="nil"/>
              <w:right w:val="nil"/>
            </w:tcBorders>
          </w:tcPr>
          <w:p w14:paraId="2A02F8E5" w14:textId="353C1689" w:rsidR="00917915" w:rsidRPr="00917915" w:rsidRDefault="00917915" w:rsidP="00917915">
            <w:pPr>
              <w:jc w:val="right"/>
              <w:rPr>
                <w:i/>
                <w:iCs/>
                <w:sz w:val="20"/>
                <w:szCs w:val="20"/>
              </w:rPr>
            </w:pPr>
            <w:r w:rsidRPr="00917915">
              <w:rPr>
                <w:i/>
                <w:iCs/>
                <w:sz w:val="20"/>
                <w:szCs w:val="20"/>
              </w:rPr>
              <w:t xml:space="preserve"> 1,928.60 </w:t>
            </w:r>
          </w:p>
        </w:tc>
        <w:tc>
          <w:tcPr>
            <w:tcW w:w="1417" w:type="dxa"/>
            <w:tcBorders>
              <w:left w:val="nil"/>
              <w:right w:val="nil"/>
            </w:tcBorders>
          </w:tcPr>
          <w:p w14:paraId="2D8FC327" w14:textId="5D39606E" w:rsidR="00917915" w:rsidRPr="00917915" w:rsidRDefault="00917915" w:rsidP="00917915">
            <w:pPr>
              <w:jc w:val="right"/>
              <w:rPr>
                <w:b/>
                <w:bCs/>
                <w:sz w:val="20"/>
                <w:szCs w:val="20"/>
              </w:rPr>
            </w:pPr>
            <w:r w:rsidRPr="00917915">
              <w:rPr>
                <w:b/>
                <w:bCs/>
                <w:sz w:val="20"/>
                <w:szCs w:val="20"/>
              </w:rPr>
              <w:t xml:space="preserve"> 1,962.30 </w:t>
            </w:r>
          </w:p>
        </w:tc>
      </w:tr>
      <w:tr w:rsidR="00917915" w:rsidRPr="00917915" w14:paraId="33B37D8C" w14:textId="77777777" w:rsidTr="00826114">
        <w:trPr>
          <w:cantSplit/>
          <w:trHeight w:val="262"/>
        </w:trPr>
        <w:tc>
          <w:tcPr>
            <w:tcW w:w="1277" w:type="dxa"/>
            <w:tcBorders>
              <w:left w:val="nil"/>
              <w:right w:val="nil"/>
            </w:tcBorders>
          </w:tcPr>
          <w:p w14:paraId="1C4BECB6" w14:textId="7D3553EB" w:rsidR="00917915" w:rsidRPr="00917915" w:rsidRDefault="00917915" w:rsidP="00917915">
            <w:pPr>
              <w:spacing w:before="80" w:after="80"/>
              <w:ind w:left="0" w:firstLine="0"/>
              <w:rPr>
                <w:sz w:val="20"/>
                <w:szCs w:val="20"/>
              </w:rPr>
            </w:pPr>
            <w:r w:rsidRPr="00917915">
              <w:rPr>
                <w:sz w:val="20"/>
                <w:szCs w:val="20"/>
              </w:rPr>
              <w:t>1.2 (41)</w:t>
            </w:r>
          </w:p>
        </w:tc>
        <w:tc>
          <w:tcPr>
            <w:tcW w:w="4536" w:type="dxa"/>
            <w:tcBorders>
              <w:left w:val="nil"/>
              <w:right w:val="nil"/>
            </w:tcBorders>
          </w:tcPr>
          <w:p w14:paraId="27C4D178" w14:textId="01E15729" w:rsidR="00917915" w:rsidRPr="00917915" w:rsidRDefault="00917915" w:rsidP="00917915">
            <w:pPr>
              <w:spacing w:before="80" w:after="80"/>
              <w:ind w:left="112" w:right="112" w:firstLine="0"/>
              <w:rPr>
                <w:sz w:val="20"/>
                <w:szCs w:val="20"/>
              </w:rPr>
            </w:pPr>
            <w:r w:rsidRPr="00917915">
              <w:rPr>
                <w:sz w:val="20"/>
                <w:szCs w:val="20"/>
              </w:rPr>
              <w:t>Production of concrete or concrete products where the facility is designed to produce:</w:t>
            </w:r>
          </w:p>
        </w:tc>
        <w:tc>
          <w:tcPr>
            <w:tcW w:w="1559" w:type="dxa"/>
            <w:tcBorders>
              <w:left w:val="nil"/>
              <w:right w:val="nil"/>
            </w:tcBorders>
          </w:tcPr>
          <w:p w14:paraId="44A4A9C8" w14:textId="3CD96BE1" w:rsidR="00917915" w:rsidRPr="00917915" w:rsidRDefault="00917915" w:rsidP="00917915">
            <w:pPr>
              <w:spacing w:before="80" w:after="80"/>
              <w:ind w:left="112" w:right="111" w:firstLine="0"/>
              <w:rPr>
                <w:sz w:val="20"/>
                <w:szCs w:val="20"/>
              </w:rPr>
            </w:pPr>
            <w:r w:rsidRPr="00917915">
              <w:rPr>
                <w:sz w:val="20"/>
                <w:szCs w:val="20"/>
              </w:rPr>
              <w:t>&gt;7,000 to 13,000 cubic metres per year</w:t>
            </w:r>
          </w:p>
        </w:tc>
        <w:tc>
          <w:tcPr>
            <w:tcW w:w="1560" w:type="dxa"/>
            <w:tcBorders>
              <w:left w:val="nil"/>
              <w:right w:val="nil"/>
            </w:tcBorders>
          </w:tcPr>
          <w:p w14:paraId="621012FF" w14:textId="7C0C621D" w:rsidR="00917915" w:rsidRPr="00917915" w:rsidRDefault="00917915" w:rsidP="00917915">
            <w:pPr>
              <w:jc w:val="right"/>
              <w:rPr>
                <w:i/>
                <w:iCs/>
                <w:sz w:val="20"/>
                <w:szCs w:val="20"/>
              </w:rPr>
            </w:pPr>
            <w:r w:rsidRPr="00917915">
              <w:rPr>
                <w:i/>
                <w:iCs/>
                <w:sz w:val="20"/>
                <w:szCs w:val="20"/>
              </w:rPr>
              <w:t xml:space="preserve"> 577.00 </w:t>
            </w:r>
          </w:p>
        </w:tc>
        <w:tc>
          <w:tcPr>
            <w:tcW w:w="1417" w:type="dxa"/>
            <w:tcBorders>
              <w:left w:val="nil"/>
              <w:right w:val="nil"/>
            </w:tcBorders>
          </w:tcPr>
          <w:p w14:paraId="5DBCEBEB" w14:textId="021CFF68" w:rsidR="00917915" w:rsidRPr="00917915" w:rsidRDefault="00917915" w:rsidP="00917915">
            <w:pPr>
              <w:jc w:val="right"/>
              <w:rPr>
                <w:b/>
                <w:bCs/>
                <w:sz w:val="20"/>
                <w:szCs w:val="20"/>
              </w:rPr>
            </w:pPr>
            <w:r w:rsidRPr="00917915">
              <w:rPr>
                <w:b/>
                <w:bCs/>
                <w:sz w:val="20"/>
                <w:szCs w:val="20"/>
              </w:rPr>
              <w:t xml:space="preserve"> 587.10 </w:t>
            </w:r>
          </w:p>
        </w:tc>
      </w:tr>
      <w:tr w:rsidR="00917915" w:rsidRPr="00917915" w14:paraId="55EFAE8C" w14:textId="77777777" w:rsidTr="00826114">
        <w:trPr>
          <w:cantSplit/>
          <w:trHeight w:val="262"/>
        </w:trPr>
        <w:tc>
          <w:tcPr>
            <w:tcW w:w="1277" w:type="dxa"/>
            <w:tcBorders>
              <w:left w:val="nil"/>
              <w:right w:val="nil"/>
            </w:tcBorders>
          </w:tcPr>
          <w:p w14:paraId="07E44246" w14:textId="2D7ED87A" w:rsidR="00917915" w:rsidRPr="00917915" w:rsidRDefault="00917915" w:rsidP="00917915">
            <w:pPr>
              <w:spacing w:before="80" w:after="80"/>
              <w:ind w:left="0" w:firstLine="0"/>
              <w:rPr>
                <w:sz w:val="20"/>
                <w:szCs w:val="20"/>
              </w:rPr>
            </w:pPr>
            <w:r w:rsidRPr="00917915">
              <w:rPr>
                <w:sz w:val="20"/>
                <w:szCs w:val="20"/>
              </w:rPr>
              <w:lastRenderedPageBreak/>
              <w:t>1.2 (41)</w:t>
            </w:r>
          </w:p>
        </w:tc>
        <w:tc>
          <w:tcPr>
            <w:tcW w:w="4536" w:type="dxa"/>
            <w:tcBorders>
              <w:left w:val="nil"/>
              <w:right w:val="nil"/>
            </w:tcBorders>
          </w:tcPr>
          <w:p w14:paraId="5ACF25CF" w14:textId="764393CA" w:rsidR="00917915" w:rsidRPr="00917915" w:rsidRDefault="00917915" w:rsidP="00917915">
            <w:pPr>
              <w:spacing w:before="80" w:after="80"/>
              <w:ind w:left="112" w:right="112" w:firstLine="0"/>
              <w:rPr>
                <w:sz w:val="20"/>
                <w:szCs w:val="20"/>
              </w:rPr>
            </w:pPr>
            <w:r w:rsidRPr="00917915">
              <w:rPr>
                <w:sz w:val="20"/>
                <w:szCs w:val="20"/>
              </w:rPr>
              <w:t>Production of concrete or concrete products where the facility is designed to produce:</w:t>
            </w:r>
          </w:p>
        </w:tc>
        <w:tc>
          <w:tcPr>
            <w:tcW w:w="1559" w:type="dxa"/>
            <w:tcBorders>
              <w:left w:val="nil"/>
              <w:right w:val="nil"/>
            </w:tcBorders>
          </w:tcPr>
          <w:p w14:paraId="57EA60BF" w14:textId="1989AA91" w:rsidR="00917915" w:rsidRPr="00917915" w:rsidRDefault="00917915" w:rsidP="00917915">
            <w:pPr>
              <w:spacing w:before="80" w:after="80"/>
              <w:ind w:left="112" w:right="111" w:firstLine="0"/>
              <w:rPr>
                <w:sz w:val="20"/>
                <w:szCs w:val="20"/>
              </w:rPr>
            </w:pPr>
            <w:r w:rsidRPr="00917915">
              <w:rPr>
                <w:sz w:val="20"/>
                <w:szCs w:val="20"/>
              </w:rPr>
              <w:t>&gt;13,000 cubic metres per year</w:t>
            </w:r>
          </w:p>
        </w:tc>
        <w:tc>
          <w:tcPr>
            <w:tcW w:w="1560" w:type="dxa"/>
            <w:tcBorders>
              <w:left w:val="nil"/>
              <w:right w:val="nil"/>
            </w:tcBorders>
          </w:tcPr>
          <w:p w14:paraId="52B10458" w14:textId="51612BA8" w:rsidR="00917915" w:rsidRPr="00917915" w:rsidRDefault="00917915" w:rsidP="00917915">
            <w:pPr>
              <w:jc w:val="right"/>
              <w:rPr>
                <w:i/>
                <w:iCs/>
                <w:sz w:val="20"/>
                <w:szCs w:val="20"/>
              </w:rPr>
            </w:pPr>
            <w:r w:rsidRPr="00917915">
              <w:rPr>
                <w:i/>
                <w:iCs/>
                <w:sz w:val="20"/>
                <w:szCs w:val="20"/>
              </w:rPr>
              <w:t xml:space="preserve"> 1,928.60 </w:t>
            </w:r>
          </w:p>
        </w:tc>
        <w:tc>
          <w:tcPr>
            <w:tcW w:w="1417" w:type="dxa"/>
            <w:tcBorders>
              <w:left w:val="nil"/>
              <w:right w:val="nil"/>
            </w:tcBorders>
          </w:tcPr>
          <w:p w14:paraId="692F4825" w14:textId="17D4A19A" w:rsidR="00917915" w:rsidRPr="00917915" w:rsidRDefault="00917915" w:rsidP="00917915">
            <w:pPr>
              <w:jc w:val="right"/>
              <w:rPr>
                <w:b/>
                <w:bCs/>
                <w:sz w:val="20"/>
                <w:szCs w:val="20"/>
              </w:rPr>
            </w:pPr>
            <w:r w:rsidRPr="00917915">
              <w:rPr>
                <w:b/>
                <w:bCs/>
                <w:sz w:val="20"/>
                <w:szCs w:val="20"/>
              </w:rPr>
              <w:t xml:space="preserve"> 1,962.30 </w:t>
            </w:r>
          </w:p>
        </w:tc>
      </w:tr>
      <w:tr w:rsidR="00917915" w:rsidRPr="00917915" w14:paraId="716798DA" w14:textId="77777777" w:rsidTr="00826114">
        <w:trPr>
          <w:cantSplit/>
          <w:trHeight w:val="262"/>
        </w:trPr>
        <w:tc>
          <w:tcPr>
            <w:tcW w:w="1277" w:type="dxa"/>
            <w:tcBorders>
              <w:left w:val="nil"/>
              <w:right w:val="nil"/>
            </w:tcBorders>
          </w:tcPr>
          <w:p w14:paraId="67081B68" w14:textId="5348550E" w:rsidR="00917915" w:rsidRPr="00917915" w:rsidRDefault="00917915" w:rsidP="00917915">
            <w:pPr>
              <w:spacing w:before="80" w:after="80"/>
              <w:ind w:left="0" w:firstLine="0"/>
              <w:rPr>
                <w:sz w:val="20"/>
                <w:szCs w:val="20"/>
              </w:rPr>
            </w:pPr>
            <w:r w:rsidRPr="00917915">
              <w:rPr>
                <w:sz w:val="20"/>
                <w:szCs w:val="20"/>
              </w:rPr>
              <w:t>1.2 (42)</w:t>
            </w:r>
          </w:p>
        </w:tc>
        <w:tc>
          <w:tcPr>
            <w:tcW w:w="4536" w:type="dxa"/>
            <w:tcBorders>
              <w:left w:val="nil"/>
              <w:right w:val="nil"/>
            </w:tcBorders>
          </w:tcPr>
          <w:p w14:paraId="3D1049DC" w14:textId="18F3D833" w:rsidR="00917915" w:rsidRPr="00917915" w:rsidRDefault="00917915" w:rsidP="00917915">
            <w:pPr>
              <w:spacing w:before="80" w:after="80"/>
              <w:ind w:left="112" w:right="112" w:firstLine="0"/>
              <w:rPr>
                <w:sz w:val="20"/>
                <w:szCs w:val="20"/>
              </w:rPr>
            </w:pPr>
            <w:r w:rsidRPr="00917915">
              <w:rPr>
                <w:sz w:val="20"/>
                <w:szCs w:val="20"/>
              </w:rPr>
              <w:t>Production of bituminous road building materials where the facility is designed to produce:</w:t>
            </w:r>
          </w:p>
        </w:tc>
        <w:tc>
          <w:tcPr>
            <w:tcW w:w="1559" w:type="dxa"/>
            <w:tcBorders>
              <w:left w:val="nil"/>
              <w:right w:val="nil"/>
            </w:tcBorders>
          </w:tcPr>
          <w:p w14:paraId="34EE5809" w14:textId="5DB9D565" w:rsidR="00917915" w:rsidRPr="00917915" w:rsidRDefault="00917915" w:rsidP="00917915">
            <w:pPr>
              <w:spacing w:before="80" w:after="80"/>
              <w:ind w:left="112" w:right="111" w:firstLine="0"/>
              <w:rPr>
                <w:sz w:val="20"/>
                <w:szCs w:val="20"/>
              </w:rPr>
            </w:pPr>
            <w:r w:rsidRPr="00917915">
              <w:rPr>
                <w:sz w:val="20"/>
                <w:szCs w:val="20"/>
              </w:rPr>
              <w:t>&gt;30,000 tonnes per year</w:t>
            </w:r>
          </w:p>
        </w:tc>
        <w:tc>
          <w:tcPr>
            <w:tcW w:w="1560" w:type="dxa"/>
            <w:tcBorders>
              <w:left w:val="nil"/>
              <w:right w:val="nil"/>
            </w:tcBorders>
          </w:tcPr>
          <w:p w14:paraId="36B42650" w14:textId="3D3C7EB9" w:rsidR="00917915" w:rsidRPr="00917915" w:rsidRDefault="00917915" w:rsidP="00917915">
            <w:pPr>
              <w:jc w:val="right"/>
              <w:rPr>
                <w:i/>
                <w:iCs/>
                <w:sz w:val="20"/>
                <w:szCs w:val="20"/>
              </w:rPr>
            </w:pPr>
            <w:r w:rsidRPr="00917915">
              <w:rPr>
                <w:i/>
                <w:iCs/>
                <w:sz w:val="20"/>
                <w:szCs w:val="20"/>
              </w:rPr>
              <w:t xml:space="preserve"> 1,928.60 </w:t>
            </w:r>
          </w:p>
        </w:tc>
        <w:tc>
          <w:tcPr>
            <w:tcW w:w="1417" w:type="dxa"/>
            <w:tcBorders>
              <w:left w:val="nil"/>
              <w:right w:val="nil"/>
            </w:tcBorders>
          </w:tcPr>
          <w:p w14:paraId="382EAB1F" w14:textId="54D662C9" w:rsidR="00917915" w:rsidRPr="00917915" w:rsidRDefault="00917915" w:rsidP="00917915">
            <w:pPr>
              <w:jc w:val="right"/>
              <w:rPr>
                <w:b/>
                <w:bCs/>
                <w:sz w:val="20"/>
                <w:szCs w:val="20"/>
              </w:rPr>
            </w:pPr>
            <w:r w:rsidRPr="00917915">
              <w:rPr>
                <w:b/>
                <w:bCs/>
                <w:sz w:val="20"/>
                <w:szCs w:val="20"/>
              </w:rPr>
              <w:t xml:space="preserve"> 1,962.30 </w:t>
            </w:r>
          </w:p>
        </w:tc>
      </w:tr>
      <w:tr w:rsidR="00917915" w:rsidRPr="00917915" w14:paraId="213E4CEE" w14:textId="77777777" w:rsidTr="00826114">
        <w:trPr>
          <w:cantSplit/>
          <w:trHeight w:val="262"/>
        </w:trPr>
        <w:tc>
          <w:tcPr>
            <w:tcW w:w="1277" w:type="dxa"/>
            <w:tcBorders>
              <w:left w:val="nil"/>
              <w:right w:val="nil"/>
            </w:tcBorders>
          </w:tcPr>
          <w:p w14:paraId="2E5FE62C" w14:textId="3F98A238" w:rsidR="00917915" w:rsidRPr="00917915" w:rsidRDefault="00917915" w:rsidP="00917915">
            <w:pPr>
              <w:spacing w:before="80" w:after="80"/>
              <w:ind w:left="0" w:firstLine="0"/>
              <w:rPr>
                <w:sz w:val="20"/>
                <w:szCs w:val="20"/>
              </w:rPr>
            </w:pPr>
            <w:r w:rsidRPr="00917915">
              <w:rPr>
                <w:sz w:val="20"/>
                <w:szCs w:val="20"/>
              </w:rPr>
              <w:t>1.2 (43)</w:t>
            </w:r>
          </w:p>
        </w:tc>
        <w:tc>
          <w:tcPr>
            <w:tcW w:w="4536" w:type="dxa"/>
            <w:tcBorders>
              <w:left w:val="nil"/>
              <w:right w:val="nil"/>
            </w:tcBorders>
          </w:tcPr>
          <w:p w14:paraId="300DECF1" w14:textId="5D941915" w:rsidR="00917915" w:rsidRPr="00917915" w:rsidRDefault="00917915" w:rsidP="00917915">
            <w:pPr>
              <w:spacing w:before="80" w:after="80"/>
              <w:ind w:left="112" w:right="112" w:firstLine="0"/>
              <w:rPr>
                <w:sz w:val="20"/>
                <w:szCs w:val="20"/>
              </w:rPr>
            </w:pPr>
            <w:r w:rsidRPr="00917915">
              <w:rPr>
                <w:sz w:val="20"/>
                <w:szCs w:val="20"/>
              </w:rPr>
              <w:t>Crushing, grinding or separating of materials where the facility is designed to produce:</w:t>
            </w:r>
          </w:p>
        </w:tc>
        <w:tc>
          <w:tcPr>
            <w:tcW w:w="1559" w:type="dxa"/>
            <w:tcBorders>
              <w:left w:val="nil"/>
              <w:right w:val="nil"/>
            </w:tcBorders>
          </w:tcPr>
          <w:p w14:paraId="2147B3EB" w14:textId="15931332" w:rsidR="00917915" w:rsidRPr="00917915" w:rsidRDefault="00917915" w:rsidP="00917915">
            <w:pPr>
              <w:spacing w:before="80" w:after="80"/>
              <w:ind w:left="112" w:right="111" w:firstLine="0"/>
              <w:rPr>
                <w:sz w:val="20"/>
                <w:szCs w:val="20"/>
              </w:rPr>
            </w:pPr>
            <w:r w:rsidRPr="00917915">
              <w:rPr>
                <w:sz w:val="20"/>
                <w:szCs w:val="20"/>
              </w:rPr>
              <w:t>&gt;10,000 to 30,000 tonnes per year</w:t>
            </w:r>
          </w:p>
        </w:tc>
        <w:tc>
          <w:tcPr>
            <w:tcW w:w="1560" w:type="dxa"/>
            <w:tcBorders>
              <w:left w:val="nil"/>
              <w:right w:val="nil"/>
            </w:tcBorders>
          </w:tcPr>
          <w:p w14:paraId="361A1FA0" w14:textId="46543377" w:rsidR="00917915" w:rsidRPr="00917915" w:rsidRDefault="00917915" w:rsidP="00917915">
            <w:pPr>
              <w:jc w:val="right"/>
              <w:rPr>
                <w:i/>
                <w:iCs/>
                <w:sz w:val="20"/>
                <w:szCs w:val="20"/>
              </w:rPr>
            </w:pPr>
            <w:r w:rsidRPr="00917915">
              <w:rPr>
                <w:i/>
                <w:iCs/>
                <w:sz w:val="20"/>
                <w:szCs w:val="20"/>
              </w:rPr>
              <w:t xml:space="preserve"> 577.00 </w:t>
            </w:r>
          </w:p>
        </w:tc>
        <w:tc>
          <w:tcPr>
            <w:tcW w:w="1417" w:type="dxa"/>
            <w:tcBorders>
              <w:left w:val="nil"/>
              <w:right w:val="nil"/>
            </w:tcBorders>
          </w:tcPr>
          <w:p w14:paraId="51F0E2EC" w14:textId="27472EF4" w:rsidR="00917915" w:rsidRPr="00917915" w:rsidRDefault="00917915" w:rsidP="00917915">
            <w:pPr>
              <w:jc w:val="right"/>
              <w:rPr>
                <w:b/>
                <w:bCs/>
                <w:sz w:val="20"/>
                <w:szCs w:val="20"/>
              </w:rPr>
            </w:pPr>
            <w:r w:rsidRPr="00917915">
              <w:rPr>
                <w:b/>
                <w:bCs/>
                <w:sz w:val="20"/>
                <w:szCs w:val="20"/>
              </w:rPr>
              <w:t xml:space="preserve"> 587.10 </w:t>
            </w:r>
          </w:p>
        </w:tc>
      </w:tr>
      <w:tr w:rsidR="00917915" w:rsidRPr="00917915" w14:paraId="351E8011" w14:textId="77777777" w:rsidTr="00826114">
        <w:trPr>
          <w:cantSplit/>
          <w:trHeight w:val="262"/>
        </w:trPr>
        <w:tc>
          <w:tcPr>
            <w:tcW w:w="1277" w:type="dxa"/>
            <w:tcBorders>
              <w:left w:val="nil"/>
              <w:right w:val="nil"/>
            </w:tcBorders>
          </w:tcPr>
          <w:p w14:paraId="6E1A0E17" w14:textId="70E10E7F" w:rsidR="00917915" w:rsidRPr="00917915" w:rsidRDefault="00917915" w:rsidP="00917915">
            <w:pPr>
              <w:spacing w:before="80" w:after="80"/>
              <w:ind w:left="0" w:firstLine="0"/>
              <w:rPr>
                <w:sz w:val="20"/>
                <w:szCs w:val="20"/>
              </w:rPr>
            </w:pPr>
            <w:r w:rsidRPr="00917915">
              <w:rPr>
                <w:sz w:val="20"/>
                <w:szCs w:val="20"/>
              </w:rPr>
              <w:t>1.2 (43)</w:t>
            </w:r>
          </w:p>
        </w:tc>
        <w:tc>
          <w:tcPr>
            <w:tcW w:w="4536" w:type="dxa"/>
            <w:tcBorders>
              <w:left w:val="nil"/>
              <w:right w:val="nil"/>
            </w:tcBorders>
          </w:tcPr>
          <w:p w14:paraId="789B7B11" w14:textId="04F5FF66" w:rsidR="00917915" w:rsidRPr="00917915" w:rsidRDefault="00917915" w:rsidP="00917915">
            <w:pPr>
              <w:spacing w:before="80" w:after="80"/>
              <w:ind w:left="112" w:right="112" w:firstLine="0"/>
              <w:rPr>
                <w:sz w:val="20"/>
                <w:szCs w:val="20"/>
              </w:rPr>
            </w:pPr>
            <w:r w:rsidRPr="00917915">
              <w:rPr>
                <w:sz w:val="20"/>
                <w:szCs w:val="20"/>
              </w:rPr>
              <w:t>Crushing, grinding or separating of materials where the facility is designed to produce:</w:t>
            </w:r>
          </w:p>
        </w:tc>
        <w:tc>
          <w:tcPr>
            <w:tcW w:w="1559" w:type="dxa"/>
            <w:tcBorders>
              <w:left w:val="nil"/>
              <w:right w:val="nil"/>
            </w:tcBorders>
          </w:tcPr>
          <w:p w14:paraId="7FCD3EF9" w14:textId="6C5396D6" w:rsidR="00917915" w:rsidRPr="00917915" w:rsidRDefault="00917915" w:rsidP="00917915">
            <w:pPr>
              <w:spacing w:before="80" w:after="80"/>
              <w:ind w:left="112" w:right="111" w:firstLine="0"/>
              <w:rPr>
                <w:sz w:val="20"/>
                <w:szCs w:val="20"/>
              </w:rPr>
            </w:pPr>
            <w:r w:rsidRPr="00917915">
              <w:rPr>
                <w:sz w:val="20"/>
                <w:szCs w:val="20"/>
              </w:rPr>
              <w:t>&gt;30,000 tonnes per year</w:t>
            </w:r>
          </w:p>
        </w:tc>
        <w:tc>
          <w:tcPr>
            <w:tcW w:w="1560" w:type="dxa"/>
            <w:tcBorders>
              <w:left w:val="nil"/>
              <w:right w:val="nil"/>
            </w:tcBorders>
          </w:tcPr>
          <w:p w14:paraId="7FF5C3C6" w14:textId="5DCE8514" w:rsidR="00917915" w:rsidRPr="00917915" w:rsidRDefault="00917915" w:rsidP="00917915">
            <w:pPr>
              <w:jc w:val="right"/>
              <w:rPr>
                <w:i/>
                <w:iCs/>
                <w:sz w:val="20"/>
                <w:szCs w:val="20"/>
              </w:rPr>
            </w:pPr>
            <w:r w:rsidRPr="00917915">
              <w:rPr>
                <w:i/>
                <w:iCs/>
                <w:sz w:val="20"/>
                <w:szCs w:val="20"/>
              </w:rPr>
              <w:t xml:space="preserve"> 1,928.60 </w:t>
            </w:r>
          </w:p>
        </w:tc>
        <w:tc>
          <w:tcPr>
            <w:tcW w:w="1417" w:type="dxa"/>
            <w:tcBorders>
              <w:left w:val="nil"/>
              <w:right w:val="nil"/>
            </w:tcBorders>
          </w:tcPr>
          <w:p w14:paraId="126483BC" w14:textId="56D43B7D" w:rsidR="00917915" w:rsidRPr="00917915" w:rsidRDefault="00917915" w:rsidP="00917915">
            <w:pPr>
              <w:jc w:val="right"/>
              <w:rPr>
                <w:b/>
                <w:bCs/>
                <w:sz w:val="20"/>
                <w:szCs w:val="20"/>
              </w:rPr>
            </w:pPr>
            <w:r w:rsidRPr="00917915">
              <w:rPr>
                <w:b/>
                <w:bCs/>
                <w:sz w:val="20"/>
                <w:szCs w:val="20"/>
              </w:rPr>
              <w:t xml:space="preserve"> 1,962.30 </w:t>
            </w:r>
          </w:p>
        </w:tc>
      </w:tr>
      <w:tr w:rsidR="00917915" w:rsidRPr="00917915" w14:paraId="28CE2EB3" w14:textId="77777777" w:rsidTr="00826114">
        <w:trPr>
          <w:cantSplit/>
          <w:trHeight w:val="449"/>
        </w:trPr>
        <w:tc>
          <w:tcPr>
            <w:tcW w:w="1277" w:type="dxa"/>
            <w:tcBorders>
              <w:left w:val="nil"/>
              <w:right w:val="nil"/>
            </w:tcBorders>
          </w:tcPr>
          <w:p w14:paraId="6E23CB90" w14:textId="26FB017B" w:rsidR="00917915" w:rsidRPr="00917915" w:rsidRDefault="00917915" w:rsidP="00917915">
            <w:pPr>
              <w:spacing w:before="80" w:after="80"/>
              <w:ind w:left="0" w:firstLine="0"/>
              <w:rPr>
                <w:sz w:val="20"/>
                <w:szCs w:val="20"/>
              </w:rPr>
            </w:pPr>
            <w:r w:rsidRPr="00917915">
              <w:rPr>
                <w:sz w:val="20"/>
                <w:szCs w:val="20"/>
              </w:rPr>
              <w:t>1.2 (44)</w:t>
            </w:r>
          </w:p>
        </w:tc>
        <w:tc>
          <w:tcPr>
            <w:tcW w:w="4536" w:type="dxa"/>
            <w:tcBorders>
              <w:left w:val="nil"/>
              <w:right w:val="nil"/>
            </w:tcBorders>
          </w:tcPr>
          <w:p w14:paraId="6E4546C6" w14:textId="067481B6" w:rsidR="00917915" w:rsidRPr="00917915" w:rsidRDefault="00917915" w:rsidP="00917915">
            <w:pPr>
              <w:ind w:left="112" w:firstLine="0"/>
              <w:rPr>
                <w:sz w:val="20"/>
                <w:szCs w:val="20"/>
              </w:rPr>
            </w:pPr>
            <w:r w:rsidRPr="00917915">
              <w:rPr>
                <w:sz w:val="20"/>
                <w:szCs w:val="20"/>
              </w:rPr>
              <w:t>The operation of a firearm shooting range</w:t>
            </w:r>
          </w:p>
        </w:tc>
        <w:tc>
          <w:tcPr>
            <w:tcW w:w="1559" w:type="dxa"/>
            <w:tcBorders>
              <w:left w:val="nil"/>
              <w:right w:val="nil"/>
            </w:tcBorders>
          </w:tcPr>
          <w:p w14:paraId="72B916AF" w14:textId="3EA0D52B" w:rsidR="00917915" w:rsidRPr="00917915" w:rsidRDefault="00917915" w:rsidP="00917915">
            <w:pPr>
              <w:spacing w:before="80" w:after="80"/>
              <w:ind w:left="112" w:right="111" w:firstLine="0"/>
              <w:rPr>
                <w:sz w:val="20"/>
                <w:szCs w:val="20"/>
              </w:rPr>
            </w:pPr>
            <w:r w:rsidRPr="00917915">
              <w:rPr>
                <w:sz w:val="20"/>
                <w:szCs w:val="20"/>
              </w:rPr>
              <w:t>All</w:t>
            </w:r>
          </w:p>
        </w:tc>
        <w:tc>
          <w:tcPr>
            <w:tcW w:w="1560" w:type="dxa"/>
            <w:tcBorders>
              <w:left w:val="nil"/>
              <w:right w:val="nil"/>
            </w:tcBorders>
          </w:tcPr>
          <w:p w14:paraId="41A8220C" w14:textId="3B1EB959" w:rsidR="00917915" w:rsidRPr="00917915" w:rsidRDefault="00917915" w:rsidP="00917915">
            <w:pPr>
              <w:jc w:val="right"/>
              <w:rPr>
                <w:i/>
                <w:iCs/>
                <w:sz w:val="20"/>
                <w:szCs w:val="20"/>
              </w:rPr>
            </w:pPr>
            <w:r w:rsidRPr="00917915">
              <w:rPr>
                <w:i/>
                <w:iCs/>
                <w:sz w:val="20"/>
                <w:szCs w:val="20"/>
              </w:rPr>
              <w:t xml:space="preserve"> 288.50 </w:t>
            </w:r>
          </w:p>
        </w:tc>
        <w:tc>
          <w:tcPr>
            <w:tcW w:w="1417" w:type="dxa"/>
            <w:tcBorders>
              <w:left w:val="nil"/>
              <w:right w:val="nil"/>
            </w:tcBorders>
          </w:tcPr>
          <w:p w14:paraId="6A2F048B" w14:textId="24B9664C" w:rsidR="00917915" w:rsidRPr="00917915" w:rsidRDefault="00917915" w:rsidP="00917915">
            <w:pPr>
              <w:jc w:val="right"/>
              <w:rPr>
                <w:b/>
                <w:bCs/>
                <w:sz w:val="20"/>
                <w:szCs w:val="20"/>
              </w:rPr>
            </w:pPr>
            <w:r w:rsidRPr="00917915">
              <w:rPr>
                <w:b/>
                <w:bCs/>
                <w:sz w:val="20"/>
                <w:szCs w:val="20"/>
              </w:rPr>
              <w:t xml:space="preserve"> 293.50 </w:t>
            </w:r>
          </w:p>
        </w:tc>
      </w:tr>
      <w:tr w:rsidR="00917915" w:rsidRPr="00917915" w14:paraId="452E8605" w14:textId="77777777" w:rsidTr="00826114">
        <w:trPr>
          <w:cantSplit/>
          <w:trHeight w:val="991"/>
        </w:trPr>
        <w:tc>
          <w:tcPr>
            <w:tcW w:w="1277" w:type="dxa"/>
            <w:tcBorders>
              <w:left w:val="nil"/>
              <w:right w:val="nil"/>
            </w:tcBorders>
          </w:tcPr>
          <w:p w14:paraId="08E25994" w14:textId="779638B7" w:rsidR="00917915" w:rsidRPr="00917915" w:rsidRDefault="00917915" w:rsidP="00917915">
            <w:pPr>
              <w:spacing w:before="80" w:after="80"/>
              <w:ind w:left="0" w:firstLine="0"/>
              <w:rPr>
                <w:sz w:val="20"/>
                <w:szCs w:val="20"/>
              </w:rPr>
            </w:pPr>
            <w:r w:rsidRPr="00917915">
              <w:rPr>
                <w:sz w:val="20"/>
                <w:szCs w:val="20"/>
              </w:rPr>
              <w:t>1.2 (45)</w:t>
            </w:r>
          </w:p>
        </w:tc>
        <w:tc>
          <w:tcPr>
            <w:tcW w:w="4536" w:type="dxa"/>
            <w:tcBorders>
              <w:left w:val="nil"/>
              <w:right w:val="nil"/>
            </w:tcBorders>
          </w:tcPr>
          <w:p w14:paraId="6E93405B" w14:textId="590AACC8" w:rsidR="00917915" w:rsidRPr="00917915" w:rsidRDefault="00917915" w:rsidP="00917915">
            <w:pPr>
              <w:spacing w:before="80" w:after="80"/>
              <w:ind w:left="112" w:right="112" w:firstLine="0"/>
              <w:rPr>
                <w:sz w:val="20"/>
                <w:szCs w:val="20"/>
              </w:rPr>
            </w:pPr>
            <w:r w:rsidRPr="00917915">
              <w:rPr>
                <w:sz w:val="20"/>
                <w:szCs w:val="20"/>
              </w:rPr>
              <w:t>The operation of a waste transfer station receiving 30,000t or more of waste each year</w:t>
            </w:r>
          </w:p>
        </w:tc>
        <w:tc>
          <w:tcPr>
            <w:tcW w:w="1559" w:type="dxa"/>
            <w:tcBorders>
              <w:left w:val="nil"/>
              <w:right w:val="nil"/>
            </w:tcBorders>
          </w:tcPr>
          <w:p w14:paraId="2218C8BD" w14:textId="09934881" w:rsidR="00917915" w:rsidRPr="00917915" w:rsidRDefault="00917915" w:rsidP="00917915">
            <w:pPr>
              <w:spacing w:before="80" w:after="80"/>
              <w:ind w:left="112" w:right="111" w:firstLine="0"/>
              <w:rPr>
                <w:sz w:val="20"/>
                <w:szCs w:val="20"/>
              </w:rPr>
            </w:pPr>
            <w:r w:rsidRPr="00917915">
              <w:rPr>
                <w:sz w:val="20"/>
                <w:szCs w:val="20"/>
              </w:rPr>
              <w:t>&gt;30,000 tonnes per year</w:t>
            </w:r>
          </w:p>
        </w:tc>
        <w:tc>
          <w:tcPr>
            <w:tcW w:w="1560" w:type="dxa"/>
            <w:tcBorders>
              <w:left w:val="nil"/>
              <w:right w:val="nil"/>
            </w:tcBorders>
          </w:tcPr>
          <w:p w14:paraId="2BD9C0DF" w14:textId="72513A27" w:rsidR="00917915" w:rsidRPr="00917915" w:rsidRDefault="00917915" w:rsidP="00917915">
            <w:pPr>
              <w:jc w:val="right"/>
              <w:rPr>
                <w:i/>
                <w:iCs/>
                <w:sz w:val="20"/>
                <w:szCs w:val="20"/>
              </w:rPr>
            </w:pPr>
            <w:r w:rsidRPr="00917915">
              <w:rPr>
                <w:i/>
                <w:iCs/>
                <w:sz w:val="20"/>
                <w:szCs w:val="20"/>
              </w:rPr>
              <w:t xml:space="preserve"> 288.50 </w:t>
            </w:r>
          </w:p>
        </w:tc>
        <w:tc>
          <w:tcPr>
            <w:tcW w:w="1417" w:type="dxa"/>
            <w:tcBorders>
              <w:left w:val="nil"/>
              <w:right w:val="nil"/>
            </w:tcBorders>
          </w:tcPr>
          <w:p w14:paraId="5BC8E60E" w14:textId="3130DA56" w:rsidR="00917915" w:rsidRPr="00917915" w:rsidRDefault="00917915" w:rsidP="00917915">
            <w:pPr>
              <w:jc w:val="right"/>
              <w:rPr>
                <w:b/>
                <w:bCs/>
                <w:sz w:val="20"/>
                <w:szCs w:val="20"/>
              </w:rPr>
            </w:pPr>
            <w:r w:rsidRPr="00917915">
              <w:rPr>
                <w:b/>
                <w:bCs/>
                <w:sz w:val="20"/>
                <w:szCs w:val="20"/>
              </w:rPr>
              <w:t xml:space="preserve"> 293.50 </w:t>
            </w:r>
          </w:p>
        </w:tc>
      </w:tr>
      <w:tr w:rsidR="00917915" w:rsidRPr="00917915" w14:paraId="3EC239E5" w14:textId="77777777" w:rsidTr="00826114">
        <w:trPr>
          <w:cantSplit/>
          <w:trHeight w:val="991"/>
        </w:trPr>
        <w:tc>
          <w:tcPr>
            <w:tcW w:w="1277" w:type="dxa"/>
            <w:tcBorders>
              <w:left w:val="nil"/>
              <w:right w:val="nil"/>
            </w:tcBorders>
          </w:tcPr>
          <w:p w14:paraId="24D84CFA" w14:textId="3A34EBEF" w:rsidR="00917915" w:rsidRPr="00917915" w:rsidRDefault="00917915" w:rsidP="00917915">
            <w:pPr>
              <w:spacing w:before="80" w:after="80"/>
              <w:ind w:left="0" w:firstLine="0"/>
              <w:rPr>
                <w:sz w:val="20"/>
                <w:szCs w:val="20"/>
              </w:rPr>
            </w:pPr>
            <w:r w:rsidRPr="00917915">
              <w:rPr>
                <w:sz w:val="20"/>
                <w:szCs w:val="20"/>
              </w:rPr>
              <w:t>1.2 (46)</w:t>
            </w:r>
          </w:p>
        </w:tc>
        <w:tc>
          <w:tcPr>
            <w:tcW w:w="4536" w:type="dxa"/>
            <w:tcBorders>
              <w:left w:val="nil"/>
              <w:right w:val="nil"/>
            </w:tcBorders>
          </w:tcPr>
          <w:p w14:paraId="190DE086" w14:textId="1B4C0FBC" w:rsidR="00917915" w:rsidRPr="00917915" w:rsidRDefault="00917915" w:rsidP="00917915">
            <w:pPr>
              <w:spacing w:before="80" w:after="80"/>
              <w:ind w:left="112" w:right="112" w:firstLine="0"/>
              <w:rPr>
                <w:sz w:val="20"/>
                <w:szCs w:val="20"/>
              </w:rPr>
            </w:pPr>
            <w:r w:rsidRPr="00917915">
              <w:rPr>
                <w:sz w:val="20"/>
                <w:szCs w:val="20"/>
              </w:rPr>
              <w:t>The operation of a commercial facility for the treatment of the hazardous components of electronic waste</w:t>
            </w:r>
          </w:p>
        </w:tc>
        <w:tc>
          <w:tcPr>
            <w:tcW w:w="1559" w:type="dxa"/>
            <w:tcBorders>
              <w:left w:val="nil"/>
              <w:right w:val="nil"/>
            </w:tcBorders>
          </w:tcPr>
          <w:p w14:paraId="446B3604" w14:textId="500465F4" w:rsidR="00917915" w:rsidRPr="00917915" w:rsidRDefault="00917915" w:rsidP="00917915">
            <w:pPr>
              <w:spacing w:before="80" w:after="80"/>
              <w:ind w:left="112" w:right="111" w:firstLine="0"/>
              <w:rPr>
                <w:sz w:val="20"/>
                <w:szCs w:val="20"/>
              </w:rPr>
            </w:pPr>
            <w:r w:rsidRPr="00917915">
              <w:rPr>
                <w:sz w:val="20"/>
                <w:szCs w:val="20"/>
              </w:rPr>
              <w:t>All</w:t>
            </w:r>
          </w:p>
        </w:tc>
        <w:tc>
          <w:tcPr>
            <w:tcW w:w="1560" w:type="dxa"/>
            <w:tcBorders>
              <w:left w:val="nil"/>
              <w:right w:val="nil"/>
            </w:tcBorders>
          </w:tcPr>
          <w:p w14:paraId="60042047" w14:textId="53C8267E" w:rsidR="00917915" w:rsidRPr="00917915" w:rsidRDefault="00917915" w:rsidP="00917915">
            <w:pPr>
              <w:jc w:val="right"/>
              <w:rPr>
                <w:i/>
                <w:iCs/>
                <w:sz w:val="20"/>
                <w:szCs w:val="20"/>
              </w:rPr>
            </w:pPr>
            <w:r w:rsidRPr="00917915">
              <w:rPr>
                <w:i/>
                <w:iCs/>
                <w:sz w:val="20"/>
                <w:szCs w:val="20"/>
              </w:rPr>
              <w:t xml:space="preserve"> 288.50 </w:t>
            </w:r>
          </w:p>
        </w:tc>
        <w:tc>
          <w:tcPr>
            <w:tcW w:w="1417" w:type="dxa"/>
            <w:tcBorders>
              <w:left w:val="nil"/>
              <w:right w:val="nil"/>
            </w:tcBorders>
          </w:tcPr>
          <w:p w14:paraId="1957220E" w14:textId="40799C58" w:rsidR="00917915" w:rsidRPr="00917915" w:rsidRDefault="00917915" w:rsidP="00917915">
            <w:pPr>
              <w:jc w:val="right"/>
              <w:rPr>
                <w:b/>
                <w:bCs/>
                <w:sz w:val="20"/>
                <w:szCs w:val="20"/>
              </w:rPr>
            </w:pPr>
            <w:r w:rsidRPr="00917915">
              <w:rPr>
                <w:b/>
                <w:bCs/>
                <w:sz w:val="20"/>
                <w:szCs w:val="20"/>
              </w:rPr>
              <w:t xml:space="preserve"> 293.50 </w:t>
            </w:r>
          </w:p>
        </w:tc>
      </w:tr>
      <w:tr w:rsidR="00917915" w:rsidRPr="00917915" w14:paraId="5FD77428" w14:textId="77777777" w:rsidTr="00826114">
        <w:trPr>
          <w:cantSplit/>
          <w:trHeight w:val="991"/>
        </w:trPr>
        <w:tc>
          <w:tcPr>
            <w:tcW w:w="1277" w:type="dxa"/>
            <w:tcBorders>
              <w:left w:val="nil"/>
              <w:right w:val="nil"/>
            </w:tcBorders>
          </w:tcPr>
          <w:p w14:paraId="3C33D29E" w14:textId="146FBD61" w:rsidR="00917915" w:rsidRPr="00917915" w:rsidRDefault="00917915" w:rsidP="00917915">
            <w:pPr>
              <w:spacing w:before="80" w:after="80"/>
              <w:ind w:left="0" w:firstLine="0"/>
              <w:rPr>
                <w:sz w:val="20"/>
                <w:szCs w:val="20"/>
              </w:rPr>
            </w:pPr>
            <w:r w:rsidRPr="00917915">
              <w:rPr>
                <w:sz w:val="20"/>
                <w:szCs w:val="20"/>
              </w:rPr>
              <w:t>1.3 (1)</w:t>
            </w:r>
          </w:p>
        </w:tc>
        <w:tc>
          <w:tcPr>
            <w:tcW w:w="4536" w:type="dxa"/>
            <w:tcBorders>
              <w:left w:val="nil"/>
              <w:right w:val="nil"/>
            </w:tcBorders>
          </w:tcPr>
          <w:p w14:paraId="2B23DBBB" w14:textId="1DC0EAD0" w:rsidR="00917915" w:rsidRPr="00917915" w:rsidRDefault="00917915" w:rsidP="00917915">
            <w:pPr>
              <w:spacing w:before="80" w:after="80"/>
              <w:ind w:left="112" w:right="112" w:firstLine="0"/>
              <w:rPr>
                <w:sz w:val="20"/>
                <w:szCs w:val="20"/>
              </w:rPr>
            </w:pPr>
            <w:r w:rsidRPr="00917915">
              <w:rPr>
                <w:sz w:val="20"/>
                <w:szCs w:val="20"/>
              </w:rPr>
              <w:t>Manufacture of things in furnaces or kilns - where the facility is designed to produce</w:t>
            </w:r>
          </w:p>
        </w:tc>
        <w:tc>
          <w:tcPr>
            <w:tcW w:w="1559" w:type="dxa"/>
            <w:tcBorders>
              <w:left w:val="nil"/>
              <w:right w:val="nil"/>
            </w:tcBorders>
          </w:tcPr>
          <w:p w14:paraId="19B150BB" w14:textId="0CFCE65D" w:rsidR="00917915" w:rsidRPr="00917915" w:rsidRDefault="00917915" w:rsidP="00917915">
            <w:pPr>
              <w:spacing w:before="80" w:after="80"/>
              <w:ind w:left="112" w:right="111" w:firstLine="0"/>
              <w:rPr>
                <w:sz w:val="20"/>
                <w:szCs w:val="20"/>
              </w:rPr>
            </w:pPr>
            <w:r w:rsidRPr="00917915">
              <w:rPr>
                <w:sz w:val="20"/>
                <w:szCs w:val="20"/>
              </w:rPr>
              <w:t>&gt; 100 tonnes and &lt;10,000 tonnes per year</w:t>
            </w:r>
          </w:p>
        </w:tc>
        <w:tc>
          <w:tcPr>
            <w:tcW w:w="1560" w:type="dxa"/>
            <w:tcBorders>
              <w:left w:val="nil"/>
              <w:right w:val="nil"/>
            </w:tcBorders>
          </w:tcPr>
          <w:p w14:paraId="4272C776" w14:textId="5D1E251F" w:rsidR="00917915" w:rsidRPr="00917915" w:rsidRDefault="00917915" w:rsidP="00917915">
            <w:pPr>
              <w:jc w:val="right"/>
              <w:rPr>
                <w:i/>
                <w:iCs/>
                <w:sz w:val="20"/>
                <w:szCs w:val="20"/>
              </w:rPr>
            </w:pPr>
            <w:r w:rsidRPr="00917915">
              <w:rPr>
                <w:i/>
                <w:iCs/>
                <w:sz w:val="20"/>
                <w:szCs w:val="20"/>
              </w:rPr>
              <w:t xml:space="preserve"> 288.50 </w:t>
            </w:r>
          </w:p>
        </w:tc>
        <w:tc>
          <w:tcPr>
            <w:tcW w:w="1417" w:type="dxa"/>
            <w:tcBorders>
              <w:left w:val="nil"/>
              <w:right w:val="nil"/>
            </w:tcBorders>
          </w:tcPr>
          <w:p w14:paraId="485AD62E" w14:textId="6882FDF6" w:rsidR="00917915" w:rsidRPr="00917915" w:rsidRDefault="00917915" w:rsidP="00917915">
            <w:pPr>
              <w:jc w:val="right"/>
              <w:rPr>
                <w:b/>
                <w:bCs/>
                <w:sz w:val="20"/>
                <w:szCs w:val="20"/>
              </w:rPr>
            </w:pPr>
            <w:r w:rsidRPr="00917915">
              <w:rPr>
                <w:b/>
                <w:bCs/>
                <w:sz w:val="20"/>
                <w:szCs w:val="20"/>
              </w:rPr>
              <w:t xml:space="preserve"> 293.50 </w:t>
            </w:r>
          </w:p>
        </w:tc>
      </w:tr>
      <w:tr w:rsidR="00917915" w:rsidRPr="00917915" w14:paraId="553DB0B7" w14:textId="77777777" w:rsidTr="00826114">
        <w:trPr>
          <w:cantSplit/>
          <w:trHeight w:val="262"/>
        </w:trPr>
        <w:tc>
          <w:tcPr>
            <w:tcW w:w="1277" w:type="dxa"/>
            <w:tcBorders>
              <w:left w:val="nil"/>
              <w:right w:val="nil"/>
            </w:tcBorders>
          </w:tcPr>
          <w:p w14:paraId="67900D60" w14:textId="0455AF32" w:rsidR="00917915" w:rsidRPr="00917915" w:rsidRDefault="00917915" w:rsidP="00917915">
            <w:pPr>
              <w:spacing w:before="80" w:after="80"/>
              <w:ind w:left="0" w:firstLine="0"/>
              <w:rPr>
                <w:sz w:val="20"/>
                <w:szCs w:val="20"/>
              </w:rPr>
            </w:pPr>
            <w:r w:rsidRPr="00917915">
              <w:rPr>
                <w:sz w:val="20"/>
                <w:szCs w:val="20"/>
              </w:rPr>
              <w:t>1.3 (2)</w:t>
            </w:r>
          </w:p>
        </w:tc>
        <w:tc>
          <w:tcPr>
            <w:tcW w:w="4536" w:type="dxa"/>
            <w:tcBorders>
              <w:left w:val="nil"/>
              <w:right w:val="nil"/>
            </w:tcBorders>
          </w:tcPr>
          <w:p w14:paraId="1C5E1CD4" w14:textId="662EC90F" w:rsidR="00917915" w:rsidRPr="00917915" w:rsidRDefault="00917915" w:rsidP="00917915">
            <w:pPr>
              <w:spacing w:before="80" w:after="80"/>
              <w:ind w:left="112" w:right="112" w:firstLine="0"/>
              <w:rPr>
                <w:sz w:val="20"/>
                <w:szCs w:val="20"/>
              </w:rPr>
            </w:pPr>
            <w:r w:rsidRPr="00917915">
              <w:rPr>
                <w:sz w:val="20"/>
                <w:szCs w:val="20"/>
              </w:rPr>
              <w:t>Commercial preservation of wood where the facility is designed to process</w:t>
            </w:r>
          </w:p>
        </w:tc>
        <w:tc>
          <w:tcPr>
            <w:tcW w:w="1559" w:type="dxa"/>
            <w:tcBorders>
              <w:left w:val="nil"/>
              <w:right w:val="nil"/>
            </w:tcBorders>
          </w:tcPr>
          <w:p w14:paraId="6184BBA4" w14:textId="2BE4319F" w:rsidR="00917915" w:rsidRPr="00917915" w:rsidRDefault="00917915" w:rsidP="00917915">
            <w:pPr>
              <w:spacing w:before="80" w:after="80"/>
              <w:ind w:left="112" w:right="111" w:firstLine="0"/>
              <w:rPr>
                <w:sz w:val="20"/>
                <w:szCs w:val="20"/>
              </w:rPr>
            </w:pPr>
            <w:r w:rsidRPr="00917915">
              <w:rPr>
                <w:sz w:val="20"/>
                <w:szCs w:val="20"/>
              </w:rPr>
              <w:t>&lt;10,000 cubic metres per year</w:t>
            </w:r>
          </w:p>
        </w:tc>
        <w:tc>
          <w:tcPr>
            <w:tcW w:w="1560" w:type="dxa"/>
            <w:tcBorders>
              <w:left w:val="nil"/>
              <w:right w:val="nil"/>
            </w:tcBorders>
          </w:tcPr>
          <w:p w14:paraId="3C1F7F7C" w14:textId="6C506D30" w:rsidR="00917915" w:rsidRPr="00917915" w:rsidRDefault="00917915" w:rsidP="00917915">
            <w:pPr>
              <w:jc w:val="right"/>
              <w:rPr>
                <w:i/>
                <w:iCs/>
                <w:sz w:val="20"/>
                <w:szCs w:val="20"/>
              </w:rPr>
            </w:pPr>
            <w:r w:rsidRPr="00917915">
              <w:rPr>
                <w:i/>
                <w:iCs/>
                <w:sz w:val="20"/>
                <w:szCs w:val="20"/>
              </w:rPr>
              <w:t xml:space="preserve"> 288.50 </w:t>
            </w:r>
          </w:p>
        </w:tc>
        <w:tc>
          <w:tcPr>
            <w:tcW w:w="1417" w:type="dxa"/>
            <w:tcBorders>
              <w:left w:val="nil"/>
              <w:right w:val="nil"/>
            </w:tcBorders>
          </w:tcPr>
          <w:p w14:paraId="1F6A8A05" w14:textId="6479AEC4" w:rsidR="00917915" w:rsidRPr="00917915" w:rsidRDefault="00917915" w:rsidP="00917915">
            <w:pPr>
              <w:jc w:val="right"/>
              <w:rPr>
                <w:b/>
                <w:bCs/>
                <w:sz w:val="20"/>
                <w:szCs w:val="20"/>
              </w:rPr>
            </w:pPr>
            <w:r w:rsidRPr="00917915">
              <w:rPr>
                <w:b/>
                <w:bCs/>
                <w:sz w:val="20"/>
                <w:szCs w:val="20"/>
              </w:rPr>
              <w:t xml:space="preserve"> 293.50 </w:t>
            </w:r>
          </w:p>
        </w:tc>
      </w:tr>
      <w:tr w:rsidR="00917915" w:rsidRPr="00917915" w14:paraId="53C5451A" w14:textId="77777777" w:rsidTr="00826114">
        <w:trPr>
          <w:cantSplit/>
          <w:trHeight w:val="262"/>
        </w:trPr>
        <w:tc>
          <w:tcPr>
            <w:tcW w:w="1277" w:type="dxa"/>
            <w:tcBorders>
              <w:left w:val="nil"/>
              <w:right w:val="nil"/>
            </w:tcBorders>
          </w:tcPr>
          <w:p w14:paraId="3AB14096" w14:textId="2B327770" w:rsidR="00917915" w:rsidRPr="00917915" w:rsidRDefault="00917915" w:rsidP="00917915">
            <w:pPr>
              <w:spacing w:before="80" w:after="80"/>
              <w:ind w:left="0" w:firstLine="0"/>
              <w:rPr>
                <w:sz w:val="20"/>
                <w:szCs w:val="20"/>
              </w:rPr>
            </w:pPr>
            <w:r w:rsidRPr="00917915">
              <w:rPr>
                <w:sz w:val="20"/>
                <w:szCs w:val="20"/>
              </w:rPr>
              <w:t>1.3 (3)</w:t>
            </w:r>
          </w:p>
        </w:tc>
        <w:tc>
          <w:tcPr>
            <w:tcW w:w="4536" w:type="dxa"/>
            <w:tcBorders>
              <w:left w:val="nil"/>
              <w:right w:val="nil"/>
            </w:tcBorders>
          </w:tcPr>
          <w:p w14:paraId="3D0787BE" w14:textId="4A1CBC2F" w:rsidR="00917915" w:rsidRPr="00917915" w:rsidRDefault="00917915" w:rsidP="00917915">
            <w:pPr>
              <w:spacing w:before="80" w:after="80"/>
              <w:ind w:left="112" w:right="112" w:firstLine="0"/>
              <w:rPr>
                <w:sz w:val="20"/>
                <w:szCs w:val="20"/>
              </w:rPr>
            </w:pPr>
            <w:r w:rsidRPr="00917915">
              <w:rPr>
                <w:sz w:val="20"/>
                <w:szCs w:val="20"/>
              </w:rPr>
              <w:t>Forestry activities</w:t>
            </w:r>
          </w:p>
        </w:tc>
        <w:tc>
          <w:tcPr>
            <w:tcW w:w="1559" w:type="dxa"/>
            <w:tcBorders>
              <w:left w:val="nil"/>
              <w:right w:val="nil"/>
            </w:tcBorders>
          </w:tcPr>
          <w:p w14:paraId="64EF6847" w14:textId="4B6C2F44" w:rsidR="00917915" w:rsidRPr="00917915" w:rsidRDefault="00917915" w:rsidP="00917915">
            <w:pPr>
              <w:spacing w:before="80" w:after="80"/>
              <w:ind w:left="112" w:right="111" w:firstLine="0"/>
              <w:rPr>
                <w:sz w:val="20"/>
                <w:szCs w:val="20"/>
              </w:rPr>
            </w:pPr>
            <w:r w:rsidRPr="00917915">
              <w:rPr>
                <w:sz w:val="20"/>
                <w:szCs w:val="20"/>
              </w:rPr>
              <w:t>All</w:t>
            </w:r>
          </w:p>
        </w:tc>
        <w:tc>
          <w:tcPr>
            <w:tcW w:w="1560" w:type="dxa"/>
            <w:tcBorders>
              <w:left w:val="nil"/>
              <w:right w:val="nil"/>
            </w:tcBorders>
          </w:tcPr>
          <w:p w14:paraId="4F8046FB" w14:textId="105E1587" w:rsidR="00917915" w:rsidRPr="00917915" w:rsidRDefault="00917915" w:rsidP="00917915">
            <w:pPr>
              <w:jc w:val="right"/>
              <w:rPr>
                <w:i/>
                <w:iCs/>
                <w:sz w:val="20"/>
                <w:szCs w:val="20"/>
              </w:rPr>
            </w:pPr>
            <w:r w:rsidRPr="00917915">
              <w:rPr>
                <w:i/>
                <w:iCs/>
                <w:sz w:val="20"/>
                <w:szCs w:val="20"/>
              </w:rPr>
              <w:t xml:space="preserve"> 2,894.00 </w:t>
            </w:r>
          </w:p>
        </w:tc>
        <w:tc>
          <w:tcPr>
            <w:tcW w:w="1417" w:type="dxa"/>
            <w:tcBorders>
              <w:left w:val="nil"/>
              <w:right w:val="nil"/>
            </w:tcBorders>
          </w:tcPr>
          <w:p w14:paraId="072FE733" w14:textId="046C9D02" w:rsidR="00917915" w:rsidRPr="00917915" w:rsidRDefault="00917915" w:rsidP="00917915">
            <w:pPr>
              <w:jc w:val="right"/>
              <w:rPr>
                <w:b/>
                <w:bCs/>
                <w:sz w:val="20"/>
                <w:szCs w:val="20"/>
              </w:rPr>
            </w:pPr>
            <w:r w:rsidRPr="00917915">
              <w:rPr>
                <w:b/>
                <w:bCs/>
                <w:sz w:val="20"/>
                <w:szCs w:val="20"/>
              </w:rPr>
              <w:t xml:space="preserve"> 2,944.60 </w:t>
            </w:r>
          </w:p>
        </w:tc>
      </w:tr>
      <w:tr w:rsidR="00917915" w:rsidRPr="00917915" w14:paraId="325167AB" w14:textId="77777777" w:rsidTr="00826114">
        <w:trPr>
          <w:cantSplit/>
          <w:trHeight w:val="262"/>
        </w:trPr>
        <w:tc>
          <w:tcPr>
            <w:tcW w:w="1277" w:type="dxa"/>
            <w:tcBorders>
              <w:left w:val="nil"/>
              <w:right w:val="nil"/>
            </w:tcBorders>
          </w:tcPr>
          <w:p w14:paraId="51F8CB6A" w14:textId="55D01BB5" w:rsidR="00917915" w:rsidRPr="00917915" w:rsidRDefault="00917915" w:rsidP="00917915">
            <w:pPr>
              <w:spacing w:before="80" w:after="80"/>
              <w:ind w:left="0" w:firstLine="0"/>
              <w:rPr>
                <w:sz w:val="20"/>
                <w:szCs w:val="20"/>
              </w:rPr>
            </w:pPr>
            <w:r w:rsidRPr="00917915">
              <w:rPr>
                <w:sz w:val="20"/>
                <w:szCs w:val="20"/>
              </w:rPr>
              <w:t>1.3 (4)</w:t>
            </w:r>
          </w:p>
        </w:tc>
        <w:tc>
          <w:tcPr>
            <w:tcW w:w="4536" w:type="dxa"/>
            <w:tcBorders>
              <w:left w:val="nil"/>
              <w:right w:val="nil"/>
            </w:tcBorders>
          </w:tcPr>
          <w:p w14:paraId="50A07A99" w14:textId="2BC3E19F" w:rsidR="00917915" w:rsidRPr="00917915" w:rsidRDefault="00917915" w:rsidP="00917915">
            <w:pPr>
              <w:spacing w:before="80" w:after="80"/>
              <w:ind w:left="112" w:right="112" w:firstLine="0"/>
              <w:rPr>
                <w:sz w:val="20"/>
                <w:szCs w:val="20"/>
              </w:rPr>
            </w:pPr>
            <w:r w:rsidRPr="00917915">
              <w:rPr>
                <w:sz w:val="20"/>
                <w:szCs w:val="20"/>
              </w:rPr>
              <w:t>Major land development or construction activities on a site of 0.3 hectares or greater</w:t>
            </w:r>
          </w:p>
        </w:tc>
        <w:tc>
          <w:tcPr>
            <w:tcW w:w="1559" w:type="dxa"/>
            <w:tcBorders>
              <w:left w:val="nil"/>
              <w:right w:val="nil"/>
            </w:tcBorders>
          </w:tcPr>
          <w:p w14:paraId="378C184C" w14:textId="14B355B3" w:rsidR="00917915" w:rsidRPr="00917915" w:rsidRDefault="00917915" w:rsidP="00917915">
            <w:pPr>
              <w:spacing w:before="80" w:after="80"/>
              <w:ind w:left="112" w:right="111" w:firstLine="0"/>
              <w:rPr>
                <w:sz w:val="20"/>
                <w:szCs w:val="20"/>
              </w:rPr>
            </w:pPr>
            <w:r w:rsidRPr="00917915">
              <w:rPr>
                <w:sz w:val="20"/>
                <w:szCs w:val="20"/>
              </w:rPr>
              <w:t>All</w:t>
            </w:r>
          </w:p>
        </w:tc>
        <w:tc>
          <w:tcPr>
            <w:tcW w:w="1560" w:type="dxa"/>
            <w:tcBorders>
              <w:left w:val="nil"/>
              <w:right w:val="nil"/>
            </w:tcBorders>
          </w:tcPr>
          <w:p w14:paraId="148CF7D9" w14:textId="3EEB6BB3" w:rsidR="00917915" w:rsidRPr="00917915" w:rsidRDefault="00917915" w:rsidP="00917915">
            <w:pPr>
              <w:jc w:val="right"/>
              <w:rPr>
                <w:i/>
                <w:iCs/>
                <w:sz w:val="20"/>
                <w:szCs w:val="20"/>
              </w:rPr>
            </w:pPr>
            <w:r w:rsidRPr="00917915">
              <w:rPr>
                <w:i/>
                <w:iCs/>
                <w:sz w:val="20"/>
                <w:szCs w:val="20"/>
              </w:rPr>
              <w:t xml:space="preserve"> 288.50 </w:t>
            </w:r>
          </w:p>
        </w:tc>
        <w:tc>
          <w:tcPr>
            <w:tcW w:w="1417" w:type="dxa"/>
            <w:tcBorders>
              <w:left w:val="nil"/>
              <w:right w:val="nil"/>
            </w:tcBorders>
          </w:tcPr>
          <w:p w14:paraId="7F0D0A4F" w14:textId="688F8A4A" w:rsidR="00917915" w:rsidRPr="00917915" w:rsidRDefault="00917915" w:rsidP="00917915">
            <w:pPr>
              <w:jc w:val="right"/>
              <w:rPr>
                <w:b/>
                <w:bCs/>
                <w:sz w:val="20"/>
                <w:szCs w:val="20"/>
              </w:rPr>
            </w:pPr>
            <w:r w:rsidRPr="00917915">
              <w:rPr>
                <w:b/>
                <w:bCs/>
                <w:sz w:val="20"/>
                <w:szCs w:val="20"/>
              </w:rPr>
              <w:t xml:space="preserve"> 293.50 </w:t>
            </w:r>
          </w:p>
        </w:tc>
      </w:tr>
      <w:tr w:rsidR="00917915" w:rsidRPr="00917915" w14:paraId="5FC8262F" w14:textId="77777777" w:rsidTr="00826114">
        <w:trPr>
          <w:cantSplit/>
          <w:trHeight w:val="262"/>
        </w:trPr>
        <w:tc>
          <w:tcPr>
            <w:tcW w:w="1277" w:type="dxa"/>
            <w:tcBorders>
              <w:left w:val="nil"/>
              <w:right w:val="nil"/>
            </w:tcBorders>
          </w:tcPr>
          <w:p w14:paraId="7802E568" w14:textId="65B93809" w:rsidR="00917915" w:rsidRPr="00917915" w:rsidRDefault="00917915" w:rsidP="00917915">
            <w:pPr>
              <w:spacing w:before="80" w:after="80"/>
              <w:ind w:left="0" w:firstLine="0"/>
              <w:rPr>
                <w:sz w:val="20"/>
                <w:szCs w:val="20"/>
              </w:rPr>
            </w:pPr>
            <w:r w:rsidRPr="00917915">
              <w:rPr>
                <w:sz w:val="20"/>
                <w:szCs w:val="20"/>
              </w:rPr>
              <w:t>1.3 (5)</w:t>
            </w:r>
          </w:p>
        </w:tc>
        <w:tc>
          <w:tcPr>
            <w:tcW w:w="4536" w:type="dxa"/>
            <w:tcBorders>
              <w:left w:val="nil"/>
              <w:right w:val="nil"/>
            </w:tcBorders>
          </w:tcPr>
          <w:p w14:paraId="2227C244" w14:textId="0DA7947A" w:rsidR="00917915" w:rsidRPr="00917915" w:rsidRDefault="00917915" w:rsidP="00917915">
            <w:pPr>
              <w:spacing w:before="80" w:after="80"/>
              <w:ind w:left="112" w:right="112" w:firstLine="0"/>
              <w:rPr>
                <w:sz w:val="20"/>
                <w:szCs w:val="20"/>
              </w:rPr>
            </w:pPr>
            <w:r w:rsidRPr="00917915">
              <w:rPr>
                <w:sz w:val="20"/>
                <w:szCs w:val="20"/>
              </w:rPr>
              <w:t>Management of municipal services maintenance on unleased land</w:t>
            </w:r>
          </w:p>
        </w:tc>
        <w:tc>
          <w:tcPr>
            <w:tcW w:w="1559" w:type="dxa"/>
            <w:tcBorders>
              <w:left w:val="nil"/>
              <w:right w:val="nil"/>
            </w:tcBorders>
          </w:tcPr>
          <w:p w14:paraId="6A546B5D" w14:textId="70F7D2AD" w:rsidR="00917915" w:rsidRPr="00917915" w:rsidRDefault="00917915" w:rsidP="00917915">
            <w:pPr>
              <w:spacing w:before="80" w:after="80"/>
              <w:ind w:left="112" w:right="111" w:firstLine="0"/>
              <w:rPr>
                <w:sz w:val="20"/>
                <w:szCs w:val="20"/>
              </w:rPr>
            </w:pPr>
            <w:r w:rsidRPr="00917915">
              <w:rPr>
                <w:sz w:val="20"/>
                <w:szCs w:val="20"/>
              </w:rPr>
              <w:t>All</w:t>
            </w:r>
          </w:p>
        </w:tc>
        <w:tc>
          <w:tcPr>
            <w:tcW w:w="1560" w:type="dxa"/>
            <w:tcBorders>
              <w:left w:val="nil"/>
              <w:right w:val="nil"/>
            </w:tcBorders>
          </w:tcPr>
          <w:p w14:paraId="43A7C59F" w14:textId="6E5A2630" w:rsidR="00917915" w:rsidRPr="00917915" w:rsidRDefault="00917915" w:rsidP="00917915">
            <w:pPr>
              <w:jc w:val="right"/>
              <w:rPr>
                <w:i/>
                <w:iCs/>
                <w:sz w:val="20"/>
                <w:szCs w:val="20"/>
              </w:rPr>
            </w:pPr>
            <w:r w:rsidRPr="00917915">
              <w:rPr>
                <w:i/>
                <w:iCs/>
                <w:sz w:val="20"/>
                <w:szCs w:val="20"/>
              </w:rPr>
              <w:t xml:space="preserve"> 2,894.00 </w:t>
            </w:r>
          </w:p>
        </w:tc>
        <w:tc>
          <w:tcPr>
            <w:tcW w:w="1417" w:type="dxa"/>
            <w:tcBorders>
              <w:left w:val="nil"/>
              <w:right w:val="nil"/>
            </w:tcBorders>
          </w:tcPr>
          <w:p w14:paraId="165541C0" w14:textId="1377FCA5" w:rsidR="00917915" w:rsidRPr="00917915" w:rsidRDefault="00917915" w:rsidP="00917915">
            <w:pPr>
              <w:jc w:val="right"/>
              <w:rPr>
                <w:b/>
                <w:bCs/>
                <w:sz w:val="20"/>
                <w:szCs w:val="20"/>
              </w:rPr>
            </w:pPr>
            <w:r w:rsidRPr="00917915">
              <w:rPr>
                <w:b/>
                <w:bCs/>
                <w:sz w:val="20"/>
                <w:szCs w:val="20"/>
              </w:rPr>
              <w:t xml:space="preserve"> 2,944.60 </w:t>
            </w:r>
          </w:p>
        </w:tc>
      </w:tr>
      <w:tr w:rsidR="00917915" w:rsidRPr="00917915" w14:paraId="44D234CF" w14:textId="77777777" w:rsidTr="00826114">
        <w:trPr>
          <w:cantSplit/>
          <w:trHeight w:val="262"/>
        </w:trPr>
        <w:tc>
          <w:tcPr>
            <w:tcW w:w="1277" w:type="dxa"/>
            <w:tcBorders>
              <w:left w:val="nil"/>
              <w:right w:val="nil"/>
            </w:tcBorders>
          </w:tcPr>
          <w:p w14:paraId="1C6DC533" w14:textId="7D240D7F" w:rsidR="00917915" w:rsidRPr="00917915" w:rsidRDefault="00917915" w:rsidP="00917915">
            <w:pPr>
              <w:spacing w:before="80" w:after="80"/>
              <w:ind w:left="0" w:firstLine="0"/>
              <w:rPr>
                <w:sz w:val="20"/>
                <w:szCs w:val="20"/>
              </w:rPr>
            </w:pPr>
            <w:r w:rsidRPr="00917915">
              <w:rPr>
                <w:sz w:val="20"/>
                <w:szCs w:val="20"/>
              </w:rPr>
              <w:t>1.3 (6)</w:t>
            </w:r>
          </w:p>
        </w:tc>
        <w:tc>
          <w:tcPr>
            <w:tcW w:w="4536" w:type="dxa"/>
            <w:tcBorders>
              <w:left w:val="nil"/>
              <w:right w:val="nil"/>
            </w:tcBorders>
          </w:tcPr>
          <w:p w14:paraId="3A32ED20" w14:textId="6B26ACE2" w:rsidR="00917915" w:rsidRPr="00917915" w:rsidRDefault="00917915" w:rsidP="00917915">
            <w:pPr>
              <w:spacing w:before="80" w:after="80"/>
              <w:ind w:left="112" w:right="112" w:firstLine="0"/>
              <w:rPr>
                <w:sz w:val="20"/>
                <w:szCs w:val="20"/>
              </w:rPr>
            </w:pPr>
            <w:r w:rsidRPr="00917915">
              <w:rPr>
                <w:sz w:val="20"/>
                <w:szCs w:val="20"/>
              </w:rPr>
              <w:t>Wastewater recycling activities for the treatment or reuse of more than 3 mega litres per year</w:t>
            </w:r>
          </w:p>
        </w:tc>
        <w:tc>
          <w:tcPr>
            <w:tcW w:w="1559" w:type="dxa"/>
            <w:tcBorders>
              <w:left w:val="nil"/>
              <w:right w:val="nil"/>
            </w:tcBorders>
          </w:tcPr>
          <w:p w14:paraId="4EBFB5EC" w14:textId="45C33BBC" w:rsidR="00917915" w:rsidRPr="00917915" w:rsidRDefault="00917915" w:rsidP="00917915">
            <w:pPr>
              <w:spacing w:before="80" w:after="80"/>
              <w:ind w:left="112" w:right="111" w:firstLine="0"/>
              <w:rPr>
                <w:sz w:val="20"/>
                <w:szCs w:val="20"/>
              </w:rPr>
            </w:pPr>
            <w:r w:rsidRPr="00917915">
              <w:rPr>
                <w:sz w:val="20"/>
                <w:szCs w:val="20"/>
              </w:rPr>
              <w:t>All</w:t>
            </w:r>
          </w:p>
        </w:tc>
        <w:tc>
          <w:tcPr>
            <w:tcW w:w="1560" w:type="dxa"/>
            <w:tcBorders>
              <w:left w:val="nil"/>
              <w:right w:val="nil"/>
            </w:tcBorders>
          </w:tcPr>
          <w:p w14:paraId="2BB2FBA6" w14:textId="6DD768D8" w:rsidR="00917915" w:rsidRPr="00917915" w:rsidRDefault="00917915" w:rsidP="00917915">
            <w:pPr>
              <w:jc w:val="right"/>
              <w:rPr>
                <w:i/>
                <w:iCs/>
                <w:sz w:val="20"/>
                <w:szCs w:val="20"/>
              </w:rPr>
            </w:pPr>
            <w:r w:rsidRPr="00917915">
              <w:rPr>
                <w:i/>
                <w:iCs/>
                <w:sz w:val="20"/>
                <w:szCs w:val="20"/>
              </w:rPr>
              <w:t xml:space="preserve"> 288.50 </w:t>
            </w:r>
          </w:p>
        </w:tc>
        <w:tc>
          <w:tcPr>
            <w:tcW w:w="1417" w:type="dxa"/>
            <w:tcBorders>
              <w:left w:val="nil"/>
              <w:right w:val="nil"/>
            </w:tcBorders>
          </w:tcPr>
          <w:p w14:paraId="0C6CCBC6" w14:textId="7BDE2698" w:rsidR="00917915" w:rsidRPr="00917915" w:rsidRDefault="00917915" w:rsidP="00917915">
            <w:pPr>
              <w:jc w:val="right"/>
              <w:rPr>
                <w:b/>
                <w:bCs/>
                <w:sz w:val="20"/>
                <w:szCs w:val="20"/>
              </w:rPr>
            </w:pPr>
            <w:r w:rsidRPr="00917915">
              <w:rPr>
                <w:b/>
                <w:bCs/>
                <w:sz w:val="20"/>
                <w:szCs w:val="20"/>
              </w:rPr>
              <w:t xml:space="preserve"> 293.50 </w:t>
            </w:r>
          </w:p>
        </w:tc>
      </w:tr>
      <w:tr w:rsidR="00917915" w:rsidRPr="00917915" w14:paraId="0DC366E3" w14:textId="77777777" w:rsidTr="00826114">
        <w:trPr>
          <w:cantSplit/>
          <w:trHeight w:val="262"/>
        </w:trPr>
        <w:tc>
          <w:tcPr>
            <w:tcW w:w="1277" w:type="dxa"/>
            <w:tcBorders>
              <w:left w:val="nil"/>
              <w:right w:val="nil"/>
            </w:tcBorders>
          </w:tcPr>
          <w:p w14:paraId="4F40C6C9" w14:textId="147B8670" w:rsidR="00917915" w:rsidRPr="00917915" w:rsidRDefault="00917915" w:rsidP="00917915">
            <w:pPr>
              <w:spacing w:before="80" w:after="80"/>
              <w:ind w:left="0" w:firstLine="0"/>
              <w:rPr>
                <w:sz w:val="20"/>
                <w:szCs w:val="20"/>
              </w:rPr>
            </w:pPr>
            <w:r w:rsidRPr="00917915">
              <w:rPr>
                <w:sz w:val="20"/>
                <w:szCs w:val="20"/>
              </w:rPr>
              <w:t>1.3 (7)</w:t>
            </w:r>
          </w:p>
        </w:tc>
        <w:tc>
          <w:tcPr>
            <w:tcW w:w="4536" w:type="dxa"/>
            <w:tcBorders>
              <w:left w:val="nil"/>
              <w:right w:val="nil"/>
            </w:tcBorders>
          </w:tcPr>
          <w:p w14:paraId="0316E1D8" w14:textId="61E13BD8" w:rsidR="00917915" w:rsidRPr="00917915" w:rsidRDefault="00917915" w:rsidP="00917915">
            <w:pPr>
              <w:spacing w:before="80" w:after="80"/>
              <w:ind w:left="112" w:right="112" w:firstLine="0"/>
              <w:rPr>
                <w:sz w:val="20"/>
                <w:szCs w:val="20"/>
              </w:rPr>
            </w:pPr>
            <w:r w:rsidRPr="00917915">
              <w:rPr>
                <w:sz w:val="20"/>
                <w:szCs w:val="20"/>
              </w:rPr>
              <w:t>Commercial collection of waste from commercial premises</w:t>
            </w:r>
          </w:p>
        </w:tc>
        <w:tc>
          <w:tcPr>
            <w:tcW w:w="1559" w:type="dxa"/>
            <w:tcBorders>
              <w:left w:val="nil"/>
              <w:right w:val="nil"/>
            </w:tcBorders>
          </w:tcPr>
          <w:p w14:paraId="1FE2C043" w14:textId="18C1C069" w:rsidR="00917915" w:rsidRPr="00917915" w:rsidRDefault="00917915" w:rsidP="00917915">
            <w:pPr>
              <w:spacing w:before="80" w:after="80"/>
              <w:ind w:left="112" w:right="111" w:firstLine="0"/>
              <w:rPr>
                <w:sz w:val="20"/>
                <w:szCs w:val="20"/>
              </w:rPr>
            </w:pPr>
            <w:r w:rsidRPr="00917915">
              <w:rPr>
                <w:sz w:val="20"/>
                <w:szCs w:val="20"/>
              </w:rPr>
              <w:t>All</w:t>
            </w:r>
          </w:p>
        </w:tc>
        <w:tc>
          <w:tcPr>
            <w:tcW w:w="1560" w:type="dxa"/>
            <w:tcBorders>
              <w:left w:val="nil"/>
              <w:right w:val="nil"/>
            </w:tcBorders>
          </w:tcPr>
          <w:p w14:paraId="58F684EF" w14:textId="5BFF480C" w:rsidR="00917915" w:rsidRPr="00917915" w:rsidRDefault="00917915" w:rsidP="00917915">
            <w:pPr>
              <w:jc w:val="right"/>
              <w:rPr>
                <w:i/>
                <w:iCs/>
                <w:sz w:val="20"/>
                <w:szCs w:val="20"/>
              </w:rPr>
            </w:pPr>
            <w:r w:rsidRPr="00917915">
              <w:rPr>
                <w:i/>
                <w:iCs/>
                <w:sz w:val="20"/>
                <w:szCs w:val="20"/>
              </w:rPr>
              <w:t xml:space="preserve"> 288.50 </w:t>
            </w:r>
          </w:p>
        </w:tc>
        <w:tc>
          <w:tcPr>
            <w:tcW w:w="1417" w:type="dxa"/>
            <w:tcBorders>
              <w:left w:val="nil"/>
              <w:right w:val="nil"/>
            </w:tcBorders>
          </w:tcPr>
          <w:p w14:paraId="0456B752" w14:textId="6B7BCE45" w:rsidR="00917915" w:rsidRPr="00917915" w:rsidRDefault="00917915" w:rsidP="00917915">
            <w:pPr>
              <w:jc w:val="right"/>
              <w:rPr>
                <w:b/>
                <w:bCs/>
                <w:sz w:val="20"/>
                <w:szCs w:val="20"/>
              </w:rPr>
            </w:pPr>
            <w:r w:rsidRPr="00917915">
              <w:rPr>
                <w:b/>
                <w:bCs/>
                <w:sz w:val="20"/>
                <w:szCs w:val="20"/>
              </w:rPr>
              <w:t xml:space="preserve"> 293.50 </w:t>
            </w:r>
          </w:p>
        </w:tc>
      </w:tr>
      <w:tr w:rsidR="00817EB9" w:rsidRPr="00917915" w14:paraId="20655A06" w14:textId="77777777" w:rsidTr="009B05EA">
        <w:trPr>
          <w:cantSplit/>
          <w:trHeight w:val="262"/>
        </w:trPr>
        <w:tc>
          <w:tcPr>
            <w:tcW w:w="1277" w:type="dxa"/>
            <w:tcBorders>
              <w:left w:val="nil"/>
              <w:right w:val="nil"/>
            </w:tcBorders>
          </w:tcPr>
          <w:p w14:paraId="7E659E3C" w14:textId="314348A2" w:rsidR="00817EB9" w:rsidRPr="00817EB9" w:rsidRDefault="00817EB9" w:rsidP="00817EB9">
            <w:pPr>
              <w:spacing w:before="80" w:after="80"/>
              <w:ind w:left="0" w:firstLine="0"/>
              <w:rPr>
                <w:sz w:val="20"/>
                <w:szCs w:val="20"/>
              </w:rPr>
            </w:pPr>
            <w:r w:rsidRPr="00817EB9">
              <w:rPr>
                <w:sz w:val="20"/>
                <w:szCs w:val="20"/>
              </w:rPr>
              <w:t>1.3 (8)</w:t>
            </w:r>
          </w:p>
        </w:tc>
        <w:tc>
          <w:tcPr>
            <w:tcW w:w="4536" w:type="dxa"/>
            <w:tcBorders>
              <w:left w:val="nil"/>
              <w:right w:val="nil"/>
            </w:tcBorders>
          </w:tcPr>
          <w:p w14:paraId="1B746055" w14:textId="0BFDC460" w:rsidR="00817EB9" w:rsidRPr="00817EB9" w:rsidRDefault="00817EB9" w:rsidP="00817EB9">
            <w:pPr>
              <w:spacing w:before="80" w:after="80"/>
              <w:ind w:left="112" w:right="112" w:firstLine="0"/>
              <w:rPr>
                <w:sz w:val="20"/>
                <w:szCs w:val="20"/>
              </w:rPr>
            </w:pPr>
            <w:r w:rsidRPr="00817EB9">
              <w:rPr>
                <w:sz w:val="20"/>
                <w:szCs w:val="20"/>
              </w:rPr>
              <w:t>The operation of a commercial facility for the storage and dismantling of electronic waste</w:t>
            </w:r>
          </w:p>
        </w:tc>
        <w:tc>
          <w:tcPr>
            <w:tcW w:w="1559" w:type="dxa"/>
            <w:tcBorders>
              <w:left w:val="nil"/>
              <w:right w:val="nil"/>
            </w:tcBorders>
          </w:tcPr>
          <w:p w14:paraId="5AA04C28" w14:textId="77174829" w:rsidR="00817EB9" w:rsidRPr="00817EB9" w:rsidRDefault="00817EB9" w:rsidP="00817EB9">
            <w:pPr>
              <w:spacing w:before="80" w:after="80"/>
              <w:ind w:left="112" w:right="111" w:firstLine="0"/>
              <w:rPr>
                <w:sz w:val="20"/>
                <w:szCs w:val="20"/>
              </w:rPr>
            </w:pPr>
            <w:r w:rsidRPr="00817EB9">
              <w:rPr>
                <w:sz w:val="20"/>
                <w:szCs w:val="20"/>
              </w:rPr>
              <w:t>All</w:t>
            </w:r>
          </w:p>
        </w:tc>
        <w:tc>
          <w:tcPr>
            <w:tcW w:w="1560" w:type="dxa"/>
            <w:tcBorders>
              <w:left w:val="nil"/>
              <w:right w:val="nil"/>
            </w:tcBorders>
          </w:tcPr>
          <w:p w14:paraId="52968BF9" w14:textId="30885A20" w:rsidR="00817EB9" w:rsidRPr="00817EB9" w:rsidRDefault="00817EB9" w:rsidP="00817EB9">
            <w:pPr>
              <w:jc w:val="right"/>
              <w:rPr>
                <w:i/>
                <w:iCs/>
                <w:sz w:val="20"/>
                <w:szCs w:val="20"/>
              </w:rPr>
            </w:pPr>
            <w:r w:rsidRPr="00817EB9">
              <w:rPr>
                <w:i/>
                <w:iCs/>
                <w:sz w:val="20"/>
                <w:szCs w:val="20"/>
              </w:rPr>
              <w:t xml:space="preserve"> 288.50 </w:t>
            </w:r>
          </w:p>
        </w:tc>
        <w:tc>
          <w:tcPr>
            <w:tcW w:w="1417" w:type="dxa"/>
            <w:tcBorders>
              <w:left w:val="nil"/>
              <w:right w:val="nil"/>
            </w:tcBorders>
          </w:tcPr>
          <w:p w14:paraId="7484A971" w14:textId="78D4356D" w:rsidR="00817EB9" w:rsidRPr="00817EB9" w:rsidRDefault="00817EB9" w:rsidP="00817EB9">
            <w:pPr>
              <w:jc w:val="right"/>
              <w:rPr>
                <w:b/>
                <w:bCs/>
                <w:sz w:val="20"/>
                <w:szCs w:val="20"/>
              </w:rPr>
            </w:pPr>
            <w:r w:rsidRPr="00817EB9">
              <w:rPr>
                <w:sz w:val="20"/>
                <w:szCs w:val="20"/>
              </w:rPr>
              <w:t xml:space="preserve"> </w:t>
            </w:r>
            <w:r w:rsidRPr="00817EB9">
              <w:rPr>
                <w:b/>
                <w:bCs/>
                <w:sz w:val="20"/>
                <w:szCs w:val="20"/>
              </w:rPr>
              <w:t xml:space="preserve">293.50 </w:t>
            </w:r>
          </w:p>
        </w:tc>
      </w:tr>
      <w:tr w:rsidR="00BA3014" w:rsidRPr="00917915" w14:paraId="7626E30D" w14:textId="77777777" w:rsidTr="00826114">
        <w:trPr>
          <w:cantSplit/>
          <w:trHeight w:val="262"/>
        </w:trPr>
        <w:tc>
          <w:tcPr>
            <w:tcW w:w="1277" w:type="dxa"/>
            <w:tcBorders>
              <w:left w:val="nil"/>
              <w:right w:val="nil"/>
            </w:tcBorders>
          </w:tcPr>
          <w:p w14:paraId="1C4EB862" w14:textId="25052FCE" w:rsidR="00BA3014" w:rsidRPr="00917915" w:rsidRDefault="00BA3014" w:rsidP="00BA3014">
            <w:pPr>
              <w:spacing w:before="80" w:after="80"/>
              <w:ind w:left="0" w:firstLine="0"/>
              <w:rPr>
                <w:sz w:val="20"/>
                <w:szCs w:val="20"/>
              </w:rPr>
            </w:pPr>
          </w:p>
        </w:tc>
        <w:tc>
          <w:tcPr>
            <w:tcW w:w="4536" w:type="dxa"/>
            <w:tcBorders>
              <w:left w:val="nil"/>
              <w:right w:val="nil"/>
            </w:tcBorders>
          </w:tcPr>
          <w:p w14:paraId="130437A2" w14:textId="0099BD70" w:rsidR="00BA3014" w:rsidRPr="00917915" w:rsidRDefault="00BA3014" w:rsidP="00BA3014">
            <w:pPr>
              <w:spacing w:before="80" w:after="80"/>
              <w:ind w:left="112" w:right="112" w:firstLine="0"/>
              <w:rPr>
                <w:sz w:val="20"/>
                <w:szCs w:val="20"/>
              </w:rPr>
            </w:pPr>
          </w:p>
        </w:tc>
        <w:tc>
          <w:tcPr>
            <w:tcW w:w="1559" w:type="dxa"/>
            <w:tcBorders>
              <w:left w:val="nil"/>
              <w:right w:val="nil"/>
            </w:tcBorders>
          </w:tcPr>
          <w:p w14:paraId="23D705E3" w14:textId="1B0742C8" w:rsidR="00BA3014" w:rsidRPr="00917915" w:rsidRDefault="00BA3014" w:rsidP="00BA3014">
            <w:pPr>
              <w:spacing w:before="80" w:after="80"/>
              <w:ind w:left="112" w:right="111" w:firstLine="0"/>
              <w:rPr>
                <w:sz w:val="20"/>
                <w:szCs w:val="20"/>
              </w:rPr>
            </w:pPr>
          </w:p>
        </w:tc>
        <w:tc>
          <w:tcPr>
            <w:tcW w:w="1560" w:type="dxa"/>
            <w:tcBorders>
              <w:left w:val="nil"/>
              <w:right w:val="nil"/>
            </w:tcBorders>
          </w:tcPr>
          <w:p w14:paraId="0B09AC9C" w14:textId="62FCE5C3" w:rsidR="00BA3014" w:rsidRPr="00917915" w:rsidRDefault="00BA3014" w:rsidP="00BA3014">
            <w:pPr>
              <w:jc w:val="right"/>
              <w:rPr>
                <w:i/>
                <w:iCs/>
                <w:sz w:val="20"/>
                <w:szCs w:val="20"/>
              </w:rPr>
            </w:pPr>
          </w:p>
        </w:tc>
        <w:tc>
          <w:tcPr>
            <w:tcW w:w="1417" w:type="dxa"/>
            <w:tcBorders>
              <w:left w:val="nil"/>
              <w:right w:val="nil"/>
            </w:tcBorders>
          </w:tcPr>
          <w:p w14:paraId="0D2F99AB" w14:textId="64566F68" w:rsidR="00BA3014" w:rsidRPr="00917915" w:rsidRDefault="00BA3014" w:rsidP="00BA3014">
            <w:pPr>
              <w:jc w:val="right"/>
              <w:rPr>
                <w:b/>
                <w:sz w:val="20"/>
                <w:szCs w:val="20"/>
              </w:rPr>
            </w:pPr>
          </w:p>
        </w:tc>
      </w:tr>
    </w:tbl>
    <w:p w14:paraId="4CE150D3" w14:textId="77777777" w:rsidR="00CF0103" w:rsidRPr="00917915" w:rsidRDefault="00CF0103">
      <w:pPr>
        <w:spacing w:before="240" w:after="0"/>
        <w:ind w:left="1702" w:hanging="851"/>
        <w:rPr>
          <w:sz w:val="20"/>
          <w:szCs w:val="20"/>
        </w:rPr>
      </w:pPr>
      <w:r w:rsidRPr="00917915">
        <w:rPr>
          <w:i/>
          <w:iCs/>
          <w:sz w:val="20"/>
          <w:szCs w:val="20"/>
        </w:rPr>
        <w:t>Note</w:t>
      </w:r>
      <w:r w:rsidRPr="00917915">
        <w:rPr>
          <w:i/>
          <w:iCs/>
          <w:sz w:val="20"/>
          <w:szCs w:val="20"/>
        </w:rPr>
        <w:tab/>
      </w:r>
      <w:r w:rsidRPr="00917915">
        <w:rPr>
          <w:sz w:val="20"/>
          <w:szCs w:val="20"/>
        </w:rPr>
        <w:t>The fees set out in column 4 are for comparison purposes only.</w:t>
      </w:r>
    </w:p>
    <w:p w14:paraId="7AE68617" w14:textId="77777777" w:rsidR="00CF0103" w:rsidRPr="00917915" w:rsidRDefault="00CF0103">
      <w:pPr>
        <w:ind w:left="1701" w:hanging="850"/>
        <w:rPr>
          <w:b/>
          <w:bCs/>
          <w:sz w:val="20"/>
          <w:szCs w:val="20"/>
        </w:rPr>
        <w:sectPr w:rsidR="00CF0103" w:rsidRPr="00917915" w:rsidSect="00826114">
          <w:headerReference w:type="default" r:id="rId15"/>
          <w:type w:val="continuous"/>
          <w:pgSz w:w="11907" w:h="16840" w:code="9"/>
          <w:pgMar w:top="1418" w:right="1474" w:bottom="1843" w:left="1474" w:header="720" w:footer="720" w:gutter="0"/>
          <w:cols w:space="720"/>
        </w:sectPr>
      </w:pPr>
    </w:p>
    <w:p w14:paraId="78B31F95" w14:textId="77777777" w:rsidR="002D515A" w:rsidRPr="00917915" w:rsidRDefault="002D515A" w:rsidP="002D515A">
      <w:pPr>
        <w:pStyle w:val="Header"/>
        <w:pBdr>
          <w:bottom w:val="single" w:sz="4" w:space="1" w:color="auto"/>
        </w:pBdr>
        <w:tabs>
          <w:tab w:val="clear" w:pos="4153"/>
          <w:tab w:val="clear" w:pos="8306"/>
        </w:tabs>
        <w:ind w:left="-426" w:right="-680" w:firstLine="0"/>
        <w:rPr>
          <w:rFonts w:ascii="Arial" w:hAnsi="Arial" w:cs="Arial"/>
          <w:b/>
          <w:bCs/>
          <w:sz w:val="20"/>
          <w:szCs w:val="20"/>
          <w:lang w:val="en-AU"/>
        </w:rPr>
      </w:pPr>
    </w:p>
    <w:p w14:paraId="0ACF8175" w14:textId="77777777" w:rsidR="002D515A" w:rsidRPr="00917915" w:rsidRDefault="002D515A" w:rsidP="002D515A">
      <w:pPr>
        <w:rPr>
          <w:sz w:val="20"/>
          <w:szCs w:val="20"/>
        </w:rPr>
      </w:pPr>
    </w:p>
    <w:p w14:paraId="55A60F63" w14:textId="77777777" w:rsidR="00CF0103" w:rsidRPr="00917915" w:rsidRDefault="00CF0103">
      <w:pPr>
        <w:pStyle w:val="Heading1"/>
        <w:spacing w:before="0"/>
        <w:ind w:left="284" w:hanging="709"/>
        <w:rPr>
          <w:rFonts w:ascii="Times New Roman" w:hAnsi="Times New Roman"/>
          <w:sz w:val="20"/>
          <w:szCs w:val="20"/>
        </w:rPr>
      </w:pPr>
      <w:r w:rsidRPr="00917915">
        <w:rPr>
          <w:rFonts w:ascii="Times New Roman" w:hAnsi="Times New Roman"/>
          <w:sz w:val="20"/>
          <w:szCs w:val="20"/>
        </w:rPr>
        <w:t>Part 1 – Annual Authorisation Fees – timing of payments</w:t>
      </w:r>
    </w:p>
    <w:p w14:paraId="5EA93768" w14:textId="77777777" w:rsidR="00CF0103" w:rsidRPr="00694438" w:rsidRDefault="00CF0103">
      <w:pPr>
        <w:numPr>
          <w:ilvl w:val="0"/>
          <w:numId w:val="45"/>
        </w:numPr>
        <w:tabs>
          <w:tab w:val="clear" w:pos="720"/>
          <w:tab w:val="left" w:pos="0"/>
          <w:tab w:val="left" w:pos="426"/>
        </w:tabs>
        <w:ind w:left="426" w:hanging="710"/>
        <w:rPr>
          <w:sz w:val="22"/>
          <w:szCs w:val="22"/>
        </w:rPr>
      </w:pPr>
      <w:r w:rsidRPr="00694438">
        <w:rPr>
          <w:sz w:val="22"/>
          <w:szCs w:val="22"/>
        </w:rPr>
        <w:t>(a)</w:t>
      </w:r>
      <w:r w:rsidRPr="00694438">
        <w:rPr>
          <w:sz w:val="22"/>
          <w:szCs w:val="22"/>
        </w:rPr>
        <w:tab/>
        <w:t>The annual fee payable for the purposes of an activity described in item 10 of Table 1.2 of Schedule 1 of the Act is payable in four instalments of three months each.</w:t>
      </w:r>
    </w:p>
    <w:p w14:paraId="1CBF86F2" w14:textId="77777777" w:rsidR="00CF0103" w:rsidRPr="00694438" w:rsidRDefault="00CF0103">
      <w:pPr>
        <w:ind w:left="426" w:hanging="426"/>
        <w:rPr>
          <w:sz w:val="22"/>
          <w:szCs w:val="22"/>
        </w:rPr>
      </w:pPr>
      <w:r w:rsidRPr="00694438">
        <w:rPr>
          <w:sz w:val="22"/>
          <w:szCs w:val="22"/>
        </w:rPr>
        <w:t>(b)</w:t>
      </w:r>
      <w:r w:rsidRPr="00694438">
        <w:rPr>
          <w:sz w:val="22"/>
          <w:szCs w:val="22"/>
        </w:rPr>
        <w:tab/>
        <w:t>The commencement date for the instalments is the day after the date of effect or anniversary of effect of the authorisation.  The commencement date for the second, third and fourth instalments each year is three months, six months and nine months respectively after the commencement date for the first instalment for that year.</w:t>
      </w:r>
    </w:p>
    <w:p w14:paraId="7AA8B68C" w14:textId="77777777" w:rsidR="00CF0103" w:rsidRPr="00694438" w:rsidRDefault="00CF0103">
      <w:pPr>
        <w:ind w:left="426" w:hanging="426"/>
        <w:rPr>
          <w:sz w:val="22"/>
          <w:szCs w:val="22"/>
        </w:rPr>
      </w:pPr>
      <w:r w:rsidRPr="00694438">
        <w:rPr>
          <w:sz w:val="22"/>
          <w:szCs w:val="22"/>
        </w:rPr>
        <w:t>(c)</w:t>
      </w:r>
      <w:r w:rsidRPr="00694438">
        <w:rPr>
          <w:sz w:val="22"/>
          <w:szCs w:val="22"/>
        </w:rPr>
        <w:tab/>
        <w:t>The instalment finish date is the day after the day three months from the instalment commencement date.</w:t>
      </w:r>
    </w:p>
    <w:p w14:paraId="35700163" w14:textId="77777777" w:rsidR="00CF0103" w:rsidRPr="00694438" w:rsidRDefault="00CF0103">
      <w:pPr>
        <w:ind w:left="426" w:hanging="426"/>
        <w:rPr>
          <w:sz w:val="22"/>
          <w:szCs w:val="22"/>
        </w:rPr>
      </w:pPr>
      <w:r w:rsidRPr="00694438">
        <w:rPr>
          <w:sz w:val="22"/>
          <w:szCs w:val="22"/>
        </w:rPr>
        <w:t>(d)</w:t>
      </w:r>
      <w:r w:rsidRPr="00694438">
        <w:rPr>
          <w:sz w:val="22"/>
          <w:szCs w:val="22"/>
        </w:rPr>
        <w:tab/>
        <w:t>Each instalment payment is payable within 60 days after the instalment finish date.</w:t>
      </w:r>
    </w:p>
    <w:p w14:paraId="24F1F56E" w14:textId="77777777" w:rsidR="00CF0103" w:rsidRPr="00694438" w:rsidRDefault="00CF0103">
      <w:pPr>
        <w:ind w:left="426" w:hanging="710"/>
        <w:rPr>
          <w:sz w:val="22"/>
          <w:szCs w:val="22"/>
        </w:rPr>
      </w:pPr>
      <w:r w:rsidRPr="00694438">
        <w:rPr>
          <w:sz w:val="22"/>
          <w:szCs w:val="22"/>
        </w:rPr>
        <w:t>2.</w:t>
      </w:r>
      <w:r w:rsidRPr="00694438">
        <w:rPr>
          <w:sz w:val="22"/>
          <w:szCs w:val="22"/>
        </w:rPr>
        <w:tab/>
        <w:t xml:space="preserve">The fee payable for any other activity set out in part 2 of this schedule is payable within </w:t>
      </w:r>
      <w:r w:rsidR="00940DCE" w:rsidRPr="00694438">
        <w:rPr>
          <w:sz w:val="22"/>
          <w:szCs w:val="22"/>
        </w:rPr>
        <w:t>6</w:t>
      </w:r>
      <w:r w:rsidRPr="00694438">
        <w:rPr>
          <w:sz w:val="22"/>
          <w:szCs w:val="22"/>
        </w:rPr>
        <w:t>0 days after the date of effect or anniversary of effect of the relevant authorisation for that activity.</w:t>
      </w:r>
    </w:p>
    <w:p w14:paraId="716134DB" w14:textId="77777777" w:rsidR="00CF0103" w:rsidRPr="00917915" w:rsidRDefault="00CF0103">
      <w:pPr>
        <w:pStyle w:val="Heading1"/>
        <w:ind w:left="284" w:hanging="709"/>
        <w:rPr>
          <w:rFonts w:ascii="Times New Roman" w:hAnsi="Times New Roman"/>
          <w:sz w:val="20"/>
          <w:szCs w:val="20"/>
        </w:rPr>
      </w:pPr>
      <w:r w:rsidRPr="00917915">
        <w:rPr>
          <w:rFonts w:ascii="Times New Roman" w:hAnsi="Times New Roman"/>
          <w:sz w:val="20"/>
          <w:szCs w:val="20"/>
        </w:rPr>
        <w:t>Part 2 – Annual Authorisation Fees payable for activities</w:t>
      </w:r>
    </w:p>
    <w:tbl>
      <w:tblPr>
        <w:tblW w:w="10349" w:type="dxa"/>
        <w:tblInd w:w="-396"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1135"/>
        <w:gridCol w:w="4536"/>
        <w:gridCol w:w="1559"/>
        <w:gridCol w:w="1560"/>
        <w:gridCol w:w="1559"/>
      </w:tblGrid>
      <w:tr w:rsidR="00CF0103" w:rsidRPr="00917915" w14:paraId="7C528BF3" w14:textId="77777777" w:rsidTr="00294A4A">
        <w:trPr>
          <w:cantSplit/>
          <w:trHeight w:val="262"/>
          <w:tblHeader/>
        </w:trPr>
        <w:tc>
          <w:tcPr>
            <w:tcW w:w="1135" w:type="dxa"/>
            <w:tcBorders>
              <w:left w:val="nil"/>
              <w:right w:val="nil"/>
            </w:tcBorders>
          </w:tcPr>
          <w:p w14:paraId="3935A2BB" w14:textId="77777777" w:rsidR="00CF0103" w:rsidRPr="00917915" w:rsidRDefault="00CF0103">
            <w:pPr>
              <w:spacing w:before="80" w:after="80"/>
              <w:ind w:left="0" w:right="112" w:firstLine="0"/>
              <w:rPr>
                <w:rFonts w:ascii="Arial" w:hAnsi="Arial" w:cs="Arial"/>
                <w:b/>
                <w:bCs/>
                <w:sz w:val="20"/>
                <w:szCs w:val="20"/>
              </w:rPr>
            </w:pPr>
            <w:r w:rsidRPr="00917915">
              <w:rPr>
                <w:rFonts w:ascii="Arial" w:hAnsi="Arial" w:cs="Arial"/>
                <w:b/>
                <w:bCs/>
                <w:sz w:val="20"/>
                <w:szCs w:val="20"/>
              </w:rPr>
              <w:t xml:space="preserve">column 1 </w:t>
            </w:r>
          </w:p>
          <w:p w14:paraId="59B0AC6F" w14:textId="77777777" w:rsidR="00CF0103" w:rsidRPr="00917915" w:rsidRDefault="00CF0103">
            <w:pPr>
              <w:spacing w:before="80" w:after="80"/>
              <w:ind w:left="0" w:right="112" w:firstLine="0"/>
              <w:rPr>
                <w:rFonts w:ascii="Arial" w:hAnsi="Arial" w:cs="Arial"/>
                <w:b/>
                <w:bCs/>
                <w:sz w:val="20"/>
                <w:szCs w:val="20"/>
              </w:rPr>
            </w:pPr>
            <w:r w:rsidRPr="00917915">
              <w:rPr>
                <w:rFonts w:ascii="Arial" w:hAnsi="Arial" w:cs="Arial"/>
                <w:b/>
                <w:bCs/>
                <w:sz w:val="20"/>
                <w:szCs w:val="20"/>
              </w:rPr>
              <w:t>Reference to item in schedule 1 of the Act</w:t>
            </w:r>
          </w:p>
        </w:tc>
        <w:tc>
          <w:tcPr>
            <w:tcW w:w="4536" w:type="dxa"/>
            <w:tcBorders>
              <w:left w:val="nil"/>
              <w:right w:val="nil"/>
            </w:tcBorders>
          </w:tcPr>
          <w:p w14:paraId="69D4099F" w14:textId="77777777" w:rsidR="00CF0103" w:rsidRPr="00917915" w:rsidRDefault="00CF0103">
            <w:pPr>
              <w:spacing w:before="80" w:after="80"/>
              <w:ind w:left="112" w:right="112" w:firstLine="0"/>
              <w:rPr>
                <w:rFonts w:ascii="Arial" w:hAnsi="Arial" w:cs="Arial"/>
                <w:b/>
                <w:bCs/>
                <w:sz w:val="20"/>
                <w:szCs w:val="20"/>
              </w:rPr>
            </w:pPr>
            <w:r w:rsidRPr="00917915">
              <w:rPr>
                <w:rFonts w:ascii="Arial" w:hAnsi="Arial" w:cs="Arial"/>
                <w:b/>
                <w:bCs/>
                <w:sz w:val="20"/>
                <w:szCs w:val="20"/>
              </w:rPr>
              <w:t xml:space="preserve">column 2 </w:t>
            </w:r>
          </w:p>
          <w:p w14:paraId="0681F6CD" w14:textId="77777777" w:rsidR="00CF0103" w:rsidRPr="00917915" w:rsidRDefault="00CF0103">
            <w:pPr>
              <w:spacing w:before="80" w:after="80"/>
              <w:ind w:left="112" w:right="112" w:firstLine="0"/>
              <w:rPr>
                <w:rFonts w:ascii="Arial" w:hAnsi="Arial" w:cs="Arial"/>
                <w:b/>
                <w:bCs/>
                <w:sz w:val="20"/>
                <w:szCs w:val="20"/>
              </w:rPr>
            </w:pPr>
            <w:r w:rsidRPr="00917915">
              <w:rPr>
                <w:rFonts w:ascii="Arial" w:hAnsi="Arial" w:cs="Arial"/>
                <w:b/>
                <w:bCs/>
                <w:sz w:val="20"/>
                <w:szCs w:val="20"/>
              </w:rPr>
              <w:t>Description of activity for which fee is payable</w:t>
            </w:r>
          </w:p>
        </w:tc>
        <w:tc>
          <w:tcPr>
            <w:tcW w:w="1559" w:type="dxa"/>
            <w:tcBorders>
              <w:left w:val="nil"/>
              <w:right w:val="nil"/>
            </w:tcBorders>
          </w:tcPr>
          <w:p w14:paraId="42E5C860" w14:textId="77777777" w:rsidR="00CF0103" w:rsidRPr="00917915" w:rsidRDefault="00CF0103">
            <w:pPr>
              <w:spacing w:before="80" w:after="80"/>
              <w:ind w:left="0" w:firstLine="0"/>
              <w:rPr>
                <w:rFonts w:ascii="Arial" w:hAnsi="Arial" w:cs="Arial"/>
                <w:b/>
                <w:bCs/>
                <w:sz w:val="20"/>
                <w:szCs w:val="20"/>
              </w:rPr>
            </w:pPr>
            <w:r w:rsidRPr="00917915">
              <w:rPr>
                <w:rFonts w:ascii="Arial" w:hAnsi="Arial" w:cs="Arial"/>
                <w:b/>
                <w:bCs/>
                <w:sz w:val="20"/>
                <w:szCs w:val="20"/>
              </w:rPr>
              <w:t xml:space="preserve">column 3 </w:t>
            </w:r>
          </w:p>
          <w:p w14:paraId="0444E3AB" w14:textId="77777777" w:rsidR="00CF0103" w:rsidRPr="00917915" w:rsidRDefault="00CF0103">
            <w:pPr>
              <w:spacing w:before="80" w:after="80"/>
              <w:ind w:left="0" w:firstLine="0"/>
              <w:rPr>
                <w:rFonts w:ascii="Arial" w:hAnsi="Arial" w:cs="Arial"/>
                <w:b/>
                <w:bCs/>
                <w:sz w:val="20"/>
                <w:szCs w:val="20"/>
              </w:rPr>
            </w:pPr>
            <w:r w:rsidRPr="00917915">
              <w:rPr>
                <w:rFonts w:ascii="Arial" w:hAnsi="Arial" w:cs="Arial"/>
                <w:b/>
                <w:bCs/>
                <w:sz w:val="20"/>
                <w:szCs w:val="20"/>
              </w:rPr>
              <w:t>Level of activity</w:t>
            </w:r>
          </w:p>
        </w:tc>
        <w:tc>
          <w:tcPr>
            <w:tcW w:w="1560" w:type="dxa"/>
            <w:tcBorders>
              <w:left w:val="nil"/>
              <w:right w:val="nil"/>
            </w:tcBorders>
          </w:tcPr>
          <w:p w14:paraId="61DED3F6" w14:textId="77777777" w:rsidR="00CF0103" w:rsidRPr="00917915" w:rsidRDefault="00CF0103">
            <w:pPr>
              <w:spacing w:before="80" w:after="80"/>
              <w:ind w:left="112" w:right="112" w:firstLine="0"/>
              <w:jc w:val="right"/>
              <w:rPr>
                <w:rFonts w:ascii="Arial" w:hAnsi="Arial" w:cs="Arial"/>
                <w:b/>
                <w:bCs/>
                <w:i/>
                <w:iCs/>
                <w:sz w:val="20"/>
                <w:szCs w:val="20"/>
              </w:rPr>
            </w:pPr>
            <w:r w:rsidRPr="00917915">
              <w:rPr>
                <w:rFonts w:ascii="Arial" w:hAnsi="Arial" w:cs="Arial"/>
                <w:b/>
                <w:bCs/>
                <w:sz w:val="20"/>
                <w:szCs w:val="20"/>
              </w:rPr>
              <w:t>column 4</w:t>
            </w:r>
            <w:r w:rsidRPr="00917915">
              <w:rPr>
                <w:rFonts w:ascii="Arial" w:hAnsi="Arial" w:cs="Arial"/>
                <w:b/>
                <w:bCs/>
                <w:i/>
                <w:iCs/>
                <w:sz w:val="20"/>
                <w:szCs w:val="20"/>
              </w:rPr>
              <w:t xml:space="preserve"> </w:t>
            </w:r>
          </w:p>
          <w:p w14:paraId="3C767117" w14:textId="768321B9" w:rsidR="00CF0103" w:rsidRPr="00694438" w:rsidRDefault="00294A4A" w:rsidP="004A134F">
            <w:pPr>
              <w:spacing w:before="80" w:after="80"/>
              <w:ind w:left="0" w:right="112" w:firstLine="0"/>
              <w:jc w:val="right"/>
              <w:rPr>
                <w:rFonts w:ascii="Arial" w:hAnsi="Arial" w:cs="Arial"/>
                <w:b/>
                <w:bCs/>
                <w:sz w:val="20"/>
                <w:szCs w:val="20"/>
              </w:rPr>
            </w:pPr>
            <w:r w:rsidRPr="00694438">
              <w:rPr>
                <w:rFonts w:ascii="Arial" w:hAnsi="Arial" w:cs="Arial"/>
                <w:b/>
                <w:sz w:val="20"/>
                <w:szCs w:val="20"/>
              </w:rPr>
              <w:t xml:space="preserve">Fees payable </w:t>
            </w:r>
            <w:r w:rsidR="00FA5400" w:rsidRPr="00694438">
              <w:rPr>
                <w:rFonts w:ascii="Arial" w:hAnsi="Arial" w:cs="Arial"/>
                <w:b/>
                <w:sz w:val="20"/>
                <w:szCs w:val="20"/>
              </w:rPr>
              <w:t>2020-21</w:t>
            </w:r>
          </w:p>
        </w:tc>
        <w:tc>
          <w:tcPr>
            <w:tcW w:w="1559" w:type="dxa"/>
            <w:tcBorders>
              <w:left w:val="nil"/>
              <w:right w:val="nil"/>
            </w:tcBorders>
          </w:tcPr>
          <w:p w14:paraId="26DD4856" w14:textId="77777777" w:rsidR="00CF0103" w:rsidRPr="00917915" w:rsidRDefault="00CF0103">
            <w:pPr>
              <w:spacing w:before="80" w:after="80"/>
              <w:ind w:left="112" w:right="112" w:firstLine="0"/>
              <w:jc w:val="right"/>
              <w:rPr>
                <w:rFonts w:ascii="Arial" w:hAnsi="Arial" w:cs="Arial"/>
                <w:b/>
                <w:bCs/>
                <w:sz w:val="20"/>
                <w:szCs w:val="20"/>
              </w:rPr>
            </w:pPr>
            <w:r w:rsidRPr="00917915">
              <w:rPr>
                <w:rFonts w:ascii="Arial" w:hAnsi="Arial" w:cs="Arial"/>
                <w:b/>
                <w:bCs/>
                <w:sz w:val="20"/>
                <w:szCs w:val="20"/>
              </w:rPr>
              <w:t>column 5</w:t>
            </w:r>
          </w:p>
          <w:p w14:paraId="122CE1F0" w14:textId="0AA6FDA3" w:rsidR="00CF0103" w:rsidRPr="00917915" w:rsidRDefault="00CF0103" w:rsidP="00D03304">
            <w:pPr>
              <w:spacing w:before="80" w:after="80"/>
              <w:ind w:left="0" w:firstLine="0"/>
              <w:jc w:val="right"/>
              <w:rPr>
                <w:rFonts w:ascii="Arial" w:hAnsi="Arial" w:cs="Arial"/>
                <w:b/>
                <w:bCs/>
                <w:sz w:val="20"/>
                <w:szCs w:val="20"/>
              </w:rPr>
            </w:pPr>
            <w:r w:rsidRPr="00917915">
              <w:rPr>
                <w:rFonts w:ascii="Arial" w:hAnsi="Arial" w:cs="Arial"/>
                <w:b/>
                <w:bCs/>
                <w:sz w:val="20"/>
                <w:szCs w:val="20"/>
              </w:rPr>
              <w:t xml:space="preserve">Fees payable </w:t>
            </w:r>
            <w:r w:rsidR="00FA5400">
              <w:rPr>
                <w:rFonts w:ascii="Arial" w:hAnsi="Arial" w:cs="Arial"/>
                <w:b/>
                <w:bCs/>
                <w:sz w:val="20"/>
                <w:szCs w:val="20"/>
              </w:rPr>
              <w:t>2021-22</w:t>
            </w:r>
          </w:p>
          <w:p w14:paraId="5EE46DBB" w14:textId="77777777" w:rsidR="007278EB" w:rsidRPr="00917915" w:rsidRDefault="007278EB" w:rsidP="00D03304">
            <w:pPr>
              <w:spacing w:before="80" w:after="80"/>
              <w:ind w:left="0" w:firstLine="0"/>
              <w:jc w:val="right"/>
              <w:rPr>
                <w:rFonts w:ascii="Arial" w:hAnsi="Arial" w:cs="Arial"/>
                <w:b/>
                <w:bCs/>
                <w:sz w:val="20"/>
                <w:szCs w:val="20"/>
              </w:rPr>
            </w:pPr>
            <w:r w:rsidRPr="00917915">
              <w:rPr>
                <w:rFonts w:ascii="Arial" w:hAnsi="Arial" w:cs="Arial"/>
                <w:b/>
                <w:bCs/>
                <w:sz w:val="20"/>
                <w:szCs w:val="20"/>
              </w:rPr>
              <w:t>$</w:t>
            </w:r>
          </w:p>
        </w:tc>
      </w:tr>
      <w:tr w:rsidR="00917915" w:rsidRPr="00917915" w14:paraId="7AE189DB" w14:textId="77777777" w:rsidTr="00FA6583">
        <w:trPr>
          <w:cantSplit/>
          <w:trHeight w:val="262"/>
        </w:trPr>
        <w:tc>
          <w:tcPr>
            <w:tcW w:w="1135" w:type="dxa"/>
            <w:tcBorders>
              <w:left w:val="nil"/>
              <w:right w:val="nil"/>
            </w:tcBorders>
          </w:tcPr>
          <w:p w14:paraId="05CFF47F" w14:textId="039A5EC5" w:rsidR="00917915" w:rsidRPr="00917915" w:rsidRDefault="00917915" w:rsidP="00917915">
            <w:pPr>
              <w:spacing w:before="80" w:after="80"/>
              <w:ind w:left="0" w:right="112" w:firstLine="0"/>
              <w:rPr>
                <w:sz w:val="20"/>
                <w:szCs w:val="20"/>
              </w:rPr>
            </w:pPr>
            <w:r w:rsidRPr="00917915">
              <w:rPr>
                <w:sz w:val="20"/>
                <w:szCs w:val="20"/>
              </w:rPr>
              <w:t>1.2 (1)</w:t>
            </w:r>
          </w:p>
        </w:tc>
        <w:tc>
          <w:tcPr>
            <w:tcW w:w="4536" w:type="dxa"/>
            <w:tcBorders>
              <w:left w:val="nil"/>
              <w:right w:val="nil"/>
            </w:tcBorders>
          </w:tcPr>
          <w:p w14:paraId="15E3727F" w14:textId="2B0D7F53" w:rsidR="00917915" w:rsidRPr="00917915" w:rsidRDefault="00917915" w:rsidP="00917915">
            <w:pPr>
              <w:spacing w:before="80" w:after="80"/>
              <w:ind w:left="112" w:right="112" w:firstLine="0"/>
              <w:rPr>
                <w:sz w:val="20"/>
                <w:szCs w:val="20"/>
              </w:rPr>
            </w:pPr>
            <w:r w:rsidRPr="00917915">
              <w:rPr>
                <w:sz w:val="20"/>
                <w:szCs w:val="20"/>
              </w:rPr>
              <w:t>Extraction of materials from waterways where the amount extracted per year is:</w:t>
            </w:r>
          </w:p>
        </w:tc>
        <w:tc>
          <w:tcPr>
            <w:tcW w:w="1559" w:type="dxa"/>
            <w:tcBorders>
              <w:left w:val="nil"/>
              <w:right w:val="nil"/>
            </w:tcBorders>
          </w:tcPr>
          <w:p w14:paraId="51AC3B1E" w14:textId="38BF6784" w:rsidR="00917915" w:rsidRPr="00917915" w:rsidRDefault="00917915" w:rsidP="00917915">
            <w:pPr>
              <w:spacing w:before="80" w:after="80"/>
              <w:ind w:left="0" w:firstLine="0"/>
              <w:rPr>
                <w:sz w:val="20"/>
                <w:szCs w:val="20"/>
              </w:rPr>
            </w:pPr>
            <w:r w:rsidRPr="00917915">
              <w:rPr>
                <w:sz w:val="20"/>
                <w:szCs w:val="20"/>
              </w:rPr>
              <w:t>&gt;100 to 30,000 cubic metres</w:t>
            </w:r>
          </w:p>
        </w:tc>
        <w:tc>
          <w:tcPr>
            <w:tcW w:w="1560" w:type="dxa"/>
            <w:tcBorders>
              <w:left w:val="nil"/>
              <w:right w:val="nil"/>
            </w:tcBorders>
          </w:tcPr>
          <w:p w14:paraId="5764C497" w14:textId="03E29D8F" w:rsidR="00917915" w:rsidRPr="00FA5400" w:rsidRDefault="00917915" w:rsidP="00917915">
            <w:pPr>
              <w:jc w:val="right"/>
              <w:rPr>
                <w:i/>
                <w:iCs/>
                <w:sz w:val="20"/>
                <w:szCs w:val="20"/>
              </w:rPr>
            </w:pPr>
            <w:r w:rsidRPr="00FA5400">
              <w:rPr>
                <w:i/>
                <w:iCs/>
                <w:sz w:val="20"/>
                <w:szCs w:val="20"/>
              </w:rPr>
              <w:t xml:space="preserve"> 873.10 </w:t>
            </w:r>
          </w:p>
        </w:tc>
        <w:tc>
          <w:tcPr>
            <w:tcW w:w="1559" w:type="dxa"/>
            <w:tcBorders>
              <w:left w:val="nil"/>
              <w:right w:val="nil"/>
            </w:tcBorders>
          </w:tcPr>
          <w:p w14:paraId="4FD6B4C3" w14:textId="07B20D15" w:rsidR="00917915" w:rsidRPr="00FA5400" w:rsidRDefault="00917915" w:rsidP="00917915">
            <w:pPr>
              <w:jc w:val="right"/>
              <w:rPr>
                <w:b/>
                <w:bCs/>
                <w:sz w:val="20"/>
                <w:szCs w:val="20"/>
              </w:rPr>
            </w:pPr>
            <w:r w:rsidRPr="00FA5400">
              <w:rPr>
                <w:b/>
                <w:bCs/>
                <w:sz w:val="20"/>
                <w:szCs w:val="20"/>
              </w:rPr>
              <w:t xml:space="preserve"> 888.40 </w:t>
            </w:r>
          </w:p>
        </w:tc>
      </w:tr>
      <w:tr w:rsidR="00917915" w:rsidRPr="00917915" w14:paraId="2B39A94D" w14:textId="77777777" w:rsidTr="00FA6583">
        <w:trPr>
          <w:cantSplit/>
          <w:trHeight w:val="262"/>
        </w:trPr>
        <w:tc>
          <w:tcPr>
            <w:tcW w:w="1135" w:type="dxa"/>
            <w:tcBorders>
              <w:left w:val="nil"/>
              <w:right w:val="nil"/>
            </w:tcBorders>
          </w:tcPr>
          <w:p w14:paraId="3972A1C7" w14:textId="78F583EE" w:rsidR="00917915" w:rsidRPr="00917915" w:rsidRDefault="00917915" w:rsidP="00917915">
            <w:pPr>
              <w:spacing w:before="80" w:after="80"/>
              <w:ind w:left="0" w:right="112" w:firstLine="0"/>
              <w:rPr>
                <w:sz w:val="20"/>
                <w:szCs w:val="20"/>
              </w:rPr>
            </w:pPr>
            <w:r w:rsidRPr="00917915">
              <w:rPr>
                <w:sz w:val="20"/>
                <w:szCs w:val="20"/>
              </w:rPr>
              <w:t>1.2 (1)</w:t>
            </w:r>
          </w:p>
        </w:tc>
        <w:tc>
          <w:tcPr>
            <w:tcW w:w="4536" w:type="dxa"/>
            <w:tcBorders>
              <w:left w:val="nil"/>
              <w:right w:val="nil"/>
            </w:tcBorders>
          </w:tcPr>
          <w:p w14:paraId="7DB515A6" w14:textId="2A5D4198" w:rsidR="00917915" w:rsidRPr="00917915" w:rsidRDefault="00917915" w:rsidP="00917915">
            <w:pPr>
              <w:spacing w:before="80" w:after="80"/>
              <w:ind w:left="112" w:right="112" w:firstLine="0"/>
              <w:rPr>
                <w:sz w:val="20"/>
                <w:szCs w:val="20"/>
              </w:rPr>
            </w:pPr>
            <w:r w:rsidRPr="00917915">
              <w:rPr>
                <w:sz w:val="20"/>
                <w:szCs w:val="20"/>
              </w:rPr>
              <w:t>Extraction of materials from waterways where the amount extracted per year is:</w:t>
            </w:r>
          </w:p>
        </w:tc>
        <w:tc>
          <w:tcPr>
            <w:tcW w:w="1559" w:type="dxa"/>
            <w:tcBorders>
              <w:left w:val="nil"/>
              <w:right w:val="nil"/>
            </w:tcBorders>
          </w:tcPr>
          <w:p w14:paraId="270C70A6" w14:textId="5C2CD658" w:rsidR="00917915" w:rsidRPr="00917915" w:rsidRDefault="00917915" w:rsidP="00917915">
            <w:pPr>
              <w:spacing w:before="80" w:after="80"/>
              <w:ind w:left="0" w:firstLine="0"/>
              <w:rPr>
                <w:sz w:val="20"/>
                <w:szCs w:val="20"/>
              </w:rPr>
            </w:pPr>
            <w:r w:rsidRPr="00917915">
              <w:rPr>
                <w:sz w:val="20"/>
                <w:szCs w:val="20"/>
              </w:rPr>
              <w:t>&gt;30,000 to 50,000 cubic metres</w:t>
            </w:r>
          </w:p>
        </w:tc>
        <w:tc>
          <w:tcPr>
            <w:tcW w:w="1560" w:type="dxa"/>
            <w:tcBorders>
              <w:left w:val="nil"/>
              <w:right w:val="nil"/>
            </w:tcBorders>
          </w:tcPr>
          <w:p w14:paraId="234A6726" w14:textId="76230B1B" w:rsidR="00917915" w:rsidRPr="00FA5400" w:rsidRDefault="00917915" w:rsidP="00917915">
            <w:pPr>
              <w:jc w:val="right"/>
              <w:rPr>
                <w:i/>
                <w:iCs/>
                <w:sz w:val="20"/>
                <w:szCs w:val="20"/>
              </w:rPr>
            </w:pPr>
            <w:r w:rsidRPr="00FA5400">
              <w:rPr>
                <w:i/>
                <w:iCs/>
                <w:sz w:val="20"/>
                <w:szCs w:val="20"/>
              </w:rPr>
              <w:t xml:space="preserve"> 2,620.00 </w:t>
            </w:r>
          </w:p>
        </w:tc>
        <w:tc>
          <w:tcPr>
            <w:tcW w:w="1559" w:type="dxa"/>
            <w:tcBorders>
              <w:left w:val="nil"/>
              <w:right w:val="nil"/>
            </w:tcBorders>
          </w:tcPr>
          <w:p w14:paraId="7863E448" w14:textId="4E21FE68" w:rsidR="00917915" w:rsidRPr="00FA5400" w:rsidRDefault="00917915" w:rsidP="00917915">
            <w:pPr>
              <w:jc w:val="right"/>
              <w:rPr>
                <w:b/>
                <w:bCs/>
                <w:sz w:val="20"/>
                <w:szCs w:val="20"/>
              </w:rPr>
            </w:pPr>
            <w:r w:rsidRPr="00FA5400">
              <w:rPr>
                <w:b/>
                <w:bCs/>
                <w:sz w:val="20"/>
                <w:szCs w:val="20"/>
              </w:rPr>
              <w:t xml:space="preserve"> 2,665.80 </w:t>
            </w:r>
          </w:p>
        </w:tc>
      </w:tr>
      <w:tr w:rsidR="00917915" w:rsidRPr="00917915" w14:paraId="452618C3" w14:textId="77777777" w:rsidTr="00FA6583">
        <w:trPr>
          <w:cantSplit/>
          <w:trHeight w:val="262"/>
        </w:trPr>
        <w:tc>
          <w:tcPr>
            <w:tcW w:w="1135" w:type="dxa"/>
            <w:tcBorders>
              <w:left w:val="nil"/>
              <w:right w:val="nil"/>
            </w:tcBorders>
          </w:tcPr>
          <w:p w14:paraId="5E20AE49" w14:textId="1E325D11" w:rsidR="00917915" w:rsidRPr="00917915" w:rsidRDefault="00917915" w:rsidP="00917915">
            <w:pPr>
              <w:spacing w:before="80" w:after="80"/>
              <w:ind w:left="0" w:right="112" w:firstLine="0"/>
              <w:rPr>
                <w:sz w:val="20"/>
                <w:szCs w:val="20"/>
              </w:rPr>
            </w:pPr>
            <w:r w:rsidRPr="00917915">
              <w:rPr>
                <w:sz w:val="20"/>
                <w:szCs w:val="20"/>
              </w:rPr>
              <w:t>1.2 (1)</w:t>
            </w:r>
          </w:p>
        </w:tc>
        <w:tc>
          <w:tcPr>
            <w:tcW w:w="4536" w:type="dxa"/>
            <w:tcBorders>
              <w:left w:val="nil"/>
              <w:right w:val="nil"/>
            </w:tcBorders>
          </w:tcPr>
          <w:p w14:paraId="26CB1304" w14:textId="7EC42C38" w:rsidR="00917915" w:rsidRPr="00917915" w:rsidRDefault="00917915" w:rsidP="00917915">
            <w:pPr>
              <w:spacing w:before="80" w:after="80"/>
              <w:ind w:left="112" w:right="112" w:firstLine="0"/>
              <w:rPr>
                <w:sz w:val="20"/>
                <w:szCs w:val="20"/>
              </w:rPr>
            </w:pPr>
            <w:r w:rsidRPr="00917915">
              <w:rPr>
                <w:sz w:val="20"/>
                <w:szCs w:val="20"/>
              </w:rPr>
              <w:t>Extraction of materials from waterways where the amount extracted per year is:</w:t>
            </w:r>
          </w:p>
        </w:tc>
        <w:tc>
          <w:tcPr>
            <w:tcW w:w="1559" w:type="dxa"/>
            <w:tcBorders>
              <w:left w:val="nil"/>
              <w:right w:val="nil"/>
            </w:tcBorders>
          </w:tcPr>
          <w:p w14:paraId="57A55AE4" w14:textId="4D842094" w:rsidR="00917915" w:rsidRPr="00917915" w:rsidRDefault="00917915" w:rsidP="00917915">
            <w:pPr>
              <w:spacing w:before="80" w:after="80"/>
              <w:ind w:left="0" w:firstLine="0"/>
              <w:rPr>
                <w:sz w:val="20"/>
                <w:szCs w:val="20"/>
              </w:rPr>
            </w:pPr>
            <w:r w:rsidRPr="00917915">
              <w:rPr>
                <w:sz w:val="20"/>
                <w:szCs w:val="20"/>
              </w:rPr>
              <w:t>&gt;50,000 to 100,000 cubic metres</w:t>
            </w:r>
          </w:p>
        </w:tc>
        <w:tc>
          <w:tcPr>
            <w:tcW w:w="1560" w:type="dxa"/>
            <w:tcBorders>
              <w:left w:val="nil"/>
              <w:right w:val="nil"/>
            </w:tcBorders>
          </w:tcPr>
          <w:p w14:paraId="7D9CBFE1" w14:textId="7030EEE7" w:rsidR="00917915" w:rsidRPr="00FA5400" w:rsidRDefault="00917915" w:rsidP="00917915">
            <w:pPr>
              <w:jc w:val="right"/>
              <w:rPr>
                <w:i/>
                <w:iCs/>
                <w:sz w:val="20"/>
                <w:szCs w:val="20"/>
              </w:rPr>
            </w:pPr>
            <w:r w:rsidRPr="00FA5400">
              <w:rPr>
                <w:i/>
                <w:iCs/>
                <w:sz w:val="20"/>
                <w:szCs w:val="20"/>
              </w:rPr>
              <w:t xml:space="preserve"> 8,733.60 </w:t>
            </w:r>
          </w:p>
        </w:tc>
        <w:tc>
          <w:tcPr>
            <w:tcW w:w="1559" w:type="dxa"/>
            <w:tcBorders>
              <w:left w:val="nil"/>
              <w:right w:val="nil"/>
            </w:tcBorders>
          </w:tcPr>
          <w:p w14:paraId="017A1FE4" w14:textId="5426A41D" w:rsidR="00917915" w:rsidRPr="00FA5400" w:rsidRDefault="00917915" w:rsidP="00917915">
            <w:pPr>
              <w:jc w:val="right"/>
              <w:rPr>
                <w:b/>
                <w:bCs/>
                <w:sz w:val="20"/>
                <w:szCs w:val="20"/>
              </w:rPr>
            </w:pPr>
            <w:r w:rsidRPr="00FA5400">
              <w:rPr>
                <w:b/>
                <w:bCs/>
                <w:sz w:val="20"/>
                <w:szCs w:val="20"/>
              </w:rPr>
              <w:t xml:space="preserve"> 8,886.50 </w:t>
            </w:r>
          </w:p>
        </w:tc>
      </w:tr>
      <w:tr w:rsidR="00917915" w:rsidRPr="00917915" w14:paraId="0404CEB7" w14:textId="77777777" w:rsidTr="00FA6583">
        <w:trPr>
          <w:cantSplit/>
          <w:trHeight w:val="262"/>
        </w:trPr>
        <w:tc>
          <w:tcPr>
            <w:tcW w:w="1135" w:type="dxa"/>
            <w:tcBorders>
              <w:left w:val="nil"/>
              <w:right w:val="nil"/>
            </w:tcBorders>
          </w:tcPr>
          <w:p w14:paraId="6190CDC0" w14:textId="76BA99CE" w:rsidR="00917915" w:rsidRPr="00917915" w:rsidRDefault="00917915" w:rsidP="00917915">
            <w:pPr>
              <w:spacing w:before="80" w:after="80"/>
              <w:ind w:left="0" w:right="112" w:firstLine="0"/>
              <w:rPr>
                <w:sz w:val="20"/>
                <w:szCs w:val="20"/>
              </w:rPr>
            </w:pPr>
            <w:r w:rsidRPr="00917915">
              <w:rPr>
                <w:sz w:val="20"/>
                <w:szCs w:val="20"/>
              </w:rPr>
              <w:t>1.2 (1)</w:t>
            </w:r>
          </w:p>
        </w:tc>
        <w:tc>
          <w:tcPr>
            <w:tcW w:w="4536" w:type="dxa"/>
            <w:tcBorders>
              <w:left w:val="nil"/>
              <w:right w:val="nil"/>
            </w:tcBorders>
          </w:tcPr>
          <w:p w14:paraId="0B322D0C" w14:textId="206CCB59" w:rsidR="00917915" w:rsidRPr="00917915" w:rsidRDefault="00917915" w:rsidP="00917915">
            <w:pPr>
              <w:spacing w:before="80" w:after="80"/>
              <w:ind w:left="112" w:right="112" w:firstLine="0"/>
              <w:rPr>
                <w:sz w:val="20"/>
                <w:szCs w:val="20"/>
              </w:rPr>
            </w:pPr>
            <w:r w:rsidRPr="00917915">
              <w:rPr>
                <w:sz w:val="20"/>
                <w:szCs w:val="20"/>
              </w:rPr>
              <w:t>Extraction of materials from waterways where the amount extracted per year is:</w:t>
            </w:r>
          </w:p>
        </w:tc>
        <w:tc>
          <w:tcPr>
            <w:tcW w:w="1559" w:type="dxa"/>
            <w:tcBorders>
              <w:left w:val="nil"/>
              <w:right w:val="nil"/>
            </w:tcBorders>
          </w:tcPr>
          <w:p w14:paraId="1EF6E739" w14:textId="11634F48" w:rsidR="00917915" w:rsidRPr="00917915" w:rsidRDefault="00917915" w:rsidP="00917915">
            <w:pPr>
              <w:spacing w:before="80" w:after="80"/>
              <w:ind w:left="0" w:firstLine="0"/>
              <w:rPr>
                <w:sz w:val="20"/>
                <w:szCs w:val="20"/>
              </w:rPr>
            </w:pPr>
            <w:r w:rsidRPr="00917915">
              <w:rPr>
                <w:sz w:val="20"/>
                <w:szCs w:val="20"/>
              </w:rPr>
              <w:t>&gt;100,000 to 500,000 cubic metres</w:t>
            </w:r>
          </w:p>
        </w:tc>
        <w:tc>
          <w:tcPr>
            <w:tcW w:w="1560" w:type="dxa"/>
            <w:tcBorders>
              <w:left w:val="nil"/>
              <w:right w:val="nil"/>
            </w:tcBorders>
          </w:tcPr>
          <w:p w14:paraId="01114296" w14:textId="5B282A43" w:rsidR="00917915" w:rsidRPr="00FA5400" w:rsidRDefault="00917915" w:rsidP="00917915">
            <w:pPr>
              <w:jc w:val="right"/>
              <w:rPr>
                <w:i/>
                <w:iCs/>
                <w:sz w:val="20"/>
                <w:szCs w:val="20"/>
              </w:rPr>
            </w:pPr>
            <w:r w:rsidRPr="00FA5400">
              <w:rPr>
                <w:i/>
                <w:iCs/>
                <w:sz w:val="20"/>
                <w:szCs w:val="20"/>
              </w:rPr>
              <w:t xml:space="preserve"> 23,581.10 </w:t>
            </w:r>
          </w:p>
        </w:tc>
        <w:tc>
          <w:tcPr>
            <w:tcW w:w="1559" w:type="dxa"/>
            <w:tcBorders>
              <w:left w:val="nil"/>
              <w:right w:val="nil"/>
            </w:tcBorders>
          </w:tcPr>
          <w:p w14:paraId="0E3435E8" w14:textId="66ED0E36" w:rsidR="00917915" w:rsidRPr="00FA5400" w:rsidRDefault="00917915" w:rsidP="00917915">
            <w:pPr>
              <w:jc w:val="right"/>
              <w:rPr>
                <w:b/>
                <w:bCs/>
                <w:sz w:val="20"/>
                <w:szCs w:val="20"/>
              </w:rPr>
            </w:pPr>
            <w:r w:rsidRPr="00FA5400">
              <w:rPr>
                <w:b/>
                <w:bCs/>
                <w:sz w:val="20"/>
                <w:szCs w:val="20"/>
              </w:rPr>
              <w:t xml:space="preserve"> 23,993.80 </w:t>
            </w:r>
          </w:p>
        </w:tc>
      </w:tr>
      <w:tr w:rsidR="00917915" w:rsidRPr="00917915" w14:paraId="019B967D" w14:textId="77777777" w:rsidTr="00FA6583">
        <w:trPr>
          <w:cantSplit/>
          <w:trHeight w:val="262"/>
        </w:trPr>
        <w:tc>
          <w:tcPr>
            <w:tcW w:w="1135" w:type="dxa"/>
            <w:tcBorders>
              <w:left w:val="nil"/>
              <w:right w:val="nil"/>
            </w:tcBorders>
          </w:tcPr>
          <w:p w14:paraId="477B01C2" w14:textId="53D61B16" w:rsidR="00917915" w:rsidRPr="00917915" w:rsidRDefault="00917915" w:rsidP="00917915">
            <w:pPr>
              <w:spacing w:before="80" w:after="80"/>
              <w:ind w:left="0" w:right="112" w:firstLine="0"/>
              <w:rPr>
                <w:sz w:val="20"/>
                <w:szCs w:val="20"/>
              </w:rPr>
            </w:pPr>
            <w:r w:rsidRPr="00917915">
              <w:rPr>
                <w:sz w:val="20"/>
                <w:szCs w:val="20"/>
              </w:rPr>
              <w:t>1.2 (1)</w:t>
            </w:r>
          </w:p>
        </w:tc>
        <w:tc>
          <w:tcPr>
            <w:tcW w:w="4536" w:type="dxa"/>
            <w:tcBorders>
              <w:left w:val="nil"/>
              <w:right w:val="nil"/>
            </w:tcBorders>
          </w:tcPr>
          <w:p w14:paraId="54FF454E" w14:textId="631338B3" w:rsidR="00917915" w:rsidRPr="00917915" w:rsidRDefault="00917915" w:rsidP="00917915">
            <w:pPr>
              <w:spacing w:before="80" w:after="80"/>
              <w:ind w:left="112" w:right="112" w:firstLine="0"/>
              <w:rPr>
                <w:sz w:val="20"/>
                <w:szCs w:val="20"/>
              </w:rPr>
            </w:pPr>
            <w:r w:rsidRPr="00917915">
              <w:rPr>
                <w:sz w:val="20"/>
                <w:szCs w:val="20"/>
              </w:rPr>
              <w:t>Extraction of materials from waterways where the amount extracted per year is:</w:t>
            </w:r>
          </w:p>
        </w:tc>
        <w:tc>
          <w:tcPr>
            <w:tcW w:w="1559" w:type="dxa"/>
            <w:tcBorders>
              <w:left w:val="nil"/>
              <w:right w:val="nil"/>
            </w:tcBorders>
          </w:tcPr>
          <w:p w14:paraId="6012B0FA" w14:textId="21462B07" w:rsidR="00917915" w:rsidRPr="00917915" w:rsidRDefault="00917915" w:rsidP="00917915">
            <w:pPr>
              <w:spacing w:before="80" w:after="80"/>
              <w:ind w:left="0" w:firstLine="0"/>
              <w:rPr>
                <w:sz w:val="20"/>
                <w:szCs w:val="20"/>
              </w:rPr>
            </w:pPr>
            <w:r w:rsidRPr="00917915">
              <w:rPr>
                <w:sz w:val="20"/>
                <w:szCs w:val="20"/>
              </w:rPr>
              <w:t>&gt;500,000 to 2,000,000 cubic metres</w:t>
            </w:r>
          </w:p>
        </w:tc>
        <w:tc>
          <w:tcPr>
            <w:tcW w:w="1560" w:type="dxa"/>
            <w:tcBorders>
              <w:left w:val="nil"/>
              <w:right w:val="nil"/>
            </w:tcBorders>
          </w:tcPr>
          <w:p w14:paraId="481C5963" w14:textId="7C579501" w:rsidR="00917915" w:rsidRPr="00FA5400" w:rsidRDefault="00917915" w:rsidP="00917915">
            <w:pPr>
              <w:jc w:val="right"/>
              <w:rPr>
                <w:i/>
                <w:iCs/>
                <w:sz w:val="20"/>
                <w:szCs w:val="20"/>
              </w:rPr>
            </w:pPr>
            <w:r w:rsidRPr="00FA5400">
              <w:rPr>
                <w:i/>
                <w:iCs/>
                <w:sz w:val="20"/>
                <w:szCs w:val="20"/>
              </w:rPr>
              <w:t xml:space="preserve"> 58,517.10 </w:t>
            </w:r>
          </w:p>
        </w:tc>
        <w:tc>
          <w:tcPr>
            <w:tcW w:w="1559" w:type="dxa"/>
            <w:tcBorders>
              <w:left w:val="nil"/>
              <w:right w:val="nil"/>
            </w:tcBorders>
          </w:tcPr>
          <w:p w14:paraId="029DFA65" w14:textId="53F9BDF6" w:rsidR="00917915" w:rsidRPr="00FA5400" w:rsidRDefault="00917915" w:rsidP="00917915">
            <w:pPr>
              <w:jc w:val="right"/>
              <w:rPr>
                <w:b/>
                <w:bCs/>
                <w:sz w:val="20"/>
                <w:szCs w:val="20"/>
              </w:rPr>
            </w:pPr>
            <w:r w:rsidRPr="00FA5400">
              <w:rPr>
                <w:b/>
                <w:bCs/>
                <w:sz w:val="20"/>
                <w:szCs w:val="20"/>
              </w:rPr>
              <w:t xml:space="preserve"> 59,541.10 </w:t>
            </w:r>
          </w:p>
        </w:tc>
      </w:tr>
      <w:tr w:rsidR="00917915" w:rsidRPr="00917915" w14:paraId="091D3AC2" w14:textId="77777777" w:rsidTr="00FA6583">
        <w:trPr>
          <w:cantSplit/>
          <w:trHeight w:val="262"/>
        </w:trPr>
        <w:tc>
          <w:tcPr>
            <w:tcW w:w="1135" w:type="dxa"/>
            <w:tcBorders>
              <w:left w:val="nil"/>
              <w:right w:val="nil"/>
            </w:tcBorders>
          </w:tcPr>
          <w:p w14:paraId="48E8E9D1" w14:textId="30F7F6E6" w:rsidR="00917915" w:rsidRPr="00917915" w:rsidRDefault="00917915" w:rsidP="00917915">
            <w:pPr>
              <w:spacing w:before="80" w:after="80"/>
              <w:ind w:left="0" w:right="112" w:firstLine="0"/>
              <w:rPr>
                <w:sz w:val="20"/>
                <w:szCs w:val="20"/>
              </w:rPr>
            </w:pPr>
            <w:r w:rsidRPr="00917915">
              <w:rPr>
                <w:sz w:val="20"/>
                <w:szCs w:val="20"/>
              </w:rPr>
              <w:t>1.2 (1)</w:t>
            </w:r>
          </w:p>
        </w:tc>
        <w:tc>
          <w:tcPr>
            <w:tcW w:w="4536" w:type="dxa"/>
            <w:tcBorders>
              <w:left w:val="nil"/>
              <w:right w:val="nil"/>
            </w:tcBorders>
          </w:tcPr>
          <w:p w14:paraId="2A5ECE70" w14:textId="0E9DA77F" w:rsidR="00917915" w:rsidRPr="00917915" w:rsidRDefault="00917915" w:rsidP="00917915">
            <w:pPr>
              <w:spacing w:before="80" w:after="80"/>
              <w:ind w:left="112" w:right="112" w:firstLine="0"/>
              <w:rPr>
                <w:sz w:val="20"/>
                <w:szCs w:val="20"/>
              </w:rPr>
            </w:pPr>
            <w:r w:rsidRPr="00917915">
              <w:rPr>
                <w:sz w:val="20"/>
                <w:szCs w:val="20"/>
              </w:rPr>
              <w:t>Extraction of materials from waterways where the amount extracted per year is:</w:t>
            </w:r>
          </w:p>
        </w:tc>
        <w:tc>
          <w:tcPr>
            <w:tcW w:w="1559" w:type="dxa"/>
            <w:tcBorders>
              <w:left w:val="nil"/>
              <w:right w:val="nil"/>
            </w:tcBorders>
          </w:tcPr>
          <w:p w14:paraId="12226B6B" w14:textId="230D405F" w:rsidR="00917915" w:rsidRPr="00917915" w:rsidRDefault="00917915" w:rsidP="00917915">
            <w:pPr>
              <w:spacing w:before="80" w:after="80"/>
              <w:ind w:left="0" w:firstLine="0"/>
              <w:rPr>
                <w:sz w:val="20"/>
                <w:szCs w:val="20"/>
              </w:rPr>
            </w:pPr>
            <w:r w:rsidRPr="00917915">
              <w:rPr>
                <w:sz w:val="20"/>
                <w:szCs w:val="20"/>
              </w:rPr>
              <w:t>&gt;2,000,000 cubic metres</w:t>
            </w:r>
          </w:p>
        </w:tc>
        <w:tc>
          <w:tcPr>
            <w:tcW w:w="1560" w:type="dxa"/>
            <w:tcBorders>
              <w:left w:val="nil"/>
              <w:right w:val="nil"/>
            </w:tcBorders>
          </w:tcPr>
          <w:p w14:paraId="4D7F9B59" w14:textId="05473E9B" w:rsidR="00917915" w:rsidRPr="00FA5400" w:rsidRDefault="00917915" w:rsidP="00917915">
            <w:pPr>
              <w:jc w:val="right"/>
              <w:rPr>
                <w:i/>
                <w:iCs/>
                <w:sz w:val="20"/>
                <w:szCs w:val="20"/>
              </w:rPr>
            </w:pPr>
            <w:r w:rsidRPr="00FA5400">
              <w:rPr>
                <w:i/>
                <w:iCs/>
                <w:sz w:val="20"/>
                <w:szCs w:val="20"/>
              </w:rPr>
              <w:t xml:space="preserve"> 104,806.70 </w:t>
            </w:r>
          </w:p>
        </w:tc>
        <w:tc>
          <w:tcPr>
            <w:tcW w:w="1559" w:type="dxa"/>
            <w:tcBorders>
              <w:left w:val="nil"/>
              <w:right w:val="nil"/>
            </w:tcBorders>
          </w:tcPr>
          <w:p w14:paraId="33777701" w14:textId="4CE20EC4" w:rsidR="00917915" w:rsidRPr="00FA5400" w:rsidRDefault="00917915" w:rsidP="00917915">
            <w:pPr>
              <w:jc w:val="right"/>
              <w:rPr>
                <w:b/>
                <w:bCs/>
                <w:sz w:val="20"/>
                <w:szCs w:val="20"/>
              </w:rPr>
            </w:pPr>
            <w:r w:rsidRPr="00FA5400">
              <w:rPr>
                <w:b/>
                <w:bCs/>
                <w:sz w:val="20"/>
                <w:szCs w:val="20"/>
              </w:rPr>
              <w:t xml:space="preserve"> 106,640.80 </w:t>
            </w:r>
          </w:p>
        </w:tc>
      </w:tr>
      <w:tr w:rsidR="00917915" w:rsidRPr="00917915" w14:paraId="1F4FA665" w14:textId="77777777" w:rsidTr="00FA6583">
        <w:trPr>
          <w:cantSplit/>
          <w:trHeight w:val="262"/>
        </w:trPr>
        <w:tc>
          <w:tcPr>
            <w:tcW w:w="1135" w:type="dxa"/>
            <w:tcBorders>
              <w:left w:val="nil"/>
              <w:right w:val="nil"/>
            </w:tcBorders>
          </w:tcPr>
          <w:p w14:paraId="4163CC57" w14:textId="74FE2484" w:rsidR="00917915" w:rsidRPr="00917915" w:rsidRDefault="00917915" w:rsidP="00917915">
            <w:pPr>
              <w:spacing w:before="80" w:after="80"/>
              <w:ind w:left="0" w:right="112" w:firstLine="0"/>
              <w:rPr>
                <w:sz w:val="20"/>
                <w:szCs w:val="20"/>
              </w:rPr>
            </w:pPr>
            <w:r w:rsidRPr="00917915">
              <w:rPr>
                <w:sz w:val="20"/>
                <w:szCs w:val="20"/>
              </w:rPr>
              <w:t>1.2 (2)</w:t>
            </w:r>
          </w:p>
        </w:tc>
        <w:tc>
          <w:tcPr>
            <w:tcW w:w="4536" w:type="dxa"/>
            <w:tcBorders>
              <w:left w:val="nil"/>
              <w:right w:val="nil"/>
            </w:tcBorders>
          </w:tcPr>
          <w:p w14:paraId="2CA2F15C" w14:textId="27C1CAA2" w:rsidR="00917915" w:rsidRPr="00917915" w:rsidRDefault="00917915" w:rsidP="00917915">
            <w:pPr>
              <w:spacing w:before="80" w:after="80"/>
              <w:ind w:left="112" w:right="112" w:firstLine="0"/>
              <w:rPr>
                <w:sz w:val="20"/>
                <w:szCs w:val="20"/>
              </w:rPr>
            </w:pPr>
            <w:r w:rsidRPr="00917915">
              <w:rPr>
                <w:sz w:val="20"/>
                <w:szCs w:val="20"/>
              </w:rPr>
              <w:t>Extraction of materials from land where the amount extracted is:</w:t>
            </w:r>
          </w:p>
        </w:tc>
        <w:tc>
          <w:tcPr>
            <w:tcW w:w="1559" w:type="dxa"/>
            <w:tcBorders>
              <w:left w:val="nil"/>
              <w:right w:val="nil"/>
            </w:tcBorders>
          </w:tcPr>
          <w:p w14:paraId="02122267" w14:textId="771B4F96" w:rsidR="00917915" w:rsidRPr="00917915" w:rsidRDefault="00917915" w:rsidP="00917915">
            <w:pPr>
              <w:spacing w:before="80" w:after="80"/>
              <w:ind w:left="0" w:firstLine="0"/>
              <w:rPr>
                <w:sz w:val="20"/>
                <w:szCs w:val="20"/>
              </w:rPr>
            </w:pPr>
            <w:r w:rsidRPr="00917915">
              <w:rPr>
                <w:sz w:val="20"/>
                <w:szCs w:val="20"/>
              </w:rPr>
              <w:t>0 to 30,000 tonnes per year</w:t>
            </w:r>
          </w:p>
        </w:tc>
        <w:tc>
          <w:tcPr>
            <w:tcW w:w="1560" w:type="dxa"/>
            <w:tcBorders>
              <w:left w:val="nil"/>
              <w:right w:val="nil"/>
            </w:tcBorders>
          </w:tcPr>
          <w:p w14:paraId="0CBE83F1" w14:textId="578C529F" w:rsidR="00917915" w:rsidRPr="00FA5400" w:rsidRDefault="00917915" w:rsidP="00917915">
            <w:pPr>
              <w:jc w:val="right"/>
              <w:rPr>
                <w:i/>
                <w:iCs/>
                <w:sz w:val="20"/>
                <w:szCs w:val="20"/>
              </w:rPr>
            </w:pPr>
            <w:r w:rsidRPr="00FA5400">
              <w:rPr>
                <w:i/>
                <w:iCs/>
                <w:sz w:val="20"/>
                <w:szCs w:val="20"/>
              </w:rPr>
              <w:t xml:space="preserve"> 873.10 </w:t>
            </w:r>
          </w:p>
        </w:tc>
        <w:tc>
          <w:tcPr>
            <w:tcW w:w="1559" w:type="dxa"/>
            <w:tcBorders>
              <w:left w:val="nil"/>
              <w:right w:val="nil"/>
            </w:tcBorders>
          </w:tcPr>
          <w:p w14:paraId="03D862B7" w14:textId="70A0F529" w:rsidR="00917915" w:rsidRPr="00FA5400" w:rsidRDefault="00917915" w:rsidP="00917915">
            <w:pPr>
              <w:jc w:val="right"/>
              <w:rPr>
                <w:b/>
                <w:bCs/>
                <w:sz w:val="20"/>
                <w:szCs w:val="20"/>
              </w:rPr>
            </w:pPr>
            <w:r w:rsidRPr="00FA5400">
              <w:rPr>
                <w:b/>
                <w:bCs/>
                <w:sz w:val="20"/>
                <w:szCs w:val="20"/>
              </w:rPr>
              <w:t xml:space="preserve"> 888.40 </w:t>
            </w:r>
          </w:p>
        </w:tc>
      </w:tr>
      <w:tr w:rsidR="00917915" w:rsidRPr="00917915" w14:paraId="6F45DBC2" w14:textId="77777777" w:rsidTr="00FA6583">
        <w:trPr>
          <w:cantSplit/>
          <w:trHeight w:val="262"/>
        </w:trPr>
        <w:tc>
          <w:tcPr>
            <w:tcW w:w="1135" w:type="dxa"/>
            <w:tcBorders>
              <w:left w:val="nil"/>
              <w:right w:val="nil"/>
            </w:tcBorders>
          </w:tcPr>
          <w:p w14:paraId="4DAF2372" w14:textId="562925D0" w:rsidR="00917915" w:rsidRPr="00917915" w:rsidRDefault="00917915" w:rsidP="00917915">
            <w:pPr>
              <w:spacing w:before="80" w:after="80"/>
              <w:ind w:left="0" w:right="112" w:firstLine="0"/>
              <w:rPr>
                <w:sz w:val="20"/>
                <w:szCs w:val="20"/>
              </w:rPr>
            </w:pPr>
            <w:r w:rsidRPr="00917915">
              <w:rPr>
                <w:sz w:val="20"/>
                <w:szCs w:val="20"/>
              </w:rPr>
              <w:t>1.2 (2)</w:t>
            </w:r>
          </w:p>
        </w:tc>
        <w:tc>
          <w:tcPr>
            <w:tcW w:w="4536" w:type="dxa"/>
            <w:tcBorders>
              <w:left w:val="nil"/>
              <w:right w:val="nil"/>
            </w:tcBorders>
          </w:tcPr>
          <w:p w14:paraId="52EFAC8C" w14:textId="244C0108" w:rsidR="00917915" w:rsidRPr="00917915" w:rsidRDefault="00917915" w:rsidP="00917915">
            <w:pPr>
              <w:spacing w:before="80" w:after="80"/>
              <w:ind w:left="112" w:right="112" w:firstLine="0"/>
              <w:rPr>
                <w:sz w:val="20"/>
                <w:szCs w:val="20"/>
              </w:rPr>
            </w:pPr>
            <w:r w:rsidRPr="00917915">
              <w:rPr>
                <w:sz w:val="20"/>
                <w:szCs w:val="20"/>
              </w:rPr>
              <w:t>Extraction of materials from land where the amount extracted is:</w:t>
            </w:r>
          </w:p>
        </w:tc>
        <w:tc>
          <w:tcPr>
            <w:tcW w:w="1559" w:type="dxa"/>
            <w:tcBorders>
              <w:left w:val="nil"/>
              <w:right w:val="nil"/>
            </w:tcBorders>
          </w:tcPr>
          <w:p w14:paraId="4FBB526C" w14:textId="5E285092" w:rsidR="00917915" w:rsidRPr="00917915" w:rsidRDefault="00917915" w:rsidP="00917915">
            <w:pPr>
              <w:spacing w:before="80" w:after="80"/>
              <w:ind w:left="0" w:firstLine="0"/>
              <w:rPr>
                <w:sz w:val="20"/>
                <w:szCs w:val="20"/>
              </w:rPr>
            </w:pPr>
            <w:r w:rsidRPr="00917915">
              <w:rPr>
                <w:sz w:val="20"/>
                <w:szCs w:val="20"/>
              </w:rPr>
              <w:t>&gt;30,000 to 50,000 tonnes per year</w:t>
            </w:r>
          </w:p>
        </w:tc>
        <w:tc>
          <w:tcPr>
            <w:tcW w:w="1560" w:type="dxa"/>
            <w:tcBorders>
              <w:left w:val="nil"/>
              <w:right w:val="nil"/>
            </w:tcBorders>
          </w:tcPr>
          <w:p w14:paraId="6055D1B9" w14:textId="7F2D4AC3" w:rsidR="00917915" w:rsidRPr="00FA5400" w:rsidRDefault="00917915" w:rsidP="00917915">
            <w:pPr>
              <w:jc w:val="right"/>
              <w:rPr>
                <w:i/>
                <w:iCs/>
                <w:sz w:val="20"/>
                <w:szCs w:val="20"/>
              </w:rPr>
            </w:pPr>
            <w:r w:rsidRPr="00FA5400">
              <w:rPr>
                <w:i/>
                <w:iCs/>
                <w:sz w:val="20"/>
                <w:szCs w:val="20"/>
              </w:rPr>
              <w:t xml:space="preserve"> 2,620.00 </w:t>
            </w:r>
          </w:p>
        </w:tc>
        <w:tc>
          <w:tcPr>
            <w:tcW w:w="1559" w:type="dxa"/>
            <w:tcBorders>
              <w:left w:val="nil"/>
              <w:right w:val="nil"/>
            </w:tcBorders>
          </w:tcPr>
          <w:p w14:paraId="575B93E7" w14:textId="3AE48B29" w:rsidR="00917915" w:rsidRPr="00FA5400" w:rsidRDefault="00917915" w:rsidP="00917915">
            <w:pPr>
              <w:jc w:val="right"/>
              <w:rPr>
                <w:b/>
                <w:bCs/>
                <w:sz w:val="20"/>
                <w:szCs w:val="20"/>
              </w:rPr>
            </w:pPr>
            <w:r w:rsidRPr="00FA5400">
              <w:rPr>
                <w:b/>
                <w:bCs/>
                <w:sz w:val="20"/>
                <w:szCs w:val="20"/>
              </w:rPr>
              <w:t xml:space="preserve"> 2,665.80 </w:t>
            </w:r>
          </w:p>
        </w:tc>
      </w:tr>
      <w:tr w:rsidR="00917915" w:rsidRPr="00917915" w14:paraId="737111BF" w14:textId="77777777" w:rsidTr="00FA6583">
        <w:trPr>
          <w:cantSplit/>
          <w:trHeight w:val="262"/>
        </w:trPr>
        <w:tc>
          <w:tcPr>
            <w:tcW w:w="1135" w:type="dxa"/>
            <w:tcBorders>
              <w:left w:val="nil"/>
              <w:right w:val="nil"/>
            </w:tcBorders>
          </w:tcPr>
          <w:p w14:paraId="660C8F52" w14:textId="6D2A259E" w:rsidR="00917915" w:rsidRPr="00917915" w:rsidRDefault="00917915" w:rsidP="00917915">
            <w:pPr>
              <w:spacing w:before="80" w:after="80"/>
              <w:ind w:left="0" w:right="112" w:firstLine="0"/>
              <w:rPr>
                <w:sz w:val="20"/>
                <w:szCs w:val="20"/>
              </w:rPr>
            </w:pPr>
            <w:r w:rsidRPr="00917915">
              <w:rPr>
                <w:sz w:val="20"/>
                <w:szCs w:val="20"/>
              </w:rPr>
              <w:lastRenderedPageBreak/>
              <w:t>1.2 (2)</w:t>
            </w:r>
          </w:p>
        </w:tc>
        <w:tc>
          <w:tcPr>
            <w:tcW w:w="4536" w:type="dxa"/>
            <w:tcBorders>
              <w:left w:val="nil"/>
              <w:right w:val="nil"/>
            </w:tcBorders>
          </w:tcPr>
          <w:p w14:paraId="0AE321B9" w14:textId="54623029" w:rsidR="00917915" w:rsidRPr="00917915" w:rsidRDefault="00917915" w:rsidP="00917915">
            <w:pPr>
              <w:spacing w:before="80" w:after="80"/>
              <w:ind w:left="112" w:right="112" w:firstLine="0"/>
              <w:rPr>
                <w:sz w:val="20"/>
                <w:szCs w:val="20"/>
              </w:rPr>
            </w:pPr>
            <w:r w:rsidRPr="00917915">
              <w:rPr>
                <w:sz w:val="20"/>
                <w:szCs w:val="20"/>
              </w:rPr>
              <w:t>Extraction of materials from land where the amount extracted is:</w:t>
            </w:r>
          </w:p>
        </w:tc>
        <w:tc>
          <w:tcPr>
            <w:tcW w:w="1559" w:type="dxa"/>
            <w:tcBorders>
              <w:left w:val="nil"/>
              <w:right w:val="nil"/>
            </w:tcBorders>
          </w:tcPr>
          <w:p w14:paraId="46915D05" w14:textId="53F43551" w:rsidR="00917915" w:rsidRPr="00917915" w:rsidRDefault="00917915" w:rsidP="00917915">
            <w:pPr>
              <w:spacing w:before="80" w:after="80"/>
              <w:ind w:left="0" w:firstLine="0"/>
              <w:rPr>
                <w:sz w:val="20"/>
                <w:szCs w:val="20"/>
              </w:rPr>
            </w:pPr>
            <w:r w:rsidRPr="00917915">
              <w:rPr>
                <w:sz w:val="20"/>
                <w:szCs w:val="20"/>
              </w:rPr>
              <w:t>&gt;50,000 to 100,000 tonnes per year</w:t>
            </w:r>
          </w:p>
        </w:tc>
        <w:tc>
          <w:tcPr>
            <w:tcW w:w="1560" w:type="dxa"/>
            <w:tcBorders>
              <w:left w:val="nil"/>
              <w:right w:val="nil"/>
            </w:tcBorders>
          </w:tcPr>
          <w:p w14:paraId="51AA661A" w14:textId="6CA28553" w:rsidR="00917915" w:rsidRPr="00FA5400" w:rsidRDefault="00917915" w:rsidP="00917915">
            <w:pPr>
              <w:jc w:val="right"/>
              <w:rPr>
                <w:i/>
                <w:iCs/>
                <w:sz w:val="20"/>
                <w:szCs w:val="20"/>
              </w:rPr>
            </w:pPr>
            <w:r w:rsidRPr="00FA5400">
              <w:rPr>
                <w:i/>
                <w:iCs/>
                <w:sz w:val="20"/>
                <w:szCs w:val="20"/>
              </w:rPr>
              <w:t xml:space="preserve"> 8,733.60 </w:t>
            </w:r>
          </w:p>
        </w:tc>
        <w:tc>
          <w:tcPr>
            <w:tcW w:w="1559" w:type="dxa"/>
            <w:tcBorders>
              <w:left w:val="nil"/>
              <w:right w:val="nil"/>
            </w:tcBorders>
          </w:tcPr>
          <w:p w14:paraId="111BD2C2" w14:textId="3C0E79E1" w:rsidR="00917915" w:rsidRPr="00FA5400" w:rsidRDefault="00917915" w:rsidP="00917915">
            <w:pPr>
              <w:jc w:val="right"/>
              <w:rPr>
                <w:b/>
                <w:bCs/>
                <w:sz w:val="20"/>
                <w:szCs w:val="20"/>
              </w:rPr>
            </w:pPr>
            <w:r w:rsidRPr="00FA5400">
              <w:rPr>
                <w:b/>
                <w:bCs/>
                <w:sz w:val="20"/>
                <w:szCs w:val="20"/>
              </w:rPr>
              <w:t xml:space="preserve"> 8,886.50 </w:t>
            </w:r>
          </w:p>
        </w:tc>
      </w:tr>
      <w:tr w:rsidR="00917915" w:rsidRPr="00917915" w14:paraId="7C585D4C" w14:textId="77777777" w:rsidTr="00FA6583">
        <w:trPr>
          <w:cantSplit/>
          <w:trHeight w:val="262"/>
        </w:trPr>
        <w:tc>
          <w:tcPr>
            <w:tcW w:w="1135" w:type="dxa"/>
            <w:tcBorders>
              <w:left w:val="nil"/>
              <w:right w:val="nil"/>
            </w:tcBorders>
          </w:tcPr>
          <w:p w14:paraId="53C2D235" w14:textId="00DE5D9B" w:rsidR="00917915" w:rsidRPr="00917915" w:rsidRDefault="00917915" w:rsidP="00917915">
            <w:pPr>
              <w:spacing w:before="80" w:after="80"/>
              <w:ind w:left="0" w:right="112" w:firstLine="0"/>
              <w:rPr>
                <w:sz w:val="20"/>
                <w:szCs w:val="20"/>
              </w:rPr>
            </w:pPr>
            <w:r w:rsidRPr="00917915">
              <w:rPr>
                <w:sz w:val="20"/>
                <w:szCs w:val="20"/>
              </w:rPr>
              <w:t>1.2 (2)</w:t>
            </w:r>
          </w:p>
        </w:tc>
        <w:tc>
          <w:tcPr>
            <w:tcW w:w="4536" w:type="dxa"/>
            <w:tcBorders>
              <w:left w:val="nil"/>
              <w:right w:val="nil"/>
            </w:tcBorders>
          </w:tcPr>
          <w:p w14:paraId="740724FA" w14:textId="0B0A5326" w:rsidR="00917915" w:rsidRPr="00917915" w:rsidRDefault="00917915" w:rsidP="00917915">
            <w:pPr>
              <w:spacing w:before="80" w:after="80"/>
              <w:ind w:left="112" w:right="112" w:firstLine="0"/>
              <w:rPr>
                <w:sz w:val="20"/>
                <w:szCs w:val="20"/>
              </w:rPr>
            </w:pPr>
            <w:r w:rsidRPr="00917915">
              <w:rPr>
                <w:sz w:val="20"/>
                <w:szCs w:val="20"/>
              </w:rPr>
              <w:t>Extraction of materials from land where the amount extracted is:</w:t>
            </w:r>
          </w:p>
        </w:tc>
        <w:tc>
          <w:tcPr>
            <w:tcW w:w="1559" w:type="dxa"/>
            <w:tcBorders>
              <w:left w:val="nil"/>
              <w:right w:val="nil"/>
            </w:tcBorders>
          </w:tcPr>
          <w:p w14:paraId="51226FF9" w14:textId="65821CAB" w:rsidR="00917915" w:rsidRPr="00917915" w:rsidRDefault="00917915" w:rsidP="00917915">
            <w:pPr>
              <w:spacing w:before="80" w:after="80"/>
              <w:ind w:left="0" w:firstLine="0"/>
              <w:rPr>
                <w:sz w:val="20"/>
                <w:szCs w:val="20"/>
              </w:rPr>
            </w:pPr>
            <w:r w:rsidRPr="00917915">
              <w:rPr>
                <w:sz w:val="20"/>
                <w:szCs w:val="20"/>
              </w:rPr>
              <w:t>&gt;100,000 to 500,000 tonnes per year</w:t>
            </w:r>
          </w:p>
        </w:tc>
        <w:tc>
          <w:tcPr>
            <w:tcW w:w="1560" w:type="dxa"/>
            <w:tcBorders>
              <w:left w:val="nil"/>
              <w:right w:val="nil"/>
            </w:tcBorders>
          </w:tcPr>
          <w:p w14:paraId="312E85B0" w14:textId="566E0396" w:rsidR="00917915" w:rsidRPr="00FA5400" w:rsidRDefault="00917915" w:rsidP="00917915">
            <w:pPr>
              <w:jc w:val="right"/>
              <w:rPr>
                <w:i/>
                <w:iCs/>
                <w:sz w:val="20"/>
                <w:szCs w:val="20"/>
              </w:rPr>
            </w:pPr>
            <w:r w:rsidRPr="00FA5400">
              <w:rPr>
                <w:i/>
                <w:iCs/>
                <w:sz w:val="20"/>
                <w:szCs w:val="20"/>
              </w:rPr>
              <w:t xml:space="preserve"> 23,581.10 </w:t>
            </w:r>
          </w:p>
        </w:tc>
        <w:tc>
          <w:tcPr>
            <w:tcW w:w="1559" w:type="dxa"/>
            <w:tcBorders>
              <w:left w:val="nil"/>
              <w:right w:val="nil"/>
            </w:tcBorders>
          </w:tcPr>
          <w:p w14:paraId="60CB8FCC" w14:textId="09099604" w:rsidR="00917915" w:rsidRPr="00FA5400" w:rsidRDefault="00917915" w:rsidP="00917915">
            <w:pPr>
              <w:jc w:val="right"/>
              <w:rPr>
                <w:b/>
                <w:bCs/>
                <w:sz w:val="20"/>
                <w:szCs w:val="20"/>
              </w:rPr>
            </w:pPr>
            <w:r w:rsidRPr="00FA5400">
              <w:rPr>
                <w:b/>
                <w:bCs/>
                <w:sz w:val="20"/>
                <w:szCs w:val="20"/>
              </w:rPr>
              <w:t xml:space="preserve"> 23,993.80 </w:t>
            </w:r>
          </w:p>
        </w:tc>
      </w:tr>
      <w:tr w:rsidR="00917915" w:rsidRPr="00917915" w14:paraId="02103A95" w14:textId="77777777" w:rsidTr="00FA6583">
        <w:trPr>
          <w:cantSplit/>
          <w:trHeight w:val="262"/>
        </w:trPr>
        <w:tc>
          <w:tcPr>
            <w:tcW w:w="1135" w:type="dxa"/>
            <w:tcBorders>
              <w:left w:val="nil"/>
              <w:right w:val="nil"/>
            </w:tcBorders>
          </w:tcPr>
          <w:p w14:paraId="650024CB" w14:textId="0115C12B" w:rsidR="00917915" w:rsidRPr="00917915" w:rsidRDefault="00917915" w:rsidP="00917915">
            <w:pPr>
              <w:spacing w:before="80" w:after="80"/>
              <w:ind w:left="0" w:right="112" w:firstLine="0"/>
              <w:rPr>
                <w:sz w:val="20"/>
                <w:szCs w:val="20"/>
              </w:rPr>
            </w:pPr>
            <w:r w:rsidRPr="00917915">
              <w:rPr>
                <w:sz w:val="20"/>
                <w:szCs w:val="20"/>
              </w:rPr>
              <w:t>1.2 (2)</w:t>
            </w:r>
          </w:p>
        </w:tc>
        <w:tc>
          <w:tcPr>
            <w:tcW w:w="4536" w:type="dxa"/>
            <w:tcBorders>
              <w:left w:val="nil"/>
              <w:right w:val="nil"/>
            </w:tcBorders>
          </w:tcPr>
          <w:p w14:paraId="51906712" w14:textId="30A74FAC" w:rsidR="00917915" w:rsidRPr="00917915" w:rsidRDefault="00917915" w:rsidP="00917915">
            <w:pPr>
              <w:spacing w:before="80" w:after="80"/>
              <w:ind w:left="112" w:right="112" w:firstLine="0"/>
              <w:rPr>
                <w:sz w:val="20"/>
                <w:szCs w:val="20"/>
              </w:rPr>
            </w:pPr>
            <w:r w:rsidRPr="00917915">
              <w:rPr>
                <w:sz w:val="20"/>
                <w:szCs w:val="20"/>
              </w:rPr>
              <w:t>Extraction of materials from land where the amount extracted is:</w:t>
            </w:r>
          </w:p>
        </w:tc>
        <w:tc>
          <w:tcPr>
            <w:tcW w:w="1559" w:type="dxa"/>
            <w:tcBorders>
              <w:left w:val="nil"/>
              <w:right w:val="nil"/>
            </w:tcBorders>
          </w:tcPr>
          <w:p w14:paraId="2BCF09E3" w14:textId="59F0F298" w:rsidR="00917915" w:rsidRPr="00917915" w:rsidRDefault="00917915" w:rsidP="00917915">
            <w:pPr>
              <w:spacing w:before="80" w:after="80"/>
              <w:ind w:left="0" w:firstLine="0"/>
              <w:rPr>
                <w:sz w:val="20"/>
                <w:szCs w:val="20"/>
              </w:rPr>
            </w:pPr>
            <w:r w:rsidRPr="00917915">
              <w:rPr>
                <w:sz w:val="20"/>
                <w:szCs w:val="20"/>
              </w:rPr>
              <w:t>&gt;500,000 to 2,000,000 tonnes per year</w:t>
            </w:r>
          </w:p>
        </w:tc>
        <w:tc>
          <w:tcPr>
            <w:tcW w:w="1560" w:type="dxa"/>
            <w:tcBorders>
              <w:left w:val="nil"/>
              <w:right w:val="nil"/>
            </w:tcBorders>
          </w:tcPr>
          <w:p w14:paraId="40BB15F8" w14:textId="53AF82BA" w:rsidR="00917915" w:rsidRPr="00FA5400" w:rsidRDefault="00917915" w:rsidP="00917915">
            <w:pPr>
              <w:jc w:val="right"/>
              <w:rPr>
                <w:i/>
                <w:iCs/>
                <w:sz w:val="20"/>
                <w:szCs w:val="20"/>
              </w:rPr>
            </w:pPr>
            <w:r w:rsidRPr="00FA5400">
              <w:rPr>
                <w:i/>
                <w:iCs/>
                <w:sz w:val="20"/>
                <w:szCs w:val="20"/>
              </w:rPr>
              <w:t xml:space="preserve"> 58,517.10 </w:t>
            </w:r>
          </w:p>
        </w:tc>
        <w:tc>
          <w:tcPr>
            <w:tcW w:w="1559" w:type="dxa"/>
            <w:tcBorders>
              <w:left w:val="nil"/>
              <w:right w:val="nil"/>
            </w:tcBorders>
          </w:tcPr>
          <w:p w14:paraId="64469007" w14:textId="4BC5A210" w:rsidR="00917915" w:rsidRPr="00FA5400" w:rsidRDefault="00917915" w:rsidP="00917915">
            <w:pPr>
              <w:jc w:val="right"/>
              <w:rPr>
                <w:b/>
                <w:bCs/>
                <w:sz w:val="20"/>
                <w:szCs w:val="20"/>
              </w:rPr>
            </w:pPr>
            <w:r w:rsidRPr="00FA5400">
              <w:rPr>
                <w:b/>
                <w:bCs/>
                <w:sz w:val="20"/>
                <w:szCs w:val="20"/>
              </w:rPr>
              <w:t xml:space="preserve"> 59,541.10 </w:t>
            </w:r>
          </w:p>
        </w:tc>
      </w:tr>
      <w:tr w:rsidR="00917915" w:rsidRPr="00917915" w14:paraId="45902ECA" w14:textId="77777777" w:rsidTr="00FA6583">
        <w:trPr>
          <w:cantSplit/>
          <w:trHeight w:val="262"/>
        </w:trPr>
        <w:tc>
          <w:tcPr>
            <w:tcW w:w="1135" w:type="dxa"/>
            <w:tcBorders>
              <w:left w:val="nil"/>
              <w:right w:val="nil"/>
            </w:tcBorders>
          </w:tcPr>
          <w:p w14:paraId="43A41808" w14:textId="7A2E720D" w:rsidR="00917915" w:rsidRPr="00917915" w:rsidRDefault="00917915" w:rsidP="00917915">
            <w:pPr>
              <w:spacing w:before="80" w:after="80"/>
              <w:ind w:left="0" w:right="112" w:firstLine="0"/>
              <w:rPr>
                <w:sz w:val="20"/>
                <w:szCs w:val="20"/>
              </w:rPr>
            </w:pPr>
            <w:r w:rsidRPr="00917915">
              <w:rPr>
                <w:sz w:val="20"/>
                <w:szCs w:val="20"/>
              </w:rPr>
              <w:t>1.2 (2)</w:t>
            </w:r>
          </w:p>
        </w:tc>
        <w:tc>
          <w:tcPr>
            <w:tcW w:w="4536" w:type="dxa"/>
            <w:tcBorders>
              <w:left w:val="nil"/>
              <w:right w:val="nil"/>
            </w:tcBorders>
          </w:tcPr>
          <w:p w14:paraId="093AC3B4" w14:textId="6A492E97" w:rsidR="00917915" w:rsidRPr="00917915" w:rsidRDefault="00917915" w:rsidP="00917915">
            <w:pPr>
              <w:spacing w:before="80" w:after="80"/>
              <w:ind w:left="112" w:right="112" w:firstLine="0"/>
              <w:rPr>
                <w:sz w:val="20"/>
                <w:szCs w:val="20"/>
              </w:rPr>
            </w:pPr>
            <w:r w:rsidRPr="00917915">
              <w:rPr>
                <w:sz w:val="20"/>
                <w:szCs w:val="20"/>
              </w:rPr>
              <w:t>Extraction of materials from land where the amount extracted is:</w:t>
            </w:r>
          </w:p>
        </w:tc>
        <w:tc>
          <w:tcPr>
            <w:tcW w:w="1559" w:type="dxa"/>
            <w:tcBorders>
              <w:left w:val="nil"/>
              <w:right w:val="nil"/>
            </w:tcBorders>
          </w:tcPr>
          <w:p w14:paraId="2E727DE0" w14:textId="098337F7" w:rsidR="00917915" w:rsidRPr="00917915" w:rsidRDefault="00917915" w:rsidP="00917915">
            <w:pPr>
              <w:spacing w:before="80" w:after="80"/>
              <w:ind w:left="0" w:firstLine="0"/>
              <w:rPr>
                <w:sz w:val="20"/>
                <w:szCs w:val="20"/>
              </w:rPr>
            </w:pPr>
            <w:r w:rsidRPr="00917915">
              <w:rPr>
                <w:sz w:val="20"/>
                <w:szCs w:val="20"/>
              </w:rPr>
              <w:t>&gt;2,000,000 tonnes per year</w:t>
            </w:r>
          </w:p>
        </w:tc>
        <w:tc>
          <w:tcPr>
            <w:tcW w:w="1560" w:type="dxa"/>
            <w:tcBorders>
              <w:left w:val="nil"/>
              <w:right w:val="nil"/>
            </w:tcBorders>
          </w:tcPr>
          <w:p w14:paraId="7953B7AA" w14:textId="40427228" w:rsidR="00917915" w:rsidRPr="00FA5400" w:rsidRDefault="00917915" w:rsidP="00917915">
            <w:pPr>
              <w:jc w:val="right"/>
              <w:rPr>
                <w:i/>
                <w:iCs/>
                <w:sz w:val="20"/>
                <w:szCs w:val="20"/>
              </w:rPr>
            </w:pPr>
            <w:r w:rsidRPr="00FA5400">
              <w:rPr>
                <w:i/>
                <w:iCs/>
                <w:sz w:val="20"/>
                <w:szCs w:val="20"/>
              </w:rPr>
              <w:t xml:space="preserve"> 104,806.70 </w:t>
            </w:r>
          </w:p>
        </w:tc>
        <w:tc>
          <w:tcPr>
            <w:tcW w:w="1559" w:type="dxa"/>
            <w:tcBorders>
              <w:left w:val="nil"/>
              <w:right w:val="nil"/>
            </w:tcBorders>
          </w:tcPr>
          <w:p w14:paraId="1BB9E4EE" w14:textId="4BEBF89C" w:rsidR="00917915" w:rsidRPr="00FA5400" w:rsidRDefault="00917915" w:rsidP="00917915">
            <w:pPr>
              <w:jc w:val="right"/>
              <w:rPr>
                <w:b/>
                <w:bCs/>
                <w:sz w:val="20"/>
                <w:szCs w:val="20"/>
              </w:rPr>
            </w:pPr>
            <w:r w:rsidRPr="00FA5400">
              <w:rPr>
                <w:b/>
                <w:bCs/>
                <w:sz w:val="20"/>
                <w:szCs w:val="20"/>
              </w:rPr>
              <w:t xml:space="preserve"> 106,640.80 </w:t>
            </w:r>
          </w:p>
        </w:tc>
      </w:tr>
      <w:tr w:rsidR="00917915" w:rsidRPr="00917915" w14:paraId="1FC36233" w14:textId="77777777" w:rsidTr="00FA6583">
        <w:trPr>
          <w:cantSplit/>
          <w:trHeight w:val="262"/>
        </w:trPr>
        <w:tc>
          <w:tcPr>
            <w:tcW w:w="1135" w:type="dxa"/>
            <w:tcBorders>
              <w:left w:val="nil"/>
              <w:right w:val="nil"/>
            </w:tcBorders>
          </w:tcPr>
          <w:p w14:paraId="475FDB4A" w14:textId="3023F5B5" w:rsidR="00917915" w:rsidRPr="00917915" w:rsidRDefault="00917915" w:rsidP="00917915">
            <w:pPr>
              <w:spacing w:before="80" w:after="80"/>
              <w:ind w:left="0" w:right="112" w:firstLine="0"/>
              <w:rPr>
                <w:sz w:val="20"/>
                <w:szCs w:val="20"/>
              </w:rPr>
            </w:pPr>
            <w:r w:rsidRPr="00917915">
              <w:rPr>
                <w:sz w:val="20"/>
                <w:szCs w:val="20"/>
              </w:rPr>
              <w:t>1.2 (3)</w:t>
            </w:r>
          </w:p>
        </w:tc>
        <w:tc>
          <w:tcPr>
            <w:tcW w:w="4536" w:type="dxa"/>
            <w:tcBorders>
              <w:left w:val="nil"/>
              <w:right w:val="nil"/>
            </w:tcBorders>
          </w:tcPr>
          <w:p w14:paraId="436C92E7" w14:textId="6C42BAE7" w:rsidR="00917915" w:rsidRPr="00917915" w:rsidRDefault="00917915" w:rsidP="00917915">
            <w:pPr>
              <w:spacing w:before="80" w:after="80"/>
              <w:ind w:left="112" w:right="112" w:firstLine="0"/>
              <w:rPr>
                <w:sz w:val="20"/>
                <w:szCs w:val="20"/>
              </w:rPr>
            </w:pPr>
            <w:r w:rsidRPr="00917915">
              <w:rPr>
                <w:sz w:val="20"/>
                <w:szCs w:val="20"/>
              </w:rPr>
              <w:t>Operation of an incineration facility for the destruction of cytotoxic, clinical or quarantine waste where the amount incinerated is:</w:t>
            </w:r>
          </w:p>
        </w:tc>
        <w:tc>
          <w:tcPr>
            <w:tcW w:w="1559" w:type="dxa"/>
            <w:tcBorders>
              <w:left w:val="nil"/>
              <w:right w:val="nil"/>
            </w:tcBorders>
          </w:tcPr>
          <w:p w14:paraId="374C8CC6" w14:textId="28F706D6" w:rsidR="00917915" w:rsidRPr="00917915" w:rsidRDefault="00917915" w:rsidP="00917915">
            <w:pPr>
              <w:spacing w:before="80" w:after="80"/>
              <w:ind w:left="0" w:firstLine="0"/>
              <w:rPr>
                <w:sz w:val="20"/>
                <w:szCs w:val="20"/>
              </w:rPr>
            </w:pPr>
            <w:r w:rsidRPr="00917915">
              <w:rPr>
                <w:sz w:val="20"/>
                <w:szCs w:val="20"/>
              </w:rPr>
              <w:t>0 to 1,000 tonnes per year</w:t>
            </w:r>
          </w:p>
        </w:tc>
        <w:tc>
          <w:tcPr>
            <w:tcW w:w="1560" w:type="dxa"/>
            <w:tcBorders>
              <w:left w:val="nil"/>
              <w:right w:val="nil"/>
            </w:tcBorders>
          </w:tcPr>
          <w:p w14:paraId="0EC14E24" w14:textId="27DDC4A2" w:rsidR="00917915" w:rsidRPr="00FA5400" w:rsidRDefault="00917915" w:rsidP="00917915">
            <w:pPr>
              <w:jc w:val="right"/>
              <w:rPr>
                <w:i/>
                <w:iCs/>
                <w:sz w:val="20"/>
                <w:szCs w:val="20"/>
              </w:rPr>
            </w:pPr>
            <w:r w:rsidRPr="00FA5400">
              <w:rPr>
                <w:i/>
                <w:iCs/>
                <w:sz w:val="20"/>
                <w:szCs w:val="20"/>
              </w:rPr>
              <w:t xml:space="preserve"> 4,366.80 </w:t>
            </w:r>
          </w:p>
        </w:tc>
        <w:tc>
          <w:tcPr>
            <w:tcW w:w="1559" w:type="dxa"/>
            <w:tcBorders>
              <w:left w:val="nil"/>
              <w:right w:val="nil"/>
            </w:tcBorders>
          </w:tcPr>
          <w:p w14:paraId="28DF7620" w14:textId="3857541A" w:rsidR="00917915" w:rsidRPr="00FA5400" w:rsidRDefault="00917915" w:rsidP="00917915">
            <w:pPr>
              <w:jc w:val="right"/>
              <w:rPr>
                <w:b/>
                <w:bCs/>
                <w:sz w:val="20"/>
                <w:szCs w:val="20"/>
              </w:rPr>
            </w:pPr>
            <w:r w:rsidRPr="00FA5400">
              <w:rPr>
                <w:b/>
                <w:bCs/>
                <w:sz w:val="20"/>
                <w:szCs w:val="20"/>
              </w:rPr>
              <w:t xml:space="preserve"> 4,443.20 </w:t>
            </w:r>
          </w:p>
        </w:tc>
      </w:tr>
      <w:tr w:rsidR="00917915" w:rsidRPr="00917915" w14:paraId="49914A4A" w14:textId="77777777" w:rsidTr="00FA6583">
        <w:trPr>
          <w:cantSplit/>
          <w:trHeight w:val="262"/>
        </w:trPr>
        <w:tc>
          <w:tcPr>
            <w:tcW w:w="1135" w:type="dxa"/>
            <w:tcBorders>
              <w:left w:val="nil"/>
              <w:right w:val="nil"/>
            </w:tcBorders>
          </w:tcPr>
          <w:p w14:paraId="259AF753" w14:textId="4BDD4A0F" w:rsidR="00917915" w:rsidRPr="00917915" w:rsidRDefault="00917915" w:rsidP="00917915">
            <w:pPr>
              <w:spacing w:before="80" w:after="80"/>
              <w:ind w:left="0" w:right="112" w:firstLine="0"/>
              <w:rPr>
                <w:sz w:val="20"/>
                <w:szCs w:val="20"/>
              </w:rPr>
            </w:pPr>
            <w:r w:rsidRPr="00917915">
              <w:rPr>
                <w:sz w:val="20"/>
                <w:szCs w:val="20"/>
              </w:rPr>
              <w:t>1.2 (3)</w:t>
            </w:r>
          </w:p>
        </w:tc>
        <w:tc>
          <w:tcPr>
            <w:tcW w:w="4536" w:type="dxa"/>
            <w:tcBorders>
              <w:left w:val="nil"/>
              <w:right w:val="nil"/>
            </w:tcBorders>
          </w:tcPr>
          <w:p w14:paraId="450EF8DA" w14:textId="57092F5F" w:rsidR="00917915" w:rsidRPr="00917915" w:rsidRDefault="00917915" w:rsidP="00917915">
            <w:pPr>
              <w:spacing w:before="80" w:after="80"/>
              <w:ind w:left="112" w:right="112" w:firstLine="0"/>
              <w:rPr>
                <w:color w:val="0000FF"/>
                <w:sz w:val="20"/>
                <w:szCs w:val="20"/>
              </w:rPr>
            </w:pPr>
            <w:r w:rsidRPr="00917915">
              <w:rPr>
                <w:sz w:val="20"/>
                <w:szCs w:val="20"/>
              </w:rPr>
              <w:t>Operation of an incineration facility for the destruction of cytotoxic, clinical or quarantine waste where the amount incinerated is:</w:t>
            </w:r>
          </w:p>
        </w:tc>
        <w:tc>
          <w:tcPr>
            <w:tcW w:w="1559" w:type="dxa"/>
            <w:tcBorders>
              <w:left w:val="nil"/>
              <w:right w:val="nil"/>
            </w:tcBorders>
          </w:tcPr>
          <w:p w14:paraId="6A6DAAE5" w14:textId="40B9DC95" w:rsidR="00917915" w:rsidRPr="00917915" w:rsidRDefault="00917915" w:rsidP="00917915">
            <w:pPr>
              <w:spacing w:before="80" w:after="80"/>
              <w:ind w:left="0" w:firstLine="0"/>
              <w:rPr>
                <w:sz w:val="20"/>
                <w:szCs w:val="20"/>
              </w:rPr>
            </w:pPr>
            <w:r w:rsidRPr="00917915">
              <w:rPr>
                <w:sz w:val="20"/>
                <w:szCs w:val="20"/>
              </w:rPr>
              <w:t>&gt;1,000 tonnes per year</w:t>
            </w:r>
          </w:p>
        </w:tc>
        <w:tc>
          <w:tcPr>
            <w:tcW w:w="1560" w:type="dxa"/>
            <w:tcBorders>
              <w:left w:val="nil"/>
              <w:right w:val="nil"/>
            </w:tcBorders>
          </w:tcPr>
          <w:p w14:paraId="0C41FC05" w14:textId="5A469031" w:rsidR="00917915" w:rsidRPr="00FA5400" w:rsidRDefault="00917915" w:rsidP="00917915">
            <w:pPr>
              <w:jc w:val="right"/>
              <w:rPr>
                <w:i/>
                <w:iCs/>
                <w:sz w:val="20"/>
                <w:szCs w:val="20"/>
              </w:rPr>
            </w:pPr>
            <w:r w:rsidRPr="00FA5400">
              <w:rPr>
                <w:i/>
                <w:iCs/>
                <w:sz w:val="20"/>
                <w:szCs w:val="20"/>
              </w:rPr>
              <w:t xml:space="preserve"> 11,353.70 </w:t>
            </w:r>
          </w:p>
        </w:tc>
        <w:tc>
          <w:tcPr>
            <w:tcW w:w="1559" w:type="dxa"/>
            <w:tcBorders>
              <w:left w:val="nil"/>
              <w:right w:val="nil"/>
            </w:tcBorders>
          </w:tcPr>
          <w:p w14:paraId="5A6E03B6" w14:textId="5AFF5C2C" w:rsidR="00917915" w:rsidRPr="00FA5400" w:rsidRDefault="00917915" w:rsidP="00917915">
            <w:pPr>
              <w:jc w:val="right"/>
              <w:rPr>
                <w:b/>
                <w:bCs/>
                <w:sz w:val="20"/>
                <w:szCs w:val="20"/>
              </w:rPr>
            </w:pPr>
            <w:r w:rsidRPr="00FA5400">
              <w:rPr>
                <w:b/>
                <w:bCs/>
                <w:sz w:val="20"/>
                <w:szCs w:val="20"/>
              </w:rPr>
              <w:t xml:space="preserve"> 11,552.40 </w:t>
            </w:r>
          </w:p>
        </w:tc>
      </w:tr>
      <w:tr w:rsidR="00917915" w:rsidRPr="00917915" w14:paraId="2BDB1E06" w14:textId="77777777" w:rsidTr="00FA6583">
        <w:trPr>
          <w:cantSplit/>
          <w:trHeight w:val="262"/>
        </w:trPr>
        <w:tc>
          <w:tcPr>
            <w:tcW w:w="1135" w:type="dxa"/>
            <w:tcBorders>
              <w:left w:val="nil"/>
              <w:right w:val="nil"/>
            </w:tcBorders>
          </w:tcPr>
          <w:p w14:paraId="65DBC54F" w14:textId="71149D55" w:rsidR="00917915" w:rsidRPr="00917915" w:rsidRDefault="00917915" w:rsidP="00917915">
            <w:pPr>
              <w:spacing w:before="80" w:after="80"/>
              <w:ind w:left="0" w:right="112" w:firstLine="0"/>
              <w:rPr>
                <w:sz w:val="20"/>
                <w:szCs w:val="20"/>
              </w:rPr>
            </w:pPr>
            <w:r w:rsidRPr="00917915">
              <w:rPr>
                <w:sz w:val="20"/>
                <w:szCs w:val="20"/>
              </w:rPr>
              <w:t>1.2 (3)</w:t>
            </w:r>
          </w:p>
        </w:tc>
        <w:tc>
          <w:tcPr>
            <w:tcW w:w="4536" w:type="dxa"/>
            <w:tcBorders>
              <w:left w:val="nil"/>
              <w:right w:val="nil"/>
            </w:tcBorders>
          </w:tcPr>
          <w:p w14:paraId="3B2D4C07" w14:textId="65A4B295" w:rsidR="00917915" w:rsidRPr="00917915" w:rsidRDefault="00917915" w:rsidP="00917915">
            <w:pPr>
              <w:spacing w:before="80" w:after="80"/>
              <w:ind w:left="112" w:right="112" w:firstLine="0"/>
              <w:rPr>
                <w:sz w:val="20"/>
                <w:szCs w:val="20"/>
              </w:rPr>
            </w:pPr>
            <w:r w:rsidRPr="00917915">
              <w:rPr>
                <w:sz w:val="20"/>
                <w:szCs w:val="20"/>
              </w:rPr>
              <w:t>Incineration of municipal waste</w:t>
            </w:r>
          </w:p>
        </w:tc>
        <w:tc>
          <w:tcPr>
            <w:tcW w:w="1559" w:type="dxa"/>
            <w:tcBorders>
              <w:left w:val="nil"/>
              <w:right w:val="nil"/>
            </w:tcBorders>
          </w:tcPr>
          <w:p w14:paraId="53CA8AB3" w14:textId="6837FF06" w:rsidR="00917915" w:rsidRPr="00917915" w:rsidRDefault="00917915" w:rsidP="00917915">
            <w:pPr>
              <w:spacing w:before="80" w:after="80"/>
              <w:ind w:left="0" w:firstLine="0"/>
              <w:rPr>
                <w:sz w:val="20"/>
                <w:szCs w:val="20"/>
              </w:rPr>
            </w:pPr>
            <w:r w:rsidRPr="00917915">
              <w:rPr>
                <w:sz w:val="20"/>
                <w:szCs w:val="20"/>
              </w:rPr>
              <w:t>All</w:t>
            </w:r>
          </w:p>
        </w:tc>
        <w:tc>
          <w:tcPr>
            <w:tcW w:w="1560" w:type="dxa"/>
            <w:tcBorders>
              <w:left w:val="nil"/>
              <w:right w:val="nil"/>
            </w:tcBorders>
          </w:tcPr>
          <w:p w14:paraId="1C37CCEC" w14:textId="69C01AB4" w:rsidR="00917915" w:rsidRPr="00FA5400" w:rsidRDefault="00917915" w:rsidP="00917915">
            <w:pPr>
              <w:jc w:val="right"/>
              <w:rPr>
                <w:i/>
                <w:iCs/>
                <w:sz w:val="20"/>
                <w:szCs w:val="20"/>
              </w:rPr>
            </w:pPr>
            <w:r w:rsidRPr="00FA5400">
              <w:rPr>
                <w:i/>
                <w:iCs/>
                <w:sz w:val="20"/>
                <w:szCs w:val="20"/>
              </w:rPr>
              <w:t xml:space="preserve"> 11,353.70 </w:t>
            </w:r>
          </w:p>
        </w:tc>
        <w:tc>
          <w:tcPr>
            <w:tcW w:w="1559" w:type="dxa"/>
            <w:tcBorders>
              <w:left w:val="nil"/>
              <w:right w:val="nil"/>
            </w:tcBorders>
          </w:tcPr>
          <w:p w14:paraId="23BD2FAF" w14:textId="286BFA7B" w:rsidR="00917915" w:rsidRPr="00FA5400" w:rsidRDefault="00917915" w:rsidP="00917915">
            <w:pPr>
              <w:jc w:val="right"/>
              <w:rPr>
                <w:b/>
                <w:bCs/>
                <w:sz w:val="20"/>
                <w:szCs w:val="20"/>
              </w:rPr>
            </w:pPr>
            <w:r w:rsidRPr="00FA5400">
              <w:rPr>
                <w:b/>
                <w:bCs/>
                <w:sz w:val="20"/>
                <w:szCs w:val="20"/>
              </w:rPr>
              <w:t xml:space="preserve"> 11,552.40 </w:t>
            </w:r>
          </w:p>
        </w:tc>
      </w:tr>
      <w:tr w:rsidR="00917915" w:rsidRPr="00917915" w14:paraId="176DD74D" w14:textId="77777777" w:rsidTr="00FA6583">
        <w:trPr>
          <w:cantSplit/>
          <w:trHeight w:val="262"/>
        </w:trPr>
        <w:tc>
          <w:tcPr>
            <w:tcW w:w="1135" w:type="dxa"/>
            <w:tcBorders>
              <w:left w:val="nil"/>
              <w:right w:val="nil"/>
            </w:tcBorders>
          </w:tcPr>
          <w:p w14:paraId="101B90AB" w14:textId="0F90D184" w:rsidR="00917915" w:rsidRPr="00917915" w:rsidRDefault="00917915" w:rsidP="00917915">
            <w:pPr>
              <w:spacing w:before="80" w:after="80"/>
              <w:ind w:left="0" w:right="112" w:firstLine="0"/>
              <w:rPr>
                <w:sz w:val="20"/>
                <w:szCs w:val="20"/>
              </w:rPr>
            </w:pPr>
            <w:r w:rsidRPr="00917915">
              <w:rPr>
                <w:sz w:val="20"/>
                <w:szCs w:val="20"/>
              </w:rPr>
              <w:t>1.2 (4)</w:t>
            </w:r>
          </w:p>
        </w:tc>
        <w:tc>
          <w:tcPr>
            <w:tcW w:w="4536" w:type="dxa"/>
            <w:tcBorders>
              <w:left w:val="nil"/>
              <w:right w:val="nil"/>
            </w:tcBorders>
          </w:tcPr>
          <w:p w14:paraId="0C89A459" w14:textId="5CDEF698" w:rsidR="00917915" w:rsidRPr="00917915" w:rsidRDefault="00917915" w:rsidP="00917915">
            <w:pPr>
              <w:spacing w:before="80" w:after="80"/>
              <w:ind w:left="112" w:right="112" w:firstLine="0"/>
              <w:rPr>
                <w:sz w:val="20"/>
                <w:szCs w:val="20"/>
              </w:rPr>
            </w:pPr>
            <w:r w:rsidRPr="00917915">
              <w:rPr>
                <w:sz w:val="20"/>
                <w:szCs w:val="20"/>
              </w:rPr>
              <w:t>Sterilisation of clinical waste</w:t>
            </w:r>
          </w:p>
        </w:tc>
        <w:tc>
          <w:tcPr>
            <w:tcW w:w="1559" w:type="dxa"/>
            <w:tcBorders>
              <w:left w:val="nil"/>
              <w:right w:val="nil"/>
            </w:tcBorders>
          </w:tcPr>
          <w:p w14:paraId="1772B4F7" w14:textId="52C46669" w:rsidR="00917915" w:rsidRPr="00917915" w:rsidRDefault="00917915" w:rsidP="00917915">
            <w:pPr>
              <w:spacing w:before="80" w:after="80"/>
              <w:ind w:left="0" w:firstLine="0"/>
              <w:rPr>
                <w:sz w:val="20"/>
                <w:szCs w:val="20"/>
              </w:rPr>
            </w:pPr>
            <w:r w:rsidRPr="00917915">
              <w:rPr>
                <w:sz w:val="20"/>
                <w:szCs w:val="20"/>
              </w:rPr>
              <w:t>All</w:t>
            </w:r>
          </w:p>
        </w:tc>
        <w:tc>
          <w:tcPr>
            <w:tcW w:w="1560" w:type="dxa"/>
            <w:tcBorders>
              <w:left w:val="nil"/>
              <w:right w:val="nil"/>
            </w:tcBorders>
          </w:tcPr>
          <w:p w14:paraId="269517E9" w14:textId="4BAA2463" w:rsidR="00917915" w:rsidRPr="00FA5400" w:rsidRDefault="00917915" w:rsidP="00917915">
            <w:pPr>
              <w:jc w:val="right"/>
              <w:rPr>
                <w:i/>
                <w:iCs/>
                <w:sz w:val="20"/>
                <w:szCs w:val="20"/>
              </w:rPr>
            </w:pPr>
            <w:r w:rsidRPr="00FA5400">
              <w:rPr>
                <w:i/>
                <w:iCs/>
                <w:sz w:val="20"/>
                <w:szCs w:val="20"/>
              </w:rPr>
              <w:t xml:space="preserve"> 5,466.40 </w:t>
            </w:r>
          </w:p>
        </w:tc>
        <w:tc>
          <w:tcPr>
            <w:tcW w:w="1559" w:type="dxa"/>
            <w:tcBorders>
              <w:left w:val="nil"/>
              <w:right w:val="nil"/>
            </w:tcBorders>
          </w:tcPr>
          <w:p w14:paraId="40C3179E" w14:textId="70CECDF9" w:rsidR="00917915" w:rsidRPr="00FA5400" w:rsidRDefault="00917915" w:rsidP="00917915">
            <w:pPr>
              <w:jc w:val="right"/>
              <w:rPr>
                <w:b/>
                <w:bCs/>
                <w:sz w:val="20"/>
                <w:szCs w:val="20"/>
              </w:rPr>
            </w:pPr>
            <w:r w:rsidRPr="00FA5400">
              <w:rPr>
                <w:b/>
                <w:bCs/>
                <w:sz w:val="20"/>
                <w:szCs w:val="20"/>
              </w:rPr>
              <w:t xml:space="preserve"> 5,562.00 </w:t>
            </w:r>
          </w:p>
        </w:tc>
      </w:tr>
      <w:tr w:rsidR="00917915" w:rsidRPr="00917915" w14:paraId="22CDD3BF" w14:textId="77777777" w:rsidTr="00FA6583">
        <w:trPr>
          <w:cantSplit/>
          <w:trHeight w:val="262"/>
        </w:trPr>
        <w:tc>
          <w:tcPr>
            <w:tcW w:w="1135" w:type="dxa"/>
            <w:tcBorders>
              <w:left w:val="nil"/>
              <w:right w:val="nil"/>
            </w:tcBorders>
          </w:tcPr>
          <w:p w14:paraId="6BE962B6" w14:textId="23565490" w:rsidR="00917915" w:rsidRPr="00917915" w:rsidRDefault="00917915" w:rsidP="00917915">
            <w:pPr>
              <w:spacing w:before="80" w:after="80"/>
              <w:ind w:left="0" w:right="112" w:firstLine="0"/>
              <w:rPr>
                <w:sz w:val="20"/>
                <w:szCs w:val="20"/>
              </w:rPr>
            </w:pPr>
            <w:r w:rsidRPr="00917915">
              <w:rPr>
                <w:sz w:val="20"/>
                <w:szCs w:val="20"/>
              </w:rPr>
              <w:t>1.2 (5)</w:t>
            </w:r>
          </w:p>
        </w:tc>
        <w:tc>
          <w:tcPr>
            <w:tcW w:w="4536" w:type="dxa"/>
            <w:tcBorders>
              <w:left w:val="nil"/>
              <w:right w:val="nil"/>
            </w:tcBorders>
          </w:tcPr>
          <w:p w14:paraId="737CD3BB" w14:textId="3647DB49" w:rsidR="00917915" w:rsidRPr="00917915" w:rsidRDefault="00917915" w:rsidP="00917915">
            <w:pPr>
              <w:spacing w:before="80" w:after="80"/>
              <w:ind w:left="112" w:right="112" w:firstLine="0"/>
              <w:rPr>
                <w:sz w:val="20"/>
                <w:szCs w:val="20"/>
              </w:rPr>
            </w:pPr>
            <w:r w:rsidRPr="00917915">
              <w:rPr>
                <w:sz w:val="20"/>
                <w:szCs w:val="20"/>
              </w:rPr>
              <w:t>Conduct of a crematorium</w:t>
            </w:r>
          </w:p>
        </w:tc>
        <w:tc>
          <w:tcPr>
            <w:tcW w:w="1559" w:type="dxa"/>
            <w:tcBorders>
              <w:left w:val="nil"/>
              <w:right w:val="nil"/>
            </w:tcBorders>
          </w:tcPr>
          <w:p w14:paraId="16D39144" w14:textId="0967E086" w:rsidR="00917915" w:rsidRPr="00917915" w:rsidRDefault="00917915" w:rsidP="00917915">
            <w:pPr>
              <w:spacing w:before="80" w:after="80"/>
              <w:ind w:left="0" w:firstLine="0"/>
              <w:rPr>
                <w:sz w:val="20"/>
                <w:szCs w:val="20"/>
              </w:rPr>
            </w:pPr>
            <w:r w:rsidRPr="00917915">
              <w:rPr>
                <w:sz w:val="20"/>
                <w:szCs w:val="20"/>
              </w:rPr>
              <w:t>All</w:t>
            </w:r>
          </w:p>
        </w:tc>
        <w:tc>
          <w:tcPr>
            <w:tcW w:w="1560" w:type="dxa"/>
            <w:tcBorders>
              <w:left w:val="nil"/>
              <w:right w:val="nil"/>
            </w:tcBorders>
          </w:tcPr>
          <w:p w14:paraId="4D789992" w14:textId="047DF085" w:rsidR="00917915" w:rsidRPr="00FA5400" w:rsidRDefault="00917915" w:rsidP="00917915">
            <w:pPr>
              <w:jc w:val="right"/>
              <w:rPr>
                <w:i/>
                <w:iCs/>
                <w:sz w:val="20"/>
                <w:szCs w:val="20"/>
              </w:rPr>
            </w:pPr>
            <w:r w:rsidRPr="00FA5400">
              <w:rPr>
                <w:i/>
                <w:iCs/>
                <w:sz w:val="20"/>
                <w:szCs w:val="20"/>
              </w:rPr>
              <w:t xml:space="preserve"> 288.50 </w:t>
            </w:r>
          </w:p>
        </w:tc>
        <w:tc>
          <w:tcPr>
            <w:tcW w:w="1559" w:type="dxa"/>
            <w:tcBorders>
              <w:left w:val="nil"/>
              <w:right w:val="nil"/>
            </w:tcBorders>
          </w:tcPr>
          <w:p w14:paraId="26A854E6" w14:textId="60111E00" w:rsidR="00917915" w:rsidRPr="00FA5400" w:rsidRDefault="00917915" w:rsidP="00917915">
            <w:pPr>
              <w:jc w:val="right"/>
              <w:rPr>
                <w:b/>
                <w:bCs/>
                <w:sz w:val="20"/>
                <w:szCs w:val="20"/>
              </w:rPr>
            </w:pPr>
            <w:r w:rsidRPr="00FA5400">
              <w:rPr>
                <w:b/>
                <w:bCs/>
                <w:sz w:val="20"/>
                <w:szCs w:val="20"/>
              </w:rPr>
              <w:t xml:space="preserve"> 293.50 </w:t>
            </w:r>
          </w:p>
        </w:tc>
      </w:tr>
      <w:tr w:rsidR="00917915" w:rsidRPr="00917915" w14:paraId="14FF6BB7" w14:textId="77777777" w:rsidTr="00FA6583">
        <w:trPr>
          <w:cantSplit/>
          <w:trHeight w:val="262"/>
        </w:trPr>
        <w:tc>
          <w:tcPr>
            <w:tcW w:w="1135" w:type="dxa"/>
            <w:tcBorders>
              <w:left w:val="nil"/>
              <w:right w:val="nil"/>
            </w:tcBorders>
          </w:tcPr>
          <w:p w14:paraId="4D411835" w14:textId="4D8CBFC5" w:rsidR="00917915" w:rsidRPr="00917915" w:rsidRDefault="00917915" w:rsidP="00917915">
            <w:pPr>
              <w:spacing w:before="80" w:after="80"/>
              <w:ind w:left="0" w:right="112" w:firstLine="0"/>
              <w:rPr>
                <w:sz w:val="20"/>
                <w:szCs w:val="20"/>
              </w:rPr>
            </w:pPr>
            <w:r w:rsidRPr="00917915">
              <w:rPr>
                <w:sz w:val="20"/>
                <w:szCs w:val="20"/>
              </w:rPr>
              <w:t>1.2 (6)</w:t>
            </w:r>
          </w:p>
        </w:tc>
        <w:tc>
          <w:tcPr>
            <w:tcW w:w="4536" w:type="dxa"/>
            <w:tcBorders>
              <w:left w:val="nil"/>
              <w:right w:val="nil"/>
            </w:tcBorders>
          </w:tcPr>
          <w:p w14:paraId="554A9094" w14:textId="149AF95D" w:rsidR="00917915" w:rsidRPr="00917915" w:rsidRDefault="00917915" w:rsidP="00917915">
            <w:pPr>
              <w:spacing w:before="80" w:after="80"/>
              <w:ind w:left="112" w:right="112" w:firstLine="0"/>
              <w:rPr>
                <w:sz w:val="20"/>
                <w:szCs w:val="20"/>
              </w:rPr>
            </w:pPr>
            <w:r w:rsidRPr="00917915">
              <w:rPr>
                <w:sz w:val="20"/>
                <w:szCs w:val="20"/>
              </w:rPr>
              <w:t>Operation of a commercial landfill where the amount of waste received is:</w:t>
            </w:r>
          </w:p>
        </w:tc>
        <w:tc>
          <w:tcPr>
            <w:tcW w:w="1559" w:type="dxa"/>
            <w:tcBorders>
              <w:left w:val="nil"/>
              <w:right w:val="nil"/>
            </w:tcBorders>
          </w:tcPr>
          <w:p w14:paraId="28996A1D" w14:textId="4A6C667D" w:rsidR="00917915" w:rsidRPr="00917915" w:rsidRDefault="00917915" w:rsidP="00917915">
            <w:pPr>
              <w:spacing w:before="80" w:after="80"/>
              <w:ind w:left="0" w:firstLine="0"/>
              <w:rPr>
                <w:sz w:val="20"/>
                <w:szCs w:val="20"/>
              </w:rPr>
            </w:pPr>
            <w:r w:rsidRPr="00917915">
              <w:rPr>
                <w:sz w:val="20"/>
                <w:szCs w:val="20"/>
              </w:rPr>
              <w:t>&gt;5,000 to 20,000 tonnes per year</w:t>
            </w:r>
          </w:p>
        </w:tc>
        <w:tc>
          <w:tcPr>
            <w:tcW w:w="1560" w:type="dxa"/>
            <w:tcBorders>
              <w:left w:val="nil"/>
              <w:right w:val="nil"/>
            </w:tcBorders>
          </w:tcPr>
          <w:p w14:paraId="2088A70A" w14:textId="371A5449" w:rsidR="00917915" w:rsidRPr="00FA5400" w:rsidRDefault="00917915" w:rsidP="00917915">
            <w:pPr>
              <w:jc w:val="right"/>
              <w:rPr>
                <w:i/>
                <w:iCs/>
                <w:sz w:val="20"/>
                <w:szCs w:val="20"/>
              </w:rPr>
            </w:pPr>
            <w:r w:rsidRPr="00FA5400">
              <w:rPr>
                <w:i/>
                <w:iCs/>
                <w:sz w:val="20"/>
                <w:szCs w:val="20"/>
              </w:rPr>
              <w:t xml:space="preserve"> 4,890.50 </w:t>
            </w:r>
          </w:p>
        </w:tc>
        <w:tc>
          <w:tcPr>
            <w:tcW w:w="1559" w:type="dxa"/>
            <w:tcBorders>
              <w:left w:val="nil"/>
              <w:right w:val="nil"/>
            </w:tcBorders>
          </w:tcPr>
          <w:p w14:paraId="357CEF91" w14:textId="56829E19" w:rsidR="00917915" w:rsidRPr="00FA5400" w:rsidRDefault="00917915" w:rsidP="00917915">
            <w:pPr>
              <w:jc w:val="right"/>
              <w:rPr>
                <w:b/>
                <w:bCs/>
                <w:sz w:val="20"/>
                <w:szCs w:val="20"/>
              </w:rPr>
            </w:pPr>
            <w:r w:rsidRPr="00FA5400">
              <w:rPr>
                <w:b/>
                <w:bCs/>
                <w:sz w:val="20"/>
                <w:szCs w:val="20"/>
              </w:rPr>
              <w:t xml:space="preserve"> 4,976.10 </w:t>
            </w:r>
          </w:p>
        </w:tc>
      </w:tr>
      <w:tr w:rsidR="00917915" w:rsidRPr="00917915" w14:paraId="20FD83C8" w14:textId="77777777" w:rsidTr="00FA6583">
        <w:trPr>
          <w:cantSplit/>
          <w:trHeight w:val="262"/>
        </w:trPr>
        <w:tc>
          <w:tcPr>
            <w:tcW w:w="1135" w:type="dxa"/>
            <w:tcBorders>
              <w:left w:val="nil"/>
              <w:right w:val="nil"/>
            </w:tcBorders>
          </w:tcPr>
          <w:p w14:paraId="25D3FD62" w14:textId="261D9CD6" w:rsidR="00917915" w:rsidRPr="00917915" w:rsidRDefault="00917915" w:rsidP="00917915">
            <w:pPr>
              <w:spacing w:before="80" w:after="80"/>
              <w:ind w:left="0" w:right="112" w:firstLine="0"/>
              <w:rPr>
                <w:sz w:val="20"/>
                <w:szCs w:val="20"/>
              </w:rPr>
            </w:pPr>
            <w:r w:rsidRPr="00917915">
              <w:rPr>
                <w:sz w:val="20"/>
                <w:szCs w:val="20"/>
              </w:rPr>
              <w:t>1.2 (6)</w:t>
            </w:r>
          </w:p>
        </w:tc>
        <w:tc>
          <w:tcPr>
            <w:tcW w:w="4536" w:type="dxa"/>
            <w:tcBorders>
              <w:left w:val="nil"/>
              <w:right w:val="nil"/>
            </w:tcBorders>
          </w:tcPr>
          <w:p w14:paraId="50AC7164" w14:textId="50551CBC" w:rsidR="00917915" w:rsidRPr="00917915" w:rsidRDefault="00917915" w:rsidP="00917915">
            <w:pPr>
              <w:spacing w:before="80" w:after="80"/>
              <w:ind w:left="112" w:right="112" w:firstLine="0"/>
              <w:rPr>
                <w:sz w:val="20"/>
                <w:szCs w:val="20"/>
              </w:rPr>
            </w:pPr>
            <w:r w:rsidRPr="00917915">
              <w:rPr>
                <w:sz w:val="20"/>
                <w:szCs w:val="20"/>
              </w:rPr>
              <w:t>Operation of a commercial landfill where the amount of waste received is:</w:t>
            </w:r>
          </w:p>
        </w:tc>
        <w:tc>
          <w:tcPr>
            <w:tcW w:w="1559" w:type="dxa"/>
            <w:tcBorders>
              <w:left w:val="nil"/>
              <w:right w:val="nil"/>
            </w:tcBorders>
          </w:tcPr>
          <w:p w14:paraId="0286EC8A" w14:textId="5D75EDB6" w:rsidR="00917915" w:rsidRPr="00917915" w:rsidRDefault="00917915" w:rsidP="00917915">
            <w:pPr>
              <w:spacing w:before="80" w:after="80"/>
              <w:ind w:left="0" w:firstLine="0"/>
              <w:rPr>
                <w:sz w:val="20"/>
                <w:szCs w:val="20"/>
              </w:rPr>
            </w:pPr>
            <w:r w:rsidRPr="00917915">
              <w:rPr>
                <w:sz w:val="20"/>
                <w:szCs w:val="20"/>
              </w:rPr>
              <w:t>&gt;20,000 to 100,000 tonnes per year</w:t>
            </w:r>
          </w:p>
        </w:tc>
        <w:tc>
          <w:tcPr>
            <w:tcW w:w="1560" w:type="dxa"/>
            <w:tcBorders>
              <w:left w:val="nil"/>
              <w:right w:val="nil"/>
            </w:tcBorders>
          </w:tcPr>
          <w:p w14:paraId="0D2D0A21" w14:textId="34954228" w:rsidR="00917915" w:rsidRPr="00FA5400" w:rsidRDefault="00917915" w:rsidP="00917915">
            <w:pPr>
              <w:jc w:val="right"/>
              <w:rPr>
                <w:i/>
                <w:iCs/>
                <w:sz w:val="20"/>
                <w:szCs w:val="20"/>
              </w:rPr>
            </w:pPr>
            <w:r w:rsidRPr="00FA5400">
              <w:rPr>
                <w:i/>
                <w:iCs/>
                <w:sz w:val="20"/>
                <w:szCs w:val="20"/>
              </w:rPr>
              <w:t xml:space="preserve"> 6,288.30 </w:t>
            </w:r>
          </w:p>
        </w:tc>
        <w:tc>
          <w:tcPr>
            <w:tcW w:w="1559" w:type="dxa"/>
            <w:tcBorders>
              <w:left w:val="nil"/>
              <w:right w:val="nil"/>
            </w:tcBorders>
          </w:tcPr>
          <w:p w14:paraId="13EA5CF9" w14:textId="73D7B03C" w:rsidR="00917915" w:rsidRPr="00FA5400" w:rsidRDefault="00917915" w:rsidP="00917915">
            <w:pPr>
              <w:jc w:val="right"/>
              <w:rPr>
                <w:b/>
                <w:bCs/>
                <w:sz w:val="20"/>
                <w:szCs w:val="20"/>
              </w:rPr>
            </w:pPr>
            <w:r w:rsidRPr="00FA5400">
              <w:rPr>
                <w:b/>
                <w:bCs/>
                <w:sz w:val="20"/>
                <w:szCs w:val="20"/>
              </w:rPr>
              <w:t xml:space="preserve"> 6,398.30 </w:t>
            </w:r>
          </w:p>
        </w:tc>
      </w:tr>
      <w:tr w:rsidR="00917915" w:rsidRPr="00917915" w14:paraId="6E7B67F6" w14:textId="77777777" w:rsidTr="00FA6583">
        <w:trPr>
          <w:cantSplit/>
          <w:trHeight w:val="770"/>
        </w:trPr>
        <w:tc>
          <w:tcPr>
            <w:tcW w:w="1135" w:type="dxa"/>
            <w:tcBorders>
              <w:left w:val="nil"/>
              <w:right w:val="nil"/>
            </w:tcBorders>
          </w:tcPr>
          <w:p w14:paraId="38B55740" w14:textId="36D949D1" w:rsidR="00917915" w:rsidRPr="00917915" w:rsidRDefault="00917915" w:rsidP="00917915">
            <w:pPr>
              <w:spacing w:before="80" w:after="80"/>
              <w:ind w:left="0" w:right="112" w:firstLine="0"/>
              <w:rPr>
                <w:sz w:val="20"/>
                <w:szCs w:val="20"/>
              </w:rPr>
            </w:pPr>
            <w:r w:rsidRPr="00917915">
              <w:rPr>
                <w:sz w:val="20"/>
                <w:szCs w:val="20"/>
              </w:rPr>
              <w:t>1.2 (6)</w:t>
            </w:r>
          </w:p>
        </w:tc>
        <w:tc>
          <w:tcPr>
            <w:tcW w:w="4536" w:type="dxa"/>
            <w:tcBorders>
              <w:left w:val="nil"/>
              <w:right w:val="nil"/>
            </w:tcBorders>
          </w:tcPr>
          <w:p w14:paraId="1FE10E4D" w14:textId="7A73483E" w:rsidR="00917915" w:rsidRPr="00917915" w:rsidRDefault="00917915" w:rsidP="00917915">
            <w:pPr>
              <w:spacing w:before="80" w:after="80"/>
              <w:ind w:left="112" w:right="112" w:firstLine="0"/>
              <w:rPr>
                <w:sz w:val="20"/>
                <w:szCs w:val="20"/>
              </w:rPr>
            </w:pPr>
            <w:r w:rsidRPr="00917915">
              <w:rPr>
                <w:sz w:val="20"/>
                <w:szCs w:val="20"/>
              </w:rPr>
              <w:t>Operation of a commercial landfill where the amount of waste received is:</w:t>
            </w:r>
          </w:p>
        </w:tc>
        <w:tc>
          <w:tcPr>
            <w:tcW w:w="1559" w:type="dxa"/>
            <w:tcBorders>
              <w:left w:val="nil"/>
              <w:right w:val="nil"/>
            </w:tcBorders>
          </w:tcPr>
          <w:p w14:paraId="17EE6C41" w14:textId="3A8CF3DF" w:rsidR="00917915" w:rsidRPr="00917915" w:rsidRDefault="00917915" w:rsidP="00917915">
            <w:pPr>
              <w:spacing w:before="80" w:after="80"/>
              <w:ind w:left="0" w:firstLine="0"/>
              <w:rPr>
                <w:sz w:val="20"/>
                <w:szCs w:val="20"/>
              </w:rPr>
            </w:pPr>
            <w:r w:rsidRPr="00917915">
              <w:rPr>
                <w:sz w:val="20"/>
                <w:szCs w:val="20"/>
              </w:rPr>
              <w:t>&gt;100,000 tonnes per year</w:t>
            </w:r>
          </w:p>
        </w:tc>
        <w:tc>
          <w:tcPr>
            <w:tcW w:w="1560" w:type="dxa"/>
            <w:tcBorders>
              <w:left w:val="nil"/>
              <w:right w:val="nil"/>
            </w:tcBorders>
          </w:tcPr>
          <w:p w14:paraId="30BBA9A5" w14:textId="2D5FA4CB" w:rsidR="00917915" w:rsidRPr="00FA5400" w:rsidRDefault="00917915" w:rsidP="00917915">
            <w:pPr>
              <w:jc w:val="right"/>
              <w:rPr>
                <w:i/>
                <w:iCs/>
                <w:sz w:val="20"/>
                <w:szCs w:val="20"/>
              </w:rPr>
            </w:pPr>
            <w:r w:rsidRPr="00FA5400">
              <w:rPr>
                <w:i/>
                <w:iCs/>
                <w:sz w:val="20"/>
                <w:szCs w:val="20"/>
              </w:rPr>
              <w:t xml:space="preserve"> 7,685.60 </w:t>
            </w:r>
          </w:p>
        </w:tc>
        <w:tc>
          <w:tcPr>
            <w:tcW w:w="1559" w:type="dxa"/>
            <w:tcBorders>
              <w:left w:val="nil"/>
              <w:right w:val="nil"/>
            </w:tcBorders>
          </w:tcPr>
          <w:p w14:paraId="2A67E2FA" w14:textId="7AD2A8DD" w:rsidR="00917915" w:rsidRPr="00FA5400" w:rsidRDefault="00917915" w:rsidP="00917915">
            <w:pPr>
              <w:jc w:val="right"/>
              <w:rPr>
                <w:b/>
                <w:bCs/>
                <w:sz w:val="20"/>
                <w:szCs w:val="20"/>
              </w:rPr>
            </w:pPr>
            <w:r w:rsidRPr="00FA5400">
              <w:rPr>
                <w:b/>
                <w:bCs/>
                <w:sz w:val="20"/>
                <w:szCs w:val="20"/>
              </w:rPr>
              <w:t xml:space="preserve"> 7,820.10 </w:t>
            </w:r>
          </w:p>
        </w:tc>
      </w:tr>
      <w:tr w:rsidR="00917915" w:rsidRPr="00917915" w14:paraId="10AD6BEE" w14:textId="77777777" w:rsidTr="00FA6583">
        <w:trPr>
          <w:cantSplit/>
          <w:trHeight w:val="262"/>
        </w:trPr>
        <w:tc>
          <w:tcPr>
            <w:tcW w:w="1135" w:type="dxa"/>
            <w:tcBorders>
              <w:left w:val="nil"/>
              <w:right w:val="nil"/>
            </w:tcBorders>
          </w:tcPr>
          <w:p w14:paraId="0F502BBA" w14:textId="20917D6F" w:rsidR="00917915" w:rsidRPr="00917915" w:rsidRDefault="00917915" w:rsidP="00917915">
            <w:pPr>
              <w:spacing w:before="80" w:after="80"/>
              <w:ind w:left="0" w:right="112" w:firstLine="0"/>
              <w:rPr>
                <w:sz w:val="20"/>
                <w:szCs w:val="20"/>
              </w:rPr>
            </w:pPr>
            <w:r w:rsidRPr="00917915">
              <w:rPr>
                <w:sz w:val="20"/>
                <w:szCs w:val="20"/>
              </w:rPr>
              <w:t>1.2 (7)</w:t>
            </w:r>
          </w:p>
        </w:tc>
        <w:tc>
          <w:tcPr>
            <w:tcW w:w="4536" w:type="dxa"/>
            <w:tcBorders>
              <w:left w:val="nil"/>
              <w:right w:val="nil"/>
            </w:tcBorders>
          </w:tcPr>
          <w:p w14:paraId="11AA2CA8" w14:textId="0EFE0440" w:rsidR="00917915" w:rsidRPr="00917915" w:rsidRDefault="00917915" w:rsidP="00917915">
            <w:pPr>
              <w:spacing w:before="80" w:after="80"/>
              <w:ind w:left="112" w:right="112" w:firstLine="0"/>
              <w:rPr>
                <w:sz w:val="20"/>
                <w:szCs w:val="20"/>
              </w:rPr>
            </w:pPr>
            <w:r w:rsidRPr="00917915">
              <w:rPr>
                <w:sz w:val="20"/>
                <w:szCs w:val="20"/>
              </w:rPr>
              <w:t>Acceptance of soil on land</w:t>
            </w:r>
          </w:p>
        </w:tc>
        <w:tc>
          <w:tcPr>
            <w:tcW w:w="1559" w:type="dxa"/>
            <w:tcBorders>
              <w:left w:val="nil"/>
              <w:right w:val="nil"/>
            </w:tcBorders>
          </w:tcPr>
          <w:p w14:paraId="487FD158" w14:textId="0C3DF043" w:rsidR="00917915" w:rsidRPr="00917915" w:rsidRDefault="00917915" w:rsidP="00917915">
            <w:pPr>
              <w:spacing w:before="80" w:after="80"/>
              <w:ind w:left="0" w:firstLine="0"/>
              <w:rPr>
                <w:sz w:val="20"/>
                <w:szCs w:val="20"/>
              </w:rPr>
            </w:pPr>
            <w:r w:rsidRPr="00917915">
              <w:rPr>
                <w:sz w:val="20"/>
                <w:szCs w:val="20"/>
              </w:rPr>
              <w:t xml:space="preserve">&gt;100 cubic meters per year </w:t>
            </w:r>
          </w:p>
        </w:tc>
        <w:tc>
          <w:tcPr>
            <w:tcW w:w="1560" w:type="dxa"/>
            <w:tcBorders>
              <w:left w:val="nil"/>
              <w:right w:val="nil"/>
            </w:tcBorders>
          </w:tcPr>
          <w:p w14:paraId="6A8EEC2A" w14:textId="3A62302F" w:rsidR="00917915" w:rsidRPr="00FA5400" w:rsidRDefault="00917915" w:rsidP="00917915">
            <w:pPr>
              <w:jc w:val="right"/>
              <w:rPr>
                <w:i/>
                <w:iCs/>
                <w:sz w:val="20"/>
                <w:szCs w:val="20"/>
              </w:rPr>
            </w:pPr>
            <w:r w:rsidRPr="00FA5400">
              <w:rPr>
                <w:i/>
                <w:iCs/>
                <w:sz w:val="20"/>
                <w:szCs w:val="20"/>
              </w:rPr>
              <w:t xml:space="preserve"> 288.50 </w:t>
            </w:r>
          </w:p>
        </w:tc>
        <w:tc>
          <w:tcPr>
            <w:tcW w:w="1559" w:type="dxa"/>
            <w:tcBorders>
              <w:left w:val="nil"/>
              <w:right w:val="nil"/>
            </w:tcBorders>
          </w:tcPr>
          <w:p w14:paraId="0807073D" w14:textId="07EC3C27" w:rsidR="00917915" w:rsidRPr="00FA5400" w:rsidRDefault="00917915" w:rsidP="00917915">
            <w:pPr>
              <w:jc w:val="right"/>
              <w:rPr>
                <w:b/>
                <w:bCs/>
                <w:sz w:val="20"/>
                <w:szCs w:val="20"/>
              </w:rPr>
            </w:pPr>
            <w:r w:rsidRPr="00FA5400">
              <w:rPr>
                <w:b/>
                <w:bCs/>
                <w:sz w:val="20"/>
                <w:szCs w:val="20"/>
              </w:rPr>
              <w:t xml:space="preserve"> 293.50 </w:t>
            </w:r>
          </w:p>
        </w:tc>
      </w:tr>
      <w:tr w:rsidR="00917915" w:rsidRPr="00917915" w14:paraId="6DA22D50" w14:textId="77777777" w:rsidTr="00FA6583">
        <w:trPr>
          <w:cantSplit/>
          <w:trHeight w:val="262"/>
        </w:trPr>
        <w:tc>
          <w:tcPr>
            <w:tcW w:w="1135" w:type="dxa"/>
            <w:tcBorders>
              <w:left w:val="nil"/>
              <w:right w:val="nil"/>
            </w:tcBorders>
          </w:tcPr>
          <w:p w14:paraId="681248D9" w14:textId="1542B284" w:rsidR="00917915" w:rsidRPr="00917915" w:rsidRDefault="00917915" w:rsidP="00917915">
            <w:pPr>
              <w:spacing w:before="80" w:after="80"/>
              <w:ind w:left="0" w:right="112" w:firstLine="0"/>
              <w:rPr>
                <w:sz w:val="20"/>
                <w:szCs w:val="20"/>
              </w:rPr>
            </w:pPr>
            <w:r w:rsidRPr="00917915">
              <w:rPr>
                <w:sz w:val="20"/>
                <w:szCs w:val="20"/>
              </w:rPr>
              <w:t>1.2 (8)</w:t>
            </w:r>
          </w:p>
        </w:tc>
        <w:tc>
          <w:tcPr>
            <w:tcW w:w="4536" w:type="dxa"/>
            <w:tcBorders>
              <w:left w:val="nil"/>
              <w:right w:val="nil"/>
            </w:tcBorders>
          </w:tcPr>
          <w:p w14:paraId="2081A04C" w14:textId="0436072C" w:rsidR="00917915" w:rsidRPr="00917915" w:rsidRDefault="00917915" w:rsidP="00917915">
            <w:pPr>
              <w:spacing w:before="80" w:after="80"/>
              <w:ind w:left="112" w:right="112" w:firstLine="0"/>
              <w:rPr>
                <w:sz w:val="20"/>
                <w:szCs w:val="20"/>
              </w:rPr>
            </w:pPr>
            <w:r w:rsidRPr="00917915">
              <w:rPr>
                <w:sz w:val="20"/>
                <w:szCs w:val="20"/>
              </w:rPr>
              <w:t>Transport of controlled waste where the number of vehicles authorised to transport waste is:</w:t>
            </w:r>
          </w:p>
        </w:tc>
        <w:tc>
          <w:tcPr>
            <w:tcW w:w="1559" w:type="dxa"/>
            <w:tcBorders>
              <w:left w:val="nil"/>
              <w:right w:val="nil"/>
            </w:tcBorders>
          </w:tcPr>
          <w:p w14:paraId="27EF59EE" w14:textId="394C395E" w:rsidR="00917915" w:rsidRPr="00917915" w:rsidRDefault="00917915" w:rsidP="00917915">
            <w:pPr>
              <w:spacing w:before="80" w:after="80"/>
              <w:ind w:left="0" w:firstLine="0"/>
              <w:rPr>
                <w:sz w:val="20"/>
                <w:szCs w:val="20"/>
              </w:rPr>
            </w:pPr>
            <w:r w:rsidRPr="00917915">
              <w:rPr>
                <w:sz w:val="20"/>
                <w:szCs w:val="20"/>
              </w:rPr>
              <w:t>0 to 3</w:t>
            </w:r>
          </w:p>
        </w:tc>
        <w:tc>
          <w:tcPr>
            <w:tcW w:w="1560" w:type="dxa"/>
            <w:tcBorders>
              <w:left w:val="nil"/>
              <w:right w:val="nil"/>
            </w:tcBorders>
          </w:tcPr>
          <w:p w14:paraId="2459BC88" w14:textId="3B9D2404" w:rsidR="00917915" w:rsidRPr="00FA5400" w:rsidRDefault="00917915" w:rsidP="00917915">
            <w:pPr>
              <w:jc w:val="right"/>
              <w:rPr>
                <w:i/>
                <w:iCs/>
                <w:sz w:val="20"/>
                <w:szCs w:val="20"/>
              </w:rPr>
            </w:pPr>
            <w:r w:rsidRPr="00FA5400">
              <w:rPr>
                <w:i/>
                <w:iCs/>
                <w:sz w:val="20"/>
                <w:szCs w:val="20"/>
              </w:rPr>
              <w:t xml:space="preserve"> 698.50 </w:t>
            </w:r>
          </w:p>
        </w:tc>
        <w:tc>
          <w:tcPr>
            <w:tcW w:w="1559" w:type="dxa"/>
            <w:tcBorders>
              <w:left w:val="nil"/>
              <w:right w:val="nil"/>
            </w:tcBorders>
          </w:tcPr>
          <w:p w14:paraId="21A2624F" w14:textId="1BC89C82" w:rsidR="00917915" w:rsidRPr="00FA5400" w:rsidRDefault="00917915" w:rsidP="00917915">
            <w:pPr>
              <w:jc w:val="right"/>
              <w:rPr>
                <w:b/>
                <w:bCs/>
                <w:sz w:val="20"/>
                <w:szCs w:val="20"/>
              </w:rPr>
            </w:pPr>
            <w:r w:rsidRPr="00FA5400">
              <w:rPr>
                <w:b/>
                <w:bCs/>
                <w:sz w:val="20"/>
                <w:szCs w:val="20"/>
              </w:rPr>
              <w:t xml:space="preserve"> 710.70 </w:t>
            </w:r>
          </w:p>
        </w:tc>
      </w:tr>
      <w:tr w:rsidR="00917915" w:rsidRPr="00917915" w14:paraId="1DFA3EA1" w14:textId="77777777" w:rsidTr="00FA6583">
        <w:trPr>
          <w:cantSplit/>
          <w:trHeight w:val="262"/>
        </w:trPr>
        <w:tc>
          <w:tcPr>
            <w:tcW w:w="1135" w:type="dxa"/>
            <w:tcBorders>
              <w:left w:val="nil"/>
              <w:right w:val="nil"/>
            </w:tcBorders>
          </w:tcPr>
          <w:p w14:paraId="01B1543F" w14:textId="0D243403" w:rsidR="00917915" w:rsidRPr="00917915" w:rsidRDefault="00917915" w:rsidP="00917915">
            <w:pPr>
              <w:spacing w:before="80" w:after="80"/>
              <w:ind w:left="0" w:right="112" w:firstLine="0"/>
              <w:rPr>
                <w:sz w:val="20"/>
                <w:szCs w:val="20"/>
              </w:rPr>
            </w:pPr>
            <w:r w:rsidRPr="00917915">
              <w:rPr>
                <w:sz w:val="20"/>
                <w:szCs w:val="20"/>
              </w:rPr>
              <w:t>1.2 (8)</w:t>
            </w:r>
          </w:p>
        </w:tc>
        <w:tc>
          <w:tcPr>
            <w:tcW w:w="4536" w:type="dxa"/>
            <w:tcBorders>
              <w:left w:val="nil"/>
              <w:right w:val="nil"/>
            </w:tcBorders>
          </w:tcPr>
          <w:p w14:paraId="0AF9A3DF" w14:textId="3D100F4F" w:rsidR="00917915" w:rsidRPr="00917915" w:rsidRDefault="00917915" w:rsidP="00917915">
            <w:pPr>
              <w:spacing w:before="80" w:after="80"/>
              <w:ind w:left="112" w:right="112" w:firstLine="0"/>
              <w:rPr>
                <w:sz w:val="20"/>
                <w:szCs w:val="20"/>
              </w:rPr>
            </w:pPr>
            <w:r w:rsidRPr="00917915">
              <w:rPr>
                <w:sz w:val="20"/>
                <w:szCs w:val="20"/>
              </w:rPr>
              <w:t>Transport of controlled waste where the number of vehicles authorised to transport waste is:</w:t>
            </w:r>
          </w:p>
        </w:tc>
        <w:tc>
          <w:tcPr>
            <w:tcW w:w="1559" w:type="dxa"/>
            <w:tcBorders>
              <w:left w:val="nil"/>
              <w:right w:val="nil"/>
            </w:tcBorders>
          </w:tcPr>
          <w:p w14:paraId="26105139" w14:textId="1C18E919" w:rsidR="00917915" w:rsidRPr="00917915" w:rsidRDefault="00917915" w:rsidP="00917915">
            <w:pPr>
              <w:spacing w:before="80" w:after="80"/>
              <w:ind w:left="0" w:firstLine="0"/>
              <w:rPr>
                <w:sz w:val="20"/>
                <w:szCs w:val="20"/>
              </w:rPr>
            </w:pPr>
            <w:r w:rsidRPr="00917915">
              <w:rPr>
                <w:sz w:val="20"/>
                <w:szCs w:val="20"/>
              </w:rPr>
              <w:t>&gt;3 to 7</w:t>
            </w:r>
          </w:p>
        </w:tc>
        <w:tc>
          <w:tcPr>
            <w:tcW w:w="1560" w:type="dxa"/>
            <w:tcBorders>
              <w:left w:val="nil"/>
              <w:right w:val="nil"/>
            </w:tcBorders>
          </w:tcPr>
          <w:p w14:paraId="5B08AC72" w14:textId="2F10F2CA" w:rsidR="00917915" w:rsidRPr="00FA5400" w:rsidRDefault="00917915" w:rsidP="00917915">
            <w:pPr>
              <w:jc w:val="right"/>
              <w:rPr>
                <w:i/>
                <w:iCs/>
                <w:sz w:val="20"/>
                <w:szCs w:val="20"/>
              </w:rPr>
            </w:pPr>
            <w:r w:rsidRPr="00FA5400">
              <w:rPr>
                <w:i/>
                <w:iCs/>
                <w:sz w:val="20"/>
                <w:szCs w:val="20"/>
              </w:rPr>
              <w:t xml:space="preserve"> 1,397.30 </w:t>
            </w:r>
          </w:p>
        </w:tc>
        <w:tc>
          <w:tcPr>
            <w:tcW w:w="1559" w:type="dxa"/>
            <w:tcBorders>
              <w:left w:val="nil"/>
              <w:right w:val="nil"/>
            </w:tcBorders>
          </w:tcPr>
          <w:p w14:paraId="76CC7D92" w14:textId="64C1FED9" w:rsidR="00917915" w:rsidRPr="00FA5400" w:rsidRDefault="00917915" w:rsidP="00917915">
            <w:pPr>
              <w:jc w:val="right"/>
              <w:rPr>
                <w:b/>
                <w:bCs/>
                <w:sz w:val="20"/>
                <w:szCs w:val="20"/>
              </w:rPr>
            </w:pPr>
            <w:r w:rsidRPr="00FA5400">
              <w:rPr>
                <w:b/>
                <w:bCs/>
                <w:sz w:val="20"/>
                <w:szCs w:val="20"/>
              </w:rPr>
              <w:t xml:space="preserve"> 1,421.70 </w:t>
            </w:r>
          </w:p>
        </w:tc>
      </w:tr>
      <w:tr w:rsidR="00917915" w:rsidRPr="00917915" w14:paraId="5882BA40" w14:textId="77777777" w:rsidTr="00FA6583">
        <w:trPr>
          <w:cantSplit/>
          <w:trHeight w:val="262"/>
        </w:trPr>
        <w:tc>
          <w:tcPr>
            <w:tcW w:w="1135" w:type="dxa"/>
            <w:tcBorders>
              <w:left w:val="nil"/>
              <w:right w:val="nil"/>
            </w:tcBorders>
          </w:tcPr>
          <w:p w14:paraId="2441723E" w14:textId="0E214403" w:rsidR="00917915" w:rsidRPr="00917915" w:rsidRDefault="00917915" w:rsidP="00917915">
            <w:pPr>
              <w:spacing w:before="80" w:after="80"/>
              <w:ind w:left="0" w:right="112" w:firstLine="0"/>
              <w:rPr>
                <w:sz w:val="20"/>
                <w:szCs w:val="20"/>
              </w:rPr>
            </w:pPr>
            <w:r w:rsidRPr="00917915">
              <w:rPr>
                <w:sz w:val="20"/>
                <w:szCs w:val="20"/>
              </w:rPr>
              <w:t>1.2 (8)</w:t>
            </w:r>
          </w:p>
        </w:tc>
        <w:tc>
          <w:tcPr>
            <w:tcW w:w="4536" w:type="dxa"/>
            <w:tcBorders>
              <w:left w:val="nil"/>
              <w:right w:val="nil"/>
            </w:tcBorders>
          </w:tcPr>
          <w:p w14:paraId="7DC8807F" w14:textId="47249B3C" w:rsidR="00917915" w:rsidRPr="00917915" w:rsidRDefault="00917915" w:rsidP="00917915">
            <w:pPr>
              <w:spacing w:before="80" w:after="80"/>
              <w:ind w:left="112" w:right="112" w:firstLine="0"/>
              <w:rPr>
                <w:sz w:val="20"/>
                <w:szCs w:val="20"/>
              </w:rPr>
            </w:pPr>
            <w:r w:rsidRPr="00917915">
              <w:rPr>
                <w:sz w:val="20"/>
                <w:szCs w:val="20"/>
              </w:rPr>
              <w:t>Transport of controlled waste where the number of vehicles authorised to transport waste is:</w:t>
            </w:r>
          </w:p>
        </w:tc>
        <w:tc>
          <w:tcPr>
            <w:tcW w:w="1559" w:type="dxa"/>
            <w:tcBorders>
              <w:left w:val="nil"/>
              <w:right w:val="nil"/>
            </w:tcBorders>
          </w:tcPr>
          <w:p w14:paraId="0FF68F63" w14:textId="387FAD86" w:rsidR="00917915" w:rsidRPr="00917915" w:rsidRDefault="00917915" w:rsidP="00917915">
            <w:pPr>
              <w:spacing w:before="80" w:after="80"/>
              <w:ind w:left="0" w:firstLine="0"/>
              <w:rPr>
                <w:sz w:val="20"/>
                <w:szCs w:val="20"/>
              </w:rPr>
            </w:pPr>
            <w:r w:rsidRPr="00917915">
              <w:rPr>
                <w:sz w:val="20"/>
                <w:szCs w:val="20"/>
              </w:rPr>
              <w:t>&gt;7 to 11</w:t>
            </w:r>
          </w:p>
        </w:tc>
        <w:tc>
          <w:tcPr>
            <w:tcW w:w="1560" w:type="dxa"/>
            <w:tcBorders>
              <w:left w:val="nil"/>
              <w:right w:val="nil"/>
            </w:tcBorders>
          </w:tcPr>
          <w:p w14:paraId="00E77733" w14:textId="0C5A3FDF" w:rsidR="00917915" w:rsidRPr="00FA5400" w:rsidRDefault="00917915" w:rsidP="00917915">
            <w:pPr>
              <w:jc w:val="right"/>
              <w:rPr>
                <w:i/>
                <w:iCs/>
                <w:sz w:val="20"/>
                <w:szCs w:val="20"/>
              </w:rPr>
            </w:pPr>
            <w:r w:rsidRPr="00FA5400">
              <w:rPr>
                <w:i/>
                <w:iCs/>
                <w:sz w:val="20"/>
                <w:szCs w:val="20"/>
              </w:rPr>
              <w:t xml:space="preserve"> 2,095.80 </w:t>
            </w:r>
          </w:p>
        </w:tc>
        <w:tc>
          <w:tcPr>
            <w:tcW w:w="1559" w:type="dxa"/>
            <w:tcBorders>
              <w:left w:val="nil"/>
              <w:right w:val="nil"/>
            </w:tcBorders>
          </w:tcPr>
          <w:p w14:paraId="4AD495C6" w14:textId="2642FAA3" w:rsidR="00917915" w:rsidRPr="00FA5400" w:rsidRDefault="00917915" w:rsidP="00917915">
            <w:pPr>
              <w:jc w:val="right"/>
              <w:rPr>
                <w:b/>
                <w:bCs/>
                <w:sz w:val="20"/>
                <w:szCs w:val="20"/>
              </w:rPr>
            </w:pPr>
            <w:r w:rsidRPr="00FA5400">
              <w:rPr>
                <w:b/>
                <w:bCs/>
                <w:sz w:val="20"/>
                <w:szCs w:val="20"/>
              </w:rPr>
              <w:t xml:space="preserve"> 2,132.40 </w:t>
            </w:r>
          </w:p>
        </w:tc>
      </w:tr>
      <w:tr w:rsidR="00917915" w:rsidRPr="00917915" w14:paraId="5E9F8654" w14:textId="77777777" w:rsidTr="00FA6583">
        <w:trPr>
          <w:cantSplit/>
          <w:trHeight w:val="262"/>
        </w:trPr>
        <w:tc>
          <w:tcPr>
            <w:tcW w:w="1135" w:type="dxa"/>
            <w:tcBorders>
              <w:left w:val="nil"/>
              <w:right w:val="nil"/>
            </w:tcBorders>
          </w:tcPr>
          <w:p w14:paraId="2A300F14" w14:textId="01D090D5" w:rsidR="00917915" w:rsidRPr="00917915" w:rsidRDefault="00917915" w:rsidP="00917915">
            <w:pPr>
              <w:spacing w:before="80" w:after="80"/>
              <w:ind w:left="0" w:right="112" w:firstLine="0"/>
              <w:rPr>
                <w:sz w:val="20"/>
                <w:szCs w:val="20"/>
              </w:rPr>
            </w:pPr>
            <w:r w:rsidRPr="00917915">
              <w:rPr>
                <w:sz w:val="20"/>
                <w:szCs w:val="20"/>
              </w:rPr>
              <w:lastRenderedPageBreak/>
              <w:t>1.2 (8)</w:t>
            </w:r>
          </w:p>
        </w:tc>
        <w:tc>
          <w:tcPr>
            <w:tcW w:w="4536" w:type="dxa"/>
            <w:tcBorders>
              <w:left w:val="nil"/>
              <w:right w:val="nil"/>
            </w:tcBorders>
          </w:tcPr>
          <w:p w14:paraId="10BF4657" w14:textId="71E50DD9" w:rsidR="00917915" w:rsidRPr="00917915" w:rsidRDefault="00917915" w:rsidP="00917915">
            <w:pPr>
              <w:spacing w:before="80" w:after="80"/>
              <w:ind w:left="112" w:right="112" w:firstLine="0"/>
              <w:rPr>
                <w:sz w:val="20"/>
                <w:szCs w:val="20"/>
              </w:rPr>
            </w:pPr>
            <w:r w:rsidRPr="00917915">
              <w:rPr>
                <w:sz w:val="20"/>
                <w:szCs w:val="20"/>
              </w:rPr>
              <w:t>Transport of controlled waste where the number of vehicles authorised to transport waste is:</w:t>
            </w:r>
          </w:p>
        </w:tc>
        <w:tc>
          <w:tcPr>
            <w:tcW w:w="1559" w:type="dxa"/>
            <w:tcBorders>
              <w:left w:val="nil"/>
              <w:right w:val="nil"/>
            </w:tcBorders>
          </w:tcPr>
          <w:p w14:paraId="14FA2371" w14:textId="778C0804" w:rsidR="00917915" w:rsidRPr="00917915" w:rsidRDefault="00917915" w:rsidP="00917915">
            <w:pPr>
              <w:spacing w:before="80" w:after="80"/>
              <w:ind w:left="0" w:firstLine="0"/>
              <w:rPr>
                <w:sz w:val="20"/>
                <w:szCs w:val="20"/>
              </w:rPr>
            </w:pPr>
            <w:r w:rsidRPr="00917915">
              <w:rPr>
                <w:sz w:val="20"/>
                <w:szCs w:val="20"/>
              </w:rPr>
              <w:t>&gt;11</w:t>
            </w:r>
          </w:p>
        </w:tc>
        <w:tc>
          <w:tcPr>
            <w:tcW w:w="1560" w:type="dxa"/>
            <w:tcBorders>
              <w:left w:val="nil"/>
              <w:right w:val="nil"/>
            </w:tcBorders>
          </w:tcPr>
          <w:p w14:paraId="5B2E637E" w14:textId="2839F7B7" w:rsidR="00917915" w:rsidRPr="00FA5400" w:rsidRDefault="00917915" w:rsidP="00917915">
            <w:pPr>
              <w:jc w:val="right"/>
              <w:rPr>
                <w:i/>
                <w:iCs/>
                <w:sz w:val="20"/>
                <w:szCs w:val="20"/>
              </w:rPr>
            </w:pPr>
            <w:r w:rsidRPr="00FA5400">
              <w:rPr>
                <w:i/>
                <w:iCs/>
                <w:sz w:val="20"/>
                <w:szCs w:val="20"/>
              </w:rPr>
              <w:t xml:space="preserve"> 2,795.40 </w:t>
            </w:r>
          </w:p>
        </w:tc>
        <w:tc>
          <w:tcPr>
            <w:tcW w:w="1559" w:type="dxa"/>
            <w:tcBorders>
              <w:left w:val="nil"/>
              <w:right w:val="nil"/>
            </w:tcBorders>
          </w:tcPr>
          <w:p w14:paraId="1DABB084" w14:textId="1961C1FA" w:rsidR="00917915" w:rsidRPr="00FA5400" w:rsidRDefault="00917915" w:rsidP="00917915">
            <w:pPr>
              <w:jc w:val="right"/>
              <w:rPr>
                <w:b/>
                <w:bCs/>
                <w:sz w:val="20"/>
                <w:szCs w:val="20"/>
              </w:rPr>
            </w:pPr>
            <w:r w:rsidRPr="00FA5400">
              <w:rPr>
                <w:b/>
                <w:bCs/>
                <w:sz w:val="20"/>
                <w:szCs w:val="20"/>
              </w:rPr>
              <w:t xml:space="preserve"> 2,844.30 </w:t>
            </w:r>
          </w:p>
        </w:tc>
      </w:tr>
      <w:tr w:rsidR="00917915" w:rsidRPr="00917915" w14:paraId="02ED5D71" w14:textId="77777777" w:rsidTr="00FA6583">
        <w:trPr>
          <w:cantSplit/>
          <w:trHeight w:val="262"/>
        </w:trPr>
        <w:tc>
          <w:tcPr>
            <w:tcW w:w="1135" w:type="dxa"/>
            <w:tcBorders>
              <w:left w:val="nil"/>
              <w:right w:val="nil"/>
            </w:tcBorders>
          </w:tcPr>
          <w:p w14:paraId="28F11E35" w14:textId="097FC11E" w:rsidR="00917915" w:rsidRPr="00917915" w:rsidRDefault="00917915" w:rsidP="00917915">
            <w:pPr>
              <w:spacing w:before="80" w:after="80"/>
              <w:ind w:left="0" w:right="112" w:firstLine="0"/>
              <w:rPr>
                <w:sz w:val="20"/>
                <w:szCs w:val="20"/>
              </w:rPr>
            </w:pPr>
            <w:r w:rsidRPr="00917915">
              <w:rPr>
                <w:sz w:val="20"/>
                <w:szCs w:val="20"/>
              </w:rPr>
              <w:t>1.2 (9)</w:t>
            </w:r>
          </w:p>
        </w:tc>
        <w:tc>
          <w:tcPr>
            <w:tcW w:w="4536" w:type="dxa"/>
            <w:tcBorders>
              <w:left w:val="nil"/>
              <w:right w:val="nil"/>
            </w:tcBorders>
          </w:tcPr>
          <w:p w14:paraId="45209AFD" w14:textId="442480F4" w:rsidR="00917915" w:rsidRPr="00917915" w:rsidRDefault="00917915" w:rsidP="00917915">
            <w:pPr>
              <w:spacing w:before="80" w:after="80"/>
              <w:ind w:left="112" w:right="112" w:firstLine="0"/>
              <w:rPr>
                <w:sz w:val="20"/>
                <w:szCs w:val="20"/>
              </w:rPr>
            </w:pPr>
            <w:r w:rsidRPr="00917915">
              <w:rPr>
                <w:sz w:val="20"/>
                <w:szCs w:val="20"/>
              </w:rPr>
              <w:t>Transportation from 1 place in the ACT to another place in the ACT, of 200kg or more of regulated waste or 2t or more of used, rejected or unwanted tyres</w:t>
            </w:r>
          </w:p>
        </w:tc>
        <w:tc>
          <w:tcPr>
            <w:tcW w:w="1559" w:type="dxa"/>
            <w:tcBorders>
              <w:left w:val="nil"/>
              <w:right w:val="nil"/>
            </w:tcBorders>
          </w:tcPr>
          <w:p w14:paraId="0EE6BD8C" w14:textId="4225C2D1" w:rsidR="00917915" w:rsidRPr="00917915" w:rsidRDefault="00917915" w:rsidP="00917915">
            <w:pPr>
              <w:spacing w:before="80" w:after="80"/>
              <w:ind w:left="0" w:firstLine="0"/>
              <w:rPr>
                <w:sz w:val="20"/>
                <w:szCs w:val="20"/>
              </w:rPr>
            </w:pPr>
            <w:r w:rsidRPr="00917915">
              <w:rPr>
                <w:sz w:val="20"/>
                <w:szCs w:val="20"/>
              </w:rPr>
              <w:t>All</w:t>
            </w:r>
          </w:p>
        </w:tc>
        <w:tc>
          <w:tcPr>
            <w:tcW w:w="1560" w:type="dxa"/>
            <w:tcBorders>
              <w:left w:val="nil"/>
              <w:right w:val="nil"/>
            </w:tcBorders>
          </w:tcPr>
          <w:p w14:paraId="45024AF9" w14:textId="162F451C" w:rsidR="00917915" w:rsidRPr="00FA5400" w:rsidRDefault="00917915" w:rsidP="00917915">
            <w:pPr>
              <w:jc w:val="right"/>
              <w:rPr>
                <w:i/>
                <w:iCs/>
                <w:sz w:val="20"/>
                <w:szCs w:val="20"/>
              </w:rPr>
            </w:pPr>
            <w:r w:rsidRPr="00FA5400">
              <w:rPr>
                <w:i/>
                <w:iCs/>
                <w:sz w:val="20"/>
                <w:szCs w:val="20"/>
              </w:rPr>
              <w:t xml:space="preserve"> 2,795.40 </w:t>
            </w:r>
          </w:p>
        </w:tc>
        <w:tc>
          <w:tcPr>
            <w:tcW w:w="1559" w:type="dxa"/>
            <w:tcBorders>
              <w:left w:val="nil"/>
              <w:right w:val="nil"/>
            </w:tcBorders>
          </w:tcPr>
          <w:p w14:paraId="04030542" w14:textId="4234C35C" w:rsidR="00917915" w:rsidRPr="00FA5400" w:rsidRDefault="00917915" w:rsidP="00917915">
            <w:pPr>
              <w:jc w:val="right"/>
              <w:rPr>
                <w:b/>
                <w:bCs/>
                <w:sz w:val="20"/>
                <w:szCs w:val="20"/>
              </w:rPr>
            </w:pPr>
            <w:r w:rsidRPr="00FA5400">
              <w:rPr>
                <w:b/>
                <w:bCs/>
                <w:sz w:val="20"/>
                <w:szCs w:val="20"/>
              </w:rPr>
              <w:t xml:space="preserve"> 2,844.30 </w:t>
            </w:r>
          </w:p>
        </w:tc>
      </w:tr>
      <w:tr w:rsidR="00917915" w:rsidRPr="00917915" w14:paraId="55BE5E95" w14:textId="77777777" w:rsidTr="00FA6583">
        <w:trPr>
          <w:cantSplit/>
          <w:trHeight w:val="262"/>
        </w:trPr>
        <w:tc>
          <w:tcPr>
            <w:tcW w:w="1135" w:type="dxa"/>
            <w:tcBorders>
              <w:left w:val="nil"/>
              <w:right w:val="nil"/>
            </w:tcBorders>
          </w:tcPr>
          <w:p w14:paraId="67266ED2" w14:textId="53EFD2CC" w:rsidR="00917915" w:rsidRPr="00917915" w:rsidRDefault="00917915" w:rsidP="00917915">
            <w:pPr>
              <w:spacing w:before="80" w:after="80"/>
              <w:ind w:left="0" w:right="112" w:firstLine="0"/>
              <w:rPr>
                <w:sz w:val="20"/>
                <w:szCs w:val="20"/>
              </w:rPr>
            </w:pPr>
            <w:r w:rsidRPr="00917915">
              <w:rPr>
                <w:sz w:val="20"/>
                <w:szCs w:val="20"/>
              </w:rPr>
              <w:t>1.2 (10)</w:t>
            </w:r>
          </w:p>
        </w:tc>
        <w:tc>
          <w:tcPr>
            <w:tcW w:w="4536" w:type="dxa"/>
            <w:tcBorders>
              <w:left w:val="nil"/>
              <w:right w:val="nil"/>
            </w:tcBorders>
          </w:tcPr>
          <w:p w14:paraId="48766607" w14:textId="0EFB3F48" w:rsidR="00917915" w:rsidRPr="00917915" w:rsidRDefault="00917915" w:rsidP="00917915">
            <w:pPr>
              <w:spacing w:before="80" w:after="80"/>
              <w:ind w:left="112" w:right="112" w:firstLine="0"/>
              <w:rPr>
                <w:sz w:val="20"/>
                <w:szCs w:val="20"/>
              </w:rPr>
            </w:pPr>
            <w:r w:rsidRPr="00917915">
              <w:rPr>
                <w:sz w:val="20"/>
                <w:szCs w:val="20"/>
              </w:rPr>
              <w:t>Sewage treatment where the amount of effluent discharged is:</w:t>
            </w:r>
          </w:p>
        </w:tc>
        <w:tc>
          <w:tcPr>
            <w:tcW w:w="1559" w:type="dxa"/>
            <w:tcBorders>
              <w:left w:val="nil"/>
              <w:right w:val="nil"/>
            </w:tcBorders>
          </w:tcPr>
          <w:p w14:paraId="0134EF11" w14:textId="308FFDB3" w:rsidR="00917915" w:rsidRPr="00917915" w:rsidRDefault="00917915" w:rsidP="00917915">
            <w:pPr>
              <w:spacing w:before="80" w:after="80"/>
              <w:ind w:left="0" w:firstLine="0"/>
              <w:rPr>
                <w:sz w:val="20"/>
                <w:szCs w:val="20"/>
              </w:rPr>
            </w:pPr>
            <w:r w:rsidRPr="00917915">
              <w:rPr>
                <w:sz w:val="20"/>
                <w:szCs w:val="20"/>
              </w:rPr>
              <w:t>0 to 20 megalitres per year</w:t>
            </w:r>
          </w:p>
        </w:tc>
        <w:tc>
          <w:tcPr>
            <w:tcW w:w="1560" w:type="dxa"/>
            <w:tcBorders>
              <w:left w:val="nil"/>
              <w:right w:val="nil"/>
            </w:tcBorders>
          </w:tcPr>
          <w:p w14:paraId="66C40E74" w14:textId="09DA26A8" w:rsidR="00917915" w:rsidRPr="00FA5400" w:rsidRDefault="00917915" w:rsidP="00917915">
            <w:pPr>
              <w:jc w:val="right"/>
              <w:rPr>
                <w:i/>
                <w:iCs/>
                <w:sz w:val="20"/>
                <w:szCs w:val="20"/>
              </w:rPr>
            </w:pPr>
            <w:r w:rsidRPr="00FA5400">
              <w:rPr>
                <w:i/>
                <w:iCs/>
                <w:sz w:val="20"/>
                <w:szCs w:val="20"/>
              </w:rPr>
              <w:t xml:space="preserve"> 873.10 </w:t>
            </w:r>
          </w:p>
        </w:tc>
        <w:tc>
          <w:tcPr>
            <w:tcW w:w="1559" w:type="dxa"/>
            <w:tcBorders>
              <w:left w:val="nil"/>
              <w:right w:val="nil"/>
            </w:tcBorders>
          </w:tcPr>
          <w:p w14:paraId="0A6B6996" w14:textId="3D38EEB9" w:rsidR="00917915" w:rsidRPr="00FA5400" w:rsidRDefault="00917915" w:rsidP="00917915">
            <w:pPr>
              <w:jc w:val="right"/>
              <w:rPr>
                <w:b/>
                <w:bCs/>
                <w:sz w:val="20"/>
                <w:szCs w:val="20"/>
              </w:rPr>
            </w:pPr>
            <w:r w:rsidRPr="00FA5400">
              <w:rPr>
                <w:b/>
                <w:bCs/>
                <w:sz w:val="20"/>
                <w:szCs w:val="20"/>
              </w:rPr>
              <w:t xml:space="preserve"> 888.40 </w:t>
            </w:r>
          </w:p>
        </w:tc>
      </w:tr>
      <w:tr w:rsidR="00917915" w:rsidRPr="00917915" w14:paraId="2DABF6D7" w14:textId="77777777" w:rsidTr="00FA6583">
        <w:trPr>
          <w:cantSplit/>
          <w:trHeight w:val="262"/>
        </w:trPr>
        <w:tc>
          <w:tcPr>
            <w:tcW w:w="1135" w:type="dxa"/>
            <w:tcBorders>
              <w:left w:val="nil"/>
              <w:right w:val="nil"/>
            </w:tcBorders>
          </w:tcPr>
          <w:p w14:paraId="033F51B9" w14:textId="2B5A13C6" w:rsidR="00917915" w:rsidRPr="00917915" w:rsidRDefault="00917915" w:rsidP="00917915">
            <w:pPr>
              <w:spacing w:before="80" w:after="80"/>
              <w:ind w:left="0" w:right="112" w:firstLine="0"/>
              <w:rPr>
                <w:sz w:val="20"/>
                <w:szCs w:val="20"/>
              </w:rPr>
            </w:pPr>
            <w:r w:rsidRPr="00917915">
              <w:rPr>
                <w:sz w:val="20"/>
                <w:szCs w:val="20"/>
              </w:rPr>
              <w:t>1.2 (10)</w:t>
            </w:r>
          </w:p>
        </w:tc>
        <w:tc>
          <w:tcPr>
            <w:tcW w:w="4536" w:type="dxa"/>
            <w:tcBorders>
              <w:left w:val="nil"/>
              <w:right w:val="nil"/>
            </w:tcBorders>
          </w:tcPr>
          <w:p w14:paraId="2F2EE6A6" w14:textId="7C26C0C2" w:rsidR="00917915" w:rsidRPr="00917915" w:rsidRDefault="00917915" w:rsidP="00917915">
            <w:pPr>
              <w:spacing w:before="80" w:after="80"/>
              <w:ind w:left="112" w:right="112" w:firstLine="0"/>
              <w:rPr>
                <w:sz w:val="20"/>
                <w:szCs w:val="20"/>
              </w:rPr>
            </w:pPr>
            <w:r w:rsidRPr="00917915">
              <w:rPr>
                <w:sz w:val="20"/>
                <w:szCs w:val="20"/>
              </w:rPr>
              <w:t>Sewage treatment where the amount of effluent discharged is:</w:t>
            </w:r>
          </w:p>
        </w:tc>
        <w:tc>
          <w:tcPr>
            <w:tcW w:w="1559" w:type="dxa"/>
            <w:tcBorders>
              <w:left w:val="nil"/>
              <w:right w:val="nil"/>
            </w:tcBorders>
          </w:tcPr>
          <w:p w14:paraId="355329E0" w14:textId="0D22FC27" w:rsidR="00917915" w:rsidRPr="00917915" w:rsidRDefault="00917915" w:rsidP="00917915">
            <w:pPr>
              <w:spacing w:before="80" w:after="80"/>
              <w:ind w:left="0" w:firstLine="0"/>
              <w:rPr>
                <w:sz w:val="20"/>
                <w:szCs w:val="20"/>
              </w:rPr>
            </w:pPr>
            <w:r w:rsidRPr="00917915">
              <w:rPr>
                <w:sz w:val="20"/>
                <w:szCs w:val="20"/>
              </w:rPr>
              <w:t>&gt;20 to 100 megalitres per year</w:t>
            </w:r>
          </w:p>
        </w:tc>
        <w:tc>
          <w:tcPr>
            <w:tcW w:w="1560" w:type="dxa"/>
            <w:tcBorders>
              <w:left w:val="nil"/>
              <w:right w:val="nil"/>
            </w:tcBorders>
          </w:tcPr>
          <w:p w14:paraId="527A505D" w14:textId="5AC59E14" w:rsidR="00917915" w:rsidRPr="00FA5400" w:rsidRDefault="00917915" w:rsidP="00917915">
            <w:pPr>
              <w:jc w:val="right"/>
              <w:rPr>
                <w:i/>
                <w:iCs/>
                <w:sz w:val="20"/>
                <w:szCs w:val="20"/>
              </w:rPr>
            </w:pPr>
            <w:r w:rsidRPr="00FA5400">
              <w:rPr>
                <w:i/>
                <w:iCs/>
                <w:sz w:val="20"/>
                <w:szCs w:val="20"/>
              </w:rPr>
              <w:t xml:space="preserve"> 1,397.30 </w:t>
            </w:r>
          </w:p>
        </w:tc>
        <w:tc>
          <w:tcPr>
            <w:tcW w:w="1559" w:type="dxa"/>
            <w:tcBorders>
              <w:left w:val="nil"/>
              <w:right w:val="nil"/>
            </w:tcBorders>
          </w:tcPr>
          <w:p w14:paraId="3969DF65" w14:textId="56424734" w:rsidR="00917915" w:rsidRPr="00FA5400" w:rsidRDefault="00917915" w:rsidP="00917915">
            <w:pPr>
              <w:jc w:val="right"/>
              <w:rPr>
                <w:b/>
                <w:bCs/>
                <w:sz w:val="20"/>
                <w:szCs w:val="20"/>
              </w:rPr>
            </w:pPr>
            <w:r w:rsidRPr="00FA5400">
              <w:rPr>
                <w:b/>
                <w:bCs/>
                <w:sz w:val="20"/>
                <w:szCs w:val="20"/>
              </w:rPr>
              <w:t xml:space="preserve"> 1,421.70 </w:t>
            </w:r>
          </w:p>
        </w:tc>
      </w:tr>
      <w:tr w:rsidR="00917915" w:rsidRPr="00917915" w14:paraId="3D7E6A9C" w14:textId="77777777" w:rsidTr="00FA6583">
        <w:trPr>
          <w:cantSplit/>
          <w:trHeight w:val="262"/>
        </w:trPr>
        <w:tc>
          <w:tcPr>
            <w:tcW w:w="1135" w:type="dxa"/>
            <w:tcBorders>
              <w:left w:val="nil"/>
              <w:right w:val="nil"/>
            </w:tcBorders>
          </w:tcPr>
          <w:p w14:paraId="39296515" w14:textId="26C24496" w:rsidR="00917915" w:rsidRPr="00917915" w:rsidRDefault="00917915" w:rsidP="00917915">
            <w:pPr>
              <w:spacing w:before="80" w:after="80"/>
              <w:ind w:left="0" w:right="112" w:firstLine="0"/>
              <w:rPr>
                <w:sz w:val="20"/>
                <w:szCs w:val="20"/>
              </w:rPr>
            </w:pPr>
            <w:r w:rsidRPr="00917915">
              <w:rPr>
                <w:sz w:val="20"/>
                <w:szCs w:val="20"/>
              </w:rPr>
              <w:t>1.2 (10)</w:t>
            </w:r>
          </w:p>
        </w:tc>
        <w:tc>
          <w:tcPr>
            <w:tcW w:w="4536" w:type="dxa"/>
            <w:tcBorders>
              <w:left w:val="nil"/>
              <w:right w:val="nil"/>
            </w:tcBorders>
          </w:tcPr>
          <w:p w14:paraId="04179B58" w14:textId="48B89DDE" w:rsidR="00917915" w:rsidRPr="00917915" w:rsidRDefault="00917915" w:rsidP="00917915">
            <w:pPr>
              <w:spacing w:before="80" w:after="80"/>
              <w:ind w:left="112" w:right="112" w:firstLine="0"/>
              <w:rPr>
                <w:sz w:val="20"/>
                <w:szCs w:val="20"/>
              </w:rPr>
            </w:pPr>
            <w:r w:rsidRPr="00917915">
              <w:rPr>
                <w:sz w:val="20"/>
                <w:szCs w:val="20"/>
              </w:rPr>
              <w:t>Sewage treatment where the amount of effluent discharged is:</w:t>
            </w:r>
          </w:p>
        </w:tc>
        <w:tc>
          <w:tcPr>
            <w:tcW w:w="1559" w:type="dxa"/>
            <w:tcBorders>
              <w:left w:val="nil"/>
              <w:right w:val="nil"/>
            </w:tcBorders>
          </w:tcPr>
          <w:p w14:paraId="18AF21BD" w14:textId="59258F9E" w:rsidR="00917915" w:rsidRPr="00917915" w:rsidRDefault="00917915" w:rsidP="00917915">
            <w:pPr>
              <w:spacing w:before="80" w:after="80"/>
              <w:ind w:left="0" w:firstLine="0"/>
              <w:rPr>
                <w:sz w:val="20"/>
                <w:szCs w:val="20"/>
              </w:rPr>
            </w:pPr>
            <w:r w:rsidRPr="00917915">
              <w:rPr>
                <w:sz w:val="20"/>
                <w:szCs w:val="20"/>
              </w:rPr>
              <w:t>&gt;100 to 1,000 megalitres per year</w:t>
            </w:r>
          </w:p>
        </w:tc>
        <w:tc>
          <w:tcPr>
            <w:tcW w:w="1560" w:type="dxa"/>
            <w:tcBorders>
              <w:left w:val="nil"/>
              <w:right w:val="nil"/>
            </w:tcBorders>
          </w:tcPr>
          <w:p w14:paraId="11AE0DEE" w14:textId="508EA423" w:rsidR="00917915" w:rsidRPr="00FA5400" w:rsidRDefault="00917915" w:rsidP="00917915">
            <w:pPr>
              <w:jc w:val="right"/>
              <w:rPr>
                <w:i/>
                <w:iCs/>
                <w:sz w:val="20"/>
                <w:szCs w:val="20"/>
              </w:rPr>
            </w:pPr>
            <w:r w:rsidRPr="00FA5400">
              <w:rPr>
                <w:i/>
                <w:iCs/>
                <w:sz w:val="20"/>
                <w:szCs w:val="20"/>
              </w:rPr>
              <w:t xml:space="preserve"> 4,366.80 </w:t>
            </w:r>
          </w:p>
        </w:tc>
        <w:tc>
          <w:tcPr>
            <w:tcW w:w="1559" w:type="dxa"/>
            <w:tcBorders>
              <w:left w:val="nil"/>
              <w:right w:val="nil"/>
            </w:tcBorders>
          </w:tcPr>
          <w:p w14:paraId="5D5914C3" w14:textId="0D4BBEC2" w:rsidR="00917915" w:rsidRPr="00FA5400" w:rsidRDefault="00917915" w:rsidP="00917915">
            <w:pPr>
              <w:jc w:val="right"/>
              <w:rPr>
                <w:b/>
                <w:bCs/>
                <w:sz w:val="20"/>
                <w:szCs w:val="20"/>
              </w:rPr>
            </w:pPr>
            <w:r w:rsidRPr="00FA5400">
              <w:rPr>
                <w:b/>
                <w:bCs/>
                <w:sz w:val="20"/>
                <w:szCs w:val="20"/>
              </w:rPr>
              <w:t xml:space="preserve"> 4,443.20 </w:t>
            </w:r>
          </w:p>
        </w:tc>
      </w:tr>
      <w:tr w:rsidR="00917915" w:rsidRPr="00917915" w14:paraId="678C8852" w14:textId="77777777" w:rsidTr="00FA6583">
        <w:trPr>
          <w:cantSplit/>
          <w:trHeight w:val="262"/>
        </w:trPr>
        <w:tc>
          <w:tcPr>
            <w:tcW w:w="1135" w:type="dxa"/>
            <w:tcBorders>
              <w:left w:val="nil"/>
              <w:right w:val="nil"/>
            </w:tcBorders>
          </w:tcPr>
          <w:p w14:paraId="35CCC07C" w14:textId="4C0F0DA8" w:rsidR="00917915" w:rsidRPr="00917915" w:rsidRDefault="00917915" w:rsidP="00917915">
            <w:pPr>
              <w:spacing w:before="80" w:after="80"/>
              <w:ind w:left="0" w:right="112" w:firstLine="0"/>
              <w:rPr>
                <w:sz w:val="20"/>
                <w:szCs w:val="20"/>
              </w:rPr>
            </w:pPr>
            <w:r w:rsidRPr="00917915">
              <w:rPr>
                <w:sz w:val="20"/>
                <w:szCs w:val="20"/>
              </w:rPr>
              <w:t>1.2 (10)</w:t>
            </w:r>
          </w:p>
        </w:tc>
        <w:tc>
          <w:tcPr>
            <w:tcW w:w="4536" w:type="dxa"/>
            <w:tcBorders>
              <w:left w:val="nil"/>
              <w:right w:val="nil"/>
            </w:tcBorders>
          </w:tcPr>
          <w:p w14:paraId="0B011869" w14:textId="22587630" w:rsidR="00917915" w:rsidRPr="00917915" w:rsidRDefault="00917915" w:rsidP="00917915">
            <w:pPr>
              <w:spacing w:before="80" w:after="80"/>
              <w:ind w:left="112" w:right="112" w:firstLine="0"/>
              <w:rPr>
                <w:sz w:val="20"/>
                <w:szCs w:val="20"/>
              </w:rPr>
            </w:pPr>
            <w:r w:rsidRPr="00917915">
              <w:rPr>
                <w:sz w:val="20"/>
                <w:szCs w:val="20"/>
              </w:rPr>
              <w:t>Sewage treatment where the amount of effluent discharged is:</w:t>
            </w:r>
          </w:p>
        </w:tc>
        <w:tc>
          <w:tcPr>
            <w:tcW w:w="1559" w:type="dxa"/>
            <w:tcBorders>
              <w:left w:val="nil"/>
              <w:right w:val="nil"/>
            </w:tcBorders>
          </w:tcPr>
          <w:p w14:paraId="441232EF" w14:textId="39BCAFAD" w:rsidR="00917915" w:rsidRPr="00917915" w:rsidRDefault="00917915" w:rsidP="00917915">
            <w:pPr>
              <w:spacing w:before="80" w:after="80"/>
              <w:ind w:left="0" w:firstLine="0"/>
              <w:rPr>
                <w:sz w:val="20"/>
                <w:szCs w:val="20"/>
              </w:rPr>
            </w:pPr>
            <w:r w:rsidRPr="00917915">
              <w:rPr>
                <w:sz w:val="20"/>
                <w:szCs w:val="20"/>
              </w:rPr>
              <w:t>&gt;1,000 to 5,000 megalitres per year</w:t>
            </w:r>
          </w:p>
        </w:tc>
        <w:tc>
          <w:tcPr>
            <w:tcW w:w="1560" w:type="dxa"/>
            <w:tcBorders>
              <w:left w:val="nil"/>
              <w:right w:val="nil"/>
            </w:tcBorders>
          </w:tcPr>
          <w:p w14:paraId="0938DCE9" w14:textId="6AB4E0BB" w:rsidR="00917915" w:rsidRPr="00FA5400" w:rsidRDefault="00917915" w:rsidP="00917915">
            <w:pPr>
              <w:jc w:val="right"/>
              <w:rPr>
                <w:i/>
                <w:iCs/>
                <w:sz w:val="20"/>
                <w:szCs w:val="20"/>
              </w:rPr>
            </w:pPr>
            <w:r w:rsidRPr="00FA5400">
              <w:rPr>
                <w:i/>
                <w:iCs/>
                <w:sz w:val="20"/>
                <w:szCs w:val="20"/>
              </w:rPr>
              <w:t xml:space="preserve"> 11,353.70 </w:t>
            </w:r>
          </w:p>
        </w:tc>
        <w:tc>
          <w:tcPr>
            <w:tcW w:w="1559" w:type="dxa"/>
            <w:tcBorders>
              <w:left w:val="nil"/>
              <w:right w:val="nil"/>
            </w:tcBorders>
          </w:tcPr>
          <w:p w14:paraId="657F8134" w14:textId="7F753313" w:rsidR="00917915" w:rsidRPr="00FA5400" w:rsidRDefault="00917915" w:rsidP="00917915">
            <w:pPr>
              <w:jc w:val="right"/>
              <w:rPr>
                <w:b/>
                <w:bCs/>
                <w:sz w:val="20"/>
                <w:szCs w:val="20"/>
              </w:rPr>
            </w:pPr>
            <w:r w:rsidRPr="00FA5400">
              <w:rPr>
                <w:b/>
                <w:bCs/>
                <w:sz w:val="20"/>
                <w:szCs w:val="20"/>
              </w:rPr>
              <w:t xml:space="preserve"> 11,552.40 </w:t>
            </w:r>
          </w:p>
        </w:tc>
      </w:tr>
      <w:tr w:rsidR="00917915" w:rsidRPr="00917915" w14:paraId="2B3F90F9" w14:textId="77777777" w:rsidTr="00FA6583">
        <w:trPr>
          <w:cantSplit/>
          <w:trHeight w:val="262"/>
        </w:trPr>
        <w:tc>
          <w:tcPr>
            <w:tcW w:w="1135" w:type="dxa"/>
            <w:tcBorders>
              <w:left w:val="nil"/>
              <w:right w:val="nil"/>
            </w:tcBorders>
          </w:tcPr>
          <w:p w14:paraId="1556A93A" w14:textId="71B771EA" w:rsidR="00917915" w:rsidRPr="00917915" w:rsidRDefault="00917915" w:rsidP="00917915">
            <w:pPr>
              <w:spacing w:before="80" w:after="80"/>
              <w:ind w:left="0" w:right="112" w:firstLine="0"/>
              <w:rPr>
                <w:sz w:val="20"/>
                <w:szCs w:val="20"/>
              </w:rPr>
            </w:pPr>
            <w:r w:rsidRPr="00917915">
              <w:rPr>
                <w:sz w:val="20"/>
                <w:szCs w:val="20"/>
              </w:rPr>
              <w:t>1.2 (10)</w:t>
            </w:r>
          </w:p>
        </w:tc>
        <w:tc>
          <w:tcPr>
            <w:tcW w:w="4536" w:type="dxa"/>
            <w:tcBorders>
              <w:left w:val="nil"/>
              <w:right w:val="nil"/>
            </w:tcBorders>
          </w:tcPr>
          <w:p w14:paraId="38A6DE14" w14:textId="21A8D045" w:rsidR="00917915" w:rsidRPr="00917915" w:rsidRDefault="00917915" w:rsidP="00917915">
            <w:pPr>
              <w:spacing w:before="80" w:after="80"/>
              <w:ind w:left="112" w:right="112" w:firstLine="0"/>
              <w:rPr>
                <w:sz w:val="20"/>
                <w:szCs w:val="20"/>
              </w:rPr>
            </w:pPr>
            <w:r w:rsidRPr="00917915">
              <w:rPr>
                <w:sz w:val="20"/>
                <w:szCs w:val="20"/>
              </w:rPr>
              <w:t>Sewage treatment where the amount of effluent discharged is:</w:t>
            </w:r>
          </w:p>
        </w:tc>
        <w:tc>
          <w:tcPr>
            <w:tcW w:w="1559" w:type="dxa"/>
            <w:tcBorders>
              <w:left w:val="nil"/>
              <w:right w:val="nil"/>
            </w:tcBorders>
          </w:tcPr>
          <w:p w14:paraId="74A26E18" w14:textId="1F481EF4" w:rsidR="00917915" w:rsidRPr="00917915" w:rsidRDefault="00917915" w:rsidP="00917915">
            <w:pPr>
              <w:spacing w:before="80" w:after="80"/>
              <w:ind w:left="0" w:firstLine="0"/>
              <w:rPr>
                <w:sz w:val="20"/>
                <w:szCs w:val="20"/>
              </w:rPr>
            </w:pPr>
            <w:r w:rsidRPr="00917915">
              <w:rPr>
                <w:sz w:val="20"/>
                <w:szCs w:val="20"/>
              </w:rPr>
              <w:t>&gt;5,000 to 10,000 megalitres per year</w:t>
            </w:r>
          </w:p>
        </w:tc>
        <w:tc>
          <w:tcPr>
            <w:tcW w:w="1560" w:type="dxa"/>
            <w:tcBorders>
              <w:left w:val="nil"/>
              <w:right w:val="nil"/>
            </w:tcBorders>
          </w:tcPr>
          <w:p w14:paraId="16667DD7" w14:textId="7C10EFDA" w:rsidR="00917915" w:rsidRPr="00FA5400" w:rsidRDefault="00917915" w:rsidP="00917915">
            <w:pPr>
              <w:jc w:val="right"/>
              <w:rPr>
                <w:i/>
                <w:iCs/>
                <w:sz w:val="20"/>
                <w:szCs w:val="20"/>
              </w:rPr>
            </w:pPr>
            <w:r w:rsidRPr="00FA5400">
              <w:rPr>
                <w:i/>
                <w:iCs/>
                <w:sz w:val="20"/>
                <w:szCs w:val="20"/>
              </w:rPr>
              <w:t xml:space="preserve"> 28,821.50 </w:t>
            </w:r>
          </w:p>
        </w:tc>
        <w:tc>
          <w:tcPr>
            <w:tcW w:w="1559" w:type="dxa"/>
            <w:tcBorders>
              <w:left w:val="nil"/>
              <w:right w:val="nil"/>
            </w:tcBorders>
          </w:tcPr>
          <w:p w14:paraId="74F662F7" w14:textId="7B4A1297" w:rsidR="00917915" w:rsidRPr="00FA5400" w:rsidRDefault="00917915" w:rsidP="00917915">
            <w:pPr>
              <w:jc w:val="right"/>
              <w:rPr>
                <w:b/>
                <w:bCs/>
                <w:sz w:val="20"/>
                <w:szCs w:val="20"/>
              </w:rPr>
            </w:pPr>
            <w:r w:rsidRPr="00FA5400">
              <w:rPr>
                <w:b/>
                <w:bCs/>
                <w:sz w:val="20"/>
                <w:szCs w:val="20"/>
              </w:rPr>
              <w:t xml:space="preserve"> 29,325.90 </w:t>
            </w:r>
          </w:p>
        </w:tc>
      </w:tr>
      <w:tr w:rsidR="00917915" w:rsidRPr="00917915" w14:paraId="7A4D4FAD" w14:textId="77777777" w:rsidTr="00FA6583">
        <w:trPr>
          <w:cantSplit/>
          <w:trHeight w:val="853"/>
        </w:trPr>
        <w:tc>
          <w:tcPr>
            <w:tcW w:w="1135" w:type="dxa"/>
            <w:tcBorders>
              <w:left w:val="nil"/>
              <w:right w:val="nil"/>
            </w:tcBorders>
          </w:tcPr>
          <w:p w14:paraId="40A96205" w14:textId="2BBD4BBF" w:rsidR="00917915" w:rsidRPr="00917915" w:rsidRDefault="00917915" w:rsidP="00917915">
            <w:pPr>
              <w:spacing w:before="80" w:after="80"/>
              <w:ind w:left="0" w:right="112" w:firstLine="0"/>
              <w:rPr>
                <w:sz w:val="20"/>
                <w:szCs w:val="20"/>
              </w:rPr>
            </w:pPr>
            <w:r w:rsidRPr="00917915">
              <w:rPr>
                <w:sz w:val="20"/>
                <w:szCs w:val="20"/>
              </w:rPr>
              <w:t>1.2 (10)</w:t>
            </w:r>
          </w:p>
        </w:tc>
        <w:tc>
          <w:tcPr>
            <w:tcW w:w="4536" w:type="dxa"/>
            <w:tcBorders>
              <w:left w:val="nil"/>
              <w:right w:val="nil"/>
            </w:tcBorders>
          </w:tcPr>
          <w:p w14:paraId="3D22312F" w14:textId="2BC295C6" w:rsidR="00917915" w:rsidRPr="00917915" w:rsidRDefault="00917915" w:rsidP="00917915">
            <w:pPr>
              <w:spacing w:before="80" w:after="80"/>
              <w:ind w:left="112" w:right="112" w:firstLine="0"/>
              <w:rPr>
                <w:sz w:val="20"/>
                <w:szCs w:val="20"/>
              </w:rPr>
            </w:pPr>
            <w:r w:rsidRPr="00917915">
              <w:rPr>
                <w:sz w:val="20"/>
                <w:szCs w:val="20"/>
              </w:rPr>
              <w:t>Sewage treatment where the amount of effluent discharged is:</w:t>
            </w:r>
          </w:p>
        </w:tc>
        <w:tc>
          <w:tcPr>
            <w:tcW w:w="1559" w:type="dxa"/>
            <w:tcBorders>
              <w:left w:val="nil"/>
              <w:right w:val="nil"/>
            </w:tcBorders>
          </w:tcPr>
          <w:p w14:paraId="63C5A9F8" w14:textId="74E9AA5A" w:rsidR="00917915" w:rsidRPr="00917915" w:rsidRDefault="00917915" w:rsidP="00917915">
            <w:pPr>
              <w:spacing w:before="80" w:after="80"/>
              <w:ind w:left="0" w:firstLine="0"/>
              <w:rPr>
                <w:sz w:val="20"/>
                <w:szCs w:val="20"/>
              </w:rPr>
            </w:pPr>
            <w:r w:rsidRPr="00917915">
              <w:rPr>
                <w:sz w:val="20"/>
                <w:szCs w:val="20"/>
              </w:rPr>
              <w:t>&gt;10,000 to 20,000 megalitres per year</w:t>
            </w:r>
          </w:p>
        </w:tc>
        <w:tc>
          <w:tcPr>
            <w:tcW w:w="1560" w:type="dxa"/>
            <w:tcBorders>
              <w:left w:val="nil"/>
              <w:right w:val="nil"/>
            </w:tcBorders>
          </w:tcPr>
          <w:p w14:paraId="31167D64" w14:textId="05237B68" w:rsidR="00917915" w:rsidRPr="00FA5400" w:rsidRDefault="00917915" w:rsidP="00917915">
            <w:pPr>
              <w:jc w:val="right"/>
              <w:rPr>
                <w:i/>
                <w:iCs/>
                <w:sz w:val="20"/>
                <w:szCs w:val="20"/>
              </w:rPr>
            </w:pPr>
            <w:r w:rsidRPr="00FA5400">
              <w:rPr>
                <w:i/>
                <w:iCs/>
                <w:sz w:val="20"/>
                <w:szCs w:val="20"/>
              </w:rPr>
              <w:t xml:space="preserve"> 52,403.20 </w:t>
            </w:r>
          </w:p>
        </w:tc>
        <w:tc>
          <w:tcPr>
            <w:tcW w:w="1559" w:type="dxa"/>
            <w:tcBorders>
              <w:left w:val="nil"/>
              <w:right w:val="nil"/>
            </w:tcBorders>
          </w:tcPr>
          <w:p w14:paraId="46D52731" w14:textId="28D4D705" w:rsidR="00917915" w:rsidRPr="00FA5400" w:rsidRDefault="00917915" w:rsidP="00917915">
            <w:pPr>
              <w:jc w:val="right"/>
              <w:rPr>
                <w:b/>
                <w:bCs/>
                <w:sz w:val="20"/>
                <w:szCs w:val="20"/>
              </w:rPr>
            </w:pPr>
            <w:r w:rsidRPr="00FA5400">
              <w:rPr>
                <w:b/>
                <w:bCs/>
                <w:sz w:val="20"/>
                <w:szCs w:val="20"/>
              </w:rPr>
              <w:t xml:space="preserve"> 53,320.20 </w:t>
            </w:r>
          </w:p>
        </w:tc>
      </w:tr>
      <w:tr w:rsidR="00917915" w:rsidRPr="00917915" w14:paraId="61EC0D15" w14:textId="77777777" w:rsidTr="00FA6583">
        <w:trPr>
          <w:cantSplit/>
          <w:trHeight w:val="262"/>
        </w:trPr>
        <w:tc>
          <w:tcPr>
            <w:tcW w:w="1135" w:type="dxa"/>
            <w:tcBorders>
              <w:left w:val="nil"/>
              <w:right w:val="nil"/>
            </w:tcBorders>
          </w:tcPr>
          <w:p w14:paraId="02F687A1" w14:textId="09FB7860" w:rsidR="00917915" w:rsidRPr="00917915" w:rsidRDefault="00917915" w:rsidP="00917915">
            <w:pPr>
              <w:spacing w:before="80" w:after="80"/>
              <w:ind w:left="0" w:right="112" w:firstLine="0"/>
              <w:rPr>
                <w:sz w:val="20"/>
                <w:szCs w:val="20"/>
              </w:rPr>
            </w:pPr>
            <w:r w:rsidRPr="00917915">
              <w:rPr>
                <w:sz w:val="20"/>
                <w:szCs w:val="20"/>
              </w:rPr>
              <w:t>1.2 (10)</w:t>
            </w:r>
          </w:p>
        </w:tc>
        <w:tc>
          <w:tcPr>
            <w:tcW w:w="4536" w:type="dxa"/>
            <w:tcBorders>
              <w:left w:val="nil"/>
              <w:right w:val="nil"/>
            </w:tcBorders>
          </w:tcPr>
          <w:p w14:paraId="46BDCEA1" w14:textId="0282FEBD" w:rsidR="00917915" w:rsidRPr="00917915" w:rsidRDefault="00917915" w:rsidP="00917915">
            <w:pPr>
              <w:spacing w:before="80" w:after="80"/>
              <w:ind w:left="112" w:right="112" w:firstLine="0"/>
              <w:rPr>
                <w:sz w:val="20"/>
                <w:szCs w:val="20"/>
              </w:rPr>
            </w:pPr>
            <w:r w:rsidRPr="00917915">
              <w:rPr>
                <w:sz w:val="20"/>
                <w:szCs w:val="20"/>
              </w:rPr>
              <w:t>Sewage treatment where the amount of effluent discharged is:</w:t>
            </w:r>
          </w:p>
        </w:tc>
        <w:tc>
          <w:tcPr>
            <w:tcW w:w="1559" w:type="dxa"/>
            <w:tcBorders>
              <w:left w:val="nil"/>
              <w:right w:val="nil"/>
            </w:tcBorders>
          </w:tcPr>
          <w:p w14:paraId="7AACD798" w14:textId="3EAD1E5E" w:rsidR="00917915" w:rsidRPr="00917915" w:rsidRDefault="00917915" w:rsidP="00917915">
            <w:pPr>
              <w:spacing w:before="80" w:after="80"/>
              <w:ind w:left="0" w:firstLine="0"/>
              <w:rPr>
                <w:sz w:val="20"/>
                <w:szCs w:val="20"/>
              </w:rPr>
            </w:pPr>
            <w:r w:rsidRPr="00917915">
              <w:rPr>
                <w:sz w:val="20"/>
                <w:szCs w:val="20"/>
              </w:rPr>
              <w:t>&gt;20,000 to 30,000 megalitres per year</w:t>
            </w:r>
          </w:p>
        </w:tc>
        <w:tc>
          <w:tcPr>
            <w:tcW w:w="1560" w:type="dxa"/>
            <w:tcBorders>
              <w:left w:val="nil"/>
              <w:right w:val="nil"/>
            </w:tcBorders>
          </w:tcPr>
          <w:p w14:paraId="53D7E2A5" w14:textId="57C4FC65" w:rsidR="00917915" w:rsidRPr="00FA5400" w:rsidRDefault="00917915" w:rsidP="00917915">
            <w:pPr>
              <w:jc w:val="right"/>
              <w:rPr>
                <w:i/>
                <w:iCs/>
                <w:sz w:val="20"/>
                <w:szCs w:val="20"/>
              </w:rPr>
            </w:pPr>
            <w:r w:rsidRPr="00FA5400">
              <w:rPr>
                <w:i/>
                <w:iCs/>
                <w:sz w:val="20"/>
                <w:szCs w:val="20"/>
              </w:rPr>
              <w:t xml:space="preserve"> 73,364.60 </w:t>
            </w:r>
          </w:p>
        </w:tc>
        <w:tc>
          <w:tcPr>
            <w:tcW w:w="1559" w:type="dxa"/>
            <w:tcBorders>
              <w:left w:val="nil"/>
              <w:right w:val="nil"/>
            </w:tcBorders>
          </w:tcPr>
          <w:p w14:paraId="1C1EBAAC" w14:textId="79CAFFA8" w:rsidR="00917915" w:rsidRPr="00FA5400" w:rsidRDefault="00917915" w:rsidP="00917915">
            <w:pPr>
              <w:jc w:val="right"/>
              <w:rPr>
                <w:b/>
                <w:bCs/>
                <w:sz w:val="20"/>
                <w:szCs w:val="20"/>
              </w:rPr>
            </w:pPr>
            <w:r w:rsidRPr="00FA5400">
              <w:rPr>
                <w:b/>
                <w:bCs/>
                <w:sz w:val="20"/>
                <w:szCs w:val="20"/>
              </w:rPr>
              <w:t xml:space="preserve"> 74,648.40 </w:t>
            </w:r>
          </w:p>
        </w:tc>
      </w:tr>
      <w:tr w:rsidR="00917915" w:rsidRPr="00917915" w14:paraId="7A9D55A8" w14:textId="77777777" w:rsidTr="00FA6583">
        <w:trPr>
          <w:cantSplit/>
          <w:trHeight w:val="262"/>
        </w:trPr>
        <w:tc>
          <w:tcPr>
            <w:tcW w:w="1135" w:type="dxa"/>
            <w:tcBorders>
              <w:left w:val="nil"/>
              <w:right w:val="nil"/>
            </w:tcBorders>
          </w:tcPr>
          <w:p w14:paraId="37BECC1A" w14:textId="63839151" w:rsidR="00917915" w:rsidRPr="00917915" w:rsidRDefault="00917915" w:rsidP="00917915">
            <w:pPr>
              <w:spacing w:before="80" w:after="80"/>
              <w:ind w:left="0" w:right="112" w:firstLine="0"/>
              <w:rPr>
                <w:sz w:val="20"/>
                <w:szCs w:val="20"/>
              </w:rPr>
            </w:pPr>
            <w:r w:rsidRPr="00917915">
              <w:rPr>
                <w:sz w:val="20"/>
                <w:szCs w:val="20"/>
              </w:rPr>
              <w:t>1.2 (10)</w:t>
            </w:r>
          </w:p>
        </w:tc>
        <w:tc>
          <w:tcPr>
            <w:tcW w:w="4536" w:type="dxa"/>
            <w:tcBorders>
              <w:left w:val="nil"/>
              <w:right w:val="nil"/>
            </w:tcBorders>
          </w:tcPr>
          <w:p w14:paraId="2DA8C362" w14:textId="1E1DECD7" w:rsidR="00917915" w:rsidRPr="00917915" w:rsidRDefault="00917915" w:rsidP="00917915">
            <w:pPr>
              <w:spacing w:before="80" w:after="80"/>
              <w:ind w:left="112" w:right="112" w:firstLine="0"/>
              <w:rPr>
                <w:sz w:val="20"/>
                <w:szCs w:val="20"/>
              </w:rPr>
            </w:pPr>
            <w:r w:rsidRPr="00917915">
              <w:rPr>
                <w:sz w:val="20"/>
                <w:szCs w:val="20"/>
              </w:rPr>
              <w:t>Sewage treatment where the amount of effluent discharged is:</w:t>
            </w:r>
          </w:p>
        </w:tc>
        <w:tc>
          <w:tcPr>
            <w:tcW w:w="1559" w:type="dxa"/>
            <w:tcBorders>
              <w:left w:val="nil"/>
              <w:right w:val="nil"/>
            </w:tcBorders>
          </w:tcPr>
          <w:p w14:paraId="3E5C5A72" w14:textId="7894B3D4" w:rsidR="00917915" w:rsidRPr="00917915" w:rsidRDefault="00917915" w:rsidP="00917915">
            <w:pPr>
              <w:spacing w:before="80" w:after="80"/>
              <w:ind w:left="0" w:firstLine="0"/>
              <w:rPr>
                <w:sz w:val="20"/>
                <w:szCs w:val="20"/>
              </w:rPr>
            </w:pPr>
            <w:r w:rsidRPr="00917915">
              <w:rPr>
                <w:sz w:val="20"/>
                <w:szCs w:val="20"/>
              </w:rPr>
              <w:t>&gt;30,000 to 40,000 megalitres per year</w:t>
            </w:r>
          </w:p>
        </w:tc>
        <w:tc>
          <w:tcPr>
            <w:tcW w:w="1560" w:type="dxa"/>
            <w:tcBorders>
              <w:left w:val="nil"/>
              <w:right w:val="nil"/>
            </w:tcBorders>
          </w:tcPr>
          <w:p w14:paraId="7806AB11" w14:textId="2116D6C0" w:rsidR="00917915" w:rsidRPr="00FA5400" w:rsidRDefault="00917915" w:rsidP="00917915">
            <w:pPr>
              <w:jc w:val="right"/>
              <w:rPr>
                <w:i/>
                <w:iCs/>
                <w:sz w:val="20"/>
                <w:szCs w:val="20"/>
              </w:rPr>
            </w:pPr>
            <w:r w:rsidRPr="00FA5400">
              <w:rPr>
                <w:i/>
                <w:iCs/>
                <w:sz w:val="20"/>
                <w:szCs w:val="20"/>
              </w:rPr>
              <w:t xml:space="preserve"> 97,819.50 </w:t>
            </w:r>
          </w:p>
        </w:tc>
        <w:tc>
          <w:tcPr>
            <w:tcW w:w="1559" w:type="dxa"/>
            <w:tcBorders>
              <w:left w:val="nil"/>
              <w:right w:val="nil"/>
            </w:tcBorders>
          </w:tcPr>
          <w:p w14:paraId="32DD9B58" w14:textId="2241FB28" w:rsidR="00917915" w:rsidRPr="00FA5400" w:rsidRDefault="00917915" w:rsidP="00917915">
            <w:pPr>
              <w:jc w:val="right"/>
              <w:rPr>
                <w:b/>
                <w:bCs/>
                <w:sz w:val="20"/>
                <w:szCs w:val="20"/>
              </w:rPr>
            </w:pPr>
            <w:r w:rsidRPr="00FA5400">
              <w:rPr>
                <w:b/>
                <w:bCs/>
                <w:sz w:val="20"/>
                <w:szCs w:val="20"/>
              </w:rPr>
              <w:t xml:space="preserve"> 99,531.40 </w:t>
            </w:r>
          </w:p>
        </w:tc>
      </w:tr>
      <w:tr w:rsidR="00917915" w:rsidRPr="00917915" w14:paraId="39D81123" w14:textId="77777777" w:rsidTr="00FA6583">
        <w:trPr>
          <w:cantSplit/>
          <w:trHeight w:val="262"/>
        </w:trPr>
        <w:tc>
          <w:tcPr>
            <w:tcW w:w="1135" w:type="dxa"/>
            <w:tcBorders>
              <w:left w:val="nil"/>
              <w:right w:val="nil"/>
            </w:tcBorders>
          </w:tcPr>
          <w:p w14:paraId="00EC144F" w14:textId="1D34E3CA" w:rsidR="00917915" w:rsidRPr="00917915" w:rsidRDefault="00917915" w:rsidP="00917915">
            <w:pPr>
              <w:spacing w:before="80" w:after="80"/>
              <w:ind w:left="0" w:right="112" w:firstLine="0"/>
              <w:rPr>
                <w:sz w:val="20"/>
                <w:szCs w:val="20"/>
              </w:rPr>
            </w:pPr>
            <w:r w:rsidRPr="00917915">
              <w:rPr>
                <w:sz w:val="20"/>
                <w:szCs w:val="20"/>
              </w:rPr>
              <w:t>1.2 (10)</w:t>
            </w:r>
          </w:p>
        </w:tc>
        <w:tc>
          <w:tcPr>
            <w:tcW w:w="4536" w:type="dxa"/>
            <w:tcBorders>
              <w:left w:val="nil"/>
              <w:right w:val="nil"/>
            </w:tcBorders>
          </w:tcPr>
          <w:p w14:paraId="7BD3BAFD" w14:textId="364BE7D4" w:rsidR="00917915" w:rsidRPr="00917915" w:rsidRDefault="00917915" w:rsidP="00917915">
            <w:pPr>
              <w:spacing w:before="80" w:after="80"/>
              <w:ind w:left="112" w:right="112" w:firstLine="0"/>
              <w:rPr>
                <w:sz w:val="20"/>
                <w:szCs w:val="20"/>
              </w:rPr>
            </w:pPr>
            <w:r w:rsidRPr="00917915">
              <w:rPr>
                <w:sz w:val="20"/>
                <w:szCs w:val="20"/>
              </w:rPr>
              <w:t>Sewage treatment where the amount of effluent discharged is:</w:t>
            </w:r>
          </w:p>
        </w:tc>
        <w:tc>
          <w:tcPr>
            <w:tcW w:w="1559" w:type="dxa"/>
            <w:tcBorders>
              <w:left w:val="nil"/>
              <w:right w:val="nil"/>
            </w:tcBorders>
          </w:tcPr>
          <w:p w14:paraId="04B98722" w14:textId="1EE61DA1" w:rsidR="00917915" w:rsidRPr="00917915" w:rsidRDefault="00917915" w:rsidP="00917915">
            <w:pPr>
              <w:spacing w:before="80" w:after="80"/>
              <w:ind w:left="0" w:firstLine="0"/>
              <w:rPr>
                <w:sz w:val="20"/>
                <w:szCs w:val="20"/>
              </w:rPr>
            </w:pPr>
            <w:r w:rsidRPr="00917915">
              <w:rPr>
                <w:sz w:val="20"/>
                <w:szCs w:val="20"/>
              </w:rPr>
              <w:t>&gt;40,000 megalitres per year</w:t>
            </w:r>
          </w:p>
        </w:tc>
        <w:tc>
          <w:tcPr>
            <w:tcW w:w="1560" w:type="dxa"/>
            <w:tcBorders>
              <w:left w:val="nil"/>
              <w:right w:val="nil"/>
            </w:tcBorders>
          </w:tcPr>
          <w:p w14:paraId="5C81CEBC" w14:textId="3902B581" w:rsidR="00917915" w:rsidRPr="00FA5400" w:rsidRDefault="00917915" w:rsidP="00917915">
            <w:pPr>
              <w:jc w:val="right"/>
              <w:rPr>
                <w:i/>
                <w:iCs/>
                <w:sz w:val="20"/>
                <w:szCs w:val="20"/>
              </w:rPr>
            </w:pPr>
            <w:r w:rsidRPr="00FA5400">
              <w:rPr>
                <w:i/>
                <w:iCs/>
                <w:sz w:val="20"/>
                <w:szCs w:val="20"/>
              </w:rPr>
              <w:t xml:space="preserve"> 462,896.40 </w:t>
            </w:r>
          </w:p>
        </w:tc>
        <w:tc>
          <w:tcPr>
            <w:tcW w:w="1559" w:type="dxa"/>
            <w:tcBorders>
              <w:left w:val="nil"/>
              <w:right w:val="nil"/>
            </w:tcBorders>
          </w:tcPr>
          <w:p w14:paraId="7AE4E2A7" w14:textId="0B0E96D3" w:rsidR="00917915" w:rsidRPr="00FA5400" w:rsidRDefault="00917915" w:rsidP="00917915">
            <w:pPr>
              <w:jc w:val="right"/>
              <w:rPr>
                <w:b/>
                <w:bCs/>
                <w:sz w:val="20"/>
                <w:szCs w:val="20"/>
              </w:rPr>
            </w:pPr>
            <w:r w:rsidRPr="00FA5400">
              <w:rPr>
                <w:b/>
                <w:bCs/>
                <w:sz w:val="20"/>
                <w:szCs w:val="20"/>
              </w:rPr>
              <w:t xml:space="preserve"> 470,997.10 </w:t>
            </w:r>
          </w:p>
        </w:tc>
      </w:tr>
      <w:tr w:rsidR="00917915" w:rsidRPr="00917915" w14:paraId="05DF107F" w14:textId="77777777" w:rsidTr="00FA6583">
        <w:trPr>
          <w:cantSplit/>
          <w:trHeight w:val="262"/>
        </w:trPr>
        <w:tc>
          <w:tcPr>
            <w:tcW w:w="1135" w:type="dxa"/>
            <w:tcBorders>
              <w:left w:val="nil"/>
              <w:right w:val="nil"/>
            </w:tcBorders>
          </w:tcPr>
          <w:p w14:paraId="311637EB" w14:textId="6B611578" w:rsidR="00917915" w:rsidRPr="00917915" w:rsidRDefault="00917915" w:rsidP="00917915">
            <w:pPr>
              <w:spacing w:before="80" w:after="80"/>
              <w:ind w:left="0" w:right="112" w:firstLine="0"/>
              <w:rPr>
                <w:sz w:val="20"/>
                <w:szCs w:val="20"/>
              </w:rPr>
            </w:pPr>
            <w:r w:rsidRPr="00917915">
              <w:rPr>
                <w:sz w:val="20"/>
                <w:szCs w:val="20"/>
              </w:rPr>
              <w:t>1.2 (11)</w:t>
            </w:r>
          </w:p>
        </w:tc>
        <w:tc>
          <w:tcPr>
            <w:tcW w:w="4536" w:type="dxa"/>
            <w:tcBorders>
              <w:left w:val="nil"/>
              <w:right w:val="nil"/>
            </w:tcBorders>
          </w:tcPr>
          <w:p w14:paraId="3C6C01CC" w14:textId="327DB17B" w:rsidR="00917915" w:rsidRPr="00917915" w:rsidRDefault="00917915" w:rsidP="00917915">
            <w:pPr>
              <w:spacing w:before="80" w:after="80"/>
              <w:ind w:left="112" w:right="112" w:firstLine="0"/>
              <w:rPr>
                <w:sz w:val="20"/>
                <w:szCs w:val="20"/>
              </w:rPr>
            </w:pPr>
            <w:r w:rsidRPr="00917915">
              <w:rPr>
                <w:sz w:val="20"/>
                <w:szCs w:val="20"/>
              </w:rPr>
              <w:t>Treatment, handling or storage of more than 1,000 cubic metres of contaminated soil off site</w:t>
            </w:r>
          </w:p>
        </w:tc>
        <w:tc>
          <w:tcPr>
            <w:tcW w:w="1559" w:type="dxa"/>
            <w:tcBorders>
              <w:left w:val="nil"/>
              <w:right w:val="nil"/>
            </w:tcBorders>
          </w:tcPr>
          <w:p w14:paraId="168DB745" w14:textId="1A1DA0C2" w:rsidR="00917915" w:rsidRPr="00917915" w:rsidRDefault="00917915" w:rsidP="00917915">
            <w:pPr>
              <w:spacing w:before="80" w:after="80"/>
              <w:ind w:left="0" w:firstLine="0"/>
              <w:rPr>
                <w:sz w:val="20"/>
                <w:szCs w:val="20"/>
              </w:rPr>
            </w:pPr>
            <w:r w:rsidRPr="00917915">
              <w:rPr>
                <w:sz w:val="20"/>
                <w:szCs w:val="20"/>
              </w:rPr>
              <w:t>All</w:t>
            </w:r>
          </w:p>
        </w:tc>
        <w:tc>
          <w:tcPr>
            <w:tcW w:w="1560" w:type="dxa"/>
            <w:tcBorders>
              <w:left w:val="nil"/>
              <w:right w:val="nil"/>
            </w:tcBorders>
          </w:tcPr>
          <w:p w14:paraId="55BC8278" w14:textId="6FECD18E" w:rsidR="00917915" w:rsidRPr="00FA5400" w:rsidRDefault="00917915" w:rsidP="00917915">
            <w:pPr>
              <w:jc w:val="right"/>
              <w:rPr>
                <w:i/>
                <w:iCs/>
                <w:sz w:val="20"/>
                <w:szCs w:val="20"/>
              </w:rPr>
            </w:pPr>
            <w:r w:rsidRPr="00FA5400">
              <w:rPr>
                <w:i/>
                <w:iCs/>
                <w:sz w:val="20"/>
                <w:szCs w:val="20"/>
              </w:rPr>
              <w:t xml:space="preserve"> 8,733.60 </w:t>
            </w:r>
          </w:p>
        </w:tc>
        <w:tc>
          <w:tcPr>
            <w:tcW w:w="1559" w:type="dxa"/>
            <w:tcBorders>
              <w:left w:val="nil"/>
              <w:right w:val="nil"/>
            </w:tcBorders>
          </w:tcPr>
          <w:p w14:paraId="3BE61C79" w14:textId="3320FE3C" w:rsidR="00917915" w:rsidRPr="00FA5400" w:rsidRDefault="00917915" w:rsidP="00917915">
            <w:pPr>
              <w:jc w:val="right"/>
              <w:rPr>
                <w:b/>
                <w:bCs/>
                <w:sz w:val="20"/>
                <w:szCs w:val="20"/>
              </w:rPr>
            </w:pPr>
            <w:r w:rsidRPr="00FA5400">
              <w:rPr>
                <w:b/>
                <w:bCs/>
                <w:sz w:val="20"/>
                <w:szCs w:val="20"/>
              </w:rPr>
              <w:t xml:space="preserve"> 8,886.50 </w:t>
            </w:r>
          </w:p>
        </w:tc>
      </w:tr>
      <w:tr w:rsidR="00917915" w:rsidRPr="00917915" w14:paraId="45BA3B22" w14:textId="77777777" w:rsidTr="00FA6583">
        <w:trPr>
          <w:cantSplit/>
          <w:trHeight w:val="262"/>
        </w:trPr>
        <w:tc>
          <w:tcPr>
            <w:tcW w:w="1135" w:type="dxa"/>
            <w:tcBorders>
              <w:left w:val="nil"/>
              <w:right w:val="nil"/>
            </w:tcBorders>
          </w:tcPr>
          <w:p w14:paraId="59889700" w14:textId="30FBD871" w:rsidR="00917915" w:rsidRPr="00917915" w:rsidRDefault="00917915" w:rsidP="00917915">
            <w:pPr>
              <w:spacing w:before="80" w:after="80"/>
              <w:ind w:left="0" w:right="112" w:firstLine="0"/>
              <w:rPr>
                <w:sz w:val="20"/>
                <w:szCs w:val="20"/>
              </w:rPr>
            </w:pPr>
            <w:r w:rsidRPr="00917915">
              <w:rPr>
                <w:sz w:val="20"/>
                <w:szCs w:val="20"/>
              </w:rPr>
              <w:t>1.2 (12)</w:t>
            </w:r>
          </w:p>
        </w:tc>
        <w:tc>
          <w:tcPr>
            <w:tcW w:w="4536" w:type="dxa"/>
            <w:tcBorders>
              <w:left w:val="nil"/>
              <w:right w:val="nil"/>
            </w:tcBorders>
          </w:tcPr>
          <w:p w14:paraId="6815C40C" w14:textId="6B640DD4" w:rsidR="00917915" w:rsidRPr="00917915" w:rsidRDefault="00917915" w:rsidP="00917915">
            <w:pPr>
              <w:spacing w:before="80" w:after="80"/>
              <w:ind w:left="112" w:right="112" w:firstLine="0"/>
              <w:rPr>
                <w:sz w:val="20"/>
                <w:szCs w:val="20"/>
              </w:rPr>
            </w:pPr>
            <w:r w:rsidRPr="00917915">
              <w:rPr>
                <w:sz w:val="20"/>
                <w:szCs w:val="20"/>
              </w:rPr>
              <w:t>Treatment of more than 10,000 cubic metres of contaminated soil</w:t>
            </w:r>
          </w:p>
        </w:tc>
        <w:tc>
          <w:tcPr>
            <w:tcW w:w="1559" w:type="dxa"/>
            <w:tcBorders>
              <w:left w:val="nil"/>
              <w:right w:val="nil"/>
            </w:tcBorders>
          </w:tcPr>
          <w:p w14:paraId="260EF387" w14:textId="7E31A4F4" w:rsidR="00917915" w:rsidRPr="00917915" w:rsidRDefault="00917915" w:rsidP="00917915">
            <w:pPr>
              <w:spacing w:before="80" w:after="80"/>
              <w:ind w:left="0" w:firstLine="0"/>
              <w:rPr>
                <w:sz w:val="20"/>
                <w:szCs w:val="20"/>
              </w:rPr>
            </w:pPr>
            <w:r w:rsidRPr="00917915">
              <w:rPr>
                <w:sz w:val="20"/>
                <w:szCs w:val="20"/>
              </w:rPr>
              <w:t>All</w:t>
            </w:r>
          </w:p>
        </w:tc>
        <w:tc>
          <w:tcPr>
            <w:tcW w:w="1560" w:type="dxa"/>
            <w:tcBorders>
              <w:left w:val="nil"/>
              <w:right w:val="nil"/>
            </w:tcBorders>
          </w:tcPr>
          <w:p w14:paraId="26A13C7D" w14:textId="6F48BC74" w:rsidR="00917915" w:rsidRPr="00FA5400" w:rsidRDefault="00917915" w:rsidP="00917915">
            <w:pPr>
              <w:jc w:val="right"/>
              <w:rPr>
                <w:i/>
                <w:iCs/>
                <w:sz w:val="20"/>
                <w:szCs w:val="20"/>
              </w:rPr>
            </w:pPr>
            <w:r w:rsidRPr="00FA5400">
              <w:rPr>
                <w:i/>
                <w:iCs/>
                <w:sz w:val="20"/>
                <w:szCs w:val="20"/>
              </w:rPr>
              <w:t xml:space="preserve"> 8,733.60 </w:t>
            </w:r>
          </w:p>
        </w:tc>
        <w:tc>
          <w:tcPr>
            <w:tcW w:w="1559" w:type="dxa"/>
            <w:tcBorders>
              <w:left w:val="nil"/>
              <w:right w:val="nil"/>
            </w:tcBorders>
          </w:tcPr>
          <w:p w14:paraId="129A54F7" w14:textId="4D01EA06" w:rsidR="00917915" w:rsidRPr="00FA5400" w:rsidRDefault="00917915" w:rsidP="00917915">
            <w:pPr>
              <w:jc w:val="right"/>
              <w:rPr>
                <w:b/>
                <w:bCs/>
                <w:sz w:val="20"/>
                <w:szCs w:val="20"/>
              </w:rPr>
            </w:pPr>
            <w:r w:rsidRPr="00FA5400">
              <w:rPr>
                <w:b/>
                <w:bCs/>
                <w:sz w:val="20"/>
                <w:szCs w:val="20"/>
              </w:rPr>
              <w:t xml:space="preserve"> 8,886.50 </w:t>
            </w:r>
          </w:p>
        </w:tc>
      </w:tr>
      <w:tr w:rsidR="00917915" w:rsidRPr="00917915" w14:paraId="4E97E015" w14:textId="77777777" w:rsidTr="00FA6583">
        <w:trPr>
          <w:cantSplit/>
          <w:trHeight w:val="262"/>
        </w:trPr>
        <w:tc>
          <w:tcPr>
            <w:tcW w:w="1135" w:type="dxa"/>
            <w:tcBorders>
              <w:left w:val="nil"/>
              <w:right w:val="nil"/>
            </w:tcBorders>
          </w:tcPr>
          <w:p w14:paraId="147B520F" w14:textId="72AC0A82" w:rsidR="00917915" w:rsidRPr="00917915" w:rsidRDefault="00917915" w:rsidP="00917915">
            <w:pPr>
              <w:spacing w:before="80" w:after="80"/>
              <w:ind w:left="0" w:right="112" w:firstLine="0"/>
              <w:rPr>
                <w:sz w:val="20"/>
                <w:szCs w:val="20"/>
              </w:rPr>
            </w:pPr>
            <w:r w:rsidRPr="00917915">
              <w:rPr>
                <w:sz w:val="20"/>
                <w:szCs w:val="20"/>
              </w:rPr>
              <w:t>1.2 (13)</w:t>
            </w:r>
          </w:p>
        </w:tc>
        <w:tc>
          <w:tcPr>
            <w:tcW w:w="4536" w:type="dxa"/>
            <w:tcBorders>
              <w:left w:val="nil"/>
              <w:right w:val="nil"/>
            </w:tcBorders>
          </w:tcPr>
          <w:p w14:paraId="5A07C098" w14:textId="484ED167" w:rsidR="00917915" w:rsidRPr="00917915" w:rsidRDefault="00917915" w:rsidP="00917915">
            <w:pPr>
              <w:spacing w:before="80" w:after="80"/>
              <w:ind w:left="112" w:right="112" w:firstLine="0"/>
              <w:rPr>
                <w:sz w:val="20"/>
                <w:szCs w:val="20"/>
              </w:rPr>
            </w:pPr>
            <w:r w:rsidRPr="00917915">
              <w:rPr>
                <w:sz w:val="20"/>
                <w:szCs w:val="20"/>
              </w:rPr>
              <w:t>Milking of animals where the number of animals milked per day is:</w:t>
            </w:r>
          </w:p>
        </w:tc>
        <w:tc>
          <w:tcPr>
            <w:tcW w:w="1559" w:type="dxa"/>
            <w:tcBorders>
              <w:left w:val="nil"/>
              <w:right w:val="nil"/>
            </w:tcBorders>
          </w:tcPr>
          <w:p w14:paraId="76747B6E" w14:textId="0DACE4C8" w:rsidR="00917915" w:rsidRPr="00917915" w:rsidRDefault="00917915" w:rsidP="00917915">
            <w:pPr>
              <w:spacing w:before="80" w:after="80"/>
              <w:ind w:left="0" w:firstLine="0"/>
              <w:rPr>
                <w:sz w:val="20"/>
                <w:szCs w:val="20"/>
              </w:rPr>
            </w:pPr>
            <w:r w:rsidRPr="00917915">
              <w:rPr>
                <w:sz w:val="20"/>
                <w:szCs w:val="20"/>
              </w:rPr>
              <w:t>0 to 800</w:t>
            </w:r>
          </w:p>
        </w:tc>
        <w:tc>
          <w:tcPr>
            <w:tcW w:w="1560" w:type="dxa"/>
            <w:tcBorders>
              <w:left w:val="nil"/>
              <w:right w:val="nil"/>
            </w:tcBorders>
          </w:tcPr>
          <w:p w14:paraId="6DB02099" w14:textId="4A13E235" w:rsidR="00917915" w:rsidRPr="00FA5400" w:rsidRDefault="00917915" w:rsidP="00917915">
            <w:pPr>
              <w:jc w:val="right"/>
              <w:rPr>
                <w:i/>
                <w:iCs/>
                <w:sz w:val="20"/>
                <w:szCs w:val="20"/>
              </w:rPr>
            </w:pPr>
            <w:r w:rsidRPr="00FA5400">
              <w:rPr>
                <w:i/>
                <w:iCs/>
                <w:sz w:val="20"/>
                <w:szCs w:val="20"/>
              </w:rPr>
              <w:t xml:space="preserve"> 873.10 </w:t>
            </w:r>
          </w:p>
        </w:tc>
        <w:tc>
          <w:tcPr>
            <w:tcW w:w="1559" w:type="dxa"/>
            <w:tcBorders>
              <w:left w:val="nil"/>
              <w:right w:val="nil"/>
            </w:tcBorders>
          </w:tcPr>
          <w:p w14:paraId="18DF6E51" w14:textId="7DA6B658" w:rsidR="00917915" w:rsidRPr="00FA5400" w:rsidRDefault="00917915" w:rsidP="00917915">
            <w:pPr>
              <w:jc w:val="right"/>
              <w:rPr>
                <w:b/>
                <w:bCs/>
                <w:sz w:val="20"/>
                <w:szCs w:val="20"/>
              </w:rPr>
            </w:pPr>
            <w:r w:rsidRPr="00FA5400">
              <w:rPr>
                <w:b/>
                <w:bCs/>
                <w:sz w:val="20"/>
                <w:szCs w:val="20"/>
              </w:rPr>
              <w:t xml:space="preserve"> 888.40 </w:t>
            </w:r>
          </w:p>
        </w:tc>
      </w:tr>
      <w:tr w:rsidR="00917915" w:rsidRPr="00917915" w14:paraId="4BE7C237" w14:textId="77777777" w:rsidTr="00FA6583">
        <w:trPr>
          <w:cantSplit/>
          <w:trHeight w:val="262"/>
        </w:trPr>
        <w:tc>
          <w:tcPr>
            <w:tcW w:w="1135" w:type="dxa"/>
            <w:tcBorders>
              <w:left w:val="nil"/>
              <w:right w:val="nil"/>
            </w:tcBorders>
          </w:tcPr>
          <w:p w14:paraId="337C6A7C" w14:textId="5BD48CEC" w:rsidR="00917915" w:rsidRPr="00917915" w:rsidRDefault="00917915" w:rsidP="00917915">
            <w:pPr>
              <w:spacing w:before="80" w:after="80"/>
              <w:ind w:left="0" w:right="112" w:firstLine="0"/>
              <w:rPr>
                <w:sz w:val="20"/>
                <w:szCs w:val="20"/>
              </w:rPr>
            </w:pPr>
            <w:r w:rsidRPr="00917915">
              <w:rPr>
                <w:sz w:val="20"/>
                <w:szCs w:val="20"/>
              </w:rPr>
              <w:lastRenderedPageBreak/>
              <w:t>1.2 (13)</w:t>
            </w:r>
          </w:p>
        </w:tc>
        <w:tc>
          <w:tcPr>
            <w:tcW w:w="4536" w:type="dxa"/>
            <w:tcBorders>
              <w:left w:val="nil"/>
              <w:right w:val="nil"/>
            </w:tcBorders>
          </w:tcPr>
          <w:p w14:paraId="470DDD41" w14:textId="1DCC778B" w:rsidR="00917915" w:rsidRPr="00917915" w:rsidRDefault="00917915" w:rsidP="00917915">
            <w:pPr>
              <w:spacing w:before="80" w:after="80"/>
              <w:ind w:left="112" w:right="112" w:firstLine="0"/>
              <w:rPr>
                <w:sz w:val="20"/>
                <w:szCs w:val="20"/>
              </w:rPr>
            </w:pPr>
            <w:r w:rsidRPr="00917915">
              <w:rPr>
                <w:sz w:val="20"/>
                <w:szCs w:val="20"/>
              </w:rPr>
              <w:t>Milking of animals where the number of animals milked per day is:</w:t>
            </w:r>
          </w:p>
        </w:tc>
        <w:tc>
          <w:tcPr>
            <w:tcW w:w="1559" w:type="dxa"/>
            <w:tcBorders>
              <w:left w:val="nil"/>
              <w:right w:val="nil"/>
            </w:tcBorders>
          </w:tcPr>
          <w:p w14:paraId="79EDE804" w14:textId="123922DB" w:rsidR="00917915" w:rsidRPr="00917915" w:rsidRDefault="00917915" w:rsidP="00917915">
            <w:pPr>
              <w:spacing w:before="80" w:after="80"/>
              <w:ind w:left="0" w:firstLine="0"/>
              <w:rPr>
                <w:sz w:val="20"/>
                <w:szCs w:val="20"/>
              </w:rPr>
            </w:pPr>
            <w:r w:rsidRPr="00917915">
              <w:rPr>
                <w:sz w:val="20"/>
                <w:szCs w:val="20"/>
              </w:rPr>
              <w:t>&gt;800 to 1,600</w:t>
            </w:r>
          </w:p>
        </w:tc>
        <w:tc>
          <w:tcPr>
            <w:tcW w:w="1560" w:type="dxa"/>
            <w:tcBorders>
              <w:left w:val="nil"/>
              <w:right w:val="nil"/>
            </w:tcBorders>
          </w:tcPr>
          <w:p w14:paraId="36EAE6C0" w14:textId="1A9847EC" w:rsidR="00917915" w:rsidRPr="00FA5400" w:rsidRDefault="00917915" w:rsidP="00917915">
            <w:pPr>
              <w:jc w:val="right"/>
              <w:rPr>
                <w:i/>
                <w:iCs/>
                <w:sz w:val="20"/>
                <w:szCs w:val="20"/>
              </w:rPr>
            </w:pPr>
            <w:r w:rsidRPr="00FA5400">
              <w:rPr>
                <w:i/>
                <w:iCs/>
                <w:sz w:val="20"/>
                <w:szCs w:val="20"/>
              </w:rPr>
              <w:t xml:space="preserve"> 2,620.00 </w:t>
            </w:r>
          </w:p>
        </w:tc>
        <w:tc>
          <w:tcPr>
            <w:tcW w:w="1559" w:type="dxa"/>
            <w:tcBorders>
              <w:left w:val="nil"/>
              <w:right w:val="nil"/>
            </w:tcBorders>
          </w:tcPr>
          <w:p w14:paraId="6CA332FB" w14:textId="6761BA63" w:rsidR="00917915" w:rsidRPr="00FA5400" w:rsidRDefault="00917915" w:rsidP="00917915">
            <w:pPr>
              <w:jc w:val="right"/>
              <w:rPr>
                <w:b/>
                <w:bCs/>
                <w:sz w:val="20"/>
                <w:szCs w:val="20"/>
              </w:rPr>
            </w:pPr>
            <w:r w:rsidRPr="00FA5400">
              <w:rPr>
                <w:b/>
                <w:bCs/>
                <w:sz w:val="20"/>
                <w:szCs w:val="20"/>
              </w:rPr>
              <w:t xml:space="preserve"> 2,665.80 </w:t>
            </w:r>
          </w:p>
        </w:tc>
      </w:tr>
      <w:tr w:rsidR="00917915" w:rsidRPr="00917915" w14:paraId="4619AC25" w14:textId="77777777" w:rsidTr="00FA6583">
        <w:trPr>
          <w:cantSplit/>
          <w:trHeight w:val="262"/>
        </w:trPr>
        <w:tc>
          <w:tcPr>
            <w:tcW w:w="1135" w:type="dxa"/>
            <w:tcBorders>
              <w:left w:val="nil"/>
              <w:right w:val="nil"/>
            </w:tcBorders>
          </w:tcPr>
          <w:p w14:paraId="15129BB7" w14:textId="2BF5E2D5" w:rsidR="00917915" w:rsidRPr="00917915" w:rsidRDefault="00917915" w:rsidP="00917915">
            <w:pPr>
              <w:spacing w:before="80" w:after="80"/>
              <w:ind w:left="0" w:right="112" w:firstLine="0"/>
              <w:rPr>
                <w:sz w:val="20"/>
                <w:szCs w:val="20"/>
              </w:rPr>
            </w:pPr>
            <w:r w:rsidRPr="00917915">
              <w:rPr>
                <w:sz w:val="20"/>
                <w:szCs w:val="20"/>
              </w:rPr>
              <w:t>1.2 (13)</w:t>
            </w:r>
          </w:p>
        </w:tc>
        <w:tc>
          <w:tcPr>
            <w:tcW w:w="4536" w:type="dxa"/>
            <w:tcBorders>
              <w:left w:val="nil"/>
              <w:right w:val="nil"/>
            </w:tcBorders>
          </w:tcPr>
          <w:p w14:paraId="05EC65E5" w14:textId="46D8D789" w:rsidR="00917915" w:rsidRPr="00917915" w:rsidRDefault="00917915" w:rsidP="00917915">
            <w:pPr>
              <w:spacing w:before="80" w:after="80"/>
              <w:ind w:left="112" w:right="112" w:firstLine="0"/>
              <w:rPr>
                <w:sz w:val="20"/>
                <w:szCs w:val="20"/>
              </w:rPr>
            </w:pPr>
            <w:r w:rsidRPr="00917915">
              <w:rPr>
                <w:sz w:val="20"/>
                <w:szCs w:val="20"/>
              </w:rPr>
              <w:t>Milking of animals where the number of animals milked per day is:</w:t>
            </w:r>
          </w:p>
        </w:tc>
        <w:tc>
          <w:tcPr>
            <w:tcW w:w="1559" w:type="dxa"/>
            <w:tcBorders>
              <w:left w:val="nil"/>
              <w:right w:val="nil"/>
            </w:tcBorders>
          </w:tcPr>
          <w:p w14:paraId="590DAE53" w14:textId="0C9A67D8" w:rsidR="00917915" w:rsidRPr="00917915" w:rsidRDefault="00917915" w:rsidP="00917915">
            <w:pPr>
              <w:spacing w:before="80" w:after="80"/>
              <w:ind w:left="0" w:firstLine="0"/>
              <w:rPr>
                <w:sz w:val="20"/>
                <w:szCs w:val="20"/>
              </w:rPr>
            </w:pPr>
            <w:r w:rsidRPr="00917915">
              <w:rPr>
                <w:sz w:val="20"/>
                <w:szCs w:val="20"/>
              </w:rPr>
              <w:t>&gt;1,600</w:t>
            </w:r>
          </w:p>
        </w:tc>
        <w:tc>
          <w:tcPr>
            <w:tcW w:w="1560" w:type="dxa"/>
            <w:tcBorders>
              <w:left w:val="nil"/>
              <w:right w:val="nil"/>
            </w:tcBorders>
          </w:tcPr>
          <w:p w14:paraId="7CE57F77" w14:textId="69110DED" w:rsidR="00917915" w:rsidRPr="00FA5400" w:rsidRDefault="00917915" w:rsidP="00917915">
            <w:pPr>
              <w:jc w:val="right"/>
              <w:rPr>
                <w:i/>
                <w:iCs/>
                <w:sz w:val="20"/>
                <w:szCs w:val="20"/>
              </w:rPr>
            </w:pPr>
            <w:r w:rsidRPr="00FA5400">
              <w:rPr>
                <w:i/>
                <w:iCs/>
                <w:sz w:val="20"/>
                <w:szCs w:val="20"/>
              </w:rPr>
              <w:t xml:space="preserve"> 8,733.60 </w:t>
            </w:r>
          </w:p>
        </w:tc>
        <w:tc>
          <w:tcPr>
            <w:tcW w:w="1559" w:type="dxa"/>
            <w:tcBorders>
              <w:left w:val="nil"/>
              <w:right w:val="nil"/>
            </w:tcBorders>
          </w:tcPr>
          <w:p w14:paraId="0B57E5DB" w14:textId="75585B25" w:rsidR="00917915" w:rsidRPr="00FA5400" w:rsidRDefault="00917915" w:rsidP="00917915">
            <w:pPr>
              <w:jc w:val="right"/>
              <w:rPr>
                <w:b/>
                <w:bCs/>
                <w:sz w:val="20"/>
                <w:szCs w:val="20"/>
              </w:rPr>
            </w:pPr>
            <w:r w:rsidRPr="00FA5400">
              <w:rPr>
                <w:b/>
                <w:bCs/>
                <w:sz w:val="20"/>
                <w:szCs w:val="20"/>
              </w:rPr>
              <w:t xml:space="preserve"> 8,886.50 </w:t>
            </w:r>
          </w:p>
        </w:tc>
      </w:tr>
      <w:tr w:rsidR="00917915" w:rsidRPr="00917915" w14:paraId="30370ABD" w14:textId="77777777" w:rsidTr="00FA6583">
        <w:trPr>
          <w:cantSplit/>
          <w:trHeight w:val="262"/>
        </w:trPr>
        <w:tc>
          <w:tcPr>
            <w:tcW w:w="1135" w:type="dxa"/>
            <w:tcBorders>
              <w:left w:val="nil"/>
              <w:right w:val="nil"/>
            </w:tcBorders>
          </w:tcPr>
          <w:p w14:paraId="61EDDA03" w14:textId="723B12E5" w:rsidR="00917915" w:rsidRPr="00917915" w:rsidRDefault="00917915" w:rsidP="00917915">
            <w:pPr>
              <w:spacing w:before="80" w:after="80"/>
              <w:ind w:left="0" w:right="112" w:firstLine="0"/>
              <w:rPr>
                <w:sz w:val="20"/>
                <w:szCs w:val="20"/>
              </w:rPr>
            </w:pPr>
            <w:r w:rsidRPr="00917915">
              <w:rPr>
                <w:sz w:val="20"/>
                <w:szCs w:val="20"/>
              </w:rPr>
              <w:t>1.2 (14)</w:t>
            </w:r>
          </w:p>
        </w:tc>
        <w:tc>
          <w:tcPr>
            <w:tcW w:w="4536" w:type="dxa"/>
            <w:tcBorders>
              <w:left w:val="nil"/>
              <w:right w:val="nil"/>
            </w:tcBorders>
          </w:tcPr>
          <w:p w14:paraId="7CD1855F" w14:textId="3AC4319C" w:rsidR="00917915" w:rsidRPr="00917915" w:rsidRDefault="00917915" w:rsidP="00917915">
            <w:pPr>
              <w:spacing w:before="80" w:after="80"/>
              <w:ind w:left="112" w:right="112" w:firstLine="0"/>
              <w:rPr>
                <w:sz w:val="20"/>
                <w:szCs w:val="20"/>
              </w:rPr>
            </w:pPr>
            <w:r w:rsidRPr="00917915">
              <w:rPr>
                <w:sz w:val="20"/>
                <w:szCs w:val="20"/>
              </w:rPr>
              <w:t>Processing of milk or milk products where the amount processed is:</w:t>
            </w:r>
          </w:p>
        </w:tc>
        <w:tc>
          <w:tcPr>
            <w:tcW w:w="1559" w:type="dxa"/>
            <w:tcBorders>
              <w:left w:val="nil"/>
              <w:right w:val="nil"/>
            </w:tcBorders>
          </w:tcPr>
          <w:p w14:paraId="0CF67704" w14:textId="63761A40" w:rsidR="00917915" w:rsidRPr="00917915" w:rsidRDefault="00917915" w:rsidP="00917915">
            <w:pPr>
              <w:spacing w:before="80" w:after="80"/>
              <w:ind w:left="0" w:firstLine="0"/>
              <w:rPr>
                <w:sz w:val="20"/>
                <w:szCs w:val="20"/>
              </w:rPr>
            </w:pPr>
            <w:r w:rsidRPr="00917915">
              <w:rPr>
                <w:sz w:val="20"/>
                <w:szCs w:val="20"/>
              </w:rPr>
              <w:t>0 to 30,000 kilolitres per year</w:t>
            </w:r>
          </w:p>
        </w:tc>
        <w:tc>
          <w:tcPr>
            <w:tcW w:w="1560" w:type="dxa"/>
            <w:tcBorders>
              <w:left w:val="nil"/>
              <w:right w:val="nil"/>
            </w:tcBorders>
          </w:tcPr>
          <w:p w14:paraId="66407E56" w14:textId="79B26F71" w:rsidR="00917915" w:rsidRPr="00FA5400" w:rsidRDefault="00917915" w:rsidP="00917915">
            <w:pPr>
              <w:jc w:val="right"/>
              <w:rPr>
                <w:i/>
                <w:iCs/>
                <w:sz w:val="20"/>
                <w:szCs w:val="20"/>
              </w:rPr>
            </w:pPr>
            <w:r w:rsidRPr="00FA5400">
              <w:rPr>
                <w:i/>
                <w:iCs/>
                <w:sz w:val="20"/>
                <w:szCs w:val="20"/>
              </w:rPr>
              <w:t xml:space="preserve"> 873.10 </w:t>
            </w:r>
          </w:p>
        </w:tc>
        <w:tc>
          <w:tcPr>
            <w:tcW w:w="1559" w:type="dxa"/>
            <w:tcBorders>
              <w:left w:val="nil"/>
              <w:right w:val="nil"/>
            </w:tcBorders>
          </w:tcPr>
          <w:p w14:paraId="533B97B0" w14:textId="7F433787" w:rsidR="00917915" w:rsidRPr="00FA5400" w:rsidRDefault="00917915" w:rsidP="00917915">
            <w:pPr>
              <w:jc w:val="right"/>
              <w:rPr>
                <w:b/>
                <w:bCs/>
                <w:sz w:val="20"/>
                <w:szCs w:val="20"/>
              </w:rPr>
            </w:pPr>
            <w:r w:rsidRPr="00FA5400">
              <w:rPr>
                <w:b/>
                <w:bCs/>
                <w:sz w:val="20"/>
                <w:szCs w:val="20"/>
              </w:rPr>
              <w:t xml:space="preserve"> 888.40 </w:t>
            </w:r>
          </w:p>
        </w:tc>
      </w:tr>
      <w:tr w:rsidR="00917915" w:rsidRPr="00917915" w14:paraId="149C2AFC" w14:textId="77777777" w:rsidTr="00FA6583">
        <w:trPr>
          <w:cantSplit/>
          <w:trHeight w:val="262"/>
        </w:trPr>
        <w:tc>
          <w:tcPr>
            <w:tcW w:w="1135" w:type="dxa"/>
            <w:tcBorders>
              <w:left w:val="nil"/>
              <w:right w:val="nil"/>
            </w:tcBorders>
          </w:tcPr>
          <w:p w14:paraId="4AA3B94B" w14:textId="79A4FCB2" w:rsidR="00917915" w:rsidRPr="00917915" w:rsidRDefault="00917915" w:rsidP="00917915">
            <w:pPr>
              <w:spacing w:before="80" w:after="80"/>
              <w:ind w:left="0" w:right="112" w:firstLine="0"/>
              <w:rPr>
                <w:sz w:val="20"/>
                <w:szCs w:val="20"/>
              </w:rPr>
            </w:pPr>
            <w:r w:rsidRPr="00917915">
              <w:rPr>
                <w:sz w:val="20"/>
                <w:szCs w:val="20"/>
              </w:rPr>
              <w:t>1.2 (14)</w:t>
            </w:r>
          </w:p>
        </w:tc>
        <w:tc>
          <w:tcPr>
            <w:tcW w:w="4536" w:type="dxa"/>
            <w:tcBorders>
              <w:left w:val="nil"/>
              <w:right w:val="nil"/>
            </w:tcBorders>
          </w:tcPr>
          <w:p w14:paraId="06085AC6" w14:textId="30D50D0C" w:rsidR="00917915" w:rsidRPr="00917915" w:rsidRDefault="00917915" w:rsidP="00917915">
            <w:pPr>
              <w:spacing w:before="80" w:after="80"/>
              <w:ind w:left="112" w:right="112" w:firstLine="0"/>
              <w:rPr>
                <w:sz w:val="20"/>
                <w:szCs w:val="20"/>
              </w:rPr>
            </w:pPr>
            <w:r w:rsidRPr="00917915">
              <w:rPr>
                <w:sz w:val="20"/>
                <w:szCs w:val="20"/>
              </w:rPr>
              <w:t>Processing of milk or milk products where the amount processed is:</w:t>
            </w:r>
          </w:p>
        </w:tc>
        <w:tc>
          <w:tcPr>
            <w:tcW w:w="1559" w:type="dxa"/>
            <w:tcBorders>
              <w:left w:val="nil"/>
              <w:right w:val="nil"/>
            </w:tcBorders>
          </w:tcPr>
          <w:p w14:paraId="098F2052" w14:textId="71E50DF2" w:rsidR="00917915" w:rsidRPr="00917915" w:rsidRDefault="00917915" w:rsidP="00917915">
            <w:pPr>
              <w:spacing w:before="80" w:after="80"/>
              <w:ind w:left="0" w:firstLine="0"/>
              <w:rPr>
                <w:sz w:val="20"/>
                <w:szCs w:val="20"/>
              </w:rPr>
            </w:pPr>
            <w:r w:rsidRPr="00917915">
              <w:rPr>
                <w:sz w:val="20"/>
                <w:szCs w:val="20"/>
              </w:rPr>
              <w:t>&gt;30,000 to 100,000 kilolitres per year</w:t>
            </w:r>
          </w:p>
        </w:tc>
        <w:tc>
          <w:tcPr>
            <w:tcW w:w="1560" w:type="dxa"/>
            <w:tcBorders>
              <w:left w:val="nil"/>
              <w:right w:val="nil"/>
            </w:tcBorders>
          </w:tcPr>
          <w:p w14:paraId="52D79AB7" w14:textId="04741130" w:rsidR="00917915" w:rsidRPr="00FA5400" w:rsidRDefault="00917915" w:rsidP="00917915">
            <w:pPr>
              <w:jc w:val="right"/>
              <w:rPr>
                <w:i/>
                <w:iCs/>
                <w:sz w:val="20"/>
                <w:szCs w:val="20"/>
              </w:rPr>
            </w:pPr>
            <w:r w:rsidRPr="00FA5400">
              <w:rPr>
                <w:i/>
                <w:iCs/>
                <w:sz w:val="20"/>
                <w:szCs w:val="20"/>
              </w:rPr>
              <w:t xml:space="preserve"> 2,620.00 </w:t>
            </w:r>
          </w:p>
        </w:tc>
        <w:tc>
          <w:tcPr>
            <w:tcW w:w="1559" w:type="dxa"/>
            <w:tcBorders>
              <w:left w:val="nil"/>
              <w:right w:val="nil"/>
            </w:tcBorders>
          </w:tcPr>
          <w:p w14:paraId="34574FC6" w14:textId="4257E20B" w:rsidR="00917915" w:rsidRPr="00FA5400" w:rsidRDefault="00917915" w:rsidP="00917915">
            <w:pPr>
              <w:jc w:val="right"/>
              <w:rPr>
                <w:b/>
                <w:bCs/>
                <w:sz w:val="20"/>
                <w:szCs w:val="20"/>
              </w:rPr>
            </w:pPr>
            <w:r w:rsidRPr="00FA5400">
              <w:rPr>
                <w:b/>
                <w:bCs/>
                <w:sz w:val="20"/>
                <w:szCs w:val="20"/>
              </w:rPr>
              <w:t xml:space="preserve"> 2,665.80 </w:t>
            </w:r>
          </w:p>
        </w:tc>
      </w:tr>
      <w:tr w:rsidR="00917915" w:rsidRPr="00917915" w14:paraId="20A66703" w14:textId="77777777" w:rsidTr="00FA6583">
        <w:trPr>
          <w:cantSplit/>
          <w:trHeight w:val="262"/>
        </w:trPr>
        <w:tc>
          <w:tcPr>
            <w:tcW w:w="1135" w:type="dxa"/>
            <w:tcBorders>
              <w:left w:val="nil"/>
              <w:right w:val="nil"/>
            </w:tcBorders>
          </w:tcPr>
          <w:p w14:paraId="4629C709" w14:textId="2E89E861" w:rsidR="00917915" w:rsidRPr="00917915" w:rsidRDefault="00917915" w:rsidP="00917915">
            <w:pPr>
              <w:spacing w:before="80" w:after="80"/>
              <w:ind w:left="0" w:right="112" w:firstLine="0"/>
              <w:rPr>
                <w:sz w:val="20"/>
                <w:szCs w:val="20"/>
              </w:rPr>
            </w:pPr>
            <w:r w:rsidRPr="00917915">
              <w:rPr>
                <w:sz w:val="20"/>
                <w:szCs w:val="20"/>
              </w:rPr>
              <w:t>1.2 (14)</w:t>
            </w:r>
          </w:p>
        </w:tc>
        <w:tc>
          <w:tcPr>
            <w:tcW w:w="4536" w:type="dxa"/>
            <w:tcBorders>
              <w:left w:val="nil"/>
              <w:right w:val="nil"/>
            </w:tcBorders>
          </w:tcPr>
          <w:p w14:paraId="4BC574AB" w14:textId="755B45EC" w:rsidR="00917915" w:rsidRPr="00917915" w:rsidRDefault="00917915" w:rsidP="00917915">
            <w:pPr>
              <w:spacing w:before="80" w:after="80"/>
              <w:ind w:left="112" w:right="112" w:firstLine="0"/>
              <w:rPr>
                <w:sz w:val="20"/>
                <w:szCs w:val="20"/>
              </w:rPr>
            </w:pPr>
            <w:r w:rsidRPr="00917915">
              <w:rPr>
                <w:sz w:val="20"/>
                <w:szCs w:val="20"/>
              </w:rPr>
              <w:t>Processing of milk or milk products where the amount processed is:</w:t>
            </w:r>
          </w:p>
        </w:tc>
        <w:tc>
          <w:tcPr>
            <w:tcW w:w="1559" w:type="dxa"/>
            <w:tcBorders>
              <w:left w:val="nil"/>
              <w:right w:val="nil"/>
            </w:tcBorders>
          </w:tcPr>
          <w:p w14:paraId="71199A23" w14:textId="26DAF099" w:rsidR="00917915" w:rsidRPr="00917915" w:rsidRDefault="00917915" w:rsidP="00917915">
            <w:pPr>
              <w:spacing w:before="80" w:after="80"/>
              <w:ind w:left="0" w:firstLine="0"/>
              <w:rPr>
                <w:sz w:val="20"/>
                <w:szCs w:val="20"/>
              </w:rPr>
            </w:pPr>
            <w:r w:rsidRPr="00917915">
              <w:rPr>
                <w:sz w:val="20"/>
                <w:szCs w:val="20"/>
              </w:rPr>
              <w:t>&gt;100,000 kilolitres per year</w:t>
            </w:r>
          </w:p>
        </w:tc>
        <w:tc>
          <w:tcPr>
            <w:tcW w:w="1560" w:type="dxa"/>
            <w:tcBorders>
              <w:left w:val="nil"/>
              <w:right w:val="nil"/>
            </w:tcBorders>
          </w:tcPr>
          <w:p w14:paraId="7E3B1EA2" w14:textId="78670250" w:rsidR="00917915" w:rsidRPr="00FA5400" w:rsidRDefault="00917915" w:rsidP="00917915">
            <w:pPr>
              <w:jc w:val="right"/>
              <w:rPr>
                <w:i/>
                <w:iCs/>
                <w:sz w:val="20"/>
                <w:szCs w:val="20"/>
              </w:rPr>
            </w:pPr>
            <w:r w:rsidRPr="00FA5400">
              <w:rPr>
                <w:i/>
                <w:iCs/>
                <w:sz w:val="20"/>
                <w:szCs w:val="20"/>
              </w:rPr>
              <w:t xml:space="preserve"> 8,733.60 </w:t>
            </w:r>
          </w:p>
        </w:tc>
        <w:tc>
          <w:tcPr>
            <w:tcW w:w="1559" w:type="dxa"/>
            <w:tcBorders>
              <w:left w:val="nil"/>
              <w:right w:val="nil"/>
            </w:tcBorders>
          </w:tcPr>
          <w:p w14:paraId="3D1318AD" w14:textId="3B75647D" w:rsidR="00917915" w:rsidRPr="00FA5400" w:rsidRDefault="00917915" w:rsidP="00917915">
            <w:pPr>
              <w:jc w:val="right"/>
              <w:rPr>
                <w:b/>
                <w:bCs/>
                <w:sz w:val="20"/>
                <w:szCs w:val="20"/>
              </w:rPr>
            </w:pPr>
            <w:r w:rsidRPr="00FA5400">
              <w:rPr>
                <w:b/>
                <w:bCs/>
                <w:sz w:val="20"/>
                <w:szCs w:val="20"/>
              </w:rPr>
              <w:t xml:space="preserve"> 8,886.50 </w:t>
            </w:r>
          </w:p>
        </w:tc>
      </w:tr>
      <w:tr w:rsidR="00917915" w:rsidRPr="00917915" w14:paraId="46D736A0" w14:textId="77777777" w:rsidTr="00FA6583">
        <w:trPr>
          <w:cantSplit/>
          <w:trHeight w:val="262"/>
        </w:trPr>
        <w:tc>
          <w:tcPr>
            <w:tcW w:w="1135" w:type="dxa"/>
            <w:tcBorders>
              <w:left w:val="nil"/>
              <w:right w:val="nil"/>
            </w:tcBorders>
          </w:tcPr>
          <w:p w14:paraId="2ACAA07A" w14:textId="1B14B4C7" w:rsidR="00917915" w:rsidRPr="00917915" w:rsidRDefault="00917915" w:rsidP="00917915">
            <w:pPr>
              <w:spacing w:before="80" w:after="80"/>
              <w:ind w:left="0" w:right="112" w:firstLine="0"/>
              <w:rPr>
                <w:sz w:val="20"/>
                <w:szCs w:val="20"/>
              </w:rPr>
            </w:pPr>
            <w:r w:rsidRPr="00917915">
              <w:rPr>
                <w:sz w:val="20"/>
                <w:szCs w:val="20"/>
              </w:rPr>
              <w:t>1.2 (15)</w:t>
            </w:r>
          </w:p>
        </w:tc>
        <w:tc>
          <w:tcPr>
            <w:tcW w:w="4536" w:type="dxa"/>
            <w:tcBorders>
              <w:left w:val="nil"/>
              <w:right w:val="nil"/>
            </w:tcBorders>
          </w:tcPr>
          <w:p w14:paraId="3A7B3F9D" w14:textId="256B2F1B" w:rsidR="00917915" w:rsidRPr="00917915" w:rsidRDefault="00917915" w:rsidP="00917915">
            <w:pPr>
              <w:spacing w:before="80" w:after="80"/>
              <w:ind w:left="112" w:right="112" w:firstLine="0"/>
              <w:rPr>
                <w:sz w:val="20"/>
                <w:szCs w:val="20"/>
              </w:rPr>
            </w:pPr>
            <w:r w:rsidRPr="00917915">
              <w:rPr>
                <w:sz w:val="20"/>
                <w:szCs w:val="20"/>
              </w:rPr>
              <w:t>Processing of agricultural crops where the amount processed is:</w:t>
            </w:r>
          </w:p>
        </w:tc>
        <w:tc>
          <w:tcPr>
            <w:tcW w:w="1559" w:type="dxa"/>
            <w:tcBorders>
              <w:left w:val="nil"/>
              <w:right w:val="nil"/>
            </w:tcBorders>
          </w:tcPr>
          <w:p w14:paraId="254434F7" w14:textId="033F0B38" w:rsidR="00917915" w:rsidRPr="00917915" w:rsidRDefault="00917915" w:rsidP="00917915">
            <w:pPr>
              <w:spacing w:before="80" w:after="80"/>
              <w:ind w:left="0" w:firstLine="0"/>
              <w:rPr>
                <w:sz w:val="20"/>
                <w:szCs w:val="20"/>
              </w:rPr>
            </w:pPr>
            <w:r w:rsidRPr="00917915">
              <w:rPr>
                <w:sz w:val="20"/>
                <w:szCs w:val="20"/>
              </w:rPr>
              <w:t>0 to 30,000 tonnes per year</w:t>
            </w:r>
          </w:p>
        </w:tc>
        <w:tc>
          <w:tcPr>
            <w:tcW w:w="1560" w:type="dxa"/>
            <w:tcBorders>
              <w:left w:val="nil"/>
              <w:right w:val="nil"/>
            </w:tcBorders>
          </w:tcPr>
          <w:p w14:paraId="44B0B3C8" w14:textId="5D8B42BB" w:rsidR="00917915" w:rsidRPr="00FA5400" w:rsidRDefault="00917915" w:rsidP="00917915">
            <w:pPr>
              <w:jc w:val="right"/>
              <w:rPr>
                <w:i/>
                <w:iCs/>
                <w:sz w:val="20"/>
                <w:szCs w:val="20"/>
              </w:rPr>
            </w:pPr>
            <w:r w:rsidRPr="00FA5400">
              <w:rPr>
                <w:i/>
                <w:iCs/>
                <w:sz w:val="20"/>
                <w:szCs w:val="20"/>
              </w:rPr>
              <w:t xml:space="preserve"> 873.10 </w:t>
            </w:r>
          </w:p>
        </w:tc>
        <w:tc>
          <w:tcPr>
            <w:tcW w:w="1559" w:type="dxa"/>
            <w:tcBorders>
              <w:left w:val="nil"/>
              <w:right w:val="nil"/>
            </w:tcBorders>
          </w:tcPr>
          <w:p w14:paraId="49EDE782" w14:textId="0EEB5C08" w:rsidR="00917915" w:rsidRPr="00FA5400" w:rsidRDefault="00917915" w:rsidP="00917915">
            <w:pPr>
              <w:jc w:val="right"/>
              <w:rPr>
                <w:b/>
                <w:bCs/>
                <w:sz w:val="20"/>
                <w:szCs w:val="20"/>
              </w:rPr>
            </w:pPr>
            <w:r w:rsidRPr="00FA5400">
              <w:rPr>
                <w:b/>
                <w:bCs/>
                <w:sz w:val="20"/>
                <w:szCs w:val="20"/>
              </w:rPr>
              <w:t xml:space="preserve"> 888.40 </w:t>
            </w:r>
          </w:p>
        </w:tc>
      </w:tr>
      <w:tr w:rsidR="00917915" w:rsidRPr="00917915" w14:paraId="3B848672" w14:textId="77777777" w:rsidTr="00FA6583">
        <w:trPr>
          <w:cantSplit/>
          <w:trHeight w:val="262"/>
        </w:trPr>
        <w:tc>
          <w:tcPr>
            <w:tcW w:w="1135" w:type="dxa"/>
            <w:tcBorders>
              <w:left w:val="nil"/>
              <w:right w:val="nil"/>
            </w:tcBorders>
          </w:tcPr>
          <w:p w14:paraId="49576E24" w14:textId="1B09620A" w:rsidR="00917915" w:rsidRPr="00917915" w:rsidRDefault="00917915" w:rsidP="00917915">
            <w:pPr>
              <w:spacing w:before="80" w:after="80"/>
              <w:ind w:left="0" w:right="112" w:firstLine="0"/>
              <w:rPr>
                <w:sz w:val="20"/>
                <w:szCs w:val="20"/>
              </w:rPr>
            </w:pPr>
            <w:r w:rsidRPr="00917915">
              <w:rPr>
                <w:sz w:val="20"/>
                <w:szCs w:val="20"/>
              </w:rPr>
              <w:t>1.2 (15)</w:t>
            </w:r>
          </w:p>
        </w:tc>
        <w:tc>
          <w:tcPr>
            <w:tcW w:w="4536" w:type="dxa"/>
            <w:tcBorders>
              <w:left w:val="nil"/>
              <w:right w:val="nil"/>
            </w:tcBorders>
          </w:tcPr>
          <w:p w14:paraId="3A294900" w14:textId="4FEE0391" w:rsidR="00917915" w:rsidRPr="00917915" w:rsidRDefault="00917915" w:rsidP="00917915">
            <w:pPr>
              <w:spacing w:before="80" w:after="80"/>
              <w:ind w:left="112" w:right="112" w:firstLine="0"/>
              <w:rPr>
                <w:sz w:val="20"/>
                <w:szCs w:val="20"/>
              </w:rPr>
            </w:pPr>
            <w:r w:rsidRPr="00917915">
              <w:rPr>
                <w:sz w:val="20"/>
                <w:szCs w:val="20"/>
              </w:rPr>
              <w:t>Processing of agricultural crops where the amount processed is:</w:t>
            </w:r>
          </w:p>
        </w:tc>
        <w:tc>
          <w:tcPr>
            <w:tcW w:w="1559" w:type="dxa"/>
            <w:tcBorders>
              <w:left w:val="nil"/>
              <w:right w:val="nil"/>
            </w:tcBorders>
          </w:tcPr>
          <w:p w14:paraId="5CE24A62" w14:textId="530CD29A" w:rsidR="00917915" w:rsidRPr="00917915" w:rsidRDefault="00917915" w:rsidP="00917915">
            <w:pPr>
              <w:spacing w:before="80" w:after="80"/>
              <w:ind w:left="0" w:firstLine="0"/>
              <w:rPr>
                <w:sz w:val="20"/>
                <w:szCs w:val="20"/>
              </w:rPr>
            </w:pPr>
            <w:r w:rsidRPr="00917915">
              <w:rPr>
                <w:sz w:val="20"/>
                <w:szCs w:val="20"/>
              </w:rPr>
              <w:t>&gt;30,000 to 100,000 tonnes per year</w:t>
            </w:r>
          </w:p>
        </w:tc>
        <w:tc>
          <w:tcPr>
            <w:tcW w:w="1560" w:type="dxa"/>
            <w:tcBorders>
              <w:left w:val="nil"/>
              <w:right w:val="nil"/>
            </w:tcBorders>
          </w:tcPr>
          <w:p w14:paraId="704C7315" w14:textId="28D6D0CB" w:rsidR="00917915" w:rsidRPr="00FA5400" w:rsidRDefault="00917915" w:rsidP="00917915">
            <w:pPr>
              <w:jc w:val="right"/>
              <w:rPr>
                <w:i/>
                <w:iCs/>
                <w:sz w:val="20"/>
                <w:szCs w:val="20"/>
              </w:rPr>
            </w:pPr>
            <w:r w:rsidRPr="00FA5400">
              <w:rPr>
                <w:i/>
                <w:iCs/>
                <w:sz w:val="20"/>
                <w:szCs w:val="20"/>
              </w:rPr>
              <w:t xml:space="preserve"> 2,620.00 </w:t>
            </w:r>
          </w:p>
        </w:tc>
        <w:tc>
          <w:tcPr>
            <w:tcW w:w="1559" w:type="dxa"/>
            <w:tcBorders>
              <w:left w:val="nil"/>
              <w:right w:val="nil"/>
            </w:tcBorders>
          </w:tcPr>
          <w:p w14:paraId="3FE7D288" w14:textId="3C4784B4" w:rsidR="00917915" w:rsidRPr="00FA5400" w:rsidRDefault="00917915" w:rsidP="00917915">
            <w:pPr>
              <w:jc w:val="right"/>
              <w:rPr>
                <w:b/>
                <w:bCs/>
                <w:sz w:val="20"/>
                <w:szCs w:val="20"/>
              </w:rPr>
            </w:pPr>
            <w:r w:rsidRPr="00FA5400">
              <w:rPr>
                <w:b/>
                <w:bCs/>
                <w:sz w:val="20"/>
                <w:szCs w:val="20"/>
              </w:rPr>
              <w:t xml:space="preserve"> 2,665.80 </w:t>
            </w:r>
          </w:p>
        </w:tc>
      </w:tr>
      <w:tr w:rsidR="00917915" w:rsidRPr="00917915" w14:paraId="470E3DDE" w14:textId="77777777" w:rsidTr="00FA6583">
        <w:trPr>
          <w:cantSplit/>
          <w:trHeight w:val="262"/>
        </w:trPr>
        <w:tc>
          <w:tcPr>
            <w:tcW w:w="1135" w:type="dxa"/>
            <w:tcBorders>
              <w:left w:val="nil"/>
              <w:right w:val="nil"/>
            </w:tcBorders>
          </w:tcPr>
          <w:p w14:paraId="6626917D" w14:textId="7BD3929F" w:rsidR="00917915" w:rsidRPr="00917915" w:rsidRDefault="00917915" w:rsidP="00917915">
            <w:pPr>
              <w:spacing w:before="80" w:after="80"/>
              <w:ind w:left="0" w:right="112" w:firstLine="0"/>
              <w:rPr>
                <w:sz w:val="20"/>
                <w:szCs w:val="20"/>
              </w:rPr>
            </w:pPr>
            <w:r w:rsidRPr="00917915">
              <w:rPr>
                <w:sz w:val="20"/>
                <w:szCs w:val="20"/>
              </w:rPr>
              <w:t>1.2 (15)</w:t>
            </w:r>
          </w:p>
        </w:tc>
        <w:tc>
          <w:tcPr>
            <w:tcW w:w="4536" w:type="dxa"/>
            <w:tcBorders>
              <w:left w:val="nil"/>
              <w:right w:val="nil"/>
            </w:tcBorders>
          </w:tcPr>
          <w:p w14:paraId="70A84C96" w14:textId="4AC047F9" w:rsidR="00917915" w:rsidRPr="00917915" w:rsidRDefault="00917915" w:rsidP="00917915">
            <w:pPr>
              <w:spacing w:before="80" w:after="80"/>
              <w:ind w:left="112" w:right="112" w:firstLine="0"/>
              <w:rPr>
                <w:sz w:val="20"/>
                <w:szCs w:val="20"/>
              </w:rPr>
            </w:pPr>
            <w:r w:rsidRPr="00917915">
              <w:rPr>
                <w:sz w:val="20"/>
                <w:szCs w:val="20"/>
              </w:rPr>
              <w:t>Processing of agricultural crops where the amount processed is:</w:t>
            </w:r>
          </w:p>
        </w:tc>
        <w:tc>
          <w:tcPr>
            <w:tcW w:w="1559" w:type="dxa"/>
            <w:tcBorders>
              <w:left w:val="nil"/>
              <w:right w:val="nil"/>
            </w:tcBorders>
          </w:tcPr>
          <w:p w14:paraId="038F1114" w14:textId="0FB35678" w:rsidR="00917915" w:rsidRPr="00917915" w:rsidRDefault="00917915" w:rsidP="00917915">
            <w:pPr>
              <w:spacing w:before="80" w:after="80"/>
              <w:ind w:left="0" w:firstLine="0"/>
              <w:rPr>
                <w:sz w:val="20"/>
                <w:szCs w:val="20"/>
              </w:rPr>
            </w:pPr>
            <w:r w:rsidRPr="00917915">
              <w:rPr>
                <w:sz w:val="20"/>
                <w:szCs w:val="20"/>
              </w:rPr>
              <w:t>&gt;100,000 to 250,000 tonnes per year</w:t>
            </w:r>
          </w:p>
        </w:tc>
        <w:tc>
          <w:tcPr>
            <w:tcW w:w="1560" w:type="dxa"/>
            <w:tcBorders>
              <w:left w:val="nil"/>
              <w:right w:val="nil"/>
            </w:tcBorders>
          </w:tcPr>
          <w:p w14:paraId="228EE60A" w14:textId="6AB777F6" w:rsidR="00917915" w:rsidRPr="00FA5400" w:rsidRDefault="00917915" w:rsidP="00917915">
            <w:pPr>
              <w:jc w:val="right"/>
              <w:rPr>
                <w:i/>
                <w:iCs/>
                <w:sz w:val="20"/>
                <w:szCs w:val="20"/>
              </w:rPr>
            </w:pPr>
            <w:r w:rsidRPr="00FA5400">
              <w:rPr>
                <w:i/>
                <w:iCs/>
                <w:sz w:val="20"/>
                <w:szCs w:val="20"/>
              </w:rPr>
              <w:t xml:space="preserve"> 8,733.60 </w:t>
            </w:r>
          </w:p>
        </w:tc>
        <w:tc>
          <w:tcPr>
            <w:tcW w:w="1559" w:type="dxa"/>
            <w:tcBorders>
              <w:left w:val="nil"/>
              <w:right w:val="nil"/>
            </w:tcBorders>
          </w:tcPr>
          <w:p w14:paraId="5F1BC2D5" w14:textId="6945E716" w:rsidR="00917915" w:rsidRPr="00FA5400" w:rsidRDefault="00917915" w:rsidP="00917915">
            <w:pPr>
              <w:jc w:val="right"/>
              <w:rPr>
                <w:b/>
                <w:bCs/>
                <w:sz w:val="20"/>
                <w:szCs w:val="20"/>
              </w:rPr>
            </w:pPr>
            <w:r w:rsidRPr="00FA5400">
              <w:rPr>
                <w:b/>
                <w:bCs/>
                <w:sz w:val="20"/>
                <w:szCs w:val="20"/>
              </w:rPr>
              <w:t xml:space="preserve"> 8,886.50 </w:t>
            </w:r>
          </w:p>
        </w:tc>
      </w:tr>
      <w:tr w:rsidR="00917915" w:rsidRPr="00917915" w14:paraId="003731F0" w14:textId="77777777" w:rsidTr="00FA6583">
        <w:trPr>
          <w:cantSplit/>
          <w:trHeight w:val="262"/>
        </w:trPr>
        <w:tc>
          <w:tcPr>
            <w:tcW w:w="1135" w:type="dxa"/>
            <w:tcBorders>
              <w:left w:val="nil"/>
              <w:right w:val="nil"/>
            </w:tcBorders>
          </w:tcPr>
          <w:p w14:paraId="08685B59" w14:textId="77988C20" w:rsidR="00917915" w:rsidRPr="00917915" w:rsidRDefault="00917915" w:rsidP="00917915">
            <w:pPr>
              <w:spacing w:before="80" w:after="80"/>
              <w:ind w:left="0" w:right="112" w:firstLine="0"/>
              <w:rPr>
                <w:sz w:val="20"/>
                <w:szCs w:val="20"/>
              </w:rPr>
            </w:pPr>
            <w:r w:rsidRPr="00917915">
              <w:rPr>
                <w:sz w:val="20"/>
                <w:szCs w:val="20"/>
              </w:rPr>
              <w:t>1.2 (15)</w:t>
            </w:r>
          </w:p>
        </w:tc>
        <w:tc>
          <w:tcPr>
            <w:tcW w:w="4536" w:type="dxa"/>
            <w:tcBorders>
              <w:left w:val="nil"/>
              <w:right w:val="nil"/>
            </w:tcBorders>
          </w:tcPr>
          <w:p w14:paraId="268515D0" w14:textId="0F433DA1" w:rsidR="00917915" w:rsidRPr="00917915" w:rsidRDefault="00917915" w:rsidP="00917915">
            <w:pPr>
              <w:spacing w:before="80" w:after="80"/>
              <w:ind w:left="112" w:right="112" w:firstLine="0"/>
              <w:rPr>
                <w:sz w:val="20"/>
                <w:szCs w:val="20"/>
              </w:rPr>
            </w:pPr>
            <w:r w:rsidRPr="00917915">
              <w:rPr>
                <w:sz w:val="20"/>
                <w:szCs w:val="20"/>
              </w:rPr>
              <w:t>Processing of agricultural crops where the amount processed is:</w:t>
            </w:r>
          </w:p>
        </w:tc>
        <w:tc>
          <w:tcPr>
            <w:tcW w:w="1559" w:type="dxa"/>
            <w:tcBorders>
              <w:left w:val="nil"/>
              <w:right w:val="nil"/>
            </w:tcBorders>
          </w:tcPr>
          <w:p w14:paraId="5AA2940B" w14:textId="102E9320" w:rsidR="00917915" w:rsidRPr="00917915" w:rsidRDefault="00917915" w:rsidP="00917915">
            <w:pPr>
              <w:spacing w:before="80" w:after="80"/>
              <w:ind w:left="0" w:firstLine="0"/>
              <w:rPr>
                <w:sz w:val="20"/>
                <w:szCs w:val="20"/>
              </w:rPr>
            </w:pPr>
            <w:r w:rsidRPr="00917915">
              <w:rPr>
                <w:sz w:val="20"/>
                <w:szCs w:val="20"/>
              </w:rPr>
              <w:t>&gt;250,000 tonnes per year</w:t>
            </w:r>
          </w:p>
        </w:tc>
        <w:tc>
          <w:tcPr>
            <w:tcW w:w="1560" w:type="dxa"/>
            <w:tcBorders>
              <w:left w:val="nil"/>
              <w:right w:val="nil"/>
            </w:tcBorders>
          </w:tcPr>
          <w:p w14:paraId="2A164EC7" w14:textId="4BAC38A5" w:rsidR="00917915" w:rsidRPr="00FA5400" w:rsidRDefault="00917915" w:rsidP="00917915">
            <w:pPr>
              <w:jc w:val="right"/>
              <w:rPr>
                <w:i/>
                <w:iCs/>
                <w:sz w:val="20"/>
                <w:szCs w:val="20"/>
              </w:rPr>
            </w:pPr>
            <w:r w:rsidRPr="00FA5400">
              <w:rPr>
                <w:i/>
                <w:iCs/>
                <w:sz w:val="20"/>
                <w:szCs w:val="20"/>
              </w:rPr>
              <w:t xml:space="preserve"> 23,581.10 </w:t>
            </w:r>
          </w:p>
        </w:tc>
        <w:tc>
          <w:tcPr>
            <w:tcW w:w="1559" w:type="dxa"/>
            <w:tcBorders>
              <w:left w:val="nil"/>
              <w:right w:val="nil"/>
            </w:tcBorders>
          </w:tcPr>
          <w:p w14:paraId="34D8E789" w14:textId="6466BB7D" w:rsidR="00917915" w:rsidRPr="00FA5400" w:rsidRDefault="00917915" w:rsidP="00917915">
            <w:pPr>
              <w:jc w:val="right"/>
              <w:rPr>
                <w:b/>
                <w:bCs/>
                <w:sz w:val="20"/>
                <w:szCs w:val="20"/>
              </w:rPr>
            </w:pPr>
            <w:r w:rsidRPr="00FA5400">
              <w:rPr>
                <w:b/>
                <w:bCs/>
                <w:sz w:val="20"/>
                <w:szCs w:val="20"/>
              </w:rPr>
              <w:t xml:space="preserve"> 23,993.80 </w:t>
            </w:r>
          </w:p>
        </w:tc>
      </w:tr>
      <w:tr w:rsidR="00917915" w:rsidRPr="00917915" w14:paraId="0CE5336E" w14:textId="77777777" w:rsidTr="00FA6583">
        <w:trPr>
          <w:cantSplit/>
          <w:trHeight w:val="262"/>
        </w:trPr>
        <w:tc>
          <w:tcPr>
            <w:tcW w:w="1135" w:type="dxa"/>
            <w:tcBorders>
              <w:left w:val="nil"/>
              <w:right w:val="nil"/>
            </w:tcBorders>
          </w:tcPr>
          <w:p w14:paraId="60837C62" w14:textId="5A3C9C33" w:rsidR="00917915" w:rsidRPr="00917915" w:rsidRDefault="00917915" w:rsidP="00917915">
            <w:pPr>
              <w:spacing w:before="80" w:after="80"/>
              <w:ind w:left="0" w:right="112" w:firstLine="0"/>
              <w:rPr>
                <w:sz w:val="20"/>
                <w:szCs w:val="20"/>
              </w:rPr>
            </w:pPr>
            <w:r w:rsidRPr="00917915">
              <w:rPr>
                <w:sz w:val="20"/>
                <w:szCs w:val="20"/>
              </w:rPr>
              <w:t>1.2 (16)</w:t>
            </w:r>
          </w:p>
        </w:tc>
        <w:tc>
          <w:tcPr>
            <w:tcW w:w="4536" w:type="dxa"/>
            <w:tcBorders>
              <w:left w:val="nil"/>
              <w:right w:val="nil"/>
            </w:tcBorders>
          </w:tcPr>
          <w:p w14:paraId="2F479E49" w14:textId="7DAC1426" w:rsidR="00917915" w:rsidRPr="00917915" w:rsidRDefault="00917915" w:rsidP="00917915">
            <w:pPr>
              <w:spacing w:before="80" w:after="80"/>
              <w:ind w:left="112" w:right="112" w:firstLine="0"/>
              <w:rPr>
                <w:sz w:val="20"/>
                <w:szCs w:val="20"/>
              </w:rPr>
            </w:pPr>
            <w:r w:rsidRPr="00917915">
              <w:rPr>
                <w:sz w:val="20"/>
                <w:szCs w:val="20"/>
              </w:rPr>
              <w:t>Commercial aquaculture where waste is discharged to a waterway and the surface area of water used is:</w:t>
            </w:r>
          </w:p>
        </w:tc>
        <w:tc>
          <w:tcPr>
            <w:tcW w:w="1559" w:type="dxa"/>
            <w:tcBorders>
              <w:left w:val="nil"/>
              <w:right w:val="nil"/>
            </w:tcBorders>
          </w:tcPr>
          <w:p w14:paraId="699020D9" w14:textId="56BC8395" w:rsidR="00917915" w:rsidRPr="00917915" w:rsidRDefault="00917915" w:rsidP="00917915">
            <w:pPr>
              <w:spacing w:before="80" w:after="80"/>
              <w:ind w:left="0" w:firstLine="0"/>
              <w:rPr>
                <w:sz w:val="20"/>
                <w:szCs w:val="20"/>
              </w:rPr>
            </w:pPr>
            <w:r w:rsidRPr="00917915">
              <w:rPr>
                <w:sz w:val="20"/>
                <w:szCs w:val="20"/>
              </w:rPr>
              <w:t>0 to 2 hectares</w:t>
            </w:r>
          </w:p>
        </w:tc>
        <w:tc>
          <w:tcPr>
            <w:tcW w:w="1560" w:type="dxa"/>
            <w:tcBorders>
              <w:left w:val="nil"/>
              <w:right w:val="nil"/>
            </w:tcBorders>
          </w:tcPr>
          <w:p w14:paraId="594905DD" w14:textId="3677AC34" w:rsidR="00917915" w:rsidRPr="00FA5400" w:rsidRDefault="00917915" w:rsidP="00917915">
            <w:pPr>
              <w:jc w:val="right"/>
              <w:rPr>
                <w:i/>
                <w:iCs/>
                <w:sz w:val="20"/>
                <w:szCs w:val="20"/>
              </w:rPr>
            </w:pPr>
            <w:r w:rsidRPr="00FA5400">
              <w:rPr>
                <w:i/>
                <w:iCs/>
                <w:sz w:val="20"/>
                <w:szCs w:val="20"/>
              </w:rPr>
              <w:t xml:space="preserve"> 873.10 </w:t>
            </w:r>
          </w:p>
        </w:tc>
        <w:tc>
          <w:tcPr>
            <w:tcW w:w="1559" w:type="dxa"/>
            <w:tcBorders>
              <w:left w:val="nil"/>
              <w:right w:val="nil"/>
            </w:tcBorders>
          </w:tcPr>
          <w:p w14:paraId="6172D1BD" w14:textId="70C4FC34" w:rsidR="00917915" w:rsidRPr="00FA5400" w:rsidRDefault="00917915" w:rsidP="00917915">
            <w:pPr>
              <w:jc w:val="right"/>
              <w:rPr>
                <w:b/>
                <w:bCs/>
                <w:sz w:val="20"/>
                <w:szCs w:val="20"/>
              </w:rPr>
            </w:pPr>
            <w:r w:rsidRPr="00FA5400">
              <w:rPr>
                <w:b/>
                <w:bCs/>
                <w:sz w:val="20"/>
                <w:szCs w:val="20"/>
              </w:rPr>
              <w:t xml:space="preserve"> 888.40 </w:t>
            </w:r>
          </w:p>
        </w:tc>
      </w:tr>
      <w:tr w:rsidR="00917915" w:rsidRPr="00917915" w14:paraId="2C763B30" w14:textId="77777777" w:rsidTr="00FA6583">
        <w:trPr>
          <w:cantSplit/>
          <w:trHeight w:val="262"/>
        </w:trPr>
        <w:tc>
          <w:tcPr>
            <w:tcW w:w="1135" w:type="dxa"/>
            <w:tcBorders>
              <w:left w:val="nil"/>
              <w:right w:val="nil"/>
            </w:tcBorders>
          </w:tcPr>
          <w:p w14:paraId="4FF2A86D" w14:textId="00F24E06" w:rsidR="00917915" w:rsidRPr="00917915" w:rsidRDefault="00917915" w:rsidP="00917915">
            <w:pPr>
              <w:spacing w:before="80" w:after="80"/>
              <w:ind w:left="0" w:right="112" w:firstLine="0"/>
              <w:rPr>
                <w:sz w:val="20"/>
                <w:szCs w:val="20"/>
              </w:rPr>
            </w:pPr>
            <w:r w:rsidRPr="00917915">
              <w:rPr>
                <w:sz w:val="20"/>
                <w:szCs w:val="20"/>
              </w:rPr>
              <w:t>1.2 (16)</w:t>
            </w:r>
          </w:p>
        </w:tc>
        <w:tc>
          <w:tcPr>
            <w:tcW w:w="4536" w:type="dxa"/>
            <w:tcBorders>
              <w:left w:val="nil"/>
              <w:right w:val="nil"/>
            </w:tcBorders>
          </w:tcPr>
          <w:p w14:paraId="2B34308B" w14:textId="477C7363" w:rsidR="00917915" w:rsidRPr="00917915" w:rsidRDefault="00917915" w:rsidP="00917915">
            <w:pPr>
              <w:spacing w:before="80" w:after="80"/>
              <w:ind w:left="112" w:right="112" w:firstLine="0"/>
              <w:rPr>
                <w:sz w:val="20"/>
                <w:szCs w:val="20"/>
              </w:rPr>
            </w:pPr>
            <w:r w:rsidRPr="00917915">
              <w:rPr>
                <w:sz w:val="20"/>
                <w:szCs w:val="20"/>
              </w:rPr>
              <w:t>Commercial aquaculture where waste is discharged to a waterway and the surface area of water used is:</w:t>
            </w:r>
          </w:p>
        </w:tc>
        <w:tc>
          <w:tcPr>
            <w:tcW w:w="1559" w:type="dxa"/>
            <w:tcBorders>
              <w:left w:val="nil"/>
              <w:right w:val="nil"/>
            </w:tcBorders>
          </w:tcPr>
          <w:p w14:paraId="0C372143" w14:textId="5CFFE375" w:rsidR="00917915" w:rsidRPr="00917915" w:rsidRDefault="00917915" w:rsidP="00917915">
            <w:pPr>
              <w:spacing w:before="80" w:after="80"/>
              <w:ind w:left="0" w:firstLine="0"/>
              <w:rPr>
                <w:sz w:val="20"/>
                <w:szCs w:val="20"/>
              </w:rPr>
            </w:pPr>
            <w:r w:rsidRPr="00917915">
              <w:rPr>
                <w:sz w:val="20"/>
                <w:szCs w:val="20"/>
              </w:rPr>
              <w:t>&gt;2 to 10 hectares</w:t>
            </w:r>
          </w:p>
        </w:tc>
        <w:tc>
          <w:tcPr>
            <w:tcW w:w="1560" w:type="dxa"/>
            <w:tcBorders>
              <w:left w:val="nil"/>
              <w:right w:val="nil"/>
            </w:tcBorders>
          </w:tcPr>
          <w:p w14:paraId="3A03B5DF" w14:textId="466EBCC6" w:rsidR="00917915" w:rsidRPr="00FA5400" w:rsidRDefault="00917915" w:rsidP="00917915">
            <w:pPr>
              <w:jc w:val="right"/>
              <w:rPr>
                <w:i/>
                <w:iCs/>
                <w:sz w:val="20"/>
                <w:szCs w:val="20"/>
              </w:rPr>
            </w:pPr>
            <w:r w:rsidRPr="00FA5400">
              <w:rPr>
                <w:i/>
                <w:iCs/>
                <w:sz w:val="20"/>
                <w:szCs w:val="20"/>
              </w:rPr>
              <w:t xml:space="preserve"> 2,620.00 </w:t>
            </w:r>
          </w:p>
        </w:tc>
        <w:tc>
          <w:tcPr>
            <w:tcW w:w="1559" w:type="dxa"/>
            <w:tcBorders>
              <w:left w:val="nil"/>
              <w:right w:val="nil"/>
            </w:tcBorders>
          </w:tcPr>
          <w:p w14:paraId="3B64FE22" w14:textId="1DFDE2E0" w:rsidR="00917915" w:rsidRPr="00FA5400" w:rsidRDefault="00917915" w:rsidP="00917915">
            <w:pPr>
              <w:jc w:val="right"/>
              <w:rPr>
                <w:b/>
                <w:bCs/>
                <w:sz w:val="20"/>
                <w:szCs w:val="20"/>
              </w:rPr>
            </w:pPr>
            <w:r w:rsidRPr="00FA5400">
              <w:rPr>
                <w:b/>
                <w:bCs/>
                <w:sz w:val="20"/>
                <w:szCs w:val="20"/>
              </w:rPr>
              <w:t xml:space="preserve"> 2,665.80 </w:t>
            </w:r>
          </w:p>
        </w:tc>
      </w:tr>
      <w:tr w:rsidR="00917915" w:rsidRPr="00917915" w14:paraId="09B95B36" w14:textId="77777777" w:rsidTr="00FA6583">
        <w:trPr>
          <w:cantSplit/>
          <w:trHeight w:val="262"/>
        </w:trPr>
        <w:tc>
          <w:tcPr>
            <w:tcW w:w="1135" w:type="dxa"/>
            <w:tcBorders>
              <w:left w:val="nil"/>
              <w:right w:val="nil"/>
            </w:tcBorders>
          </w:tcPr>
          <w:p w14:paraId="4EC97C4D" w14:textId="74D710C2" w:rsidR="00917915" w:rsidRPr="00917915" w:rsidRDefault="00917915" w:rsidP="00917915">
            <w:pPr>
              <w:spacing w:before="80" w:after="80"/>
              <w:ind w:left="0" w:right="112" w:firstLine="0"/>
              <w:rPr>
                <w:sz w:val="20"/>
                <w:szCs w:val="20"/>
              </w:rPr>
            </w:pPr>
            <w:r w:rsidRPr="00917915">
              <w:rPr>
                <w:sz w:val="20"/>
                <w:szCs w:val="20"/>
              </w:rPr>
              <w:t>1.2 (16)</w:t>
            </w:r>
          </w:p>
        </w:tc>
        <w:tc>
          <w:tcPr>
            <w:tcW w:w="4536" w:type="dxa"/>
            <w:tcBorders>
              <w:left w:val="nil"/>
              <w:right w:val="nil"/>
            </w:tcBorders>
          </w:tcPr>
          <w:p w14:paraId="22B263FA" w14:textId="2B7C4252" w:rsidR="00917915" w:rsidRPr="00917915" w:rsidRDefault="00917915" w:rsidP="00917915">
            <w:pPr>
              <w:spacing w:before="80" w:after="80"/>
              <w:ind w:left="112" w:right="112" w:firstLine="0"/>
              <w:rPr>
                <w:sz w:val="20"/>
                <w:szCs w:val="20"/>
              </w:rPr>
            </w:pPr>
            <w:r w:rsidRPr="00917915">
              <w:rPr>
                <w:sz w:val="20"/>
                <w:szCs w:val="20"/>
              </w:rPr>
              <w:t>Commercial aquaculture where waste is discharged to a waterway and the surface area of water used is:</w:t>
            </w:r>
          </w:p>
        </w:tc>
        <w:tc>
          <w:tcPr>
            <w:tcW w:w="1559" w:type="dxa"/>
            <w:tcBorders>
              <w:left w:val="nil"/>
              <w:right w:val="nil"/>
            </w:tcBorders>
          </w:tcPr>
          <w:p w14:paraId="30B224AB" w14:textId="4D8EBD7D" w:rsidR="00917915" w:rsidRPr="00917915" w:rsidRDefault="00917915" w:rsidP="00917915">
            <w:pPr>
              <w:spacing w:before="80" w:after="80"/>
              <w:ind w:left="0" w:firstLine="0"/>
              <w:rPr>
                <w:sz w:val="20"/>
                <w:szCs w:val="20"/>
              </w:rPr>
            </w:pPr>
            <w:r w:rsidRPr="00917915">
              <w:rPr>
                <w:sz w:val="20"/>
                <w:szCs w:val="20"/>
              </w:rPr>
              <w:t>&gt;10 hectares</w:t>
            </w:r>
          </w:p>
        </w:tc>
        <w:tc>
          <w:tcPr>
            <w:tcW w:w="1560" w:type="dxa"/>
            <w:tcBorders>
              <w:left w:val="nil"/>
              <w:right w:val="nil"/>
            </w:tcBorders>
          </w:tcPr>
          <w:p w14:paraId="3D358C76" w14:textId="6ED5F418" w:rsidR="00917915" w:rsidRPr="00FA5400" w:rsidRDefault="00917915" w:rsidP="00917915">
            <w:pPr>
              <w:jc w:val="right"/>
              <w:rPr>
                <w:i/>
                <w:iCs/>
                <w:sz w:val="20"/>
                <w:szCs w:val="20"/>
              </w:rPr>
            </w:pPr>
            <w:r w:rsidRPr="00FA5400">
              <w:rPr>
                <w:i/>
                <w:iCs/>
                <w:sz w:val="20"/>
                <w:szCs w:val="20"/>
              </w:rPr>
              <w:t xml:space="preserve"> 8,733.60 </w:t>
            </w:r>
          </w:p>
        </w:tc>
        <w:tc>
          <w:tcPr>
            <w:tcW w:w="1559" w:type="dxa"/>
            <w:tcBorders>
              <w:left w:val="nil"/>
              <w:right w:val="nil"/>
            </w:tcBorders>
          </w:tcPr>
          <w:p w14:paraId="4A5A6AA0" w14:textId="69D1AA8E" w:rsidR="00917915" w:rsidRPr="00FA5400" w:rsidRDefault="00917915" w:rsidP="00917915">
            <w:pPr>
              <w:jc w:val="right"/>
              <w:rPr>
                <w:b/>
                <w:bCs/>
                <w:sz w:val="20"/>
                <w:szCs w:val="20"/>
              </w:rPr>
            </w:pPr>
            <w:r w:rsidRPr="00FA5400">
              <w:rPr>
                <w:b/>
                <w:bCs/>
                <w:sz w:val="20"/>
                <w:szCs w:val="20"/>
              </w:rPr>
              <w:t xml:space="preserve"> 8,886.50 </w:t>
            </w:r>
          </w:p>
        </w:tc>
      </w:tr>
      <w:tr w:rsidR="00917915" w:rsidRPr="00917915" w14:paraId="59C4A82D" w14:textId="77777777" w:rsidTr="00FA6583">
        <w:trPr>
          <w:cantSplit/>
          <w:trHeight w:val="262"/>
        </w:trPr>
        <w:tc>
          <w:tcPr>
            <w:tcW w:w="1135" w:type="dxa"/>
            <w:tcBorders>
              <w:left w:val="nil"/>
              <w:right w:val="nil"/>
            </w:tcBorders>
          </w:tcPr>
          <w:p w14:paraId="26ECED5A" w14:textId="3F192C4B" w:rsidR="00917915" w:rsidRPr="00917915" w:rsidRDefault="00917915" w:rsidP="00917915">
            <w:pPr>
              <w:spacing w:before="80" w:after="80"/>
              <w:ind w:left="0" w:right="112" w:firstLine="0"/>
              <w:rPr>
                <w:sz w:val="20"/>
                <w:szCs w:val="20"/>
              </w:rPr>
            </w:pPr>
            <w:r w:rsidRPr="00917915">
              <w:rPr>
                <w:sz w:val="20"/>
                <w:szCs w:val="20"/>
              </w:rPr>
              <w:t>1.2 (16)</w:t>
            </w:r>
          </w:p>
        </w:tc>
        <w:tc>
          <w:tcPr>
            <w:tcW w:w="4536" w:type="dxa"/>
            <w:tcBorders>
              <w:left w:val="nil"/>
              <w:right w:val="nil"/>
            </w:tcBorders>
          </w:tcPr>
          <w:p w14:paraId="6A5A5B27" w14:textId="7ACD60E9" w:rsidR="00917915" w:rsidRPr="00917915" w:rsidRDefault="00917915" w:rsidP="00917915">
            <w:pPr>
              <w:spacing w:before="80" w:after="80"/>
              <w:ind w:left="112" w:right="112" w:firstLine="0"/>
              <w:rPr>
                <w:sz w:val="20"/>
                <w:szCs w:val="20"/>
              </w:rPr>
            </w:pPr>
            <w:r w:rsidRPr="00917915">
              <w:rPr>
                <w:sz w:val="20"/>
                <w:szCs w:val="20"/>
              </w:rPr>
              <w:t>Commercial aquaculture where waste is not discharged to a waterway</w:t>
            </w:r>
          </w:p>
        </w:tc>
        <w:tc>
          <w:tcPr>
            <w:tcW w:w="1559" w:type="dxa"/>
            <w:tcBorders>
              <w:left w:val="nil"/>
              <w:right w:val="nil"/>
            </w:tcBorders>
          </w:tcPr>
          <w:p w14:paraId="2767CF9F" w14:textId="42B6E10F" w:rsidR="00917915" w:rsidRPr="00917915" w:rsidRDefault="00917915" w:rsidP="00917915">
            <w:pPr>
              <w:spacing w:before="80" w:after="80"/>
              <w:ind w:left="0" w:firstLine="0"/>
              <w:rPr>
                <w:sz w:val="20"/>
                <w:szCs w:val="20"/>
              </w:rPr>
            </w:pPr>
            <w:r w:rsidRPr="00917915">
              <w:rPr>
                <w:sz w:val="20"/>
                <w:szCs w:val="20"/>
              </w:rPr>
              <w:t>All</w:t>
            </w:r>
          </w:p>
        </w:tc>
        <w:tc>
          <w:tcPr>
            <w:tcW w:w="1560" w:type="dxa"/>
            <w:tcBorders>
              <w:left w:val="nil"/>
              <w:right w:val="nil"/>
            </w:tcBorders>
          </w:tcPr>
          <w:p w14:paraId="5494C22E" w14:textId="73E93070" w:rsidR="00917915" w:rsidRPr="00FA5400" w:rsidRDefault="00917915" w:rsidP="00917915">
            <w:pPr>
              <w:jc w:val="right"/>
              <w:rPr>
                <w:i/>
                <w:iCs/>
                <w:sz w:val="20"/>
                <w:szCs w:val="20"/>
              </w:rPr>
            </w:pPr>
            <w:r w:rsidRPr="00FA5400">
              <w:rPr>
                <w:i/>
                <w:iCs/>
                <w:sz w:val="20"/>
                <w:szCs w:val="20"/>
              </w:rPr>
              <w:t xml:space="preserve"> 288.50 </w:t>
            </w:r>
          </w:p>
        </w:tc>
        <w:tc>
          <w:tcPr>
            <w:tcW w:w="1559" w:type="dxa"/>
            <w:tcBorders>
              <w:left w:val="nil"/>
              <w:right w:val="nil"/>
            </w:tcBorders>
          </w:tcPr>
          <w:p w14:paraId="69EA3A1F" w14:textId="5909ADAA" w:rsidR="00917915" w:rsidRPr="00FA5400" w:rsidRDefault="00917915" w:rsidP="00917915">
            <w:pPr>
              <w:jc w:val="right"/>
              <w:rPr>
                <w:b/>
                <w:bCs/>
                <w:sz w:val="20"/>
                <w:szCs w:val="20"/>
              </w:rPr>
            </w:pPr>
            <w:r w:rsidRPr="00FA5400">
              <w:rPr>
                <w:b/>
                <w:bCs/>
                <w:sz w:val="20"/>
                <w:szCs w:val="20"/>
              </w:rPr>
              <w:t xml:space="preserve"> 293.50 </w:t>
            </w:r>
          </w:p>
        </w:tc>
      </w:tr>
      <w:tr w:rsidR="00917915" w:rsidRPr="00917915" w14:paraId="5566633A" w14:textId="77777777" w:rsidTr="00FA6583">
        <w:trPr>
          <w:cantSplit/>
          <w:trHeight w:val="262"/>
        </w:trPr>
        <w:tc>
          <w:tcPr>
            <w:tcW w:w="1135" w:type="dxa"/>
            <w:tcBorders>
              <w:left w:val="nil"/>
              <w:right w:val="nil"/>
            </w:tcBorders>
          </w:tcPr>
          <w:p w14:paraId="6874BC48" w14:textId="48C21A9B" w:rsidR="00917915" w:rsidRPr="00917915" w:rsidRDefault="00917915" w:rsidP="00917915">
            <w:pPr>
              <w:spacing w:before="80" w:after="80"/>
              <w:ind w:left="0" w:right="112" w:firstLine="0"/>
              <w:rPr>
                <w:sz w:val="20"/>
                <w:szCs w:val="20"/>
              </w:rPr>
            </w:pPr>
            <w:r w:rsidRPr="00917915">
              <w:rPr>
                <w:sz w:val="20"/>
                <w:szCs w:val="20"/>
              </w:rPr>
              <w:t>1.2 (17)</w:t>
            </w:r>
          </w:p>
        </w:tc>
        <w:tc>
          <w:tcPr>
            <w:tcW w:w="4536" w:type="dxa"/>
            <w:tcBorders>
              <w:left w:val="nil"/>
              <w:right w:val="nil"/>
            </w:tcBorders>
          </w:tcPr>
          <w:p w14:paraId="6168129C" w14:textId="2856339B" w:rsidR="00917915" w:rsidRPr="00917915" w:rsidRDefault="00917915" w:rsidP="00917915">
            <w:pPr>
              <w:spacing w:before="80" w:after="80"/>
              <w:ind w:left="112" w:right="112" w:firstLine="0"/>
              <w:rPr>
                <w:sz w:val="20"/>
                <w:szCs w:val="20"/>
              </w:rPr>
            </w:pPr>
            <w:r w:rsidRPr="00917915">
              <w:rPr>
                <w:sz w:val="20"/>
                <w:szCs w:val="20"/>
              </w:rPr>
              <w:t>Operation of a stock feedlot where the live animal weight accommodated is:</w:t>
            </w:r>
          </w:p>
        </w:tc>
        <w:tc>
          <w:tcPr>
            <w:tcW w:w="1559" w:type="dxa"/>
            <w:tcBorders>
              <w:left w:val="nil"/>
              <w:right w:val="nil"/>
            </w:tcBorders>
          </w:tcPr>
          <w:p w14:paraId="709EDF8F" w14:textId="29BAE92F" w:rsidR="00917915" w:rsidRPr="00917915" w:rsidRDefault="00917915" w:rsidP="00917915">
            <w:pPr>
              <w:spacing w:before="80" w:after="80"/>
              <w:ind w:left="0" w:firstLine="0"/>
              <w:rPr>
                <w:sz w:val="20"/>
                <w:szCs w:val="20"/>
              </w:rPr>
            </w:pPr>
            <w:r w:rsidRPr="00917915">
              <w:rPr>
                <w:sz w:val="20"/>
                <w:szCs w:val="20"/>
              </w:rPr>
              <w:t>0 to 200 tonnes</w:t>
            </w:r>
          </w:p>
        </w:tc>
        <w:tc>
          <w:tcPr>
            <w:tcW w:w="1560" w:type="dxa"/>
            <w:tcBorders>
              <w:left w:val="nil"/>
              <w:right w:val="nil"/>
            </w:tcBorders>
          </w:tcPr>
          <w:p w14:paraId="19F35894" w14:textId="7ABD6D92" w:rsidR="00917915" w:rsidRPr="00FA5400" w:rsidRDefault="00917915" w:rsidP="00917915">
            <w:pPr>
              <w:jc w:val="right"/>
              <w:rPr>
                <w:i/>
                <w:iCs/>
                <w:sz w:val="20"/>
                <w:szCs w:val="20"/>
              </w:rPr>
            </w:pPr>
            <w:r w:rsidRPr="00FA5400">
              <w:rPr>
                <w:i/>
                <w:iCs/>
                <w:sz w:val="20"/>
                <w:szCs w:val="20"/>
              </w:rPr>
              <w:t xml:space="preserve"> 288.50 </w:t>
            </w:r>
          </w:p>
        </w:tc>
        <w:tc>
          <w:tcPr>
            <w:tcW w:w="1559" w:type="dxa"/>
            <w:tcBorders>
              <w:left w:val="nil"/>
              <w:right w:val="nil"/>
            </w:tcBorders>
          </w:tcPr>
          <w:p w14:paraId="2799E156" w14:textId="2C4508D7" w:rsidR="00917915" w:rsidRPr="00FA5400" w:rsidRDefault="00917915" w:rsidP="00917915">
            <w:pPr>
              <w:jc w:val="right"/>
              <w:rPr>
                <w:b/>
                <w:bCs/>
                <w:sz w:val="20"/>
                <w:szCs w:val="20"/>
              </w:rPr>
            </w:pPr>
            <w:r w:rsidRPr="00FA5400">
              <w:rPr>
                <w:b/>
                <w:bCs/>
                <w:sz w:val="20"/>
                <w:szCs w:val="20"/>
              </w:rPr>
              <w:t xml:space="preserve"> 293.50 </w:t>
            </w:r>
          </w:p>
        </w:tc>
      </w:tr>
      <w:tr w:rsidR="00917915" w:rsidRPr="00917915" w14:paraId="4B361543" w14:textId="77777777" w:rsidTr="00FA6583">
        <w:trPr>
          <w:cantSplit/>
          <w:trHeight w:val="262"/>
        </w:trPr>
        <w:tc>
          <w:tcPr>
            <w:tcW w:w="1135" w:type="dxa"/>
            <w:tcBorders>
              <w:left w:val="nil"/>
              <w:right w:val="nil"/>
            </w:tcBorders>
          </w:tcPr>
          <w:p w14:paraId="53F990BF" w14:textId="592C4D60" w:rsidR="00917915" w:rsidRPr="00917915" w:rsidRDefault="00917915" w:rsidP="00917915">
            <w:pPr>
              <w:spacing w:before="80" w:after="80"/>
              <w:ind w:left="0" w:right="112" w:firstLine="0"/>
              <w:rPr>
                <w:sz w:val="20"/>
                <w:szCs w:val="20"/>
              </w:rPr>
            </w:pPr>
            <w:r w:rsidRPr="00917915">
              <w:rPr>
                <w:sz w:val="20"/>
                <w:szCs w:val="20"/>
              </w:rPr>
              <w:t>1.2 (17)</w:t>
            </w:r>
          </w:p>
        </w:tc>
        <w:tc>
          <w:tcPr>
            <w:tcW w:w="4536" w:type="dxa"/>
            <w:tcBorders>
              <w:left w:val="nil"/>
              <w:right w:val="nil"/>
            </w:tcBorders>
          </w:tcPr>
          <w:p w14:paraId="2832BFB6" w14:textId="29EFC6A8" w:rsidR="00917915" w:rsidRPr="00917915" w:rsidRDefault="00917915" w:rsidP="00917915">
            <w:pPr>
              <w:spacing w:before="80" w:after="80"/>
              <w:ind w:left="112" w:right="112" w:firstLine="0"/>
              <w:rPr>
                <w:sz w:val="20"/>
                <w:szCs w:val="20"/>
              </w:rPr>
            </w:pPr>
            <w:r w:rsidRPr="00917915">
              <w:rPr>
                <w:sz w:val="20"/>
                <w:szCs w:val="20"/>
              </w:rPr>
              <w:t>Operation of a stock feedlot where the live animal weight accommodated is:</w:t>
            </w:r>
          </w:p>
        </w:tc>
        <w:tc>
          <w:tcPr>
            <w:tcW w:w="1559" w:type="dxa"/>
            <w:tcBorders>
              <w:left w:val="nil"/>
              <w:right w:val="nil"/>
            </w:tcBorders>
          </w:tcPr>
          <w:p w14:paraId="3DF1782B" w14:textId="44D5146A" w:rsidR="00917915" w:rsidRPr="00917915" w:rsidRDefault="00917915" w:rsidP="00917915">
            <w:pPr>
              <w:spacing w:before="80" w:after="80"/>
              <w:ind w:left="0" w:firstLine="0"/>
              <w:rPr>
                <w:sz w:val="20"/>
                <w:szCs w:val="20"/>
              </w:rPr>
            </w:pPr>
            <w:r w:rsidRPr="00917915">
              <w:rPr>
                <w:sz w:val="20"/>
                <w:szCs w:val="20"/>
              </w:rPr>
              <w:t>&gt;200 to 500 tonnes</w:t>
            </w:r>
          </w:p>
        </w:tc>
        <w:tc>
          <w:tcPr>
            <w:tcW w:w="1560" w:type="dxa"/>
            <w:tcBorders>
              <w:left w:val="nil"/>
              <w:right w:val="nil"/>
            </w:tcBorders>
          </w:tcPr>
          <w:p w14:paraId="739BD54C" w14:textId="7F49AA96" w:rsidR="00917915" w:rsidRPr="00FA5400" w:rsidRDefault="00917915" w:rsidP="00917915">
            <w:pPr>
              <w:jc w:val="right"/>
              <w:rPr>
                <w:i/>
                <w:iCs/>
                <w:sz w:val="20"/>
                <w:szCs w:val="20"/>
              </w:rPr>
            </w:pPr>
            <w:r w:rsidRPr="00FA5400">
              <w:rPr>
                <w:i/>
                <w:iCs/>
                <w:sz w:val="20"/>
                <w:szCs w:val="20"/>
              </w:rPr>
              <w:t xml:space="preserve"> 873.10 </w:t>
            </w:r>
          </w:p>
        </w:tc>
        <w:tc>
          <w:tcPr>
            <w:tcW w:w="1559" w:type="dxa"/>
            <w:tcBorders>
              <w:left w:val="nil"/>
              <w:right w:val="nil"/>
            </w:tcBorders>
          </w:tcPr>
          <w:p w14:paraId="3C52AFFB" w14:textId="6548815B" w:rsidR="00917915" w:rsidRPr="00FA5400" w:rsidRDefault="00917915" w:rsidP="00917915">
            <w:pPr>
              <w:jc w:val="right"/>
              <w:rPr>
                <w:b/>
                <w:bCs/>
                <w:sz w:val="20"/>
                <w:szCs w:val="20"/>
              </w:rPr>
            </w:pPr>
            <w:r w:rsidRPr="00FA5400">
              <w:rPr>
                <w:b/>
                <w:bCs/>
                <w:sz w:val="20"/>
                <w:szCs w:val="20"/>
              </w:rPr>
              <w:t xml:space="preserve"> 888.40 </w:t>
            </w:r>
          </w:p>
        </w:tc>
      </w:tr>
      <w:tr w:rsidR="00917915" w:rsidRPr="00917915" w14:paraId="791B1409" w14:textId="77777777" w:rsidTr="00FA6583">
        <w:trPr>
          <w:cantSplit/>
          <w:trHeight w:val="839"/>
        </w:trPr>
        <w:tc>
          <w:tcPr>
            <w:tcW w:w="1135" w:type="dxa"/>
            <w:tcBorders>
              <w:left w:val="nil"/>
              <w:right w:val="nil"/>
            </w:tcBorders>
          </w:tcPr>
          <w:p w14:paraId="74DA8673" w14:textId="321DD32A" w:rsidR="00917915" w:rsidRPr="00917915" w:rsidRDefault="00917915" w:rsidP="00917915">
            <w:pPr>
              <w:spacing w:before="80" w:after="80"/>
              <w:ind w:left="0" w:right="112" w:firstLine="0"/>
              <w:rPr>
                <w:sz w:val="20"/>
                <w:szCs w:val="20"/>
              </w:rPr>
            </w:pPr>
            <w:r w:rsidRPr="00917915">
              <w:rPr>
                <w:sz w:val="20"/>
                <w:szCs w:val="20"/>
              </w:rPr>
              <w:t>1.2 (17)</w:t>
            </w:r>
          </w:p>
        </w:tc>
        <w:tc>
          <w:tcPr>
            <w:tcW w:w="4536" w:type="dxa"/>
            <w:tcBorders>
              <w:left w:val="nil"/>
              <w:right w:val="nil"/>
            </w:tcBorders>
          </w:tcPr>
          <w:p w14:paraId="7E64E52E" w14:textId="0F34009E" w:rsidR="00917915" w:rsidRPr="00917915" w:rsidRDefault="00917915" w:rsidP="00917915">
            <w:pPr>
              <w:spacing w:before="80" w:after="80"/>
              <w:ind w:left="112" w:right="112" w:firstLine="0"/>
              <w:rPr>
                <w:sz w:val="20"/>
                <w:szCs w:val="20"/>
              </w:rPr>
            </w:pPr>
            <w:r w:rsidRPr="00917915">
              <w:rPr>
                <w:sz w:val="20"/>
                <w:szCs w:val="20"/>
              </w:rPr>
              <w:t>Operation of a stock feedlot where the live animal weight accommodated is:</w:t>
            </w:r>
          </w:p>
        </w:tc>
        <w:tc>
          <w:tcPr>
            <w:tcW w:w="1559" w:type="dxa"/>
            <w:tcBorders>
              <w:left w:val="nil"/>
              <w:right w:val="nil"/>
            </w:tcBorders>
          </w:tcPr>
          <w:p w14:paraId="7FB91C34" w14:textId="31D81EC8" w:rsidR="00917915" w:rsidRPr="00917915" w:rsidRDefault="00917915" w:rsidP="00917915">
            <w:pPr>
              <w:spacing w:before="80" w:after="80"/>
              <w:ind w:left="0" w:firstLine="0"/>
              <w:rPr>
                <w:sz w:val="20"/>
                <w:szCs w:val="20"/>
              </w:rPr>
            </w:pPr>
            <w:r w:rsidRPr="00917915">
              <w:rPr>
                <w:sz w:val="20"/>
                <w:szCs w:val="20"/>
              </w:rPr>
              <w:t>&gt;500 to 2,500 tonnes</w:t>
            </w:r>
          </w:p>
        </w:tc>
        <w:tc>
          <w:tcPr>
            <w:tcW w:w="1560" w:type="dxa"/>
            <w:tcBorders>
              <w:left w:val="nil"/>
              <w:right w:val="nil"/>
            </w:tcBorders>
          </w:tcPr>
          <w:p w14:paraId="7B7BF8E3" w14:textId="647C76AA" w:rsidR="00917915" w:rsidRPr="00FA5400" w:rsidRDefault="00917915" w:rsidP="00917915">
            <w:pPr>
              <w:jc w:val="right"/>
              <w:rPr>
                <w:i/>
                <w:iCs/>
                <w:sz w:val="20"/>
                <w:szCs w:val="20"/>
              </w:rPr>
            </w:pPr>
            <w:r w:rsidRPr="00FA5400">
              <w:rPr>
                <w:i/>
                <w:iCs/>
                <w:sz w:val="20"/>
                <w:szCs w:val="20"/>
              </w:rPr>
              <w:t xml:space="preserve"> 2,620.00 </w:t>
            </w:r>
          </w:p>
        </w:tc>
        <w:tc>
          <w:tcPr>
            <w:tcW w:w="1559" w:type="dxa"/>
            <w:tcBorders>
              <w:left w:val="nil"/>
              <w:right w:val="nil"/>
            </w:tcBorders>
          </w:tcPr>
          <w:p w14:paraId="5E08225C" w14:textId="7EB0C44A" w:rsidR="00917915" w:rsidRPr="00FA5400" w:rsidRDefault="00917915" w:rsidP="00917915">
            <w:pPr>
              <w:jc w:val="right"/>
              <w:rPr>
                <w:b/>
                <w:bCs/>
                <w:sz w:val="20"/>
                <w:szCs w:val="20"/>
              </w:rPr>
            </w:pPr>
            <w:r w:rsidRPr="00FA5400">
              <w:rPr>
                <w:b/>
                <w:bCs/>
                <w:sz w:val="20"/>
                <w:szCs w:val="20"/>
              </w:rPr>
              <w:t xml:space="preserve"> 2,665.80 </w:t>
            </w:r>
          </w:p>
        </w:tc>
      </w:tr>
      <w:tr w:rsidR="00917915" w:rsidRPr="00917915" w14:paraId="1AF1117C" w14:textId="77777777" w:rsidTr="00FA6583">
        <w:trPr>
          <w:cantSplit/>
          <w:trHeight w:val="262"/>
        </w:trPr>
        <w:tc>
          <w:tcPr>
            <w:tcW w:w="1135" w:type="dxa"/>
            <w:tcBorders>
              <w:left w:val="nil"/>
              <w:right w:val="nil"/>
            </w:tcBorders>
          </w:tcPr>
          <w:p w14:paraId="1EDC9DB3" w14:textId="3A8A8A65" w:rsidR="00917915" w:rsidRPr="00917915" w:rsidRDefault="00917915" w:rsidP="00917915">
            <w:pPr>
              <w:spacing w:before="80" w:after="80"/>
              <w:ind w:left="0" w:right="112" w:firstLine="0"/>
              <w:rPr>
                <w:sz w:val="20"/>
                <w:szCs w:val="20"/>
              </w:rPr>
            </w:pPr>
            <w:r w:rsidRPr="00917915">
              <w:rPr>
                <w:sz w:val="20"/>
                <w:szCs w:val="20"/>
              </w:rPr>
              <w:lastRenderedPageBreak/>
              <w:t>1.2 (17)</w:t>
            </w:r>
          </w:p>
        </w:tc>
        <w:tc>
          <w:tcPr>
            <w:tcW w:w="4536" w:type="dxa"/>
            <w:tcBorders>
              <w:left w:val="nil"/>
              <w:right w:val="nil"/>
            </w:tcBorders>
          </w:tcPr>
          <w:p w14:paraId="109A9C65" w14:textId="4E3CD185" w:rsidR="00917915" w:rsidRPr="00917915" w:rsidRDefault="00917915" w:rsidP="00917915">
            <w:pPr>
              <w:spacing w:before="80" w:after="80"/>
              <w:ind w:left="112" w:right="112" w:firstLine="0"/>
              <w:rPr>
                <w:sz w:val="20"/>
                <w:szCs w:val="20"/>
              </w:rPr>
            </w:pPr>
            <w:r w:rsidRPr="00917915">
              <w:rPr>
                <w:sz w:val="20"/>
                <w:szCs w:val="20"/>
              </w:rPr>
              <w:t>Operation of a stock feedlot where the live animal weight accommodated is:</w:t>
            </w:r>
          </w:p>
        </w:tc>
        <w:tc>
          <w:tcPr>
            <w:tcW w:w="1559" w:type="dxa"/>
            <w:tcBorders>
              <w:left w:val="nil"/>
              <w:right w:val="nil"/>
            </w:tcBorders>
          </w:tcPr>
          <w:p w14:paraId="166E834B" w14:textId="1867BDCF" w:rsidR="00917915" w:rsidRPr="00917915" w:rsidRDefault="00917915" w:rsidP="00917915">
            <w:pPr>
              <w:spacing w:before="80" w:after="80"/>
              <w:ind w:left="0" w:firstLine="0"/>
              <w:rPr>
                <w:sz w:val="20"/>
                <w:szCs w:val="20"/>
              </w:rPr>
            </w:pPr>
            <w:r w:rsidRPr="00917915">
              <w:rPr>
                <w:sz w:val="20"/>
                <w:szCs w:val="20"/>
              </w:rPr>
              <w:t>&gt;2,500 tonnes</w:t>
            </w:r>
          </w:p>
        </w:tc>
        <w:tc>
          <w:tcPr>
            <w:tcW w:w="1560" w:type="dxa"/>
            <w:tcBorders>
              <w:left w:val="nil"/>
              <w:right w:val="nil"/>
            </w:tcBorders>
          </w:tcPr>
          <w:p w14:paraId="28AF9B5B" w14:textId="399D03CC" w:rsidR="00917915" w:rsidRPr="00FA5400" w:rsidRDefault="00917915" w:rsidP="00917915">
            <w:pPr>
              <w:jc w:val="right"/>
              <w:rPr>
                <w:i/>
                <w:iCs/>
                <w:sz w:val="20"/>
                <w:szCs w:val="20"/>
              </w:rPr>
            </w:pPr>
            <w:r w:rsidRPr="00FA5400">
              <w:rPr>
                <w:i/>
                <w:iCs/>
                <w:sz w:val="20"/>
                <w:szCs w:val="20"/>
              </w:rPr>
              <w:t xml:space="preserve"> 8,733.60 </w:t>
            </w:r>
          </w:p>
        </w:tc>
        <w:tc>
          <w:tcPr>
            <w:tcW w:w="1559" w:type="dxa"/>
            <w:tcBorders>
              <w:left w:val="nil"/>
              <w:right w:val="nil"/>
            </w:tcBorders>
          </w:tcPr>
          <w:p w14:paraId="73E7B3FE" w14:textId="4F8E3F00" w:rsidR="00917915" w:rsidRPr="00FA5400" w:rsidRDefault="00917915" w:rsidP="00917915">
            <w:pPr>
              <w:jc w:val="right"/>
              <w:rPr>
                <w:b/>
                <w:bCs/>
                <w:sz w:val="20"/>
                <w:szCs w:val="20"/>
              </w:rPr>
            </w:pPr>
            <w:r w:rsidRPr="00FA5400">
              <w:rPr>
                <w:b/>
                <w:bCs/>
                <w:sz w:val="20"/>
                <w:szCs w:val="20"/>
              </w:rPr>
              <w:t xml:space="preserve"> 8,886.50 </w:t>
            </w:r>
          </w:p>
        </w:tc>
      </w:tr>
      <w:tr w:rsidR="00917915" w:rsidRPr="00917915" w14:paraId="5B041399" w14:textId="77777777" w:rsidTr="00FA6583">
        <w:trPr>
          <w:cantSplit/>
          <w:trHeight w:val="262"/>
        </w:trPr>
        <w:tc>
          <w:tcPr>
            <w:tcW w:w="1135" w:type="dxa"/>
            <w:tcBorders>
              <w:left w:val="nil"/>
              <w:right w:val="nil"/>
            </w:tcBorders>
          </w:tcPr>
          <w:p w14:paraId="2D387F6A" w14:textId="562BB427" w:rsidR="00917915" w:rsidRPr="00917915" w:rsidRDefault="00917915" w:rsidP="00917915">
            <w:pPr>
              <w:spacing w:before="80" w:after="80"/>
              <w:ind w:left="0" w:right="112" w:firstLine="0"/>
              <w:rPr>
                <w:sz w:val="20"/>
                <w:szCs w:val="20"/>
              </w:rPr>
            </w:pPr>
            <w:r w:rsidRPr="00917915">
              <w:rPr>
                <w:sz w:val="20"/>
                <w:szCs w:val="20"/>
              </w:rPr>
              <w:t>1.2 (18)</w:t>
            </w:r>
          </w:p>
        </w:tc>
        <w:tc>
          <w:tcPr>
            <w:tcW w:w="4536" w:type="dxa"/>
            <w:tcBorders>
              <w:left w:val="nil"/>
              <w:right w:val="nil"/>
            </w:tcBorders>
          </w:tcPr>
          <w:p w14:paraId="6B7CD647" w14:textId="6FCE5884" w:rsidR="00917915" w:rsidRPr="00917915" w:rsidRDefault="00917915" w:rsidP="00917915">
            <w:pPr>
              <w:spacing w:before="80" w:after="80"/>
              <w:ind w:left="112" w:right="112" w:firstLine="0"/>
              <w:rPr>
                <w:sz w:val="20"/>
                <w:szCs w:val="20"/>
              </w:rPr>
            </w:pPr>
            <w:r w:rsidRPr="00917915">
              <w:rPr>
                <w:sz w:val="20"/>
                <w:szCs w:val="20"/>
              </w:rPr>
              <w:t>Keeping of poultry where the live animal weight of birds accommodated is:</w:t>
            </w:r>
          </w:p>
        </w:tc>
        <w:tc>
          <w:tcPr>
            <w:tcW w:w="1559" w:type="dxa"/>
            <w:tcBorders>
              <w:left w:val="nil"/>
              <w:right w:val="nil"/>
            </w:tcBorders>
          </w:tcPr>
          <w:p w14:paraId="2F355AA7" w14:textId="1A4D9FCD" w:rsidR="00917915" w:rsidRPr="00917915" w:rsidRDefault="00917915" w:rsidP="00917915">
            <w:pPr>
              <w:spacing w:before="80" w:after="80"/>
              <w:ind w:left="0" w:firstLine="0"/>
              <w:rPr>
                <w:sz w:val="20"/>
                <w:szCs w:val="20"/>
              </w:rPr>
            </w:pPr>
            <w:r w:rsidRPr="00917915">
              <w:rPr>
                <w:sz w:val="20"/>
                <w:szCs w:val="20"/>
              </w:rPr>
              <w:t>0 to 180 tonnes</w:t>
            </w:r>
          </w:p>
        </w:tc>
        <w:tc>
          <w:tcPr>
            <w:tcW w:w="1560" w:type="dxa"/>
            <w:tcBorders>
              <w:left w:val="nil"/>
              <w:right w:val="nil"/>
            </w:tcBorders>
          </w:tcPr>
          <w:p w14:paraId="2CE3920F" w14:textId="02870DF2" w:rsidR="00917915" w:rsidRPr="00FA5400" w:rsidRDefault="00917915" w:rsidP="00917915">
            <w:pPr>
              <w:jc w:val="right"/>
              <w:rPr>
                <w:i/>
                <w:iCs/>
                <w:sz w:val="20"/>
                <w:szCs w:val="20"/>
              </w:rPr>
            </w:pPr>
            <w:r w:rsidRPr="00FA5400">
              <w:rPr>
                <w:i/>
                <w:iCs/>
                <w:sz w:val="20"/>
                <w:szCs w:val="20"/>
              </w:rPr>
              <w:t xml:space="preserve"> 288.50 </w:t>
            </w:r>
          </w:p>
        </w:tc>
        <w:tc>
          <w:tcPr>
            <w:tcW w:w="1559" w:type="dxa"/>
            <w:tcBorders>
              <w:left w:val="nil"/>
              <w:right w:val="nil"/>
            </w:tcBorders>
          </w:tcPr>
          <w:p w14:paraId="316717AD" w14:textId="223AB4A3" w:rsidR="00917915" w:rsidRPr="00FA5400" w:rsidRDefault="00917915" w:rsidP="00917915">
            <w:pPr>
              <w:jc w:val="right"/>
              <w:rPr>
                <w:b/>
                <w:bCs/>
                <w:sz w:val="20"/>
                <w:szCs w:val="20"/>
              </w:rPr>
            </w:pPr>
            <w:r w:rsidRPr="00FA5400">
              <w:rPr>
                <w:b/>
                <w:bCs/>
                <w:sz w:val="20"/>
                <w:szCs w:val="20"/>
              </w:rPr>
              <w:t xml:space="preserve"> 293.50 </w:t>
            </w:r>
          </w:p>
        </w:tc>
      </w:tr>
      <w:tr w:rsidR="00917915" w:rsidRPr="00917915" w14:paraId="47CF1544" w14:textId="77777777" w:rsidTr="00FA6583">
        <w:trPr>
          <w:cantSplit/>
          <w:trHeight w:val="262"/>
        </w:trPr>
        <w:tc>
          <w:tcPr>
            <w:tcW w:w="1135" w:type="dxa"/>
            <w:tcBorders>
              <w:left w:val="nil"/>
              <w:right w:val="nil"/>
            </w:tcBorders>
          </w:tcPr>
          <w:p w14:paraId="4670C6EC" w14:textId="7F98725D" w:rsidR="00917915" w:rsidRPr="00917915" w:rsidRDefault="00917915" w:rsidP="00917915">
            <w:pPr>
              <w:spacing w:before="80" w:after="80"/>
              <w:ind w:left="0" w:right="112" w:firstLine="0"/>
              <w:rPr>
                <w:sz w:val="20"/>
                <w:szCs w:val="20"/>
              </w:rPr>
            </w:pPr>
            <w:r w:rsidRPr="00917915">
              <w:rPr>
                <w:sz w:val="20"/>
                <w:szCs w:val="20"/>
              </w:rPr>
              <w:t>1.2 (18)</w:t>
            </w:r>
          </w:p>
        </w:tc>
        <w:tc>
          <w:tcPr>
            <w:tcW w:w="4536" w:type="dxa"/>
            <w:tcBorders>
              <w:left w:val="nil"/>
              <w:right w:val="nil"/>
            </w:tcBorders>
          </w:tcPr>
          <w:p w14:paraId="6F8C2C9D" w14:textId="3AB32348" w:rsidR="00917915" w:rsidRPr="00917915" w:rsidRDefault="00917915" w:rsidP="00917915">
            <w:pPr>
              <w:spacing w:before="80" w:after="80"/>
              <w:ind w:left="112" w:right="112" w:firstLine="0"/>
              <w:rPr>
                <w:sz w:val="20"/>
                <w:szCs w:val="20"/>
              </w:rPr>
            </w:pPr>
            <w:r w:rsidRPr="00917915">
              <w:rPr>
                <w:sz w:val="20"/>
                <w:szCs w:val="20"/>
              </w:rPr>
              <w:t>Keeping of poultry where the live animal weight of birds accommodated is:</w:t>
            </w:r>
          </w:p>
        </w:tc>
        <w:tc>
          <w:tcPr>
            <w:tcW w:w="1559" w:type="dxa"/>
            <w:tcBorders>
              <w:left w:val="nil"/>
              <w:right w:val="nil"/>
            </w:tcBorders>
          </w:tcPr>
          <w:p w14:paraId="6F987DEA" w14:textId="6764F23B" w:rsidR="00917915" w:rsidRPr="00917915" w:rsidRDefault="00917915" w:rsidP="00917915">
            <w:pPr>
              <w:spacing w:before="80" w:after="80"/>
              <w:ind w:left="0" w:firstLine="0"/>
              <w:rPr>
                <w:sz w:val="20"/>
                <w:szCs w:val="20"/>
              </w:rPr>
            </w:pPr>
            <w:r w:rsidRPr="00917915">
              <w:rPr>
                <w:sz w:val="20"/>
                <w:szCs w:val="20"/>
              </w:rPr>
              <w:t>&gt;180 to 375 tonnes</w:t>
            </w:r>
          </w:p>
        </w:tc>
        <w:tc>
          <w:tcPr>
            <w:tcW w:w="1560" w:type="dxa"/>
            <w:tcBorders>
              <w:left w:val="nil"/>
              <w:right w:val="nil"/>
            </w:tcBorders>
          </w:tcPr>
          <w:p w14:paraId="48237604" w14:textId="721E4511" w:rsidR="00917915" w:rsidRPr="00FA5400" w:rsidRDefault="00917915" w:rsidP="00917915">
            <w:pPr>
              <w:jc w:val="right"/>
              <w:rPr>
                <w:i/>
                <w:iCs/>
                <w:sz w:val="20"/>
                <w:szCs w:val="20"/>
              </w:rPr>
            </w:pPr>
            <w:r w:rsidRPr="00FA5400">
              <w:rPr>
                <w:i/>
                <w:iCs/>
                <w:sz w:val="20"/>
                <w:szCs w:val="20"/>
              </w:rPr>
              <w:t xml:space="preserve"> 873.10 </w:t>
            </w:r>
          </w:p>
        </w:tc>
        <w:tc>
          <w:tcPr>
            <w:tcW w:w="1559" w:type="dxa"/>
            <w:tcBorders>
              <w:left w:val="nil"/>
              <w:right w:val="nil"/>
            </w:tcBorders>
          </w:tcPr>
          <w:p w14:paraId="1373429C" w14:textId="2A081D8A" w:rsidR="00917915" w:rsidRPr="00FA5400" w:rsidRDefault="00917915" w:rsidP="00917915">
            <w:pPr>
              <w:jc w:val="right"/>
              <w:rPr>
                <w:b/>
                <w:bCs/>
                <w:sz w:val="20"/>
                <w:szCs w:val="20"/>
              </w:rPr>
            </w:pPr>
            <w:r w:rsidRPr="00FA5400">
              <w:rPr>
                <w:b/>
                <w:bCs/>
                <w:sz w:val="20"/>
                <w:szCs w:val="20"/>
              </w:rPr>
              <w:t xml:space="preserve"> 888.40 </w:t>
            </w:r>
          </w:p>
        </w:tc>
      </w:tr>
      <w:tr w:rsidR="00917915" w:rsidRPr="00917915" w14:paraId="38FB98B5" w14:textId="77777777" w:rsidTr="00FA6583">
        <w:trPr>
          <w:cantSplit/>
          <w:trHeight w:val="262"/>
        </w:trPr>
        <w:tc>
          <w:tcPr>
            <w:tcW w:w="1135" w:type="dxa"/>
            <w:tcBorders>
              <w:left w:val="nil"/>
              <w:right w:val="nil"/>
            </w:tcBorders>
          </w:tcPr>
          <w:p w14:paraId="6E6FAD30" w14:textId="0E663256" w:rsidR="00917915" w:rsidRPr="00917915" w:rsidRDefault="00917915" w:rsidP="00917915">
            <w:pPr>
              <w:spacing w:before="80" w:after="80"/>
              <w:ind w:left="0" w:right="112" w:firstLine="0"/>
              <w:rPr>
                <w:sz w:val="20"/>
                <w:szCs w:val="20"/>
              </w:rPr>
            </w:pPr>
            <w:r w:rsidRPr="00917915">
              <w:rPr>
                <w:sz w:val="20"/>
                <w:szCs w:val="20"/>
              </w:rPr>
              <w:t>1.2 (18)</w:t>
            </w:r>
          </w:p>
        </w:tc>
        <w:tc>
          <w:tcPr>
            <w:tcW w:w="4536" w:type="dxa"/>
            <w:tcBorders>
              <w:left w:val="nil"/>
              <w:right w:val="nil"/>
            </w:tcBorders>
          </w:tcPr>
          <w:p w14:paraId="4D540253" w14:textId="4D5B15F9" w:rsidR="00917915" w:rsidRPr="00917915" w:rsidRDefault="00917915" w:rsidP="00917915">
            <w:pPr>
              <w:spacing w:before="80" w:after="80"/>
              <w:ind w:left="112" w:right="112" w:firstLine="0"/>
              <w:rPr>
                <w:sz w:val="20"/>
                <w:szCs w:val="20"/>
              </w:rPr>
            </w:pPr>
            <w:r w:rsidRPr="00917915">
              <w:rPr>
                <w:sz w:val="20"/>
                <w:szCs w:val="20"/>
              </w:rPr>
              <w:t>Keeping of poultry where the live animal weight of birds accommodated is:</w:t>
            </w:r>
          </w:p>
        </w:tc>
        <w:tc>
          <w:tcPr>
            <w:tcW w:w="1559" w:type="dxa"/>
            <w:tcBorders>
              <w:left w:val="nil"/>
              <w:right w:val="nil"/>
            </w:tcBorders>
          </w:tcPr>
          <w:p w14:paraId="2AE9F59B" w14:textId="17637F4A" w:rsidR="00917915" w:rsidRPr="00917915" w:rsidRDefault="00917915" w:rsidP="00917915">
            <w:pPr>
              <w:spacing w:before="80" w:after="80"/>
              <w:ind w:left="0" w:firstLine="0"/>
              <w:rPr>
                <w:sz w:val="20"/>
                <w:szCs w:val="20"/>
              </w:rPr>
            </w:pPr>
            <w:r w:rsidRPr="00917915">
              <w:rPr>
                <w:sz w:val="20"/>
                <w:szCs w:val="20"/>
              </w:rPr>
              <w:t>&gt;375 to 1,000 tonnes</w:t>
            </w:r>
          </w:p>
        </w:tc>
        <w:tc>
          <w:tcPr>
            <w:tcW w:w="1560" w:type="dxa"/>
            <w:tcBorders>
              <w:left w:val="nil"/>
              <w:right w:val="nil"/>
            </w:tcBorders>
          </w:tcPr>
          <w:p w14:paraId="6C8011C6" w14:textId="0C8E8041" w:rsidR="00917915" w:rsidRPr="00FA5400" w:rsidRDefault="00917915" w:rsidP="00917915">
            <w:pPr>
              <w:jc w:val="right"/>
              <w:rPr>
                <w:i/>
                <w:iCs/>
                <w:sz w:val="20"/>
                <w:szCs w:val="20"/>
              </w:rPr>
            </w:pPr>
            <w:r w:rsidRPr="00FA5400">
              <w:rPr>
                <w:i/>
                <w:iCs/>
                <w:sz w:val="20"/>
                <w:szCs w:val="20"/>
              </w:rPr>
              <w:t xml:space="preserve"> 2,620.00 </w:t>
            </w:r>
          </w:p>
        </w:tc>
        <w:tc>
          <w:tcPr>
            <w:tcW w:w="1559" w:type="dxa"/>
            <w:tcBorders>
              <w:left w:val="nil"/>
              <w:right w:val="nil"/>
            </w:tcBorders>
          </w:tcPr>
          <w:p w14:paraId="0836CA4D" w14:textId="57DE4B56" w:rsidR="00917915" w:rsidRPr="00FA5400" w:rsidRDefault="00917915" w:rsidP="00917915">
            <w:pPr>
              <w:jc w:val="right"/>
              <w:rPr>
                <w:b/>
                <w:bCs/>
                <w:sz w:val="20"/>
                <w:szCs w:val="20"/>
              </w:rPr>
            </w:pPr>
            <w:r w:rsidRPr="00FA5400">
              <w:rPr>
                <w:b/>
                <w:bCs/>
                <w:sz w:val="20"/>
                <w:szCs w:val="20"/>
              </w:rPr>
              <w:t xml:space="preserve"> 2,665.80 </w:t>
            </w:r>
          </w:p>
        </w:tc>
      </w:tr>
      <w:tr w:rsidR="00917915" w:rsidRPr="00917915" w14:paraId="63667C93" w14:textId="77777777" w:rsidTr="00FA6583">
        <w:trPr>
          <w:cantSplit/>
          <w:trHeight w:val="262"/>
        </w:trPr>
        <w:tc>
          <w:tcPr>
            <w:tcW w:w="1135" w:type="dxa"/>
            <w:tcBorders>
              <w:left w:val="nil"/>
              <w:right w:val="nil"/>
            </w:tcBorders>
          </w:tcPr>
          <w:p w14:paraId="271E1C17" w14:textId="56E0B1F8" w:rsidR="00917915" w:rsidRPr="00917915" w:rsidRDefault="00917915" w:rsidP="00917915">
            <w:pPr>
              <w:spacing w:before="80" w:after="80"/>
              <w:ind w:left="0" w:right="112" w:firstLine="0"/>
              <w:rPr>
                <w:sz w:val="20"/>
                <w:szCs w:val="20"/>
              </w:rPr>
            </w:pPr>
            <w:r w:rsidRPr="00917915">
              <w:rPr>
                <w:sz w:val="20"/>
                <w:szCs w:val="20"/>
              </w:rPr>
              <w:t>1.2 (18)</w:t>
            </w:r>
          </w:p>
        </w:tc>
        <w:tc>
          <w:tcPr>
            <w:tcW w:w="4536" w:type="dxa"/>
            <w:tcBorders>
              <w:left w:val="nil"/>
              <w:right w:val="nil"/>
            </w:tcBorders>
          </w:tcPr>
          <w:p w14:paraId="49286B02" w14:textId="144F8B2F" w:rsidR="00917915" w:rsidRPr="00917915" w:rsidRDefault="00917915" w:rsidP="00917915">
            <w:pPr>
              <w:spacing w:before="80" w:after="80"/>
              <w:ind w:left="112" w:right="112" w:firstLine="0"/>
              <w:rPr>
                <w:sz w:val="20"/>
                <w:szCs w:val="20"/>
              </w:rPr>
            </w:pPr>
            <w:r w:rsidRPr="00917915">
              <w:rPr>
                <w:sz w:val="20"/>
                <w:szCs w:val="20"/>
              </w:rPr>
              <w:t>Keeping of poultry where the live animal weight of birds accommodated is:</w:t>
            </w:r>
          </w:p>
        </w:tc>
        <w:tc>
          <w:tcPr>
            <w:tcW w:w="1559" w:type="dxa"/>
            <w:tcBorders>
              <w:left w:val="nil"/>
              <w:right w:val="nil"/>
            </w:tcBorders>
          </w:tcPr>
          <w:p w14:paraId="2E9DFE99" w14:textId="427DC5E9" w:rsidR="00917915" w:rsidRPr="00917915" w:rsidRDefault="00917915" w:rsidP="00917915">
            <w:pPr>
              <w:spacing w:before="80" w:after="80"/>
              <w:ind w:left="0" w:firstLine="0"/>
              <w:rPr>
                <w:sz w:val="20"/>
                <w:szCs w:val="20"/>
              </w:rPr>
            </w:pPr>
            <w:r w:rsidRPr="00917915">
              <w:rPr>
                <w:sz w:val="20"/>
                <w:szCs w:val="20"/>
              </w:rPr>
              <w:t>&gt;1,000 tonnes</w:t>
            </w:r>
          </w:p>
        </w:tc>
        <w:tc>
          <w:tcPr>
            <w:tcW w:w="1560" w:type="dxa"/>
            <w:tcBorders>
              <w:left w:val="nil"/>
              <w:right w:val="nil"/>
            </w:tcBorders>
          </w:tcPr>
          <w:p w14:paraId="7E3D095F" w14:textId="1B2FD9D4" w:rsidR="00917915" w:rsidRPr="00FA5400" w:rsidRDefault="00917915" w:rsidP="00917915">
            <w:pPr>
              <w:jc w:val="right"/>
              <w:rPr>
                <w:i/>
                <w:iCs/>
                <w:sz w:val="20"/>
                <w:szCs w:val="20"/>
              </w:rPr>
            </w:pPr>
            <w:r w:rsidRPr="00FA5400">
              <w:rPr>
                <w:i/>
                <w:iCs/>
                <w:sz w:val="20"/>
                <w:szCs w:val="20"/>
              </w:rPr>
              <w:t xml:space="preserve"> 8,733.60 </w:t>
            </w:r>
          </w:p>
        </w:tc>
        <w:tc>
          <w:tcPr>
            <w:tcW w:w="1559" w:type="dxa"/>
            <w:tcBorders>
              <w:left w:val="nil"/>
              <w:right w:val="nil"/>
            </w:tcBorders>
          </w:tcPr>
          <w:p w14:paraId="069D80E5" w14:textId="270BAA61" w:rsidR="00917915" w:rsidRPr="00FA5400" w:rsidRDefault="00917915" w:rsidP="00917915">
            <w:pPr>
              <w:jc w:val="right"/>
              <w:rPr>
                <w:b/>
                <w:bCs/>
                <w:sz w:val="20"/>
                <w:szCs w:val="20"/>
              </w:rPr>
            </w:pPr>
            <w:r w:rsidRPr="00FA5400">
              <w:rPr>
                <w:b/>
                <w:bCs/>
                <w:sz w:val="20"/>
                <w:szCs w:val="20"/>
              </w:rPr>
              <w:t xml:space="preserve"> 8,886.50 </w:t>
            </w:r>
          </w:p>
        </w:tc>
      </w:tr>
      <w:tr w:rsidR="00917915" w:rsidRPr="00917915" w14:paraId="74032C77" w14:textId="77777777" w:rsidTr="00FA6583">
        <w:trPr>
          <w:cantSplit/>
          <w:trHeight w:val="262"/>
        </w:trPr>
        <w:tc>
          <w:tcPr>
            <w:tcW w:w="1135" w:type="dxa"/>
            <w:tcBorders>
              <w:left w:val="nil"/>
              <w:right w:val="nil"/>
            </w:tcBorders>
          </w:tcPr>
          <w:p w14:paraId="6DC5F3C2" w14:textId="1B2C324F" w:rsidR="00917915" w:rsidRPr="00917915" w:rsidRDefault="00917915" w:rsidP="00917915">
            <w:pPr>
              <w:spacing w:before="80" w:after="80"/>
              <w:ind w:left="0" w:right="112" w:firstLine="0"/>
              <w:rPr>
                <w:sz w:val="20"/>
                <w:szCs w:val="20"/>
              </w:rPr>
            </w:pPr>
            <w:r w:rsidRPr="00917915">
              <w:rPr>
                <w:sz w:val="20"/>
                <w:szCs w:val="20"/>
              </w:rPr>
              <w:t>1.2 (19)</w:t>
            </w:r>
          </w:p>
        </w:tc>
        <w:tc>
          <w:tcPr>
            <w:tcW w:w="4536" w:type="dxa"/>
            <w:tcBorders>
              <w:left w:val="nil"/>
              <w:right w:val="nil"/>
            </w:tcBorders>
          </w:tcPr>
          <w:p w14:paraId="5E2549F1" w14:textId="5D086928" w:rsidR="00917915" w:rsidRPr="00917915" w:rsidRDefault="00917915" w:rsidP="00917915">
            <w:pPr>
              <w:spacing w:before="80" w:after="80"/>
              <w:ind w:left="112" w:right="112" w:firstLine="0"/>
              <w:rPr>
                <w:sz w:val="20"/>
                <w:szCs w:val="20"/>
              </w:rPr>
            </w:pPr>
            <w:r w:rsidRPr="00917915">
              <w:rPr>
                <w:sz w:val="20"/>
                <w:szCs w:val="20"/>
              </w:rPr>
              <w:t>Operation of a commercial stock saleyard where the live animal weight sold or exchanged is:</w:t>
            </w:r>
          </w:p>
        </w:tc>
        <w:tc>
          <w:tcPr>
            <w:tcW w:w="1559" w:type="dxa"/>
            <w:tcBorders>
              <w:left w:val="nil"/>
              <w:right w:val="nil"/>
            </w:tcBorders>
          </w:tcPr>
          <w:p w14:paraId="5792951D" w14:textId="54EF3983" w:rsidR="00917915" w:rsidRPr="00917915" w:rsidRDefault="00917915" w:rsidP="00917915">
            <w:pPr>
              <w:spacing w:before="80" w:after="80"/>
              <w:ind w:left="0" w:firstLine="0"/>
              <w:rPr>
                <w:sz w:val="20"/>
                <w:szCs w:val="20"/>
              </w:rPr>
            </w:pPr>
            <w:r w:rsidRPr="00917915">
              <w:rPr>
                <w:sz w:val="20"/>
                <w:szCs w:val="20"/>
              </w:rPr>
              <w:t>0 to 10,000 tonnes per year</w:t>
            </w:r>
          </w:p>
        </w:tc>
        <w:tc>
          <w:tcPr>
            <w:tcW w:w="1560" w:type="dxa"/>
            <w:tcBorders>
              <w:left w:val="nil"/>
              <w:right w:val="nil"/>
            </w:tcBorders>
          </w:tcPr>
          <w:p w14:paraId="2D6F6F53" w14:textId="1BA1C2CF" w:rsidR="00917915" w:rsidRPr="00FA5400" w:rsidRDefault="00917915" w:rsidP="00917915">
            <w:pPr>
              <w:jc w:val="right"/>
              <w:rPr>
                <w:i/>
                <w:iCs/>
                <w:sz w:val="20"/>
                <w:szCs w:val="20"/>
              </w:rPr>
            </w:pPr>
            <w:r w:rsidRPr="00FA5400">
              <w:rPr>
                <w:i/>
                <w:iCs/>
                <w:sz w:val="20"/>
                <w:szCs w:val="20"/>
              </w:rPr>
              <w:t xml:space="preserve"> 288.50 </w:t>
            </w:r>
          </w:p>
        </w:tc>
        <w:tc>
          <w:tcPr>
            <w:tcW w:w="1559" w:type="dxa"/>
            <w:tcBorders>
              <w:left w:val="nil"/>
              <w:right w:val="nil"/>
            </w:tcBorders>
          </w:tcPr>
          <w:p w14:paraId="270E8B4F" w14:textId="553D5561" w:rsidR="00917915" w:rsidRPr="00FA5400" w:rsidRDefault="00917915" w:rsidP="00917915">
            <w:pPr>
              <w:jc w:val="right"/>
              <w:rPr>
                <w:b/>
                <w:bCs/>
                <w:sz w:val="20"/>
                <w:szCs w:val="20"/>
              </w:rPr>
            </w:pPr>
            <w:r w:rsidRPr="00FA5400">
              <w:rPr>
                <w:b/>
                <w:bCs/>
                <w:sz w:val="20"/>
                <w:szCs w:val="20"/>
              </w:rPr>
              <w:t xml:space="preserve"> 293.50 </w:t>
            </w:r>
          </w:p>
        </w:tc>
      </w:tr>
      <w:tr w:rsidR="00917915" w:rsidRPr="00917915" w14:paraId="11C2DDC3" w14:textId="77777777" w:rsidTr="00FA6583">
        <w:trPr>
          <w:cantSplit/>
          <w:trHeight w:val="262"/>
        </w:trPr>
        <w:tc>
          <w:tcPr>
            <w:tcW w:w="1135" w:type="dxa"/>
            <w:tcBorders>
              <w:left w:val="nil"/>
              <w:right w:val="nil"/>
            </w:tcBorders>
          </w:tcPr>
          <w:p w14:paraId="38CDB81C" w14:textId="2521BEFE" w:rsidR="00917915" w:rsidRPr="00917915" w:rsidRDefault="00917915" w:rsidP="00917915">
            <w:pPr>
              <w:spacing w:before="80" w:after="80"/>
              <w:ind w:left="0" w:right="112" w:firstLine="0"/>
              <w:rPr>
                <w:sz w:val="20"/>
                <w:szCs w:val="20"/>
              </w:rPr>
            </w:pPr>
            <w:r w:rsidRPr="00917915">
              <w:rPr>
                <w:sz w:val="20"/>
                <w:szCs w:val="20"/>
              </w:rPr>
              <w:t>1.2 (19)</w:t>
            </w:r>
          </w:p>
        </w:tc>
        <w:tc>
          <w:tcPr>
            <w:tcW w:w="4536" w:type="dxa"/>
            <w:tcBorders>
              <w:left w:val="nil"/>
              <w:right w:val="nil"/>
            </w:tcBorders>
          </w:tcPr>
          <w:p w14:paraId="471CCCC8" w14:textId="58959951" w:rsidR="00917915" w:rsidRPr="00917915" w:rsidRDefault="00917915" w:rsidP="00917915">
            <w:pPr>
              <w:spacing w:before="80" w:after="80"/>
              <w:ind w:left="112" w:right="112" w:firstLine="0"/>
              <w:rPr>
                <w:sz w:val="20"/>
                <w:szCs w:val="20"/>
              </w:rPr>
            </w:pPr>
            <w:r w:rsidRPr="00917915">
              <w:rPr>
                <w:sz w:val="20"/>
                <w:szCs w:val="20"/>
              </w:rPr>
              <w:t>Operation of a commercial stock saleyard where the live animal weight sold or exchanged is:</w:t>
            </w:r>
          </w:p>
        </w:tc>
        <w:tc>
          <w:tcPr>
            <w:tcW w:w="1559" w:type="dxa"/>
            <w:tcBorders>
              <w:left w:val="nil"/>
              <w:right w:val="nil"/>
            </w:tcBorders>
          </w:tcPr>
          <w:p w14:paraId="36E900DB" w14:textId="517EB137" w:rsidR="00917915" w:rsidRPr="00917915" w:rsidRDefault="00917915" w:rsidP="00917915">
            <w:pPr>
              <w:spacing w:before="80" w:after="80"/>
              <w:ind w:left="0" w:firstLine="0"/>
              <w:rPr>
                <w:sz w:val="20"/>
                <w:szCs w:val="20"/>
              </w:rPr>
            </w:pPr>
            <w:r w:rsidRPr="00917915">
              <w:rPr>
                <w:sz w:val="20"/>
                <w:szCs w:val="20"/>
              </w:rPr>
              <w:t>&gt;10,000 to 25,000 tonnes per year</w:t>
            </w:r>
          </w:p>
        </w:tc>
        <w:tc>
          <w:tcPr>
            <w:tcW w:w="1560" w:type="dxa"/>
            <w:tcBorders>
              <w:left w:val="nil"/>
              <w:right w:val="nil"/>
            </w:tcBorders>
          </w:tcPr>
          <w:p w14:paraId="23D29020" w14:textId="29DE0183" w:rsidR="00917915" w:rsidRPr="00FA5400" w:rsidRDefault="00917915" w:rsidP="00917915">
            <w:pPr>
              <w:jc w:val="right"/>
              <w:rPr>
                <w:i/>
                <w:iCs/>
                <w:sz w:val="20"/>
                <w:szCs w:val="20"/>
              </w:rPr>
            </w:pPr>
            <w:r w:rsidRPr="00FA5400">
              <w:rPr>
                <w:i/>
                <w:iCs/>
                <w:sz w:val="20"/>
                <w:szCs w:val="20"/>
              </w:rPr>
              <w:t xml:space="preserve"> 873.10 </w:t>
            </w:r>
          </w:p>
        </w:tc>
        <w:tc>
          <w:tcPr>
            <w:tcW w:w="1559" w:type="dxa"/>
            <w:tcBorders>
              <w:left w:val="nil"/>
              <w:right w:val="nil"/>
            </w:tcBorders>
          </w:tcPr>
          <w:p w14:paraId="5FEFE8CD" w14:textId="4983304F" w:rsidR="00917915" w:rsidRPr="00FA5400" w:rsidRDefault="00917915" w:rsidP="00917915">
            <w:pPr>
              <w:jc w:val="right"/>
              <w:rPr>
                <w:b/>
                <w:bCs/>
                <w:sz w:val="20"/>
                <w:szCs w:val="20"/>
              </w:rPr>
            </w:pPr>
            <w:r w:rsidRPr="00FA5400">
              <w:rPr>
                <w:b/>
                <w:bCs/>
                <w:sz w:val="20"/>
                <w:szCs w:val="20"/>
              </w:rPr>
              <w:t xml:space="preserve"> 888.40 </w:t>
            </w:r>
          </w:p>
        </w:tc>
      </w:tr>
      <w:tr w:rsidR="00917915" w:rsidRPr="00917915" w14:paraId="05D2315F" w14:textId="77777777" w:rsidTr="00FA6583">
        <w:trPr>
          <w:cantSplit/>
          <w:trHeight w:val="262"/>
        </w:trPr>
        <w:tc>
          <w:tcPr>
            <w:tcW w:w="1135" w:type="dxa"/>
            <w:tcBorders>
              <w:left w:val="nil"/>
              <w:right w:val="nil"/>
            </w:tcBorders>
          </w:tcPr>
          <w:p w14:paraId="7BC23AC8" w14:textId="022E02D7" w:rsidR="00917915" w:rsidRPr="00917915" w:rsidRDefault="00917915" w:rsidP="00917915">
            <w:pPr>
              <w:spacing w:before="80" w:after="80"/>
              <w:ind w:left="0" w:right="112" w:firstLine="0"/>
              <w:rPr>
                <w:sz w:val="20"/>
                <w:szCs w:val="20"/>
              </w:rPr>
            </w:pPr>
            <w:r w:rsidRPr="00917915">
              <w:rPr>
                <w:sz w:val="20"/>
                <w:szCs w:val="20"/>
              </w:rPr>
              <w:t>1.2 (19)</w:t>
            </w:r>
          </w:p>
        </w:tc>
        <w:tc>
          <w:tcPr>
            <w:tcW w:w="4536" w:type="dxa"/>
            <w:tcBorders>
              <w:left w:val="nil"/>
              <w:right w:val="nil"/>
            </w:tcBorders>
          </w:tcPr>
          <w:p w14:paraId="65560CA8" w14:textId="5082DBB7" w:rsidR="00917915" w:rsidRPr="00917915" w:rsidRDefault="00917915" w:rsidP="00917915">
            <w:pPr>
              <w:spacing w:before="80" w:after="80"/>
              <w:ind w:left="112" w:right="112" w:firstLine="0"/>
              <w:rPr>
                <w:sz w:val="20"/>
                <w:szCs w:val="20"/>
              </w:rPr>
            </w:pPr>
            <w:r w:rsidRPr="00917915">
              <w:rPr>
                <w:sz w:val="20"/>
                <w:szCs w:val="20"/>
              </w:rPr>
              <w:t>Operation of a commercial stock saleyard where the live animal weight sold or exchanged is:</w:t>
            </w:r>
          </w:p>
        </w:tc>
        <w:tc>
          <w:tcPr>
            <w:tcW w:w="1559" w:type="dxa"/>
            <w:tcBorders>
              <w:left w:val="nil"/>
              <w:right w:val="nil"/>
            </w:tcBorders>
          </w:tcPr>
          <w:p w14:paraId="31306891" w14:textId="2E65701B" w:rsidR="00917915" w:rsidRPr="00917915" w:rsidRDefault="00917915" w:rsidP="00917915">
            <w:pPr>
              <w:spacing w:before="80" w:after="80"/>
              <w:ind w:left="0" w:firstLine="0"/>
              <w:rPr>
                <w:sz w:val="20"/>
                <w:szCs w:val="20"/>
              </w:rPr>
            </w:pPr>
            <w:r w:rsidRPr="00917915">
              <w:rPr>
                <w:sz w:val="20"/>
                <w:szCs w:val="20"/>
              </w:rPr>
              <w:t>&gt;25,000 tonnes to 60,000 tonnes per year</w:t>
            </w:r>
          </w:p>
        </w:tc>
        <w:tc>
          <w:tcPr>
            <w:tcW w:w="1560" w:type="dxa"/>
            <w:tcBorders>
              <w:left w:val="nil"/>
              <w:right w:val="nil"/>
            </w:tcBorders>
          </w:tcPr>
          <w:p w14:paraId="29284CDB" w14:textId="4EADEBC0" w:rsidR="00917915" w:rsidRPr="00FA5400" w:rsidRDefault="00917915" w:rsidP="00917915">
            <w:pPr>
              <w:jc w:val="right"/>
              <w:rPr>
                <w:i/>
                <w:iCs/>
                <w:sz w:val="20"/>
                <w:szCs w:val="20"/>
              </w:rPr>
            </w:pPr>
            <w:r w:rsidRPr="00FA5400">
              <w:rPr>
                <w:i/>
                <w:iCs/>
                <w:sz w:val="20"/>
                <w:szCs w:val="20"/>
              </w:rPr>
              <w:t xml:space="preserve"> 2,620.00 </w:t>
            </w:r>
          </w:p>
        </w:tc>
        <w:tc>
          <w:tcPr>
            <w:tcW w:w="1559" w:type="dxa"/>
            <w:tcBorders>
              <w:left w:val="nil"/>
              <w:right w:val="nil"/>
            </w:tcBorders>
          </w:tcPr>
          <w:p w14:paraId="0A1940A8" w14:textId="29C04ED4" w:rsidR="00917915" w:rsidRPr="00FA5400" w:rsidRDefault="00917915" w:rsidP="00917915">
            <w:pPr>
              <w:jc w:val="right"/>
              <w:rPr>
                <w:b/>
                <w:bCs/>
                <w:sz w:val="20"/>
                <w:szCs w:val="20"/>
              </w:rPr>
            </w:pPr>
            <w:r w:rsidRPr="00FA5400">
              <w:rPr>
                <w:b/>
                <w:bCs/>
                <w:sz w:val="20"/>
                <w:szCs w:val="20"/>
              </w:rPr>
              <w:t xml:space="preserve"> 2,665.80 </w:t>
            </w:r>
          </w:p>
        </w:tc>
      </w:tr>
      <w:tr w:rsidR="00917915" w:rsidRPr="00917915" w14:paraId="2721581A" w14:textId="77777777" w:rsidTr="00FA6583">
        <w:trPr>
          <w:cantSplit/>
          <w:trHeight w:val="262"/>
        </w:trPr>
        <w:tc>
          <w:tcPr>
            <w:tcW w:w="1135" w:type="dxa"/>
            <w:tcBorders>
              <w:left w:val="nil"/>
              <w:right w:val="nil"/>
            </w:tcBorders>
          </w:tcPr>
          <w:p w14:paraId="6BBCAFCC" w14:textId="0D05B743" w:rsidR="00917915" w:rsidRPr="00917915" w:rsidRDefault="00917915" w:rsidP="00917915">
            <w:pPr>
              <w:spacing w:before="80" w:after="80"/>
              <w:ind w:left="0" w:right="112" w:firstLine="0"/>
              <w:rPr>
                <w:sz w:val="20"/>
                <w:szCs w:val="20"/>
              </w:rPr>
            </w:pPr>
            <w:r w:rsidRPr="00917915">
              <w:rPr>
                <w:sz w:val="20"/>
                <w:szCs w:val="20"/>
              </w:rPr>
              <w:t>1.2 (19)</w:t>
            </w:r>
          </w:p>
        </w:tc>
        <w:tc>
          <w:tcPr>
            <w:tcW w:w="4536" w:type="dxa"/>
            <w:tcBorders>
              <w:left w:val="nil"/>
              <w:right w:val="nil"/>
            </w:tcBorders>
          </w:tcPr>
          <w:p w14:paraId="40B11E58" w14:textId="4DD512EF" w:rsidR="00917915" w:rsidRPr="00917915" w:rsidRDefault="00917915" w:rsidP="00917915">
            <w:pPr>
              <w:spacing w:before="80" w:after="80"/>
              <w:ind w:left="112" w:right="112" w:firstLine="0"/>
              <w:rPr>
                <w:sz w:val="20"/>
                <w:szCs w:val="20"/>
              </w:rPr>
            </w:pPr>
            <w:r w:rsidRPr="00917915">
              <w:rPr>
                <w:sz w:val="20"/>
                <w:szCs w:val="20"/>
              </w:rPr>
              <w:t>Operation of a commercial stock saleyard where the live animal weight sold or exchanged is:</w:t>
            </w:r>
          </w:p>
        </w:tc>
        <w:tc>
          <w:tcPr>
            <w:tcW w:w="1559" w:type="dxa"/>
            <w:tcBorders>
              <w:left w:val="nil"/>
              <w:right w:val="nil"/>
            </w:tcBorders>
          </w:tcPr>
          <w:p w14:paraId="65E5EBE9" w14:textId="0C719D45" w:rsidR="00917915" w:rsidRPr="00917915" w:rsidRDefault="00917915" w:rsidP="00917915">
            <w:pPr>
              <w:spacing w:before="80" w:after="80"/>
              <w:ind w:left="0" w:firstLine="0"/>
              <w:rPr>
                <w:sz w:val="20"/>
                <w:szCs w:val="20"/>
              </w:rPr>
            </w:pPr>
            <w:r w:rsidRPr="00917915">
              <w:rPr>
                <w:sz w:val="20"/>
                <w:szCs w:val="20"/>
              </w:rPr>
              <w:t>&gt;60,000 tonnes per year</w:t>
            </w:r>
          </w:p>
        </w:tc>
        <w:tc>
          <w:tcPr>
            <w:tcW w:w="1560" w:type="dxa"/>
            <w:tcBorders>
              <w:left w:val="nil"/>
              <w:right w:val="nil"/>
            </w:tcBorders>
          </w:tcPr>
          <w:p w14:paraId="40983099" w14:textId="29DFA438" w:rsidR="00917915" w:rsidRPr="00FA5400" w:rsidRDefault="00917915" w:rsidP="00917915">
            <w:pPr>
              <w:jc w:val="right"/>
              <w:rPr>
                <w:i/>
                <w:iCs/>
                <w:sz w:val="20"/>
                <w:szCs w:val="20"/>
              </w:rPr>
            </w:pPr>
            <w:r w:rsidRPr="00FA5400">
              <w:rPr>
                <w:i/>
                <w:iCs/>
                <w:sz w:val="20"/>
                <w:szCs w:val="20"/>
              </w:rPr>
              <w:t xml:space="preserve"> 8,733.60 </w:t>
            </w:r>
          </w:p>
        </w:tc>
        <w:tc>
          <w:tcPr>
            <w:tcW w:w="1559" w:type="dxa"/>
            <w:tcBorders>
              <w:left w:val="nil"/>
              <w:right w:val="nil"/>
            </w:tcBorders>
          </w:tcPr>
          <w:p w14:paraId="298D2717" w14:textId="70A87262" w:rsidR="00917915" w:rsidRPr="00FA5400" w:rsidRDefault="00917915" w:rsidP="00917915">
            <w:pPr>
              <w:jc w:val="right"/>
              <w:rPr>
                <w:b/>
                <w:bCs/>
                <w:sz w:val="20"/>
                <w:szCs w:val="20"/>
              </w:rPr>
            </w:pPr>
            <w:r w:rsidRPr="00FA5400">
              <w:rPr>
                <w:b/>
                <w:bCs/>
                <w:sz w:val="20"/>
                <w:szCs w:val="20"/>
              </w:rPr>
              <w:t xml:space="preserve"> 8,886.50 </w:t>
            </w:r>
          </w:p>
        </w:tc>
      </w:tr>
      <w:tr w:rsidR="00917915" w:rsidRPr="00917915" w14:paraId="6D46CC1A" w14:textId="77777777" w:rsidTr="00FA6583">
        <w:trPr>
          <w:cantSplit/>
          <w:trHeight w:val="262"/>
        </w:trPr>
        <w:tc>
          <w:tcPr>
            <w:tcW w:w="1135" w:type="dxa"/>
            <w:tcBorders>
              <w:left w:val="nil"/>
              <w:right w:val="nil"/>
            </w:tcBorders>
          </w:tcPr>
          <w:p w14:paraId="453DA082" w14:textId="6CA5DC57" w:rsidR="00917915" w:rsidRPr="00917915" w:rsidRDefault="00917915" w:rsidP="00917915">
            <w:pPr>
              <w:spacing w:before="80" w:after="80"/>
              <w:ind w:left="0" w:right="112" w:firstLine="0"/>
              <w:rPr>
                <w:sz w:val="20"/>
                <w:szCs w:val="20"/>
              </w:rPr>
            </w:pPr>
            <w:r w:rsidRPr="00917915">
              <w:rPr>
                <w:sz w:val="20"/>
                <w:szCs w:val="20"/>
              </w:rPr>
              <w:t>1.2 (20)</w:t>
            </w:r>
          </w:p>
        </w:tc>
        <w:tc>
          <w:tcPr>
            <w:tcW w:w="4536" w:type="dxa"/>
            <w:tcBorders>
              <w:left w:val="nil"/>
              <w:right w:val="nil"/>
            </w:tcBorders>
          </w:tcPr>
          <w:p w14:paraId="68436481" w14:textId="370CF2FA" w:rsidR="00917915" w:rsidRPr="00917915" w:rsidRDefault="00917915" w:rsidP="00917915">
            <w:pPr>
              <w:spacing w:before="80" w:after="80"/>
              <w:ind w:left="112" w:right="112" w:firstLine="0"/>
              <w:rPr>
                <w:sz w:val="20"/>
                <w:szCs w:val="20"/>
              </w:rPr>
            </w:pPr>
            <w:r w:rsidRPr="00917915">
              <w:rPr>
                <w:sz w:val="20"/>
                <w:szCs w:val="20"/>
              </w:rPr>
              <w:t>Operation of an abattoir where the live animal weight processed is:</w:t>
            </w:r>
          </w:p>
        </w:tc>
        <w:tc>
          <w:tcPr>
            <w:tcW w:w="1559" w:type="dxa"/>
            <w:tcBorders>
              <w:left w:val="nil"/>
              <w:right w:val="nil"/>
            </w:tcBorders>
          </w:tcPr>
          <w:p w14:paraId="7C739B6D" w14:textId="4B0FCC55" w:rsidR="00917915" w:rsidRPr="00917915" w:rsidRDefault="00917915" w:rsidP="00917915">
            <w:pPr>
              <w:spacing w:before="80" w:after="80"/>
              <w:ind w:left="0" w:firstLine="0"/>
              <w:rPr>
                <w:sz w:val="20"/>
                <w:szCs w:val="20"/>
              </w:rPr>
            </w:pPr>
            <w:r w:rsidRPr="00917915">
              <w:rPr>
                <w:sz w:val="20"/>
                <w:szCs w:val="20"/>
              </w:rPr>
              <w:t>0 to 30,000 tonnes per year</w:t>
            </w:r>
          </w:p>
        </w:tc>
        <w:tc>
          <w:tcPr>
            <w:tcW w:w="1560" w:type="dxa"/>
            <w:tcBorders>
              <w:left w:val="nil"/>
              <w:right w:val="nil"/>
            </w:tcBorders>
          </w:tcPr>
          <w:p w14:paraId="7A1E9A62" w14:textId="0D2569BC" w:rsidR="00917915" w:rsidRPr="00FA5400" w:rsidRDefault="00917915" w:rsidP="00917915">
            <w:pPr>
              <w:jc w:val="right"/>
              <w:rPr>
                <w:i/>
                <w:iCs/>
                <w:sz w:val="20"/>
                <w:szCs w:val="20"/>
              </w:rPr>
            </w:pPr>
            <w:r w:rsidRPr="00FA5400">
              <w:rPr>
                <w:i/>
                <w:iCs/>
                <w:sz w:val="20"/>
                <w:szCs w:val="20"/>
              </w:rPr>
              <w:t xml:space="preserve"> 873.10 </w:t>
            </w:r>
          </w:p>
        </w:tc>
        <w:tc>
          <w:tcPr>
            <w:tcW w:w="1559" w:type="dxa"/>
            <w:tcBorders>
              <w:left w:val="nil"/>
              <w:right w:val="nil"/>
            </w:tcBorders>
          </w:tcPr>
          <w:p w14:paraId="03159020" w14:textId="521610B2" w:rsidR="00917915" w:rsidRPr="00FA5400" w:rsidRDefault="00917915" w:rsidP="00917915">
            <w:pPr>
              <w:jc w:val="right"/>
              <w:rPr>
                <w:b/>
                <w:bCs/>
                <w:sz w:val="20"/>
                <w:szCs w:val="20"/>
              </w:rPr>
            </w:pPr>
            <w:r w:rsidRPr="00FA5400">
              <w:rPr>
                <w:b/>
                <w:bCs/>
                <w:sz w:val="20"/>
                <w:szCs w:val="20"/>
              </w:rPr>
              <w:t xml:space="preserve"> 888.40 </w:t>
            </w:r>
          </w:p>
        </w:tc>
      </w:tr>
      <w:tr w:rsidR="00917915" w:rsidRPr="00917915" w14:paraId="6EC97941" w14:textId="77777777" w:rsidTr="00FA6583">
        <w:trPr>
          <w:cantSplit/>
          <w:trHeight w:val="262"/>
        </w:trPr>
        <w:tc>
          <w:tcPr>
            <w:tcW w:w="1135" w:type="dxa"/>
            <w:tcBorders>
              <w:left w:val="nil"/>
              <w:right w:val="nil"/>
            </w:tcBorders>
          </w:tcPr>
          <w:p w14:paraId="5010EF4B" w14:textId="04E114C3" w:rsidR="00917915" w:rsidRPr="00917915" w:rsidRDefault="00917915" w:rsidP="00917915">
            <w:pPr>
              <w:spacing w:before="80" w:after="80"/>
              <w:ind w:left="0" w:right="112" w:firstLine="0"/>
              <w:rPr>
                <w:sz w:val="20"/>
                <w:szCs w:val="20"/>
              </w:rPr>
            </w:pPr>
            <w:r w:rsidRPr="00917915">
              <w:rPr>
                <w:sz w:val="20"/>
                <w:szCs w:val="20"/>
              </w:rPr>
              <w:t>1.2 (20)</w:t>
            </w:r>
          </w:p>
        </w:tc>
        <w:tc>
          <w:tcPr>
            <w:tcW w:w="4536" w:type="dxa"/>
            <w:tcBorders>
              <w:left w:val="nil"/>
              <w:right w:val="nil"/>
            </w:tcBorders>
          </w:tcPr>
          <w:p w14:paraId="34B8E5BE" w14:textId="1E2BECDC" w:rsidR="00917915" w:rsidRPr="00917915" w:rsidRDefault="00917915" w:rsidP="00917915">
            <w:pPr>
              <w:spacing w:before="80" w:after="80"/>
              <w:ind w:left="112" w:right="112" w:firstLine="0"/>
              <w:rPr>
                <w:sz w:val="20"/>
                <w:szCs w:val="20"/>
              </w:rPr>
            </w:pPr>
            <w:r w:rsidRPr="00917915">
              <w:rPr>
                <w:sz w:val="20"/>
                <w:szCs w:val="20"/>
              </w:rPr>
              <w:t>Operation of an abattoir where the live animal weight processed is:</w:t>
            </w:r>
          </w:p>
        </w:tc>
        <w:tc>
          <w:tcPr>
            <w:tcW w:w="1559" w:type="dxa"/>
            <w:tcBorders>
              <w:left w:val="nil"/>
              <w:right w:val="nil"/>
            </w:tcBorders>
          </w:tcPr>
          <w:p w14:paraId="3452672A" w14:textId="764BA903" w:rsidR="00917915" w:rsidRPr="00917915" w:rsidRDefault="00917915" w:rsidP="00917915">
            <w:pPr>
              <w:spacing w:before="80" w:after="80"/>
              <w:ind w:left="0" w:firstLine="0"/>
              <w:rPr>
                <w:sz w:val="20"/>
                <w:szCs w:val="20"/>
              </w:rPr>
            </w:pPr>
            <w:r w:rsidRPr="00917915">
              <w:rPr>
                <w:sz w:val="20"/>
                <w:szCs w:val="20"/>
              </w:rPr>
              <w:t>&gt;30,000 tonnes per year</w:t>
            </w:r>
          </w:p>
        </w:tc>
        <w:tc>
          <w:tcPr>
            <w:tcW w:w="1560" w:type="dxa"/>
            <w:tcBorders>
              <w:left w:val="nil"/>
              <w:right w:val="nil"/>
            </w:tcBorders>
          </w:tcPr>
          <w:p w14:paraId="584C987D" w14:textId="43087DAE" w:rsidR="00917915" w:rsidRPr="00FA5400" w:rsidRDefault="00917915" w:rsidP="00917915">
            <w:pPr>
              <w:jc w:val="right"/>
              <w:rPr>
                <w:i/>
                <w:iCs/>
                <w:sz w:val="20"/>
                <w:szCs w:val="20"/>
              </w:rPr>
            </w:pPr>
            <w:r w:rsidRPr="00FA5400">
              <w:rPr>
                <w:i/>
                <w:iCs/>
                <w:sz w:val="20"/>
                <w:szCs w:val="20"/>
              </w:rPr>
              <w:t xml:space="preserve"> 2,620.00 </w:t>
            </w:r>
          </w:p>
        </w:tc>
        <w:tc>
          <w:tcPr>
            <w:tcW w:w="1559" w:type="dxa"/>
            <w:tcBorders>
              <w:left w:val="nil"/>
              <w:right w:val="nil"/>
            </w:tcBorders>
          </w:tcPr>
          <w:p w14:paraId="0D82D246" w14:textId="6AD5058D" w:rsidR="00917915" w:rsidRPr="00FA5400" w:rsidRDefault="00917915" w:rsidP="00917915">
            <w:pPr>
              <w:jc w:val="right"/>
              <w:rPr>
                <w:b/>
                <w:bCs/>
                <w:sz w:val="20"/>
                <w:szCs w:val="20"/>
              </w:rPr>
            </w:pPr>
            <w:r w:rsidRPr="00FA5400">
              <w:rPr>
                <w:b/>
                <w:bCs/>
                <w:sz w:val="20"/>
                <w:szCs w:val="20"/>
              </w:rPr>
              <w:t xml:space="preserve"> 2,665.80 </w:t>
            </w:r>
          </w:p>
        </w:tc>
      </w:tr>
      <w:tr w:rsidR="00917915" w:rsidRPr="00917915" w14:paraId="581C0581" w14:textId="77777777" w:rsidTr="00FA6583">
        <w:trPr>
          <w:cantSplit/>
          <w:trHeight w:val="262"/>
        </w:trPr>
        <w:tc>
          <w:tcPr>
            <w:tcW w:w="1135" w:type="dxa"/>
            <w:tcBorders>
              <w:left w:val="nil"/>
              <w:right w:val="nil"/>
            </w:tcBorders>
          </w:tcPr>
          <w:p w14:paraId="423DAACC" w14:textId="688BEF12" w:rsidR="00917915" w:rsidRPr="00917915" w:rsidRDefault="00917915" w:rsidP="00917915">
            <w:pPr>
              <w:spacing w:before="80" w:after="80"/>
              <w:ind w:left="0" w:right="112" w:firstLine="0"/>
              <w:rPr>
                <w:sz w:val="20"/>
                <w:szCs w:val="20"/>
              </w:rPr>
            </w:pPr>
            <w:r w:rsidRPr="00917915">
              <w:rPr>
                <w:sz w:val="20"/>
                <w:szCs w:val="20"/>
              </w:rPr>
              <w:t>1.2 (21)</w:t>
            </w:r>
          </w:p>
        </w:tc>
        <w:tc>
          <w:tcPr>
            <w:tcW w:w="4536" w:type="dxa"/>
            <w:tcBorders>
              <w:left w:val="nil"/>
              <w:right w:val="nil"/>
            </w:tcBorders>
          </w:tcPr>
          <w:p w14:paraId="52CE3B6F" w14:textId="75C9732C" w:rsidR="00917915" w:rsidRPr="00917915" w:rsidRDefault="00917915" w:rsidP="00917915">
            <w:pPr>
              <w:spacing w:before="80" w:after="80"/>
              <w:ind w:left="112" w:right="112" w:firstLine="0"/>
              <w:rPr>
                <w:sz w:val="20"/>
                <w:szCs w:val="20"/>
              </w:rPr>
            </w:pPr>
            <w:r w:rsidRPr="00917915">
              <w:rPr>
                <w:sz w:val="20"/>
                <w:szCs w:val="20"/>
              </w:rPr>
              <w:t>Commercial cleaning or carbonisation of wool</w:t>
            </w:r>
          </w:p>
        </w:tc>
        <w:tc>
          <w:tcPr>
            <w:tcW w:w="1559" w:type="dxa"/>
            <w:tcBorders>
              <w:left w:val="nil"/>
              <w:right w:val="nil"/>
            </w:tcBorders>
          </w:tcPr>
          <w:p w14:paraId="4CCAFDAC" w14:textId="5C3EE153" w:rsidR="00917915" w:rsidRPr="00917915" w:rsidRDefault="00917915" w:rsidP="00917915">
            <w:pPr>
              <w:spacing w:before="80" w:after="80"/>
              <w:ind w:left="0" w:firstLine="0"/>
              <w:rPr>
                <w:sz w:val="20"/>
                <w:szCs w:val="20"/>
              </w:rPr>
            </w:pPr>
            <w:r w:rsidRPr="00917915">
              <w:rPr>
                <w:sz w:val="20"/>
                <w:szCs w:val="20"/>
              </w:rPr>
              <w:t>&gt;200 tonnes per year</w:t>
            </w:r>
          </w:p>
        </w:tc>
        <w:tc>
          <w:tcPr>
            <w:tcW w:w="1560" w:type="dxa"/>
            <w:tcBorders>
              <w:left w:val="nil"/>
              <w:right w:val="nil"/>
            </w:tcBorders>
          </w:tcPr>
          <w:p w14:paraId="22727BFD" w14:textId="6CC82F0A" w:rsidR="00917915" w:rsidRPr="00FA5400" w:rsidRDefault="00917915" w:rsidP="00917915">
            <w:pPr>
              <w:jc w:val="right"/>
              <w:rPr>
                <w:i/>
                <w:iCs/>
                <w:sz w:val="20"/>
                <w:szCs w:val="20"/>
              </w:rPr>
            </w:pPr>
            <w:r w:rsidRPr="00FA5400">
              <w:rPr>
                <w:i/>
                <w:iCs/>
                <w:sz w:val="20"/>
                <w:szCs w:val="20"/>
              </w:rPr>
              <w:t xml:space="preserve"> 873.10 </w:t>
            </w:r>
          </w:p>
        </w:tc>
        <w:tc>
          <w:tcPr>
            <w:tcW w:w="1559" w:type="dxa"/>
            <w:tcBorders>
              <w:left w:val="nil"/>
              <w:right w:val="nil"/>
            </w:tcBorders>
          </w:tcPr>
          <w:p w14:paraId="1D0B5DD9" w14:textId="56C9DFED" w:rsidR="00917915" w:rsidRPr="00FA5400" w:rsidRDefault="00917915" w:rsidP="00917915">
            <w:pPr>
              <w:jc w:val="right"/>
              <w:rPr>
                <w:b/>
                <w:bCs/>
                <w:sz w:val="20"/>
                <w:szCs w:val="20"/>
              </w:rPr>
            </w:pPr>
            <w:r w:rsidRPr="00FA5400">
              <w:rPr>
                <w:b/>
                <w:bCs/>
                <w:sz w:val="20"/>
                <w:szCs w:val="20"/>
              </w:rPr>
              <w:t xml:space="preserve"> 888.40 </w:t>
            </w:r>
          </w:p>
        </w:tc>
      </w:tr>
      <w:tr w:rsidR="00917915" w:rsidRPr="00917915" w14:paraId="1637417C" w14:textId="77777777" w:rsidTr="00FA6583">
        <w:trPr>
          <w:cantSplit/>
          <w:trHeight w:val="262"/>
        </w:trPr>
        <w:tc>
          <w:tcPr>
            <w:tcW w:w="1135" w:type="dxa"/>
            <w:tcBorders>
              <w:left w:val="nil"/>
              <w:right w:val="nil"/>
            </w:tcBorders>
          </w:tcPr>
          <w:p w14:paraId="460BFE21" w14:textId="39128498" w:rsidR="00917915" w:rsidRPr="00917915" w:rsidRDefault="00917915" w:rsidP="00917915">
            <w:pPr>
              <w:spacing w:before="80" w:after="80"/>
              <w:ind w:left="0" w:right="112" w:firstLine="0"/>
              <w:rPr>
                <w:sz w:val="20"/>
                <w:szCs w:val="20"/>
              </w:rPr>
            </w:pPr>
            <w:r w:rsidRPr="00917915">
              <w:rPr>
                <w:sz w:val="20"/>
                <w:szCs w:val="20"/>
              </w:rPr>
              <w:t>1.2 (22)</w:t>
            </w:r>
          </w:p>
        </w:tc>
        <w:tc>
          <w:tcPr>
            <w:tcW w:w="4536" w:type="dxa"/>
            <w:tcBorders>
              <w:left w:val="nil"/>
              <w:right w:val="nil"/>
            </w:tcBorders>
          </w:tcPr>
          <w:p w14:paraId="552110C7" w14:textId="34B0F6FB" w:rsidR="00917915" w:rsidRPr="00917915" w:rsidRDefault="00917915" w:rsidP="00917915">
            <w:pPr>
              <w:spacing w:before="80" w:after="80"/>
              <w:ind w:left="112" w:right="112" w:firstLine="0"/>
              <w:rPr>
                <w:sz w:val="20"/>
                <w:szCs w:val="20"/>
              </w:rPr>
            </w:pPr>
            <w:r w:rsidRPr="00917915">
              <w:rPr>
                <w:sz w:val="20"/>
                <w:szCs w:val="20"/>
              </w:rPr>
              <w:t>Tanning of animal skins or fellmongery activities where the amount processed is:</w:t>
            </w:r>
          </w:p>
        </w:tc>
        <w:tc>
          <w:tcPr>
            <w:tcW w:w="1559" w:type="dxa"/>
            <w:tcBorders>
              <w:left w:val="nil"/>
              <w:right w:val="nil"/>
            </w:tcBorders>
          </w:tcPr>
          <w:p w14:paraId="708D857F" w14:textId="0654931C" w:rsidR="00917915" w:rsidRPr="00917915" w:rsidRDefault="00917915" w:rsidP="00917915">
            <w:pPr>
              <w:spacing w:before="80" w:after="80"/>
              <w:ind w:left="0" w:firstLine="0"/>
              <w:rPr>
                <w:sz w:val="20"/>
                <w:szCs w:val="20"/>
              </w:rPr>
            </w:pPr>
            <w:r w:rsidRPr="00917915">
              <w:rPr>
                <w:sz w:val="20"/>
                <w:szCs w:val="20"/>
              </w:rPr>
              <w:t>0 to 10,000 tonnes per year</w:t>
            </w:r>
          </w:p>
        </w:tc>
        <w:tc>
          <w:tcPr>
            <w:tcW w:w="1560" w:type="dxa"/>
            <w:tcBorders>
              <w:left w:val="nil"/>
              <w:right w:val="nil"/>
            </w:tcBorders>
          </w:tcPr>
          <w:p w14:paraId="004745DD" w14:textId="07077B8F" w:rsidR="00917915" w:rsidRPr="00FA5400" w:rsidRDefault="00917915" w:rsidP="00917915">
            <w:pPr>
              <w:jc w:val="right"/>
              <w:rPr>
                <w:i/>
                <w:iCs/>
                <w:sz w:val="20"/>
                <w:szCs w:val="20"/>
              </w:rPr>
            </w:pPr>
            <w:r w:rsidRPr="00FA5400">
              <w:rPr>
                <w:i/>
                <w:iCs/>
                <w:sz w:val="20"/>
                <w:szCs w:val="20"/>
              </w:rPr>
              <w:t xml:space="preserve"> 873.10 </w:t>
            </w:r>
          </w:p>
        </w:tc>
        <w:tc>
          <w:tcPr>
            <w:tcW w:w="1559" w:type="dxa"/>
            <w:tcBorders>
              <w:left w:val="nil"/>
              <w:right w:val="nil"/>
            </w:tcBorders>
          </w:tcPr>
          <w:p w14:paraId="494FD1FA" w14:textId="58A4656C" w:rsidR="00917915" w:rsidRPr="00FA5400" w:rsidRDefault="00917915" w:rsidP="00917915">
            <w:pPr>
              <w:jc w:val="right"/>
              <w:rPr>
                <w:b/>
                <w:bCs/>
                <w:sz w:val="20"/>
                <w:szCs w:val="20"/>
              </w:rPr>
            </w:pPr>
            <w:r w:rsidRPr="00FA5400">
              <w:rPr>
                <w:b/>
                <w:bCs/>
                <w:sz w:val="20"/>
                <w:szCs w:val="20"/>
              </w:rPr>
              <w:t xml:space="preserve"> 888.40 </w:t>
            </w:r>
          </w:p>
        </w:tc>
      </w:tr>
      <w:tr w:rsidR="00917915" w:rsidRPr="00917915" w14:paraId="3FF2D3AA" w14:textId="77777777" w:rsidTr="00FA6583">
        <w:trPr>
          <w:cantSplit/>
          <w:trHeight w:val="262"/>
        </w:trPr>
        <w:tc>
          <w:tcPr>
            <w:tcW w:w="1135" w:type="dxa"/>
            <w:tcBorders>
              <w:left w:val="nil"/>
              <w:right w:val="nil"/>
            </w:tcBorders>
          </w:tcPr>
          <w:p w14:paraId="60D7F5DB" w14:textId="1787B1B7" w:rsidR="00917915" w:rsidRPr="00917915" w:rsidRDefault="00917915" w:rsidP="00917915">
            <w:pPr>
              <w:spacing w:before="80" w:after="80"/>
              <w:ind w:left="0" w:right="112" w:firstLine="0"/>
              <w:rPr>
                <w:sz w:val="20"/>
                <w:szCs w:val="20"/>
              </w:rPr>
            </w:pPr>
            <w:r w:rsidRPr="00917915">
              <w:rPr>
                <w:sz w:val="20"/>
                <w:szCs w:val="20"/>
              </w:rPr>
              <w:t>1.2 (22)</w:t>
            </w:r>
          </w:p>
        </w:tc>
        <w:tc>
          <w:tcPr>
            <w:tcW w:w="4536" w:type="dxa"/>
            <w:tcBorders>
              <w:left w:val="nil"/>
              <w:right w:val="nil"/>
            </w:tcBorders>
          </w:tcPr>
          <w:p w14:paraId="57FFBB28" w14:textId="23620701" w:rsidR="00917915" w:rsidRPr="00917915" w:rsidRDefault="00917915" w:rsidP="00917915">
            <w:pPr>
              <w:spacing w:before="80" w:after="80"/>
              <w:ind w:left="112" w:right="112" w:firstLine="0"/>
              <w:rPr>
                <w:sz w:val="20"/>
                <w:szCs w:val="20"/>
              </w:rPr>
            </w:pPr>
            <w:r w:rsidRPr="00917915">
              <w:rPr>
                <w:sz w:val="20"/>
                <w:szCs w:val="20"/>
              </w:rPr>
              <w:t>Tanning of animal skins or fellmongery activities where the amount processed is:</w:t>
            </w:r>
          </w:p>
        </w:tc>
        <w:tc>
          <w:tcPr>
            <w:tcW w:w="1559" w:type="dxa"/>
            <w:tcBorders>
              <w:left w:val="nil"/>
              <w:right w:val="nil"/>
            </w:tcBorders>
          </w:tcPr>
          <w:p w14:paraId="08BBDD41" w14:textId="3C7D20BC" w:rsidR="00917915" w:rsidRPr="00917915" w:rsidRDefault="00917915" w:rsidP="00917915">
            <w:pPr>
              <w:spacing w:before="80" w:after="80"/>
              <w:ind w:left="0" w:firstLine="0"/>
              <w:rPr>
                <w:sz w:val="20"/>
                <w:szCs w:val="20"/>
              </w:rPr>
            </w:pPr>
            <w:r w:rsidRPr="00917915">
              <w:rPr>
                <w:sz w:val="20"/>
                <w:szCs w:val="20"/>
              </w:rPr>
              <w:t>&gt;10,000 tonnes per year</w:t>
            </w:r>
          </w:p>
        </w:tc>
        <w:tc>
          <w:tcPr>
            <w:tcW w:w="1560" w:type="dxa"/>
            <w:tcBorders>
              <w:left w:val="nil"/>
              <w:right w:val="nil"/>
            </w:tcBorders>
          </w:tcPr>
          <w:p w14:paraId="2A23B36C" w14:textId="505F2282" w:rsidR="00917915" w:rsidRPr="00FA5400" w:rsidRDefault="00917915" w:rsidP="00917915">
            <w:pPr>
              <w:jc w:val="right"/>
              <w:rPr>
                <w:i/>
                <w:iCs/>
                <w:sz w:val="20"/>
                <w:szCs w:val="20"/>
              </w:rPr>
            </w:pPr>
            <w:r w:rsidRPr="00FA5400">
              <w:rPr>
                <w:i/>
                <w:iCs/>
                <w:sz w:val="20"/>
                <w:szCs w:val="20"/>
              </w:rPr>
              <w:t xml:space="preserve"> 2,620.00 </w:t>
            </w:r>
          </w:p>
        </w:tc>
        <w:tc>
          <w:tcPr>
            <w:tcW w:w="1559" w:type="dxa"/>
            <w:tcBorders>
              <w:left w:val="nil"/>
              <w:right w:val="nil"/>
            </w:tcBorders>
          </w:tcPr>
          <w:p w14:paraId="36A7018A" w14:textId="779C8C51" w:rsidR="00917915" w:rsidRPr="00FA5400" w:rsidRDefault="00917915" w:rsidP="00917915">
            <w:pPr>
              <w:jc w:val="right"/>
              <w:rPr>
                <w:b/>
                <w:bCs/>
                <w:sz w:val="20"/>
                <w:szCs w:val="20"/>
              </w:rPr>
            </w:pPr>
            <w:r w:rsidRPr="00FA5400">
              <w:rPr>
                <w:b/>
                <w:bCs/>
                <w:sz w:val="20"/>
                <w:szCs w:val="20"/>
              </w:rPr>
              <w:t xml:space="preserve"> 2,665.80 </w:t>
            </w:r>
          </w:p>
        </w:tc>
      </w:tr>
      <w:tr w:rsidR="00917915" w:rsidRPr="00917915" w14:paraId="163950E3" w14:textId="77777777" w:rsidTr="00FA6583">
        <w:trPr>
          <w:cantSplit/>
          <w:trHeight w:val="262"/>
        </w:trPr>
        <w:tc>
          <w:tcPr>
            <w:tcW w:w="1135" w:type="dxa"/>
            <w:tcBorders>
              <w:left w:val="nil"/>
              <w:right w:val="nil"/>
            </w:tcBorders>
          </w:tcPr>
          <w:p w14:paraId="61AEF400" w14:textId="2111C5FA" w:rsidR="00917915" w:rsidRPr="00917915" w:rsidRDefault="00917915" w:rsidP="00917915">
            <w:pPr>
              <w:spacing w:before="80" w:after="80"/>
              <w:ind w:left="0" w:right="112" w:firstLine="0"/>
              <w:rPr>
                <w:sz w:val="20"/>
                <w:szCs w:val="20"/>
              </w:rPr>
            </w:pPr>
            <w:r w:rsidRPr="00917915">
              <w:rPr>
                <w:sz w:val="20"/>
                <w:szCs w:val="20"/>
              </w:rPr>
              <w:t>1.2 (23)</w:t>
            </w:r>
          </w:p>
        </w:tc>
        <w:tc>
          <w:tcPr>
            <w:tcW w:w="4536" w:type="dxa"/>
            <w:tcBorders>
              <w:left w:val="nil"/>
              <w:right w:val="nil"/>
            </w:tcBorders>
          </w:tcPr>
          <w:p w14:paraId="0FD39CA3" w14:textId="01C96391" w:rsidR="00917915" w:rsidRPr="00917915" w:rsidRDefault="00917915" w:rsidP="00917915">
            <w:pPr>
              <w:spacing w:before="80" w:after="80"/>
              <w:ind w:left="112" w:right="112" w:firstLine="0"/>
              <w:rPr>
                <w:sz w:val="20"/>
                <w:szCs w:val="20"/>
              </w:rPr>
            </w:pPr>
            <w:r w:rsidRPr="00917915">
              <w:rPr>
                <w:sz w:val="20"/>
                <w:szCs w:val="20"/>
              </w:rPr>
              <w:t>Outdoor concert activities where the venue has the capacity to hold more than 2,000 people</w:t>
            </w:r>
          </w:p>
        </w:tc>
        <w:tc>
          <w:tcPr>
            <w:tcW w:w="1559" w:type="dxa"/>
            <w:tcBorders>
              <w:left w:val="nil"/>
              <w:right w:val="nil"/>
            </w:tcBorders>
          </w:tcPr>
          <w:p w14:paraId="442CDDA0" w14:textId="04078764" w:rsidR="00917915" w:rsidRPr="00917915" w:rsidRDefault="00917915" w:rsidP="00917915">
            <w:pPr>
              <w:spacing w:before="80" w:after="80"/>
              <w:ind w:left="0" w:firstLine="0"/>
              <w:rPr>
                <w:sz w:val="20"/>
                <w:szCs w:val="20"/>
              </w:rPr>
            </w:pPr>
            <w:r w:rsidRPr="00917915">
              <w:rPr>
                <w:sz w:val="20"/>
                <w:szCs w:val="20"/>
              </w:rPr>
              <w:t>All</w:t>
            </w:r>
          </w:p>
        </w:tc>
        <w:tc>
          <w:tcPr>
            <w:tcW w:w="1560" w:type="dxa"/>
            <w:tcBorders>
              <w:left w:val="nil"/>
              <w:right w:val="nil"/>
            </w:tcBorders>
          </w:tcPr>
          <w:p w14:paraId="083F16C0" w14:textId="01D3C1FF" w:rsidR="00917915" w:rsidRPr="00FA5400" w:rsidRDefault="00917915" w:rsidP="00917915">
            <w:pPr>
              <w:jc w:val="right"/>
              <w:rPr>
                <w:i/>
                <w:iCs/>
                <w:sz w:val="20"/>
                <w:szCs w:val="20"/>
              </w:rPr>
            </w:pPr>
            <w:r w:rsidRPr="00FA5400">
              <w:rPr>
                <w:i/>
                <w:iCs/>
                <w:sz w:val="20"/>
                <w:szCs w:val="20"/>
              </w:rPr>
              <w:t xml:space="preserve"> 288.50 </w:t>
            </w:r>
          </w:p>
        </w:tc>
        <w:tc>
          <w:tcPr>
            <w:tcW w:w="1559" w:type="dxa"/>
            <w:tcBorders>
              <w:left w:val="nil"/>
              <w:right w:val="nil"/>
            </w:tcBorders>
          </w:tcPr>
          <w:p w14:paraId="77586C22" w14:textId="4C821270" w:rsidR="00917915" w:rsidRPr="00FA5400" w:rsidRDefault="00917915" w:rsidP="00917915">
            <w:pPr>
              <w:jc w:val="right"/>
              <w:rPr>
                <w:b/>
                <w:bCs/>
                <w:sz w:val="20"/>
                <w:szCs w:val="20"/>
              </w:rPr>
            </w:pPr>
            <w:r w:rsidRPr="00FA5400">
              <w:rPr>
                <w:b/>
                <w:bCs/>
                <w:sz w:val="20"/>
                <w:szCs w:val="20"/>
              </w:rPr>
              <w:t xml:space="preserve"> 293.50 </w:t>
            </w:r>
          </w:p>
        </w:tc>
      </w:tr>
      <w:tr w:rsidR="00917915" w:rsidRPr="00917915" w14:paraId="03B9685C" w14:textId="77777777" w:rsidTr="00FA6583">
        <w:trPr>
          <w:cantSplit/>
          <w:trHeight w:val="882"/>
        </w:trPr>
        <w:tc>
          <w:tcPr>
            <w:tcW w:w="1135" w:type="dxa"/>
            <w:tcBorders>
              <w:left w:val="nil"/>
              <w:right w:val="nil"/>
            </w:tcBorders>
          </w:tcPr>
          <w:p w14:paraId="2FE0C3BF" w14:textId="6194B1A3" w:rsidR="00917915" w:rsidRPr="00917915" w:rsidRDefault="00917915" w:rsidP="00917915">
            <w:pPr>
              <w:spacing w:before="80" w:after="80"/>
              <w:ind w:left="0" w:right="112" w:firstLine="0"/>
              <w:rPr>
                <w:sz w:val="20"/>
                <w:szCs w:val="20"/>
              </w:rPr>
            </w:pPr>
            <w:r w:rsidRPr="00917915">
              <w:rPr>
                <w:sz w:val="20"/>
                <w:szCs w:val="20"/>
              </w:rPr>
              <w:t>1.2 (24)</w:t>
            </w:r>
          </w:p>
        </w:tc>
        <w:tc>
          <w:tcPr>
            <w:tcW w:w="4536" w:type="dxa"/>
            <w:tcBorders>
              <w:left w:val="nil"/>
              <w:right w:val="nil"/>
            </w:tcBorders>
          </w:tcPr>
          <w:p w14:paraId="5CC24177" w14:textId="75DCF43E" w:rsidR="00917915" w:rsidRPr="00917915" w:rsidRDefault="00917915" w:rsidP="00917915">
            <w:pPr>
              <w:spacing w:before="80" w:after="80"/>
              <w:ind w:left="112" w:right="112" w:firstLine="0"/>
              <w:rPr>
                <w:sz w:val="20"/>
                <w:szCs w:val="20"/>
              </w:rPr>
            </w:pPr>
            <w:r w:rsidRPr="00917915">
              <w:rPr>
                <w:sz w:val="20"/>
                <w:szCs w:val="20"/>
              </w:rPr>
              <w:t>Management of a concert venue that has the capacity to hold more than 2,000 people</w:t>
            </w:r>
          </w:p>
        </w:tc>
        <w:tc>
          <w:tcPr>
            <w:tcW w:w="1559" w:type="dxa"/>
            <w:tcBorders>
              <w:left w:val="nil"/>
              <w:right w:val="nil"/>
            </w:tcBorders>
          </w:tcPr>
          <w:p w14:paraId="23564C39" w14:textId="77AC4996" w:rsidR="00917915" w:rsidRPr="00917915" w:rsidRDefault="00917915" w:rsidP="00917915">
            <w:pPr>
              <w:spacing w:before="80" w:after="80"/>
              <w:ind w:left="0" w:firstLine="0"/>
              <w:rPr>
                <w:sz w:val="20"/>
                <w:szCs w:val="20"/>
              </w:rPr>
            </w:pPr>
            <w:r w:rsidRPr="00917915">
              <w:rPr>
                <w:sz w:val="20"/>
                <w:szCs w:val="20"/>
              </w:rPr>
              <w:t>Exhibition Park in Canberra</w:t>
            </w:r>
          </w:p>
        </w:tc>
        <w:tc>
          <w:tcPr>
            <w:tcW w:w="1560" w:type="dxa"/>
            <w:tcBorders>
              <w:left w:val="nil"/>
              <w:right w:val="nil"/>
            </w:tcBorders>
          </w:tcPr>
          <w:p w14:paraId="40B6DFF4" w14:textId="5B56B5B7" w:rsidR="00917915" w:rsidRPr="00FA5400" w:rsidRDefault="00917915" w:rsidP="00917915">
            <w:pPr>
              <w:jc w:val="right"/>
              <w:rPr>
                <w:i/>
                <w:iCs/>
                <w:sz w:val="20"/>
                <w:szCs w:val="20"/>
              </w:rPr>
            </w:pPr>
            <w:r w:rsidRPr="00FA5400">
              <w:rPr>
                <w:i/>
                <w:iCs/>
                <w:sz w:val="20"/>
                <w:szCs w:val="20"/>
              </w:rPr>
              <w:t xml:space="preserve"> 963.30 </w:t>
            </w:r>
          </w:p>
        </w:tc>
        <w:tc>
          <w:tcPr>
            <w:tcW w:w="1559" w:type="dxa"/>
            <w:tcBorders>
              <w:left w:val="nil"/>
              <w:right w:val="nil"/>
            </w:tcBorders>
          </w:tcPr>
          <w:p w14:paraId="42BA64CA" w14:textId="3C23A04F" w:rsidR="00917915" w:rsidRPr="00FA5400" w:rsidRDefault="00917915" w:rsidP="00917915">
            <w:pPr>
              <w:jc w:val="right"/>
              <w:rPr>
                <w:b/>
                <w:bCs/>
                <w:sz w:val="20"/>
                <w:szCs w:val="20"/>
              </w:rPr>
            </w:pPr>
            <w:r w:rsidRPr="00FA5400">
              <w:rPr>
                <w:b/>
                <w:bCs/>
                <w:sz w:val="20"/>
                <w:szCs w:val="20"/>
              </w:rPr>
              <w:t xml:space="preserve"> 980.10 </w:t>
            </w:r>
          </w:p>
        </w:tc>
      </w:tr>
      <w:tr w:rsidR="00917915" w:rsidRPr="00917915" w14:paraId="4869C26A" w14:textId="77777777" w:rsidTr="00FA6583">
        <w:trPr>
          <w:cantSplit/>
          <w:trHeight w:val="262"/>
        </w:trPr>
        <w:tc>
          <w:tcPr>
            <w:tcW w:w="1135" w:type="dxa"/>
            <w:tcBorders>
              <w:left w:val="nil"/>
              <w:right w:val="nil"/>
            </w:tcBorders>
          </w:tcPr>
          <w:p w14:paraId="7AE55621" w14:textId="0409DC06" w:rsidR="00917915" w:rsidRPr="00917915" w:rsidRDefault="00917915" w:rsidP="00917915">
            <w:pPr>
              <w:spacing w:before="80" w:after="80"/>
              <w:ind w:left="0" w:right="112" w:firstLine="0"/>
              <w:rPr>
                <w:sz w:val="20"/>
                <w:szCs w:val="20"/>
              </w:rPr>
            </w:pPr>
            <w:r w:rsidRPr="00917915">
              <w:rPr>
                <w:sz w:val="20"/>
                <w:szCs w:val="20"/>
              </w:rPr>
              <w:lastRenderedPageBreak/>
              <w:t>1.2 (24)</w:t>
            </w:r>
          </w:p>
        </w:tc>
        <w:tc>
          <w:tcPr>
            <w:tcW w:w="4536" w:type="dxa"/>
            <w:tcBorders>
              <w:left w:val="nil"/>
              <w:right w:val="nil"/>
            </w:tcBorders>
          </w:tcPr>
          <w:p w14:paraId="4B261F7B" w14:textId="08640D53" w:rsidR="00917915" w:rsidRPr="00917915" w:rsidRDefault="00917915" w:rsidP="00917915">
            <w:pPr>
              <w:spacing w:before="80" w:after="80"/>
              <w:ind w:left="112" w:right="112" w:firstLine="0"/>
              <w:rPr>
                <w:sz w:val="20"/>
                <w:szCs w:val="20"/>
              </w:rPr>
            </w:pPr>
            <w:r w:rsidRPr="00917915">
              <w:rPr>
                <w:sz w:val="20"/>
                <w:szCs w:val="20"/>
              </w:rPr>
              <w:t>Management of a concert venue that has the capacity to hold more than 2,000 people</w:t>
            </w:r>
          </w:p>
        </w:tc>
        <w:tc>
          <w:tcPr>
            <w:tcW w:w="1559" w:type="dxa"/>
            <w:tcBorders>
              <w:left w:val="nil"/>
              <w:right w:val="nil"/>
            </w:tcBorders>
          </w:tcPr>
          <w:p w14:paraId="10929651" w14:textId="53415972" w:rsidR="00917915" w:rsidRPr="00917915" w:rsidRDefault="00917915" w:rsidP="00917915">
            <w:pPr>
              <w:spacing w:before="80" w:after="80"/>
              <w:ind w:left="0" w:firstLine="0"/>
              <w:rPr>
                <w:sz w:val="20"/>
                <w:szCs w:val="20"/>
              </w:rPr>
            </w:pPr>
            <w:r w:rsidRPr="00917915">
              <w:rPr>
                <w:sz w:val="20"/>
                <w:szCs w:val="20"/>
              </w:rPr>
              <w:t>Other than Exhibition Park in Canberra</w:t>
            </w:r>
          </w:p>
        </w:tc>
        <w:tc>
          <w:tcPr>
            <w:tcW w:w="1560" w:type="dxa"/>
            <w:tcBorders>
              <w:left w:val="nil"/>
              <w:right w:val="nil"/>
            </w:tcBorders>
          </w:tcPr>
          <w:p w14:paraId="629D52BA" w14:textId="6E37436C" w:rsidR="00917915" w:rsidRPr="00FA5400" w:rsidRDefault="00917915" w:rsidP="00917915">
            <w:pPr>
              <w:jc w:val="right"/>
              <w:rPr>
                <w:i/>
                <w:iCs/>
                <w:sz w:val="20"/>
                <w:szCs w:val="20"/>
              </w:rPr>
            </w:pPr>
            <w:r w:rsidRPr="00FA5400">
              <w:rPr>
                <w:i/>
                <w:iCs/>
                <w:sz w:val="20"/>
                <w:szCs w:val="20"/>
              </w:rPr>
              <w:t xml:space="preserve"> 288.50 </w:t>
            </w:r>
          </w:p>
        </w:tc>
        <w:tc>
          <w:tcPr>
            <w:tcW w:w="1559" w:type="dxa"/>
            <w:tcBorders>
              <w:left w:val="nil"/>
              <w:right w:val="nil"/>
            </w:tcBorders>
          </w:tcPr>
          <w:p w14:paraId="487B9757" w14:textId="1B5B9625" w:rsidR="00917915" w:rsidRPr="00FA5400" w:rsidRDefault="00917915" w:rsidP="00917915">
            <w:pPr>
              <w:jc w:val="right"/>
              <w:rPr>
                <w:b/>
                <w:bCs/>
                <w:sz w:val="20"/>
                <w:szCs w:val="20"/>
              </w:rPr>
            </w:pPr>
            <w:r w:rsidRPr="00FA5400">
              <w:rPr>
                <w:b/>
                <w:bCs/>
                <w:sz w:val="20"/>
                <w:szCs w:val="20"/>
              </w:rPr>
              <w:t xml:space="preserve"> 293.50 </w:t>
            </w:r>
          </w:p>
        </w:tc>
      </w:tr>
      <w:tr w:rsidR="00917915" w:rsidRPr="00917915" w14:paraId="6D690990" w14:textId="77777777" w:rsidTr="00FA6583">
        <w:trPr>
          <w:cantSplit/>
          <w:trHeight w:val="262"/>
        </w:trPr>
        <w:tc>
          <w:tcPr>
            <w:tcW w:w="1135" w:type="dxa"/>
            <w:tcBorders>
              <w:left w:val="nil"/>
              <w:right w:val="nil"/>
            </w:tcBorders>
          </w:tcPr>
          <w:p w14:paraId="1C54463C" w14:textId="2BDE9030" w:rsidR="00917915" w:rsidRPr="00917915" w:rsidRDefault="00917915" w:rsidP="00917915">
            <w:pPr>
              <w:spacing w:before="80" w:after="80"/>
              <w:ind w:left="0" w:right="112" w:firstLine="0"/>
              <w:rPr>
                <w:sz w:val="20"/>
                <w:szCs w:val="20"/>
              </w:rPr>
            </w:pPr>
            <w:r w:rsidRPr="00917915">
              <w:rPr>
                <w:sz w:val="20"/>
                <w:szCs w:val="20"/>
              </w:rPr>
              <w:t>1.2 (25)</w:t>
            </w:r>
          </w:p>
        </w:tc>
        <w:tc>
          <w:tcPr>
            <w:tcW w:w="4536" w:type="dxa"/>
            <w:tcBorders>
              <w:left w:val="nil"/>
              <w:right w:val="nil"/>
            </w:tcBorders>
          </w:tcPr>
          <w:p w14:paraId="68172A96" w14:textId="1975CDFB" w:rsidR="00917915" w:rsidRPr="00917915" w:rsidRDefault="00917915" w:rsidP="00917915">
            <w:pPr>
              <w:spacing w:before="80" w:after="80"/>
              <w:ind w:left="112" w:right="112" w:firstLine="0"/>
              <w:rPr>
                <w:sz w:val="20"/>
                <w:szCs w:val="20"/>
              </w:rPr>
            </w:pPr>
            <w:r w:rsidRPr="00917915">
              <w:rPr>
                <w:sz w:val="20"/>
                <w:szCs w:val="20"/>
              </w:rPr>
              <w:t>Electricity generation where the amount generated is:</w:t>
            </w:r>
          </w:p>
        </w:tc>
        <w:tc>
          <w:tcPr>
            <w:tcW w:w="1559" w:type="dxa"/>
            <w:tcBorders>
              <w:left w:val="nil"/>
              <w:right w:val="nil"/>
            </w:tcBorders>
          </w:tcPr>
          <w:p w14:paraId="5BC99E92" w14:textId="5FD8EAE6" w:rsidR="00917915" w:rsidRPr="00917915" w:rsidRDefault="00917915" w:rsidP="00917915">
            <w:pPr>
              <w:spacing w:before="80" w:after="80"/>
              <w:ind w:left="0" w:firstLine="0"/>
              <w:rPr>
                <w:sz w:val="20"/>
                <w:szCs w:val="20"/>
              </w:rPr>
            </w:pPr>
            <w:r w:rsidRPr="00917915">
              <w:rPr>
                <w:sz w:val="20"/>
                <w:szCs w:val="20"/>
              </w:rPr>
              <w:t>0 to 450 gigawatt hours per year</w:t>
            </w:r>
          </w:p>
        </w:tc>
        <w:tc>
          <w:tcPr>
            <w:tcW w:w="1560" w:type="dxa"/>
            <w:tcBorders>
              <w:left w:val="nil"/>
              <w:right w:val="nil"/>
            </w:tcBorders>
          </w:tcPr>
          <w:p w14:paraId="60D53E53" w14:textId="7DF6B4C4" w:rsidR="00917915" w:rsidRPr="00FA5400" w:rsidRDefault="00917915" w:rsidP="00917915">
            <w:pPr>
              <w:jc w:val="right"/>
              <w:rPr>
                <w:i/>
                <w:iCs/>
                <w:sz w:val="20"/>
                <w:szCs w:val="20"/>
              </w:rPr>
            </w:pPr>
            <w:r w:rsidRPr="00FA5400">
              <w:rPr>
                <w:i/>
                <w:iCs/>
                <w:sz w:val="20"/>
                <w:szCs w:val="20"/>
              </w:rPr>
              <w:t xml:space="preserve"> 4,366.80 </w:t>
            </w:r>
          </w:p>
        </w:tc>
        <w:tc>
          <w:tcPr>
            <w:tcW w:w="1559" w:type="dxa"/>
            <w:tcBorders>
              <w:left w:val="nil"/>
              <w:right w:val="nil"/>
            </w:tcBorders>
          </w:tcPr>
          <w:p w14:paraId="6FC4D695" w14:textId="1660BEEB" w:rsidR="00917915" w:rsidRPr="00FA5400" w:rsidRDefault="00917915" w:rsidP="00917915">
            <w:pPr>
              <w:jc w:val="right"/>
              <w:rPr>
                <w:b/>
                <w:bCs/>
                <w:sz w:val="20"/>
                <w:szCs w:val="20"/>
              </w:rPr>
            </w:pPr>
            <w:r w:rsidRPr="00FA5400">
              <w:rPr>
                <w:b/>
                <w:bCs/>
                <w:sz w:val="20"/>
                <w:szCs w:val="20"/>
              </w:rPr>
              <w:t xml:space="preserve"> 4,443.20 </w:t>
            </w:r>
          </w:p>
        </w:tc>
      </w:tr>
      <w:tr w:rsidR="00917915" w:rsidRPr="00917915" w14:paraId="5661D4DD" w14:textId="77777777" w:rsidTr="00FA6583">
        <w:trPr>
          <w:cantSplit/>
          <w:trHeight w:val="262"/>
        </w:trPr>
        <w:tc>
          <w:tcPr>
            <w:tcW w:w="1135" w:type="dxa"/>
            <w:tcBorders>
              <w:left w:val="nil"/>
              <w:right w:val="nil"/>
            </w:tcBorders>
          </w:tcPr>
          <w:p w14:paraId="71A0C7D4" w14:textId="5847899B" w:rsidR="00917915" w:rsidRPr="00917915" w:rsidRDefault="00917915" w:rsidP="00917915">
            <w:pPr>
              <w:spacing w:before="80" w:after="80"/>
              <w:ind w:left="0" w:right="112" w:firstLine="0"/>
              <w:rPr>
                <w:sz w:val="20"/>
                <w:szCs w:val="20"/>
              </w:rPr>
            </w:pPr>
            <w:r w:rsidRPr="00917915">
              <w:rPr>
                <w:sz w:val="20"/>
                <w:szCs w:val="20"/>
              </w:rPr>
              <w:t>1.2 (25)</w:t>
            </w:r>
          </w:p>
        </w:tc>
        <w:tc>
          <w:tcPr>
            <w:tcW w:w="4536" w:type="dxa"/>
            <w:tcBorders>
              <w:left w:val="nil"/>
              <w:right w:val="nil"/>
            </w:tcBorders>
          </w:tcPr>
          <w:p w14:paraId="401F0D39" w14:textId="2CB6F2F9" w:rsidR="00917915" w:rsidRPr="00917915" w:rsidRDefault="00917915" w:rsidP="00917915">
            <w:pPr>
              <w:spacing w:before="80" w:after="80"/>
              <w:ind w:left="112" w:right="112" w:firstLine="0"/>
              <w:rPr>
                <w:sz w:val="20"/>
                <w:szCs w:val="20"/>
              </w:rPr>
            </w:pPr>
            <w:r w:rsidRPr="00917915">
              <w:rPr>
                <w:sz w:val="20"/>
                <w:szCs w:val="20"/>
              </w:rPr>
              <w:t>Electricity generation where the amount generated is:</w:t>
            </w:r>
          </w:p>
        </w:tc>
        <w:tc>
          <w:tcPr>
            <w:tcW w:w="1559" w:type="dxa"/>
            <w:tcBorders>
              <w:left w:val="nil"/>
              <w:right w:val="nil"/>
            </w:tcBorders>
          </w:tcPr>
          <w:p w14:paraId="024B0B45" w14:textId="27EA0425" w:rsidR="00917915" w:rsidRPr="00917915" w:rsidRDefault="00917915" w:rsidP="00917915">
            <w:pPr>
              <w:spacing w:before="80" w:after="80"/>
              <w:ind w:left="0" w:firstLine="0"/>
              <w:rPr>
                <w:sz w:val="20"/>
                <w:szCs w:val="20"/>
              </w:rPr>
            </w:pPr>
            <w:r w:rsidRPr="00917915">
              <w:rPr>
                <w:sz w:val="20"/>
                <w:szCs w:val="20"/>
              </w:rPr>
              <w:t>&gt;450 to 1,000 gigawatt hours per year</w:t>
            </w:r>
          </w:p>
        </w:tc>
        <w:tc>
          <w:tcPr>
            <w:tcW w:w="1560" w:type="dxa"/>
            <w:tcBorders>
              <w:left w:val="nil"/>
              <w:right w:val="nil"/>
            </w:tcBorders>
          </w:tcPr>
          <w:p w14:paraId="13FBF517" w14:textId="4386BB8E" w:rsidR="00917915" w:rsidRPr="00FA5400" w:rsidRDefault="00917915" w:rsidP="00917915">
            <w:pPr>
              <w:jc w:val="right"/>
              <w:rPr>
                <w:i/>
                <w:iCs/>
                <w:sz w:val="20"/>
                <w:szCs w:val="20"/>
              </w:rPr>
            </w:pPr>
            <w:r w:rsidRPr="00FA5400">
              <w:rPr>
                <w:i/>
                <w:iCs/>
                <w:sz w:val="20"/>
                <w:szCs w:val="20"/>
              </w:rPr>
              <w:t xml:space="preserve"> 11,353.70 </w:t>
            </w:r>
          </w:p>
        </w:tc>
        <w:tc>
          <w:tcPr>
            <w:tcW w:w="1559" w:type="dxa"/>
            <w:tcBorders>
              <w:left w:val="nil"/>
              <w:right w:val="nil"/>
            </w:tcBorders>
          </w:tcPr>
          <w:p w14:paraId="43F62E7A" w14:textId="07ABA982" w:rsidR="00917915" w:rsidRPr="00FA5400" w:rsidRDefault="00917915" w:rsidP="00917915">
            <w:pPr>
              <w:jc w:val="right"/>
              <w:rPr>
                <w:b/>
                <w:bCs/>
                <w:sz w:val="20"/>
                <w:szCs w:val="20"/>
              </w:rPr>
            </w:pPr>
            <w:r w:rsidRPr="00FA5400">
              <w:rPr>
                <w:b/>
                <w:bCs/>
                <w:sz w:val="20"/>
                <w:szCs w:val="20"/>
              </w:rPr>
              <w:t xml:space="preserve"> 11,552.40 </w:t>
            </w:r>
          </w:p>
        </w:tc>
      </w:tr>
      <w:tr w:rsidR="00917915" w:rsidRPr="00917915" w14:paraId="1D6B4871" w14:textId="77777777" w:rsidTr="00FA6583">
        <w:trPr>
          <w:cantSplit/>
          <w:trHeight w:val="262"/>
        </w:trPr>
        <w:tc>
          <w:tcPr>
            <w:tcW w:w="1135" w:type="dxa"/>
            <w:tcBorders>
              <w:left w:val="nil"/>
              <w:right w:val="nil"/>
            </w:tcBorders>
          </w:tcPr>
          <w:p w14:paraId="022FF443" w14:textId="15FF8924" w:rsidR="00917915" w:rsidRPr="00917915" w:rsidRDefault="00917915" w:rsidP="00917915">
            <w:pPr>
              <w:spacing w:before="80" w:after="80"/>
              <w:ind w:left="0" w:right="112" w:firstLine="0"/>
              <w:rPr>
                <w:sz w:val="20"/>
                <w:szCs w:val="20"/>
              </w:rPr>
            </w:pPr>
            <w:r w:rsidRPr="00917915">
              <w:rPr>
                <w:sz w:val="20"/>
                <w:szCs w:val="20"/>
              </w:rPr>
              <w:t>1.2 (25)</w:t>
            </w:r>
          </w:p>
        </w:tc>
        <w:tc>
          <w:tcPr>
            <w:tcW w:w="4536" w:type="dxa"/>
            <w:tcBorders>
              <w:left w:val="nil"/>
              <w:right w:val="nil"/>
            </w:tcBorders>
          </w:tcPr>
          <w:p w14:paraId="04BA56E1" w14:textId="485C5C1B" w:rsidR="00917915" w:rsidRPr="00917915" w:rsidRDefault="00917915" w:rsidP="00917915">
            <w:pPr>
              <w:spacing w:before="80" w:after="80"/>
              <w:ind w:left="112" w:right="112" w:firstLine="0"/>
              <w:rPr>
                <w:sz w:val="20"/>
                <w:szCs w:val="20"/>
              </w:rPr>
            </w:pPr>
            <w:r w:rsidRPr="00917915">
              <w:rPr>
                <w:sz w:val="20"/>
                <w:szCs w:val="20"/>
              </w:rPr>
              <w:t>Electricity generation where the amount generated is:</w:t>
            </w:r>
          </w:p>
        </w:tc>
        <w:tc>
          <w:tcPr>
            <w:tcW w:w="1559" w:type="dxa"/>
            <w:tcBorders>
              <w:left w:val="nil"/>
              <w:right w:val="nil"/>
            </w:tcBorders>
          </w:tcPr>
          <w:p w14:paraId="7BA3B37A" w14:textId="186EEB31" w:rsidR="00917915" w:rsidRPr="00917915" w:rsidRDefault="00917915" w:rsidP="00917915">
            <w:pPr>
              <w:spacing w:before="80" w:after="80"/>
              <w:ind w:left="0" w:firstLine="0"/>
              <w:rPr>
                <w:sz w:val="20"/>
                <w:szCs w:val="20"/>
              </w:rPr>
            </w:pPr>
            <w:r w:rsidRPr="00917915">
              <w:rPr>
                <w:sz w:val="20"/>
                <w:szCs w:val="20"/>
              </w:rPr>
              <w:t>&gt;1,000 to 4,000 gigawatt hours per year</w:t>
            </w:r>
          </w:p>
        </w:tc>
        <w:tc>
          <w:tcPr>
            <w:tcW w:w="1560" w:type="dxa"/>
            <w:tcBorders>
              <w:left w:val="nil"/>
              <w:right w:val="nil"/>
            </w:tcBorders>
          </w:tcPr>
          <w:p w14:paraId="522959ED" w14:textId="55C472DD" w:rsidR="00917915" w:rsidRPr="00FA5400" w:rsidRDefault="00917915" w:rsidP="00917915">
            <w:pPr>
              <w:jc w:val="right"/>
              <w:rPr>
                <w:i/>
                <w:iCs/>
                <w:sz w:val="20"/>
                <w:szCs w:val="20"/>
              </w:rPr>
            </w:pPr>
            <w:r w:rsidRPr="00FA5400">
              <w:rPr>
                <w:i/>
                <w:iCs/>
                <w:sz w:val="20"/>
                <w:szCs w:val="20"/>
              </w:rPr>
              <w:t xml:space="preserve"> 28,821.50 </w:t>
            </w:r>
          </w:p>
        </w:tc>
        <w:tc>
          <w:tcPr>
            <w:tcW w:w="1559" w:type="dxa"/>
            <w:tcBorders>
              <w:left w:val="nil"/>
              <w:right w:val="nil"/>
            </w:tcBorders>
          </w:tcPr>
          <w:p w14:paraId="176BCB84" w14:textId="3E60503E" w:rsidR="00917915" w:rsidRPr="00FA5400" w:rsidRDefault="00917915" w:rsidP="00917915">
            <w:pPr>
              <w:jc w:val="right"/>
              <w:rPr>
                <w:b/>
                <w:bCs/>
                <w:sz w:val="20"/>
                <w:szCs w:val="20"/>
              </w:rPr>
            </w:pPr>
            <w:r w:rsidRPr="00FA5400">
              <w:rPr>
                <w:b/>
                <w:bCs/>
                <w:sz w:val="20"/>
                <w:szCs w:val="20"/>
              </w:rPr>
              <w:t xml:space="preserve"> 29,325.90 </w:t>
            </w:r>
          </w:p>
        </w:tc>
      </w:tr>
      <w:tr w:rsidR="00917915" w:rsidRPr="00917915" w14:paraId="161379F3" w14:textId="77777777" w:rsidTr="00FA6583">
        <w:trPr>
          <w:cantSplit/>
          <w:trHeight w:val="262"/>
        </w:trPr>
        <w:tc>
          <w:tcPr>
            <w:tcW w:w="1135" w:type="dxa"/>
            <w:tcBorders>
              <w:left w:val="nil"/>
              <w:right w:val="nil"/>
            </w:tcBorders>
          </w:tcPr>
          <w:p w14:paraId="37C6E773" w14:textId="7D91C375" w:rsidR="00917915" w:rsidRPr="00917915" w:rsidRDefault="00917915" w:rsidP="00917915">
            <w:pPr>
              <w:spacing w:before="80" w:after="80"/>
              <w:ind w:left="0" w:right="112" w:firstLine="0"/>
              <w:rPr>
                <w:sz w:val="20"/>
                <w:szCs w:val="20"/>
              </w:rPr>
            </w:pPr>
            <w:r w:rsidRPr="00917915">
              <w:rPr>
                <w:sz w:val="20"/>
                <w:szCs w:val="20"/>
              </w:rPr>
              <w:t>1.2 (25)</w:t>
            </w:r>
          </w:p>
        </w:tc>
        <w:tc>
          <w:tcPr>
            <w:tcW w:w="4536" w:type="dxa"/>
            <w:tcBorders>
              <w:left w:val="nil"/>
              <w:right w:val="nil"/>
            </w:tcBorders>
          </w:tcPr>
          <w:p w14:paraId="64A9FCCB" w14:textId="2E543A73" w:rsidR="00917915" w:rsidRPr="00917915" w:rsidRDefault="00917915" w:rsidP="00917915">
            <w:pPr>
              <w:spacing w:before="80" w:after="80"/>
              <w:ind w:left="112" w:right="112" w:firstLine="0"/>
              <w:rPr>
                <w:sz w:val="20"/>
                <w:szCs w:val="20"/>
              </w:rPr>
            </w:pPr>
            <w:r w:rsidRPr="00917915">
              <w:rPr>
                <w:sz w:val="20"/>
                <w:szCs w:val="20"/>
              </w:rPr>
              <w:t>Electricity generation where the amount generated is:</w:t>
            </w:r>
          </w:p>
        </w:tc>
        <w:tc>
          <w:tcPr>
            <w:tcW w:w="1559" w:type="dxa"/>
            <w:tcBorders>
              <w:left w:val="nil"/>
              <w:right w:val="nil"/>
            </w:tcBorders>
          </w:tcPr>
          <w:p w14:paraId="6853E5AA" w14:textId="41C782B3" w:rsidR="00917915" w:rsidRPr="00917915" w:rsidRDefault="00917915" w:rsidP="00917915">
            <w:pPr>
              <w:spacing w:before="80" w:after="80"/>
              <w:ind w:left="0" w:firstLine="0"/>
              <w:rPr>
                <w:sz w:val="20"/>
                <w:szCs w:val="20"/>
              </w:rPr>
            </w:pPr>
            <w:r w:rsidRPr="00917915">
              <w:rPr>
                <w:sz w:val="20"/>
                <w:szCs w:val="20"/>
              </w:rPr>
              <w:t>&gt;4,000 gigawatt hours per year</w:t>
            </w:r>
          </w:p>
        </w:tc>
        <w:tc>
          <w:tcPr>
            <w:tcW w:w="1560" w:type="dxa"/>
            <w:tcBorders>
              <w:left w:val="nil"/>
              <w:right w:val="nil"/>
            </w:tcBorders>
          </w:tcPr>
          <w:p w14:paraId="759E9680" w14:textId="49FB2D1D" w:rsidR="00917915" w:rsidRPr="00FA5400" w:rsidRDefault="00917915" w:rsidP="00917915">
            <w:pPr>
              <w:jc w:val="right"/>
              <w:rPr>
                <w:i/>
                <w:iCs/>
                <w:sz w:val="20"/>
                <w:szCs w:val="20"/>
              </w:rPr>
            </w:pPr>
            <w:r w:rsidRPr="00FA5400">
              <w:rPr>
                <w:i/>
                <w:iCs/>
                <w:sz w:val="20"/>
                <w:szCs w:val="20"/>
              </w:rPr>
              <w:t xml:space="preserve"> 73,364.60 </w:t>
            </w:r>
          </w:p>
        </w:tc>
        <w:tc>
          <w:tcPr>
            <w:tcW w:w="1559" w:type="dxa"/>
            <w:tcBorders>
              <w:left w:val="nil"/>
              <w:right w:val="nil"/>
            </w:tcBorders>
          </w:tcPr>
          <w:p w14:paraId="6000B458" w14:textId="18E4E027" w:rsidR="00917915" w:rsidRPr="00FA5400" w:rsidRDefault="00917915" w:rsidP="00917915">
            <w:pPr>
              <w:jc w:val="right"/>
              <w:rPr>
                <w:b/>
                <w:bCs/>
                <w:sz w:val="20"/>
                <w:szCs w:val="20"/>
              </w:rPr>
            </w:pPr>
            <w:r w:rsidRPr="00FA5400">
              <w:rPr>
                <w:b/>
                <w:bCs/>
                <w:sz w:val="20"/>
                <w:szCs w:val="20"/>
              </w:rPr>
              <w:t xml:space="preserve"> 74,648.40 </w:t>
            </w:r>
          </w:p>
        </w:tc>
      </w:tr>
      <w:tr w:rsidR="00917915" w:rsidRPr="00917915" w14:paraId="009D8A7D" w14:textId="77777777" w:rsidTr="00FA6583">
        <w:trPr>
          <w:cantSplit/>
          <w:trHeight w:val="262"/>
        </w:trPr>
        <w:tc>
          <w:tcPr>
            <w:tcW w:w="1135" w:type="dxa"/>
            <w:tcBorders>
              <w:left w:val="nil"/>
              <w:right w:val="nil"/>
            </w:tcBorders>
          </w:tcPr>
          <w:p w14:paraId="043A1AED" w14:textId="55DFF2E4" w:rsidR="00917915" w:rsidRPr="00917915" w:rsidRDefault="00917915" w:rsidP="00917915">
            <w:pPr>
              <w:spacing w:before="80" w:after="80"/>
              <w:ind w:left="0" w:right="112" w:firstLine="0"/>
              <w:rPr>
                <w:sz w:val="20"/>
                <w:szCs w:val="20"/>
              </w:rPr>
            </w:pPr>
            <w:r w:rsidRPr="00917915">
              <w:rPr>
                <w:sz w:val="20"/>
                <w:szCs w:val="20"/>
              </w:rPr>
              <w:t>1.2 (26)</w:t>
            </w:r>
          </w:p>
        </w:tc>
        <w:tc>
          <w:tcPr>
            <w:tcW w:w="4536" w:type="dxa"/>
            <w:tcBorders>
              <w:left w:val="nil"/>
              <w:right w:val="nil"/>
            </w:tcBorders>
          </w:tcPr>
          <w:p w14:paraId="442799B0" w14:textId="4588B0D9" w:rsidR="00917915" w:rsidRPr="00917915" w:rsidRDefault="00917915" w:rsidP="00917915">
            <w:pPr>
              <w:spacing w:before="80" w:after="80"/>
              <w:ind w:left="112" w:right="112" w:firstLine="0"/>
              <w:rPr>
                <w:sz w:val="20"/>
                <w:szCs w:val="20"/>
              </w:rPr>
            </w:pPr>
            <w:r w:rsidRPr="00917915">
              <w:rPr>
                <w:sz w:val="20"/>
                <w:szCs w:val="20"/>
              </w:rPr>
              <w:t>Motor racing events</w:t>
            </w:r>
          </w:p>
        </w:tc>
        <w:tc>
          <w:tcPr>
            <w:tcW w:w="1559" w:type="dxa"/>
            <w:tcBorders>
              <w:left w:val="nil"/>
              <w:right w:val="nil"/>
            </w:tcBorders>
          </w:tcPr>
          <w:p w14:paraId="3E3FD97E" w14:textId="06038EC0" w:rsidR="00917915" w:rsidRPr="00917915" w:rsidRDefault="00917915" w:rsidP="00917915">
            <w:pPr>
              <w:spacing w:before="80" w:after="80"/>
              <w:ind w:left="0" w:firstLine="0"/>
              <w:rPr>
                <w:sz w:val="20"/>
                <w:szCs w:val="20"/>
              </w:rPr>
            </w:pPr>
            <w:r w:rsidRPr="00917915">
              <w:rPr>
                <w:sz w:val="20"/>
                <w:szCs w:val="20"/>
              </w:rPr>
              <w:t>All</w:t>
            </w:r>
          </w:p>
        </w:tc>
        <w:tc>
          <w:tcPr>
            <w:tcW w:w="1560" w:type="dxa"/>
            <w:tcBorders>
              <w:left w:val="nil"/>
              <w:right w:val="nil"/>
            </w:tcBorders>
          </w:tcPr>
          <w:p w14:paraId="32878779" w14:textId="6C1331DC" w:rsidR="00917915" w:rsidRPr="00FA5400" w:rsidRDefault="00917915" w:rsidP="00917915">
            <w:pPr>
              <w:jc w:val="right"/>
              <w:rPr>
                <w:i/>
                <w:iCs/>
                <w:sz w:val="20"/>
                <w:szCs w:val="20"/>
              </w:rPr>
            </w:pPr>
            <w:r w:rsidRPr="00FA5400">
              <w:rPr>
                <w:i/>
                <w:iCs/>
                <w:sz w:val="20"/>
                <w:szCs w:val="20"/>
              </w:rPr>
              <w:t xml:space="preserve"> 288.50 </w:t>
            </w:r>
          </w:p>
        </w:tc>
        <w:tc>
          <w:tcPr>
            <w:tcW w:w="1559" w:type="dxa"/>
            <w:tcBorders>
              <w:left w:val="nil"/>
              <w:right w:val="nil"/>
            </w:tcBorders>
          </w:tcPr>
          <w:p w14:paraId="1464F87D" w14:textId="617A3DE4" w:rsidR="00917915" w:rsidRPr="00FA5400" w:rsidRDefault="00917915" w:rsidP="00917915">
            <w:pPr>
              <w:jc w:val="right"/>
              <w:rPr>
                <w:b/>
                <w:bCs/>
                <w:sz w:val="20"/>
                <w:szCs w:val="20"/>
              </w:rPr>
            </w:pPr>
            <w:r w:rsidRPr="00FA5400">
              <w:rPr>
                <w:b/>
                <w:bCs/>
                <w:sz w:val="20"/>
                <w:szCs w:val="20"/>
              </w:rPr>
              <w:t xml:space="preserve"> 293.50 </w:t>
            </w:r>
          </w:p>
        </w:tc>
      </w:tr>
      <w:tr w:rsidR="00917915" w:rsidRPr="00917915" w14:paraId="3D3C9ADA" w14:textId="77777777" w:rsidTr="00FA6583">
        <w:trPr>
          <w:cantSplit/>
          <w:trHeight w:val="262"/>
        </w:trPr>
        <w:tc>
          <w:tcPr>
            <w:tcW w:w="1135" w:type="dxa"/>
            <w:tcBorders>
              <w:left w:val="nil"/>
              <w:right w:val="nil"/>
            </w:tcBorders>
          </w:tcPr>
          <w:p w14:paraId="36D67DEE" w14:textId="412EE6C9" w:rsidR="00917915" w:rsidRPr="00917915" w:rsidRDefault="00917915" w:rsidP="00917915">
            <w:pPr>
              <w:spacing w:before="80" w:after="80"/>
              <w:ind w:left="0" w:right="112" w:firstLine="0"/>
              <w:rPr>
                <w:sz w:val="20"/>
                <w:szCs w:val="20"/>
              </w:rPr>
            </w:pPr>
            <w:r w:rsidRPr="00917915">
              <w:rPr>
                <w:sz w:val="20"/>
                <w:szCs w:val="20"/>
              </w:rPr>
              <w:t>1.2 (27)</w:t>
            </w:r>
          </w:p>
        </w:tc>
        <w:tc>
          <w:tcPr>
            <w:tcW w:w="4536" w:type="dxa"/>
            <w:tcBorders>
              <w:left w:val="nil"/>
              <w:right w:val="nil"/>
            </w:tcBorders>
          </w:tcPr>
          <w:p w14:paraId="5DA9E6DB" w14:textId="40436E3A" w:rsidR="00917915" w:rsidRPr="00917915" w:rsidRDefault="00917915" w:rsidP="00917915">
            <w:pPr>
              <w:spacing w:before="80" w:after="80"/>
              <w:ind w:left="112" w:right="112" w:firstLine="0"/>
              <w:rPr>
                <w:sz w:val="20"/>
                <w:szCs w:val="20"/>
              </w:rPr>
            </w:pPr>
            <w:r w:rsidRPr="00917915">
              <w:rPr>
                <w:sz w:val="20"/>
                <w:szCs w:val="20"/>
              </w:rPr>
              <w:t>Management of a motor racing venue</w:t>
            </w:r>
          </w:p>
        </w:tc>
        <w:tc>
          <w:tcPr>
            <w:tcW w:w="1559" w:type="dxa"/>
            <w:tcBorders>
              <w:left w:val="nil"/>
              <w:right w:val="nil"/>
            </w:tcBorders>
          </w:tcPr>
          <w:p w14:paraId="5A0A4B3B" w14:textId="726CEA69" w:rsidR="00917915" w:rsidRPr="00917915" w:rsidRDefault="00917915" w:rsidP="00917915">
            <w:pPr>
              <w:spacing w:before="80" w:after="80"/>
              <w:ind w:left="0" w:firstLine="0"/>
              <w:rPr>
                <w:sz w:val="20"/>
                <w:szCs w:val="20"/>
              </w:rPr>
            </w:pPr>
            <w:r w:rsidRPr="00917915">
              <w:rPr>
                <w:sz w:val="20"/>
                <w:szCs w:val="20"/>
              </w:rPr>
              <w:t>All</w:t>
            </w:r>
          </w:p>
        </w:tc>
        <w:tc>
          <w:tcPr>
            <w:tcW w:w="1560" w:type="dxa"/>
            <w:tcBorders>
              <w:left w:val="nil"/>
              <w:right w:val="nil"/>
            </w:tcBorders>
          </w:tcPr>
          <w:p w14:paraId="57F4F0F2" w14:textId="0CFD8200" w:rsidR="00917915" w:rsidRPr="00FA5400" w:rsidRDefault="00917915" w:rsidP="00917915">
            <w:pPr>
              <w:jc w:val="right"/>
              <w:rPr>
                <w:i/>
                <w:iCs/>
                <w:sz w:val="20"/>
                <w:szCs w:val="20"/>
              </w:rPr>
            </w:pPr>
            <w:r w:rsidRPr="00FA5400">
              <w:rPr>
                <w:i/>
                <w:iCs/>
                <w:sz w:val="20"/>
                <w:szCs w:val="20"/>
              </w:rPr>
              <w:t xml:space="preserve"> 288.50 </w:t>
            </w:r>
          </w:p>
        </w:tc>
        <w:tc>
          <w:tcPr>
            <w:tcW w:w="1559" w:type="dxa"/>
            <w:tcBorders>
              <w:left w:val="nil"/>
              <w:right w:val="nil"/>
            </w:tcBorders>
          </w:tcPr>
          <w:p w14:paraId="6ACC5DEF" w14:textId="29ACA601" w:rsidR="00917915" w:rsidRPr="00FA5400" w:rsidRDefault="00917915" w:rsidP="00917915">
            <w:pPr>
              <w:jc w:val="right"/>
              <w:rPr>
                <w:b/>
                <w:bCs/>
                <w:sz w:val="20"/>
                <w:szCs w:val="20"/>
              </w:rPr>
            </w:pPr>
            <w:r w:rsidRPr="00FA5400">
              <w:rPr>
                <w:b/>
                <w:bCs/>
                <w:sz w:val="20"/>
                <w:szCs w:val="20"/>
              </w:rPr>
              <w:t xml:space="preserve"> 293.50 </w:t>
            </w:r>
          </w:p>
        </w:tc>
      </w:tr>
      <w:tr w:rsidR="00917915" w:rsidRPr="00917915" w14:paraId="467DF455" w14:textId="77777777" w:rsidTr="00FA6583">
        <w:trPr>
          <w:cantSplit/>
          <w:trHeight w:val="262"/>
        </w:trPr>
        <w:tc>
          <w:tcPr>
            <w:tcW w:w="1135" w:type="dxa"/>
            <w:tcBorders>
              <w:left w:val="nil"/>
              <w:right w:val="nil"/>
            </w:tcBorders>
          </w:tcPr>
          <w:p w14:paraId="590D6EF1" w14:textId="64A8010C" w:rsidR="00917915" w:rsidRPr="00917915" w:rsidRDefault="00917915" w:rsidP="00917915">
            <w:pPr>
              <w:spacing w:before="80" w:after="80"/>
              <w:ind w:left="0" w:right="112" w:firstLine="0"/>
              <w:rPr>
                <w:sz w:val="20"/>
                <w:szCs w:val="20"/>
              </w:rPr>
            </w:pPr>
            <w:r w:rsidRPr="00917915">
              <w:rPr>
                <w:sz w:val="20"/>
                <w:szCs w:val="20"/>
              </w:rPr>
              <w:t>1.2 (28)</w:t>
            </w:r>
          </w:p>
        </w:tc>
        <w:tc>
          <w:tcPr>
            <w:tcW w:w="4536" w:type="dxa"/>
            <w:tcBorders>
              <w:left w:val="nil"/>
              <w:right w:val="nil"/>
            </w:tcBorders>
          </w:tcPr>
          <w:p w14:paraId="7365F3E8" w14:textId="6BCD4BE7" w:rsidR="00917915" w:rsidRPr="00917915" w:rsidRDefault="00917915" w:rsidP="00917915">
            <w:pPr>
              <w:spacing w:before="80" w:after="80"/>
              <w:ind w:left="112" w:right="112" w:firstLine="0"/>
              <w:rPr>
                <w:sz w:val="20"/>
                <w:szCs w:val="20"/>
              </w:rPr>
            </w:pPr>
            <w:r w:rsidRPr="00917915">
              <w:rPr>
                <w:sz w:val="20"/>
                <w:szCs w:val="20"/>
              </w:rPr>
              <w:t>Lighting, using or maintaining a fire in the open air for the purpose of burning plant matter</w:t>
            </w:r>
          </w:p>
        </w:tc>
        <w:tc>
          <w:tcPr>
            <w:tcW w:w="1559" w:type="dxa"/>
            <w:tcBorders>
              <w:left w:val="nil"/>
              <w:right w:val="nil"/>
            </w:tcBorders>
          </w:tcPr>
          <w:p w14:paraId="294AFBC0" w14:textId="35E245B3" w:rsidR="00917915" w:rsidRPr="00917915" w:rsidRDefault="00917915" w:rsidP="00917915">
            <w:pPr>
              <w:spacing w:before="80" w:after="80"/>
              <w:ind w:left="0" w:firstLine="0"/>
              <w:rPr>
                <w:sz w:val="20"/>
                <w:szCs w:val="20"/>
              </w:rPr>
            </w:pPr>
            <w:r w:rsidRPr="00917915">
              <w:rPr>
                <w:sz w:val="20"/>
                <w:szCs w:val="20"/>
              </w:rPr>
              <w:t>All</w:t>
            </w:r>
          </w:p>
        </w:tc>
        <w:tc>
          <w:tcPr>
            <w:tcW w:w="1560" w:type="dxa"/>
            <w:tcBorders>
              <w:left w:val="nil"/>
              <w:right w:val="nil"/>
            </w:tcBorders>
          </w:tcPr>
          <w:p w14:paraId="3CA8C0F4" w14:textId="3220662D" w:rsidR="00917915" w:rsidRPr="00FA5400" w:rsidRDefault="00917915" w:rsidP="00917915">
            <w:pPr>
              <w:jc w:val="right"/>
              <w:rPr>
                <w:i/>
                <w:iCs/>
                <w:sz w:val="20"/>
                <w:szCs w:val="20"/>
              </w:rPr>
            </w:pPr>
            <w:r w:rsidRPr="00FA5400">
              <w:rPr>
                <w:i/>
                <w:iCs/>
                <w:sz w:val="20"/>
                <w:szCs w:val="20"/>
              </w:rPr>
              <w:t xml:space="preserve"> 288.50 </w:t>
            </w:r>
          </w:p>
        </w:tc>
        <w:tc>
          <w:tcPr>
            <w:tcW w:w="1559" w:type="dxa"/>
            <w:tcBorders>
              <w:left w:val="nil"/>
              <w:right w:val="nil"/>
            </w:tcBorders>
          </w:tcPr>
          <w:p w14:paraId="30FF2011" w14:textId="38ABC631" w:rsidR="00917915" w:rsidRPr="00FA5400" w:rsidRDefault="00917915" w:rsidP="00917915">
            <w:pPr>
              <w:jc w:val="right"/>
              <w:rPr>
                <w:b/>
                <w:bCs/>
                <w:sz w:val="20"/>
                <w:szCs w:val="20"/>
              </w:rPr>
            </w:pPr>
            <w:r w:rsidRPr="00FA5400">
              <w:rPr>
                <w:b/>
                <w:bCs/>
                <w:sz w:val="20"/>
                <w:szCs w:val="20"/>
              </w:rPr>
              <w:t xml:space="preserve"> 293.50 </w:t>
            </w:r>
          </w:p>
        </w:tc>
      </w:tr>
      <w:tr w:rsidR="00917915" w:rsidRPr="00917915" w14:paraId="4BF7BA2F" w14:textId="77777777" w:rsidTr="00FA6583">
        <w:trPr>
          <w:cantSplit/>
          <w:trHeight w:val="262"/>
        </w:trPr>
        <w:tc>
          <w:tcPr>
            <w:tcW w:w="1135" w:type="dxa"/>
            <w:tcBorders>
              <w:left w:val="nil"/>
              <w:right w:val="nil"/>
            </w:tcBorders>
          </w:tcPr>
          <w:p w14:paraId="691337A5" w14:textId="77EAE97C" w:rsidR="00917915" w:rsidRPr="00917915" w:rsidRDefault="00917915" w:rsidP="00917915">
            <w:pPr>
              <w:spacing w:before="80" w:after="80"/>
              <w:ind w:left="0" w:right="112" w:firstLine="0"/>
              <w:rPr>
                <w:sz w:val="20"/>
                <w:szCs w:val="20"/>
              </w:rPr>
            </w:pPr>
            <w:r w:rsidRPr="00917915">
              <w:rPr>
                <w:sz w:val="20"/>
                <w:szCs w:val="20"/>
              </w:rPr>
              <w:t>1.2 (29)</w:t>
            </w:r>
          </w:p>
        </w:tc>
        <w:tc>
          <w:tcPr>
            <w:tcW w:w="4536" w:type="dxa"/>
            <w:tcBorders>
              <w:left w:val="nil"/>
              <w:right w:val="nil"/>
            </w:tcBorders>
          </w:tcPr>
          <w:p w14:paraId="214A9BD2" w14:textId="0FD075B2" w:rsidR="00917915" w:rsidRPr="00917915" w:rsidRDefault="00917915" w:rsidP="00917915">
            <w:pPr>
              <w:spacing w:before="80" w:after="80"/>
              <w:ind w:left="112" w:right="112" w:firstLine="0"/>
              <w:rPr>
                <w:sz w:val="20"/>
                <w:szCs w:val="20"/>
              </w:rPr>
            </w:pPr>
            <w:r w:rsidRPr="00917915">
              <w:rPr>
                <w:sz w:val="20"/>
                <w:szCs w:val="20"/>
              </w:rPr>
              <w:t>Commercial use of agricultural and veterinary chemical products</w:t>
            </w:r>
          </w:p>
        </w:tc>
        <w:tc>
          <w:tcPr>
            <w:tcW w:w="1559" w:type="dxa"/>
            <w:tcBorders>
              <w:left w:val="nil"/>
              <w:right w:val="nil"/>
            </w:tcBorders>
          </w:tcPr>
          <w:p w14:paraId="464889D3" w14:textId="6DF784E0" w:rsidR="00917915" w:rsidRPr="00917915" w:rsidRDefault="00917915" w:rsidP="00917915">
            <w:pPr>
              <w:spacing w:before="80" w:after="80"/>
              <w:ind w:left="0" w:firstLine="0"/>
              <w:rPr>
                <w:sz w:val="20"/>
                <w:szCs w:val="20"/>
              </w:rPr>
            </w:pPr>
            <w:r w:rsidRPr="00917915">
              <w:rPr>
                <w:sz w:val="20"/>
                <w:szCs w:val="20"/>
              </w:rPr>
              <w:t>All</w:t>
            </w:r>
          </w:p>
        </w:tc>
        <w:tc>
          <w:tcPr>
            <w:tcW w:w="1560" w:type="dxa"/>
            <w:tcBorders>
              <w:left w:val="nil"/>
              <w:right w:val="nil"/>
            </w:tcBorders>
          </w:tcPr>
          <w:p w14:paraId="67DC48E1" w14:textId="7244C89E" w:rsidR="00917915" w:rsidRPr="00FA5400" w:rsidRDefault="00917915" w:rsidP="00917915">
            <w:pPr>
              <w:jc w:val="right"/>
              <w:rPr>
                <w:i/>
                <w:iCs/>
                <w:sz w:val="20"/>
                <w:szCs w:val="20"/>
              </w:rPr>
            </w:pPr>
            <w:r w:rsidRPr="00FA5400">
              <w:rPr>
                <w:i/>
                <w:iCs/>
                <w:sz w:val="20"/>
                <w:szCs w:val="20"/>
              </w:rPr>
              <w:t xml:space="preserve"> 288.50 </w:t>
            </w:r>
          </w:p>
        </w:tc>
        <w:tc>
          <w:tcPr>
            <w:tcW w:w="1559" w:type="dxa"/>
            <w:tcBorders>
              <w:left w:val="nil"/>
              <w:right w:val="nil"/>
            </w:tcBorders>
          </w:tcPr>
          <w:p w14:paraId="08E4C8CB" w14:textId="213DE1BA" w:rsidR="00917915" w:rsidRPr="00FA5400" w:rsidRDefault="00917915" w:rsidP="00917915">
            <w:pPr>
              <w:jc w:val="right"/>
              <w:rPr>
                <w:b/>
                <w:bCs/>
                <w:sz w:val="20"/>
                <w:szCs w:val="20"/>
              </w:rPr>
            </w:pPr>
            <w:r w:rsidRPr="00FA5400">
              <w:rPr>
                <w:b/>
                <w:bCs/>
                <w:sz w:val="20"/>
                <w:szCs w:val="20"/>
              </w:rPr>
              <w:t xml:space="preserve"> 293.50 </w:t>
            </w:r>
          </w:p>
        </w:tc>
      </w:tr>
      <w:tr w:rsidR="00917915" w:rsidRPr="00917915" w14:paraId="30B28224" w14:textId="77777777" w:rsidTr="00FA6583">
        <w:trPr>
          <w:cantSplit/>
          <w:trHeight w:val="262"/>
        </w:trPr>
        <w:tc>
          <w:tcPr>
            <w:tcW w:w="1135" w:type="dxa"/>
            <w:tcBorders>
              <w:left w:val="nil"/>
              <w:right w:val="nil"/>
            </w:tcBorders>
          </w:tcPr>
          <w:p w14:paraId="79AE7DE1" w14:textId="273F434D" w:rsidR="00917915" w:rsidRPr="00917915" w:rsidRDefault="00917915" w:rsidP="00917915">
            <w:pPr>
              <w:spacing w:before="80" w:after="80"/>
              <w:ind w:left="0" w:right="112" w:firstLine="0"/>
              <w:rPr>
                <w:sz w:val="20"/>
                <w:szCs w:val="20"/>
              </w:rPr>
            </w:pPr>
            <w:r w:rsidRPr="00917915">
              <w:rPr>
                <w:sz w:val="20"/>
                <w:szCs w:val="20"/>
              </w:rPr>
              <w:t>1.2 (30)</w:t>
            </w:r>
          </w:p>
        </w:tc>
        <w:tc>
          <w:tcPr>
            <w:tcW w:w="4536" w:type="dxa"/>
            <w:tcBorders>
              <w:left w:val="nil"/>
              <w:right w:val="nil"/>
            </w:tcBorders>
          </w:tcPr>
          <w:p w14:paraId="362014A7" w14:textId="0E872CAB" w:rsidR="00917915" w:rsidRPr="00917915" w:rsidRDefault="00917915" w:rsidP="00917915">
            <w:pPr>
              <w:spacing w:before="80" w:after="80"/>
              <w:ind w:left="112" w:right="112" w:firstLine="0"/>
              <w:rPr>
                <w:sz w:val="20"/>
                <w:szCs w:val="20"/>
              </w:rPr>
            </w:pPr>
            <w:r w:rsidRPr="00917915">
              <w:rPr>
                <w:sz w:val="20"/>
                <w:szCs w:val="20"/>
              </w:rPr>
              <w:t>Storage of petroleum products where the design storage capacity is:</w:t>
            </w:r>
          </w:p>
        </w:tc>
        <w:tc>
          <w:tcPr>
            <w:tcW w:w="1559" w:type="dxa"/>
            <w:tcBorders>
              <w:left w:val="nil"/>
              <w:right w:val="nil"/>
            </w:tcBorders>
          </w:tcPr>
          <w:p w14:paraId="07C52483" w14:textId="3013915A" w:rsidR="00917915" w:rsidRPr="00917915" w:rsidRDefault="00917915" w:rsidP="00917915">
            <w:pPr>
              <w:spacing w:before="80" w:after="80"/>
              <w:ind w:left="0" w:firstLine="0"/>
              <w:rPr>
                <w:sz w:val="20"/>
                <w:szCs w:val="20"/>
              </w:rPr>
            </w:pPr>
            <w:r w:rsidRPr="00917915">
              <w:rPr>
                <w:sz w:val="20"/>
                <w:szCs w:val="20"/>
              </w:rPr>
              <w:t>&gt;50 cubic metres to 5,000 cubic metres</w:t>
            </w:r>
          </w:p>
        </w:tc>
        <w:tc>
          <w:tcPr>
            <w:tcW w:w="1560" w:type="dxa"/>
            <w:tcBorders>
              <w:left w:val="nil"/>
              <w:right w:val="nil"/>
            </w:tcBorders>
          </w:tcPr>
          <w:p w14:paraId="311660E6" w14:textId="387F62E1" w:rsidR="00917915" w:rsidRPr="00FA5400" w:rsidRDefault="00917915" w:rsidP="00917915">
            <w:pPr>
              <w:jc w:val="right"/>
              <w:rPr>
                <w:i/>
                <w:iCs/>
                <w:sz w:val="20"/>
                <w:szCs w:val="20"/>
              </w:rPr>
            </w:pPr>
            <w:r w:rsidRPr="00FA5400">
              <w:rPr>
                <w:i/>
                <w:iCs/>
                <w:sz w:val="20"/>
                <w:szCs w:val="20"/>
              </w:rPr>
              <w:t xml:space="preserve"> 873.10 </w:t>
            </w:r>
          </w:p>
        </w:tc>
        <w:tc>
          <w:tcPr>
            <w:tcW w:w="1559" w:type="dxa"/>
            <w:tcBorders>
              <w:left w:val="nil"/>
              <w:right w:val="nil"/>
            </w:tcBorders>
          </w:tcPr>
          <w:p w14:paraId="429030F2" w14:textId="69452632" w:rsidR="00917915" w:rsidRPr="00FA5400" w:rsidRDefault="00917915" w:rsidP="00917915">
            <w:pPr>
              <w:jc w:val="right"/>
              <w:rPr>
                <w:b/>
                <w:bCs/>
                <w:sz w:val="20"/>
                <w:szCs w:val="20"/>
              </w:rPr>
            </w:pPr>
            <w:r w:rsidRPr="00FA5400">
              <w:rPr>
                <w:b/>
                <w:bCs/>
                <w:sz w:val="20"/>
                <w:szCs w:val="20"/>
              </w:rPr>
              <w:t xml:space="preserve"> 888.40 </w:t>
            </w:r>
          </w:p>
        </w:tc>
      </w:tr>
      <w:tr w:rsidR="00917915" w:rsidRPr="00917915" w14:paraId="6C245826" w14:textId="77777777" w:rsidTr="00FA6583">
        <w:trPr>
          <w:cantSplit/>
          <w:trHeight w:val="262"/>
        </w:trPr>
        <w:tc>
          <w:tcPr>
            <w:tcW w:w="1135" w:type="dxa"/>
            <w:tcBorders>
              <w:left w:val="nil"/>
              <w:right w:val="nil"/>
            </w:tcBorders>
          </w:tcPr>
          <w:p w14:paraId="4B376AD5" w14:textId="0757E954" w:rsidR="00917915" w:rsidRPr="00917915" w:rsidRDefault="00917915" w:rsidP="00917915">
            <w:pPr>
              <w:spacing w:before="80" w:after="80"/>
              <w:ind w:left="0" w:right="112" w:firstLine="0"/>
              <w:rPr>
                <w:sz w:val="20"/>
                <w:szCs w:val="20"/>
              </w:rPr>
            </w:pPr>
            <w:r w:rsidRPr="00917915">
              <w:rPr>
                <w:sz w:val="20"/>
                <w:szCs w:val="20"/>
              </w:rPr>
              <w:t>1.2 (30)</w:t>
            </w:r>
          </w:p>
        </w:tc>
        <w:tc>
          <w:tcPr>
            <w:tcW w:w="4536" w:type="dxa"/>
            <w:tcBorders>
              <w:left w:val="nil"/>
              <w:right w:val="nil"/>
            </w:tcBorders>
          </w:tcPr>
          <w:p w14:paraId="280A395C" w14:textId="37124EA2" w:rsidR="00917915" w:rsidRPr="00917915" w:rsidRDefault="00917915" w:rsidP="00917915">
            <w:pPr>
              <w:spacing w:before="80" w:after="80"/>
              <w:ind w:left="112" w:right="112" w:firstLine="0"/>
              <w:rPr>
                <w:sz w:val="20"/>
                <w:szCs w:val="20"/>
              </w:rPr>
            </w:pPr>
            <w:r w:rsidRPr="00917915">
              <w:rPr>
                <w:sz w:val="20"/>
                <w:szCs w:val="20"/>
              </w:rPr>
              <w:t>Storage of petroleum products where the design storage capacity is:</w:t>
            </w:r>
          </w:p>
        </w:tc>
        <w:tc>
          <w:tcPr>
            <w:tcW w:w="1559" w:type="dxa"/>
            <w:tcBorders>
              <w:left w:val="nil"/>
              <w:right w:val="nil"/>
            </w:tcBorders>
          </w:tcPr>
          <w:p w14:paraId="2B4738F1" w14:textId="6ECEE528" w:rsidR="00917915" w:rsidRPr="00917915" w:rsidRDefault="00917915" w:rsidP="00917915">
            <w:pPr>
              <w:spacing w:before="80" w:after="80"/>
              <w:ind w:left="0" w:firstLine="0"/>
              <w:rPr>
                <w:sz w:val="20"/>
                <w:szCs w:val="20"/>
              </w:rPr>
            </w:pPr>
            <w:r w:rsidRPr="00917915">
              <w:rPr>
                <w:sz w:val="20"/>
                <w:szCs w:val="20"/>
              </w:rPr>
              <w:t>&gt;5,000 cubic metres to 100,000 cubic metres</w:t>
            </w:r>
          </w:p>
        </w:tc>
        <w:tc>
          <w:tcPr>
            <w:tcW w:w="1560" w:type="dxa"/>
            <w:tcBorders>
              <w:left w:val="nil"/>
              <w:right w:val="nil"/>
            </w:tcBorders>
          </w:tcPr>
          <w:p w14:paraId="66604A11" w14:textId="5D688F7E" w:rsidR="00917915" w:rsidRPr="00FA5400" w:rsidRDefault="00917915" w:rsidP="00917915">
            <w:pPr>
              <w:jc w:val="right"/>
              <w:rPr>
                <w:i/>
                <w:iCs/>
                <w:sz w:val="20"/>
                <w:szCs w:val="20"/>
              </w:rPr>
            </w:pPr>
            <w:r w:rsidRPr="00FA5400">
              <w:rPr>
                <w:i/>
                <w:iCs/>
                <w:sz w:val="20"/>
                <w:szCs w:val="20"/>
              </w:rPr>
              <w:t xml:space="preserve"> 4,366.80 </w:t>
            </w:r>
          </w:p>
        </w:tc>
        <w:tc>
          <w:tcPr>
            <w:tcW w:w="1559" w:type="dxa"/>
            <w:tcBorders>
              <w:left w:val="nil"/>
              <w:right w:val="nil"/>
            </w:tcBorders>
          </w:tcPr>
          <w:p w14:paraId="17066A2F" w14:textId="64693698" w:rsidR="00917915" w:rsidRPr="00FA5400" w:rsidRDefault="00917915" w:rsidP="00917915">
            <w:pPr>
              <w:jc w:val="right"/>
              <w:rPr>
                <w:b/>
                <w:bCs/>
                <w:sz w:val="20"/>
                <w:szCs w:val="20"/>
              </w:rPr>
            </w:pPr>
            <w:r w:rsidRPr="00FA5400">
              <w:rPr>
                <w:b/>
                <w:bCs/>
                <w:sz w:val="20"/>
                <w:szCs w:val="20"/>
              </w:rPr>
              <w:t xml:space="preserve"> 4,443.20 </w:t>
            </w:r>
          </w:p>
        </w:tc>
      </w:tr>
      <w:tr w:rsidR="00917915" w:rsidRPr="00917915" w14:paraId="0E3A2E0B" w14:textId="77777777" w:rsidTr="00FA6583">
        <w:trPr>
          <w:cantSplit/>
          <w:trHeight w:val="262"/>
        </w:trPr>
        <w:tc>
          <w:tcPr>
            <w:tcW w:w="1135" w:type="dxa"/>
            <w:tcBorders>
              <w:left w:val="nil"/>
              <w:right w:val="nil"/>
            </w:tcBorders>
          </w:tcPr>
          <w:p w14:paraId="4956AA28" w14:textId="117C304D" w:rsidR="00917915" w:rsidRPr="00917915" w:rsidRDefault="00917915" w:rsidP="00917915">
            <w:pPr>
              <w:spacing w:before="80" w:after="80"/>
              <w:ind w:left="0" w:right="112" w:firstLine="0"/>
              <w:rPr>
                <w:sz w:val="20"/>
                <w:szCs w:val="20"/>
              </w:rPr>
            </w:pPr>
            <w:r w:rsidRPr="00917915">
              <w:rPr>
                <w:sz w:val="20"/>
                <w:szCs w:val="20"/>
              </w:rPr>
              <w:t>1.2 (30)</w:t>
            </w:r>
          </w:p>
        </w:tc>
        <w:tc>
          <w:tcPr>
            <w:tcW w:w="4536" w:type="dxa"/>
            <w:tcBorders>
              <w:left w:val="nil"/>
              <w:right w:val="nil"/>
            </w:tcBorders>
          </w:tcPr>
          <w:p w14:paraId="1CCAA038" w14:textId="4741F70F" w:rsidR="00917915" w:rsidRPr="00917915" w:rsidRDefault="00917915" w:rsidP="00917915">
            <w:pPr>
              <w:spacing w:before="80" w:after="80"/>
              <w:ind w:left="112" w:right="112" w:firstLine="0"/>
              <w:rPr>
                <w:sz w:val="20"/>
                <w:szCs w:val="20"/>
              </w:rPr>
            </w:pPr>
            <w:r w:rsidRPr="00917915">
              <w:rPr>
                <w:sz w:val="20"/>
                <w:szCs w:val="20"/>
              </w:rPr>
              <w:t>Storage of petroleum products where the design storage capacity is:</w:t>
            </w:r>
          </w:p>
        </w:tc>
        <w:tc>
          <w:tcPr>
            <w:tcW w:w="1559" w:type="dxa"/>
            <w:tcBorders>
              <w:left w:val="nil"/>
              <w:right w:val="nil"/>
            </w:tcBorders>
          </w:tcPr>
          <w:p w14:paraId="24713619" w14:textId="1D9DBEFA" w:rsidR="00917915" w:rsidRPr="00917915" w:rsidRDefault="00917915" w:rsidP="00917915">
            <w:pPr>
              <w:spacing w:before="80" w:after="80"/>
              <w:ind w:left="0" w:firstLine="0"/>
              <w:rPr>
                <w:sz w:val="20"/>
                <w:szCs w:val="20"/>
              </w:rPr>
            </w:pPr>
            <w:r w:rsidRPr="00917915">
              <w:rPr>
                <w:sz w:val="20"/>
                <w:szCs w:val="20"/>
              </w:rPr>
              <w:t>&gt;100,000 cubic metres</w:t>
            </w:r>
          </w:p>
        </w:tc>
        <w:tc>
          <w:tcPr>
            <w:tcW w:w="1560" w:type="dxa"/>
            <w:tcBorders>
              <w:left w:val="nil"/>
              <w:right w:val="nil"/>
            </w:tcBorders>
          </w:tcPr>
          <w:p w14:paraId="263527F0" w14:textId="6AC11655" w:rsidR="00917915" w:rsidRPr="00FA5400" w:rsidRDefault="00917915" w:rsidP="00917915">
            <w:pPr>
              <w:jc w:val="right"/>
              <w:rPr>
                <w:i/>
                <w:iCs/>
                <w:sz w:val="20"/>
                <w:szCs w:val="20"/>
              </w:rPr>
            </w:pPr>
            <w:r w:rsidRPr="00FA5400">
              <w:rPr>
                <w:i/>
                <w:iCs/>
                <w:sz w:val="20"/>
                <w:szCs w:val="20"/>
              </w:rPr>
              <w:t xml:space="preserve"> 11,353.70 </w:t>
            </w:r>
          </w:p>
        </w:tc>
        <w:tc>
          <w:tcPr>
            <w:tcW w:w="1559" w:type="dxa"/>
            <w:tcBorders>
              <w:left w:val="nil"/>
              <w:right w:val="nil"/>
            </w:tcBorders>
          </w:tcPr>
          <w:p w14:paraId="6049E745" w14:textId="0E4746B1" w:rsidR="00917915" w:rsidRPr="00FA5400" w:rsidRDefault="00917915" w:rsidP="00917915">
            <w:pPr>
              <w:jc w:val="right"/>
              <w:rPr>
                <w:b/>
                <w:bCs/>
                <w:sz w:val="20"/>
                <w:szCs w:val="20"/>
              </w:rPr>
            </w:pPr>
            <w:r w:rsidRPr="00FA5400">
              <w:rPr>
                <w:b/>
                <w:bCs/>
                <w:sz w:val="20"/>
                <w:szCs w:val="20"/>
              </w:rPr>
              <w:t xml:space="preserve"> 11,552.40 </w:t>
            </w:r>
          </w:p>
        </w:tc>
      </w:tr>
      <w:tr w:rsidR="00917915" w:rsidRPr="00917915" w14:paraId="010B0C6E" w14:textId="77777777" w:rsidTr="00FA6583">
        <w:trPr>
          <w:cantSplit/>
          <w:trHeight w:val="262"/>
        </w:trPr>
        <w:tc>
          <w:tcPr>
            <w:tcW w:w="1135" w:type="dxa"/>
            <w:tcBorders>
              <w:left w:val="nil"/>
              <w:right w:val="nil"/>
            </w:tcBorders>
          </w:tcPr>
          <w:p w14:paraId="690505A7" w14:textId="5B4D5A67" w:rsidR="00917915" w:rsidRPr="00917915" w:rsidRDefault="00917915" w:rsidP="00917915">
            <w:pPr>
              <w:spacing w:before="80" w:after="80"/>
              <w:ind w:left="0" w:right="112" w:firstLine="0"/>
              <w:rPr>
                <w:sz w:val="20"/>
                <w:szCs w:val="20"/>
              </w:rPr>
            </w:pPr>
            <w:r w:rsidRPr="00917915">
              <w:rPr>
                <w:sz w:val="20"/>
                <w:szCs w:val="20"/>
              </w:rPr>
              <w:t>1.2 (31)</w:t>
            </w:r>
          </w:p>
        </w:tc>
        <w:tc>
          <w:tcPr>
            <w:tcW w:w="4536" w:type="dxa"/>
            <w:tcBorders>
              <w:left w:val="nil"/>
              <w:right w:val="nil"/>
            </w:tcBorders>
          </w:tcPr>
          <w:p w14:paraId="00B6D793" w14:textId="17D9CABB" w:rsidR="00917915" w:rsidRPr="00917915" w:rsidRDefault="00917915" w:rsidP="00917915">
            <w:pPr>
              <w:spacing w:before="80" w:after="80"/>
              <w:ind w:left="112" w:right="112" w:firstLine="0"/>
              <w:rPr>
                <w:sz w:val="20"/>
                <w:szCs w:val="20"/>
              </w:rPr>
            </w:pPr>
            <w:r w:rsidRPr="00917915">
              <w:rPr>
                <w:sz w:val="20"/>
                <w:szCs w:val="20"/>
              </w:rPr>
              <w:t>Production of petroleum products where the amount produced is:</w:t>
            </w:r>
          </w:p>
        </w:tc>
        <w:tc>
          <w:tcPr>
            <w:tcW w:w="1559" w:type="dxa"/>
            <w:tcBorders>
              <w:left w:val="nil"/>
              <w:right w:val="nil"/>
            </w:tcBorders>
          </w:tcPr>
          <w:p w14:paraId="0178D834" w14:textId="3EB5FA5C" w:rsidR="00917915" w:rsidRPr="00917915" w:rsidRDefault="00917915" w:rsidP="00917915">
            <w:pPr>
              <w:spacing w:before="80" w:after="80"/>
              <w:ind w:left="0" w:firstLine="0"/>
              <w:rPr>
                <w:sz w:val="20"/>
                <w:szCs w:val="20"/>
              </w:rPr>
            </w:pPr>
            <w:r w:rsidRPr="00917915">
              <w:rPr>
                <w:sz w:val="20"/>
                <w:szCs w:val="20"/>
              </w:rPr>
              <w:t>0 to 100 tonnes per year</w:t>
            </w:r>
          </w:p>
        </w:tc>
        <w:tc>
          <w:tcPr>
            <w:tcW w:w="1560" w:type="dxa"/>
            <w:tcBorders>
              <w:left w:val="nil"/>
              <w:right w:val="nil"/>
            </w:tcBorders>
          </w:tcPr>
          <w:p w14:paraId="140B0668" w14:textId="041BC082" w:rsidR="00917915" w:rsidRPr="00FA5400" w:rsidRDefault="00917915" w:rsidP="00917915">
            <w:pPr>
              <w:jc w:val="right"/>
              <w:rPr>
                <w:i/>
                <w:iCs/>
                <w:sz w:val="20"/>
                <w:szCs w:val="20"/>
              </w:rPr>
            </w:pPr>
            <w:r w:rsidRPr="00FA5400">
              <w:rPr>
                <w:i/>
                <w:iCs/>
                <w:sz w:val="20"/>
                <w:szCs w:val="20"/>
              </w:rPr>
              <w:t xml:space="preserve"> 288.50 </w:t>
            </w:r>
          </w:p>
        </w:tc>
        <w:tc>
          <w:tcPr>
            <w:tcW w:w="1559" w:type="dxa"/>
            <w:tcBorders>
              <w:left w:val="nil"/>
              <w:right w:val="nil"/>
            </w:tcBorders>
          </w:tcPr>
          <w:p w14:paraId="060175A6" w14:textId="3292686F" w:rsidR="00917915" w:rsidRPr="00FA5400" w:rsidRDefault="00917915" w:rsidP="00917915">
            <w:pPr>
              <w:jc w:val="right"/>
              <w:rPr>
                <w:b/>
                <w:bCs/>
                <w:sz w:val="20"/>
                <w:szCs w:val="20"/>
              </w:rPr>
            </w:pPr>
            <w:r w:rsidRPr="00FA5400">
              <w:rPr>
                <w:b/>
                <w:bCs/>
                <w:sz w:val="20"/>
                <w:szCs w:val="20"/>
              </w:rPr>
              <w:t xml:space="preserve"> 293.50 </w:t>
            </w:r>
          </w:p>
        </w:tc>
      </w:tr>
      <w:tr w:rsidR="00917915" w:rsidRPr="00917915" w14:paraId="116AF5AF" w14:textId="77777777" w:rsidTr="00FA6583">
        <w:trPr>
          <w:cantSplit/>
          <w:trHeight w:val="262"/>
        </w:trPr>
        <w:tc>
          <w:tcPr>
            <w:tcW w:w="1135" w:type="dxa"/>
            <w:tcBorders>
              <w:left w:val="nil"/>
              <w:right w:val="nil"/>
            </w:tcBorders>
          </w:tcPr>
          <w:p w14:paraId="1FE88CC0" w14:textId="3990A98F" w:rsidR="00917915" w:rsidRPr="00917915" w:rsidRDefault="00917915" w:rsidP="00917915">
            <w:pPr>
              <w:spacing w:before="80" w:after="80"/>
              <w:ind w:left="0" w:right="112" w:firstLine="0"/>
              <w:rPr>
                <w:sz w:val="20"/>
                <w:szCs w:val="20"/>
              </w:rPr>
            </w:pPr>
            <w:r w:rsidRPr="00917915">
              <w:rPr>
                <w:sz w:val="20"/>
                <w:szCs w:val="20"/>
              </w:rPr>
              <w:t>1.2 (31)</w:t>
            </w:r>
          </w:p>
        </w:tc>
        <w:tc>
          <w:tcPr>
            <w:tcW w:w="4536" w:type="dxa"/>
            <w:tcBorders>
              <w:left w:val="nil"/>
              <w:right w:val="nil"/>
            </w:tcBorders>
          </w:tcPr>
          <w:p w14:paraId="376C6719" w14:textId="22BC3BFB" w:rsidR="00917915" w:rsidRPr="00917915" w:rsidRDefault="00917915" w:rsidP="00917915">
            <w:pPr>
              <w:spacing w:before="80" w:after="80"/>
              <w:ind w:left="112" w:right="112" w:firstLine="0"/>
              <w:rPr>
                <w:sz w:val="20"/>
                <w:szCs w:val="20"/>
              </w:rPr>
            </w:pPr>
            <w:r w:rsidRPr="00917915">
              <w:rPr>
                <w:sz w:val="20"/>
                <w:szCs w:val="20"/>
              </w:rPr>
              <w:t>Production of petroleum products where the amount produced is:</w:t>
            </w:r>
          </w:p>
        </w:tc>
        <w:tc>
          <w:tcPr>
            <w:tcW w:w="1559" w:type="dxa"/>
            <w:tcBorders>
              <w:left w:val="nil"/>
              <w:right w:val="nil"/>
            </w:tcBorders>
          </w:tcPr>
          <w:p w14:paraId="54BC0066" w14:textId="38F6AD6D" w:rsidR="00917915" w:rsidRPr="00917915" w:rsidRDefault="00917915" w:rsidP="00917915">
            <w:pPr>
              <w:spacing w:before="80" w:after="80"/>
              <w:ind w:left="0" w:firstLine="0"/>
              <w:rPr>
                <w:sz w:val="20"/>
                <w:szCs w:val="20"/>
              </w:rPr>
            </w:pPr>
            <w:r w:rsidRPr="00917915">
              <w:rPr>
                <w:sz w:val="20"/>
                <w:szCs w:val="20"/>
              </w:rPr>
              <w:t>&gt;100 to 10,000 tonnes per year</w:t>
            </w:r>
          </w:p>
        </w:tc>
        <w:tc>
          <w:tcPr>
            <w:tcW w:w="1560" w:type="dxa"/>
            <w:tcBorders>
              <w:left w:val="nil"/>
              <w:right w:val="nil"/>
            </w:tcBorders>
          </w:tcPr>
          <w:p w14:paraId="4B682C7C" w14:textId="33498BAC" w:rsidR="00917915" w:rsidRPr="00FA5400" w:rsidRDefault="00917915" w:rsidP="00917915">
            <w:pPr>
              <w:jc w:val="right"/>
              <w:rPr>
                <w:i/>
                <w:iCs/>
                <w:sz w:val="20"/>
                <w:szCs w:val="20"/>
              </w:rPr>
            </w:pPr>
            <w:r w:rsidRPr="00FA5400">
              <w:rPr>
                <w:i/>
                <w:iCs/>
                <w:sz w:val="20"/>
                <w:szCs w:val="20"/>
              </w:rPr>
              <w:t xml:space="preserve"> 4,366.80 </w:t>
            </w:r>
          </w:p>
        </w:tc>
        <w:tc>
          <w:tcPr>
            <w:tcW w:w="1559" w:type="dxa"/>
            <w:tcBorders>
              <w:left w:val="nil"/>
              <w:right w:val="nil"/>
            </w:tcBorders>
          </w:tcPr>
          <w:p w14:paraId="767F6C4E" w14:textId="77A6572F" w:rsidR="00917915" w:rsidRPr="00FA5400" w:rsidRDefault="00917915" w:rsidP="00917915">
            <w:pPr>
              <w:jc w:val="right"/>
              <w:rPr>
                <w:b/>
                <w:bCs/>
                <w:sz w:val="20"/>
                <w:szCs w:val="20"/>
              </w:rPr>
            </w:pPr>
            <w:r w:rsidRPr="00FA5400">
              <w:rPr>
                <w:b/>
                <w:bCs/>
                <w:sz w:val="20"/>
                <w:szCs w:val="20"/>
              </w:rPr>
              <w:t xml:space="preserve"> 4,443.20 </w:t>
            </w:r>
          </w:p>
        </w:tc>
      </w:tr>
      <w:tr w:rsidR="00917915" w:rsidRPr="00917915" w14:paraId="0B70177A" w14:textId="77777777" w:rsidTr="00FA6583">
        <w:trPr>
          <w:cantSplit/>
          <w:trHeight w:val="262"/>
        </w:trPr>
        <w:tc>
          <w:tcPr>
            <w:tcW w:w="1135" w:type="dxa"/>
            <w:tcBorders>
              <w:left w:val="nil"/>
              <w:right w:val="nil"/>
            </w:tcBorders>
          </w:tcPr>
          <w:p w14:paraId="4F5FEC1A" w14:textId="153B3382" w:rsidR="00917915" w:rsidRPr="00917915" w:rsidRDefault="00917915" w:rsidP="00917915">
            <w:pPr>
              <w:spacing w:before="80" w:after="80"/>
              <w:ind w:left="0" w:right="112" w:firstLine="0"/>
              <w:rPr>
                <w:sz w:val="20"/>
                <w:szCs w:val="20"/>
              </w:rPr>
            </w:pPr>
            <w:r w:rsidRPr="00917915">
              <w:rPr>
                <w:sz w:val="20"/>
                <w:szCs w:val="20"/>
              </w:rPr>
              <w:t>1.2 (31)</w:t>
            </w:r>
          </w:p>
        </w:tc>
        <w:tc>
          <w:tcPr>
            <w:tcW w:w="4536" w:type="dxa"/>
            <w:tcBorders>
              <w:left w:val="nil"/>
              <w:right w:val="nil"/>
            </w:tcBorders>
          </w:tcPr>
          <w:p w14:paraId="2DF17DC2" w14:textId="28F13606" w:rsidR="00917915" w:rsidRPr="00917915" w:rsidRDefault="00917915" w:rsidP="00917915">
            <w:pPr>
              <w:spacing w:before="80" w:after="80"/>
              <w:ind w:left="112" w:right="112" w:firstLine="0"/>
              <w:rPr>
                <w:sz w:val="20"/>
                <w:szCs w:val="20"/>
              </w:rPr>
            </w:pPr>
            <w:r w:rsidRPr="00917915">
              <w:rPr>
                <w:sz w:val="20"/>
                <w:szCs w:val="20"/>
              </w:rPr>
              <w:t>Production of petroleum products where the amount produced is:</w:t>
            </w:r>
          </w:p>
        </w:tc>
        <w:tc>
          <w:tcPr>
            <w:tcW w:w="1559" w:type="dxa"/>
            <w:tcBorders>
              <w:left w:val="nil"/>
              <w:right w:val="nil"/>
            </w:tcBorders>
          </w:tcPr>
          <w:p w14:paraId="24724CED" w14:textId="798C4880" w:rsidR="00917915" w:rsidRPr="00917915" w:rsidRDefault="00917915" w:rsidP="00917915">
            <w:pPr>
              <w:spacing w:before="80" w:after="80"/>
              <w:ind w:left="0" w:firstLine="0"/>
              <w:rPr>
                <w:sz w:val="20"/>
                <w:szCs w:val="20"/>
              </w:rPr>
            </w:pPr>
            <w:r w:rsidRPr="00917915">
              <w:rPr>
                <w:sz w:val="20"/>
                <w:szCs w:val="20"/>
              </w:rPr>
              <w:t>&gt;10,000 to 200,000 tonnes per year</w:t>
            </w:r>
          </w:p>
        </w:tc>
        <w:tc>
          <w:tcPr>
            <w:tcW w:w="1560" w:type="dxa"/>
            <w:tcBorders>
              <w:left w:val="nil"/>
              <w:right w:val="nil"/>
            </w:tcBorders>
          </w:tcPr>
          <w:p w14:paraId="4FFDE495" w14:textId="73413CFF" w:rsidR="00917915" w:rsidRPr="00FA5400" w:rsidRDefault="00917915" w:rsidP="00917915">
            <w:pPr>
              <w:jc w:val="right"/>
              <w:rPr>
                <w:i/>
                <w:iCs/>
                <w:sz w:val="20"/>
                <w:szCs w:val="20"/>
              </w:rPr>
            </w:pPr>
            <w:r w:rsidRPr="00FA5400">
              <w:rPr>
                <w:i/>
                <w:iCs/>
                <w:sz w:val="20"/>
                <w:szCs w:val="20"/>
              </w:rPr>
              <w:t xml:space="preserve"> 11,353.70 </w:t>
            </w:r>
          </w:p>
        </w:tc>
        <w:tc>
          <w:tcPr>
            <w:tcW w:w="1559" w:type="dxa"/>
            <w:tcBorders>
              <w:left w:val="nil"/>
              <w:right w:val="nil"/>
            </w:tcBorders>
          </w:tcPr>
          <w:p w14:paraId="5A3702B7" w14:textId="01167207" w:rsidR="00917915" w:rsidRPr="00FA5400" w:rsidRDefault="00917915" w:rsidP="00917915">
            <w:pPr>
              <w:jc w:val="right"/>
              <w:rPr>
                <w:b/>
                <w:bCs/>
                <w:sz w:val="20"/>
                <w:szCs w:val="20"/>
              </w:rPr>
            </w:pPr>
            <w:r w:rsidRPr="00FA5400">
              <w:rPr>
                <w:b/>
                <w:bCs/>
                <w:sz w:val="20"/>
                <w:szCs w:val="20"/>
              </w:rPr>
              <w:t xml:space="preserve"> 11,552.40 </w:t>
            </w:r>
          </w:p>
        </w:tc>
      </w:tr>
      <w:tr w:rsidR="00917915" w:rsidRPr="00917915" w14:paraId="4AF209DF" w14:textId="77777777" w:rsidTr="00FA6583">
        <w:trPr>
          <w:cantSplit/>
          <w:trHeight w:val="262"/>
        </w:trPr>
        <w:tc>
          <w:tcPr>
            <w:tcW w:w="1135" w:type="dxa"/>
            <w:tcBorders>
              <w:left w:val="nil"/>
              <w:right w:val="nil"/>
            </w:tcBorders>
          </w:tcPr>
          <w:p w14:paraId="6641537F" w14:textId="74AEEF7A" w:rsidR="00917915" w:rsidRPr="00917915" w:rsidRDefault="00917915" w:rsidP="00917915">
            <w:pPr>
              <w:spacing w:before="80" w:after="80"/>
              <w:ind w:left="0" w:right="112" w:firstLine="0"/>
              <w:rPr>
                <w:sz w:val="20"/>
                <w:szCs w:val="20"/>
              </w:rPr>
            </w:pPr>
            <w:r w:rsidRPr="00917915">
              <w:rPr>
                <w:sz w:val="20"/>
                <w:szCs w:val="20"/>
              </w:rPr>
              <w:t>1.2 (31)</w:t>
            </w:r>
          </w:p>
        </w:tc>
        <w:tc>
          <w:tcPr>
            <w:tcW w:w="4536" w:type="dxa"/>
            <w:tcBorders>
              <w:left w:val="nil"/>
              <w:right w:val="nil"/>
            </w:tcBorders>
          </w:tcPr>
          <w:p w14:paraId="732D2778" w14:textId="2EBB7846" w:rsidR="00917915" w:rsidRPr="00917915" w:rsidRDefault="00917915" w:rsidP="00917915">
            <w:pPr>
              <w:spacing w:before="80" w:after="80"/>
              <w:ind w:left="112" w:right="112" w:firstLine="0"/>
              <w:rPr>
                <w:sz w:val="20"/>
                <w:szCs w:val="20"/>
              </w:rPr>
            </w:pPr>
            <w:r w:rsidRPr="00917915">
              <w:rPr>
                <w:sz w:val="20"/>
                <w:szCs w:val="20"/>
              </w:rPr>
              <w:t>Production of petroleum products where the amount produced is:</w:t>
            </w:r>
          </w:p>
        </w:tc>
        <w:tc>
          <w:tcPr>
            <w:tcW w:w="1559" w:type="dxa"/>
            <w:tcBorders>
              <w:left w:val="nil"/>
              <w:right w:val="nil"/>
            </w:tcBorders>
          </w:tcPr>
          <w:p w14:paraId="26501BDC" w14:textId="0798DA86" w:rsidR="00917915" w:rsidRPr="00917915" w:rsidRDefault="00917915" w:rsidP="00917915">
            <w:pPr>
              <w:spacing w:before="80" w:after="80"/>
              <w:ind w:left="0" w:firstLine="0"/>
              <w:rPr>
                <w:sz w:val="20"/>
                <w:szCs w:val="20"/>
              </w:rPr>
            </w:pPr>
            <w:r w:rsidRPr="00917915">
              <w:rPr>
                <w:sz w:val="20"/>
                <w:szCs w:val="20"/>
              </w:rPr>
              <w:t>&gt;200,000 to 500,000 tonnes per year</w:t>
            </w:r>
          </w:p>
        </w:tc>
        <w:tc>
          <w:tcPr>
            <w:tcW w:w="1560" w:type="dxa"/>
            <w:tcBorders>
              <w:left w:val="nil"/>
              <w:right w:val="nil"/>
            </w:tcBorders>
          </w:tcPr>
          <w:p w14:paraId="6A4984BC" w14:textId="47113FB0" w:rsidR="00917915" w:rsidRPr="00FA5400" w:rsidRDefault="00917915" w:rsidP="00917915">
            <w:pPr>
              <w:jc w:val="right"/>
              <w:rPr>
                <w:i/>
                <w:iCs/>
                <w:sz w:val="20"/>
                <w:szCs w:val="20"/>
              </w:rPr>
            </w:pPr>
            <w:r w:rsidRPr="00FA5400">
              <w:rPr>
                <w:i/>
                <w:iCs/>
                <w:sz w:val="20"/>
                <w:szCs w:val="20"/>
              </w:rPr>
              <w:t xml:space="preserve"> 28,821.50 </w:t>
            </w:r>
          </w:p>
        </w:tc>
        <w:tc>
          <w:tcPr>
            <w:tcW w:w="1559" w:type="dxa"/>
            <w:tcBorders>
              <w:left w:val="nil"/>
              <w:right w:val="nil"/>
            </w:tcBorders>
          </w:tcPr>
          <w:p w14:paraId="21761AE2" w14:textId="56B0F026" w:rsidR="00917915" w:rsidRPr="00FA5400" w:rsidRDefault="00917915" w:rsidP="00917915">
            <w:pPr>
              <w:jc w:val="right"/>
              <w:rPr>
                <w:b/>
                <w:bCs/>
                <w:sz w:val="20"/>
                <w:szCs w:val="20"/>
              </w:rPr>
            </w:pPr>
            <w:r w:rsidRPr="00FA5400">
              <w:rPr>
                <w:b/>
                <w:bCs/>
                <w:sz w:val="20"/>
                <w:szCs w:val="20"/>
              </w:rPr>
              <w:t xml:space="preserve"> 29,325.90 </w:t>
            </w:r>
          </w:p>
        </w:tc>
      </w:tr>
      <w:tr w:rsidR="00917915" w:rsidRPr="00917915" w14:paraId="4F10AED3" w14:textId="77777777" w:rsidTr="00FA6583">
        <w:trPr>
          <w:cantSplit/>
          <w:trHeight w:val="262"/>
        </w:trPr>
        <w:tc>
          <w:tcPr>
            <w:tcW w:w="1135" w:type="dxa"/>
            <w:tcBorders>
              <w:left w:val="nil"/>
              <w:right w:val="nil"/>
            </w:tcBorders>
          </w:tcPr>
          <w:p w14:paraId="42718B93" w14:textId="76DC555D" w:rsidR="00917915" w:rsidRPr="00917915" w:rsidRDefault="00917915" w:rsidP="00917915">
            <w:pPr>
              <w:spacing w:before="80" w:after="80"/>
              <w:ind w:left="0" w:right="112" w:firstLine="0"/>
              <w:rPr>
                <w:sz w:val="20"/>
                <w:szCs w:val="20"/>
              </w:rPr>
            </w:pPr>
            <w:r w:rsidRPr="00917915">
              <w:rPr>
                <w:sz w:val="20"/>
                <w:szCs w:val="20"/>
              </w:rPr>
              <w:lastRenderedPageBreak/>
              <w:t>1.2 (31)</w:t>
            </w:r>
          </w:p>
        </w:tc>
        <w:tc>
          <w:tcPr>
            <w:tcW w:w="4536" w:type="dxa"/>
            <w:tcBorders>
              <w:left w:val="nil"/>
              <w:right w:val="nil"/>
            </w:tcBorders>
          </w:tcPr>
          <w:p w14:paraId="19045EE5" w14:textId="5C80084B" w:rsidR="00917915" w:rsidRPr="00917915" w:rsidRDefault="00917915" w:rsidP="00917915">
            <w:pPr>
              <w:spacing w:before="80" w:after="80"/>
              <w:ind w:left="112" w:right="112" w:firstLine="0"/>
              <w:rPr>
                <w:sz w:val="20"/>
                <w:szCs w:val="20"/>
              </w:rPr>
            </w:pPr>
            <w:r w:rsidRPr="00917915">
              <w:rPr>
                <w:sz w:val="20"/>
                <w:szCs w:val="20"/>
              </w:rPr>
              <w:t>Production of petroleum products where the amount produced is:</w:t>
            </w:r>
          </w:p>
        </w:tc>
        <w:tc>
          <w:tcPr>
            <w:tcW w:w="1559" w:type="dxa"/>
            <w:tcBorders>
              <w:left w:val="nil"/>
              <w:right w:val="nil"/>
            </w:tcBorders>
          </w:tcPr>
          <w:p w14:paraId="57B93E86" w14:textId="26D66794" w:rsidR="00917915" w:rsidRPr="00917915" w:rsidRDefault="00917915" w:rsidP="00917915">
            <w:pPr>
              <w:spacing w:before="80" w:after="80"/>
              <w:ind w:left="0" w:firstLine="0"/>
              <w:rPr>
                <w:sz w:val="20"/>
                <w:szCs w:val="20"/>
              </w:rPr>
            </w:pPr>
            <w:r w:rsidRPr="00917915">
              <w:rPr>
                <w:sz w:val="20"/>
                <w:szCs w:val="20"/>
              </w:rPr>
              <w:t>&gt;500,000 tonnes per year</w:t>
            </w:r>
          </w:p>
        </w:tc>
        <w:tc>
          <w:tcPr>
            <w:tcW w:w="1560" w:type="dxa"/>
            <w:tcBorders>
              <w:left w:val="nil"/>
              <w:right w:val="nil"/>
            </w:tcBorders>
          </w:tcPr>
          <w:p w14:paraId="78A07185" w14:textId="46642E5E" w:rsidR="00917915" w:rsidRPr="00FA5400" w:rsidRDefault="00917915" w:rsidP="00917915">
            <w:pPr>
              <w:jc w:val="right"/>
              <w:rPr>
                <w:i/>
                <w:iCs/>
                <w:sz w:val="20"/>
                <w:szCs w:val="20"/>
              </w:rPr>
            </w:pPr>
            <w:r w:rsidRPr="00FA5400">
              <w:rPr>
                <w:i/>
                <w:iCs/>
                <w:sz w:val="20"/>
                <w:szCs w:val="20"/>
              </w:rPr>
              <w:t xml:space="preserve"> 115,287.30 </w:t>
            </w:r>
          </w:p>
        </w:tc>
        <w:tc>
          <w:tcPr>
            <w:tcW w:w="1559" w:type="dxa"/>
            <w:tcBorders>
              <w:left w:val="nil"/>
              <w:right w:val="nil"/>
            </w:tcBorders>
          </w:tcPr>
          <w:p w14:paraId="3E2FE929" w14:textId="7F10F838" w:rsidR="00917915" w:rsidRPr="00FA5400" w:rsidRDefault="00917915" w:rsidP="00917915">
            <w:pPr>
              <w:jc w:val="right"/>
              <w:rPr>
                <w:b/>
                <w:bCs/>
                <w:sz w:val="20"/>
                <w:szCs w:val="20"/>
              </w:rPr>
            </w:pPr>
            <w:r w:rsidRPr="00FA5400">
              <w:rPr>
                <w:b/>
                <w:bCs/>
                <w:sz w:val="20"/>
                <w:szCs w:val="20"/>
              </w:rPr>
              <w:t xml:space="preserve"> 117,304.90 </w:t>
            </w:r>
          </w:p>
        </w:tc>
      </w:tr>
      <w:tr w:rsidR="00917915" w:rsidRPr="00917915" w14:paraId="7226DC76" w14:textId="77777777" w:rsidTr="00FA6583">
        <w:trPr>
          <w:cantSplit/>
          <w:trHeight w:val="262"/>
        </w:trPr>
        <w:tc>
          <w:tcPr>
            <w:tcW w:w="1135" w:type="dxa"/>
            <w:tcBorders>
              <w:left w:val="nil"/>
              <w:right w:val="nil"/>
            </w:tcBorders>
          </w:tcPr>
          <w:p w14:paraId="4E0FA1D4" w14:textId="702FEF5D" w:rsidR="00917915" w:rsidRPr="00917915" w:rsidRDefault="00917915" w:rsidP="00917915">
            <w:pPr>
              <w:spacing w:before="80" w:after="80"/>
              <w:ind w:left="0" w:right="112" w:firstLine="0"/>
              <w:rPr>
                <w:sz w:val="20"/>
                <w:szCs w:val="20"/>
              </w:rPr>
            </w:pPr>
            <w:r w:rsidRPr="00917915">
              <w:rPr>
                <w:sz w:val="20"/>
                <w:szCs w:val="20"/>
              </w:rPr>
              <w:t>1.2 (32)</w:t>
            </w:r>
          </w:p>
        </w:tc>
        <w:tc>
          <w:tcPr>
            <w:tcW w:w="4536" w:type="dxa"/>
            <w:tcBorders>
              <w:left w:val="nil"/>
              <w:right w:val="nil"/>
            </w:tcBorders>
          </w:tcPr>
          <w:p w14:paraId="48C01F4D" w14:textId="3DFB50B0" w:rsidR="00917915" w:rsidRPr="00917915" w:rsidRDefault="00917915" w:rsidP="00917915">
            <w:pPr>
              <w:spacing w:before="80" w:after="80"/>
              <w:ind w:left="112" w:right="112" w:firstLine="0"/>
              <w:rPr>
                <w:sz w:val="20"/>
                <w:szCs w:val="20"/>
              </w:rPr>
            </w:pPr>
            <w:r w:rsidRPr="00917915">
              <w:rPr>
                <w:sz w:val="20"/>
                <w:szCs w:val="20"/>
              </w:rPr>
              <w:t>Waste oil recovery where the amount processed is:</w:t>
            </w:r>
          </w:p>
        </w:tc>
        <w:tc>
          <w:tcPr>
            <w:tcW w:w="1559" w:type="dxa"/>
            <w:tcBorders>
              <w:left w:val="nil"/>
              <w:right w:val="nil"/>
            </w:tcBorders>
          </w:tcPr>
          <w:p w14:paraId="0D7DAC49" w14:textId="30339E1A" w:rsidR="00917915" w:rsidRPr="00917915" w:rsidRDefault="00917915" w:rsidP="00917915">
            <w:pPr>
              <w:spacing w:before="80" w:after="80"/>
              <w:ind w:left="0" w:firstLine="0"/>
              <w:rPr>
                <w:sz w:val="20"/>
                <w:szCs w:val="20"/>
              </w:rPr>
            </w:pPr>
            <w:r w:rsidRPr="00917915">
              <w:rPr>
                <w:sz w:val="20"/>
                <w:szCs w:val="20"/>
              </w:rPr>
              <w:t>&gt;20 to 1,000 tonnes per year</w:t>
            </w:r>
          </w:p>
        </w:tc>
        <w:tc>
          <w:tcPr>
            <w:tcW w:w="1560" w:type="dxa"/>
            <w:tcBorders>
              <w:left w:val="nil"/>
              <w:right w:val="nil"/>
            </w:tcBorders>
          </w:tcPr>
          <w:p w14:paraId="294721CC" w14:textId="42863543" w:rsidR="00917915" w:rsidRPr="00FA5400" w:rsidRDefault="00917915" w:rsidP="00917915">
            <w:pPr>
              <w:jc w:val="right"/>
              <w:rPr>
                <w:i/>
                <w:iCs/>
                <w:sz w:val="20"/>
                <w:szCs w:val="20"/>
              </w:rPr>
            </w:pPr>
            <w:r w:rsidRPr="00FA5400">
              <w:rPr>
                <w:i/>
                <w:iCs/>
                <w:sz w:val="20"/>
                <w:szCs w:val="20"/>
              </w:rPr>
              <w:t xml:space="preserve"> 4,366.80 </w:t>
            </w:r>
          </w:p>
        </w:tc>
        <w:tc>
          <w:tcPr>
            <w:tcW w:w="1559" w:type="dxa"/>
            <w:tcBorders>
              <w:left w:val="nil"/>
              <w:right w:val="nil"/>
            </w:tcBorders>
          </w:tcPr>
          <w:p w14:paraId="28E84835" w14:textId="320DFAC8" w:rsidR="00917915" w:rsidRPr="00FA5400" w:rsidRDefault="00917915" w:rsidP="00917915">
            <w:pPr>
              <w:jc w:val="right"/>
              <w:rPr>
                <w:b/>
                <w:bCs/>
                <w:sz w:val="20"/>
                <w:szCs w:val="20"/>
              </w:rPr>
            </w:pPr>
            <w:r w:rsidRPr="00FA5400">
              <w:rPr>
                <w:b/>
                <w:bCs/>
                <w:sz w:val="20"/>
                <w:szCs w:val="20"/>
              </w:rPr>
              <w:t xml:space="preserve"> 4,443.20 </w:t>
            </w:r>
          </w:p>
        </w:tc>
      </w:tr>
      <w:tr w:rsidR="00917915" w:rsidRPr="00917915" w14:paraId="0CAE6ABA" w14:textId="77777777" w:rsidTr="00FA6583">
        <w:trPr>
          <w:cantSplit/>
          <w:trHeight w:val="262"/>
        </w:trPr>
        <w:tc>
          <w:tcPr>
            <w:tcW w:w="1135" w:type="dxa"/>
            <w:tcBorders>
              <w:left w:val="nil"/>
              <w:right w:val="nil"/>
            </w:tcBorders>
          </w:tcPr>
          <w:p w14:paraId="57E49872" w14:textId="79FAE715" w:rsidR="00917915" w:rsidRPr="00917915" w:rsidRDefault="00917915" w:rsidP="00917915">
            <w:pPr>
              <w:spacing w:before="80" w:after="80"/>
              <w:ind w:left="0" w:right="112" w:firstLine="0"/>
              <w:rPr>
                <w:sz w:val="20"/>
                <w:szCs w:val="20"/>
              </w:rPr>
            </w:pPr>
            <w:r w:rsidRPr="00917915">
              <w:rPr>
                <w:sz w:val="20"/>
                <w:szCs w:val="20"/>
              </w:rPr>
              <w:t>1.2 (32)</w:t>
            </w:r>
          </w:p>
        </w:tc>
        <w:tc>
          <w:tcPr>
            <w:tcW w:w="4536" w:type="dxa"/>
            <w:tcBorders>
              <w:left w:val="nil"/>
              <w:right w:val="nil"/>
            </w:tcBorders>
          </w:tcPr>
          <w:p w14:paraId="77B937BC" w14:textId="2DA2F4B3" w:rsidR="00917915" w:rsidRPr="00917915" w:rsidRDefault="00917915" w:rsidP="00917915">
            <w:pPr>
              <w:spacing w:before="80" w:after="80"/>
              <w:ind w:left="112" w:right="112" w:firstLine="0"/>
              <w:rPr>
                <w:sz w:val="20"/>
                <w:szCs w:val="20"/>
              </w:rPr>
            </w:pPr>
            <w:r w:rsidRPr="00917915">
              <w:rPr>
                <w:sz w:val="20"/>
                <w:szCs w:val="20"/>
              </w:rPr>
              <w:t>Waste oil recovery where the amount processed is:</w:t>
            </w:r>
          </w:p>
        </w:tc>
        <w:tc>
          <w:tcPr>
            <w:tcW w:w="1559" w:type="dxa"/>
            <w:tcBorders>
              <w:left w:val="nil"/>
              <w:right w:val="nil"/>
            </w:tcBorders>
          </w:tcPr>
          <w:p w14:paraId="179C1DD6" w14:textId="0B71839C" w:rsidR="00917915" w:rsidRPr="00917915" w:rsidRDefault="00917915" w:rsidP="00917915">
            <w:pPr>
              <w:spacing w:before="80" w:after="80"/>
              <w:ind w:left="0" w:firstLine="0"/>
              <w:rPr>
                <w:sz w:val="20"/>
                <w:szCs w:val="20"/>
              </w:rPr>
            </w:pPr>
            <w:r w:rsidRPr="00917915">
              <w:rPr>
                <w:sz w:val="20"/>
                <w:szCs w:val="20"/>
              </w:rPr>
              <w:t>&gt;1,000 tonnes per year</w:t>
            </w:r>
          </w:p>
        </w:tc>
        <w:tc>
          <w:tcPr>
            <w:tcW w:w="1560" w:type="dxa"/>
            <w:tcBorders>
              <w:left w:val="nil"/>
              <w:right w:val="nil"/>
            </w:tcBorders>
          </w:tcPr>
          <w:p w14:paraId="5B315C01" w14:textId="5772D431" w:rsidR="00917915" w:rsidRPr="00FA5400" w:rsidRDefault="00917915" w:rsidP="00917915">
            <w:pPr>
              <w:jc w:val="right"/>
              <w:rPr>
                <w:i/>
                <w:iCs/>
                <w:sz w:val="20"/>
                <w:szCs w:val="20"/>
              </w:rPr>
            </w:pPr>
            <w:r w:rsidRPr="00FA5400">
              <w:rPr>
                <w:i/>
                <w:iCs/>
                <w:sz w:val="20"/>
                <w:szCs w:val="20"/>
              </w:rPr>
              <w:t xml:space="preserve"> 11,353.70 </w:t>
            </w:r>
          </w:p>
        </w:tc>
        <w:tc>
          <w:tcPr>
            <w:tcW w:w="1559" w:type="dxa"/>
            <w:tcBorders>
              <w:left w:val="nil"/>
              <w:right w:val="nil"/>
            </w:tcBorders>
          </w:tcPr>
          <w:p w14:paraId="0FA37439" w14:textId="107B5791" w:rsidR="00917915" w:rsidRPr="00FA5400" w:rsidRDefault="00917915" w:rsidP="00917915">
            <w:pPr>
              <w:jc w:val="right"/>
              <w:rPr>
                <w:b/>
                <w:bCs/>
                <w:sz w:val="20"/>
                <w:szCs w:val="20"/>
              </w:rPr>
            </w:pPr>
            <w:r w:rsidRPr="00FA5400">
              <w:rPr>
                <w:b/>
                <w:bCs/>
                <w:sz w:val="20"/>
                <w:szCs w:val="20"/>
              </w:rPr>
              <w:t xml:space="preserve"> 11,552.40 </w:t>
            </w:r>
          </w:p>
        </w:tc>
      </w:tr>
      <w:tr w:rsidR="00917915" w:rsidRPr="00917915" w14:paraId="5E4C4050" w14:textId="77777777" w:rsidTr="00FA6583">
        <w:trPr>
          <w:cantSplit/>
          <w:trHeight w:val="262"/>
        </w:trPr>
        <w:tc>
          <w:tcPr>
            <w:tcW w:w="1135" w:type="dxa"/>
            <w:tcBorders>
              <w:left w:val="nil"/>
              <w:right w:val="nil"/>
            </w:tcBorders>
          </w:tcPr>
          <w:p w14:paraId="1A412801" w14:textId="7D3160DF" w:rsidR="00917915" w:rsidRPr="00917915" w:rsidRDefault="00917915" w:rsidP="00917915">
            <w:pPr>
              <w:spacing w:before="80" w:after="80"/>
              <w:ind w:left="0" w:right="112" w:firstLine="0"/>
              <w:rPr>
                <w:sz w:val="20"/>
                <w:szCs w:val="20"/>
              </w:rPr>
            </w:pPr>
            <w:r w:rsidRPr="00917915">
              <w:rPr>
                <w:sz w:val="20"/>
                <w:szCs w:val="20"/>
              </w:rPr>
              <w:t>1.2 (33)</w:t>
            </w:r>
          </w:p>
        </w:tc>
        <w:tc>
          <w:tcPr>
            <w:tcW w:w="4536" w:type="dxa"/>
            <w:tcBorders>
              <w:left w:val="nil"/>
              <w:right w:val="nil"/>
            </w:tcBorders>
          </w:tcPr>
          <w:p w14:paraId="50A87E50" w14:textId="3AF1B756" w:rsidR="00917915" w:rsidRPr="00917915" w:rsidRDefault="00917915" w:rsidP="00917915">
            <w:pPr>
              <w:spacing w:before="80" w:after="80"/>
              <w:ind w:left="112" w:right="112" w:firstLine="0"/>
              <w:rPr>
                <w:sz w:val="20"/>
                <w:szCs w:val="20"/>
              </w:rPr>
            </w:pPr>
            <w:r w:rsidRPr="00917915">
              <w:rPr>
                <w:sz w:val="20"/>
                <w:szCs w:val="20"/>
              </w:rPr>
              <w:t>Helicopter facilities where the number of flights per year is:</w:t>
            </w:r>
          </w:p>
        </w:tc>
        <w:tc>
          <w:tcPr>
            <w:tcW w:w="1559" w:type="dxa"/>
            <w:tcBorders>
              <w:left w:val="nil"/>
              <w:right w:val="nil"/>
            </w:tcBorders>
          </w:tcPr>
          <w:p w14:paraId="6B0295A2" w14:textId="09C8B5E6" w:rsidR="00917915" w:rsidRPr="00917915" w:rsidRDefault="00917915" w:rsidP="00917915">
            <w:pPr>
              <w:spacing w:before="80" w:after="80"/>
              <w:ind w:left="0" w:firstLine="0"/>
              <w:rPr>
                <w:sz w:val="20"/>
                <w:szCs w:val="20"/>
              </w:rPr>
            </w:pPr>
            <w:r w:rsidRPr="00917915">
              <w:rPr>
                <w:sz w:val="20"/>
                <w:szCs w:val="20"/>
              </w:rPr>
              <w:t>0 to 1,500</w:t>
            </w:r>
          </w:p>
        </w:tc>
        <w:tc>
          <w:tcPr>
            <w:tcW w:w="1560" w:type="dxa"/>
            <w:tcBorders>
              <w:left w:val="nil"/>
              <w:right w:val="nil"/>
            </w:tcBorders>
          </w:tcPr>
          <w:p w14:paraId="5D334822" w14:textId="6578C1AB" w:rsidR="00917915" w:rsidRPr="00FA5400" w:rsidRDefault="00917915" w:rsidP="00917915">
            <w:pPr>
              <w:jc w:val="right"/>
              <w:rPr>
                <w:i/>
                <w:iCs/>
                <w:sz w:val="20"/>
                <w:szCs w:val="20"/>
              </w:rPr>
            </w:pPr>
            <w:r w:rsidRPr="00FA5400">
              <w:rPr>
                <w:i/>
                <w:iCs/>
                <w:sz w:val="20"/>
                <w:szCs w:val="20"/>
              </w:rPr>
              <w:t xml:space="preserve"> 873.10 </w:t>
            </w:r>
          </w:p>
        </w:tc>
        <w:tc>
          <w:tcPr>
            <w:tcW w:w="1559" w:type="dxa"/>
            <w:tcBorders>
              <w:left w:val="nil"/>
              <w:right w:val="nil"/>
            </w:tcBorders>
          </w:tcPr>
          <w:p w14:paraId="136329EE" w14:textId="013FD818" w:rsidR="00917915" w:rsidRPr="00FA5400" w:rsidRDefault="00917915" w:rsidP="00917915">
            <w:pPr>
              <w:jc w:val="right"/>
              <w:rPr>
                <w:b/>
                <w:bCs/>
                <w:sz w:val="20"/>
                <w:szCs w:val="20"/>
              </w:rPr>
            </w:pPr>
            <w:r w:rsidRPr="00FA5400">
              <w:rPr>
                <w:b/>
                <w:bCs/>
                <w:sz w:val="20"/>
                <w:szCs w:val="20"/>
              </w:rPr>
              <w:t xml:space="preserve"> 888.40 </w:t>
            </w:r>
          </w:p>
        </w:tc>
      </w:tr>
      <w:tr w:rsidR="00917915" w:rsidRPr="00917915" w14:paraId="0A824C48" w14:textId="77777777" w:rsidTr="00FA6583">
        <w:trPr>
          <w:cantSplit/>
          <w:trHeight w:val="262"/>
        </w:trPr>
        <w:tc>
          <w:tcPr>
            <w:tcW w:w="1135" w:type="dxa"/>
            <w:tcBorders>
              <w:left w:val="nil"/>
              <w:right w:val="nil"/>
            </w:tcBorders>
          </w:tcPr>
          <w:p w14:paraId="2E4C2763" w14:textId="1E7F1F42" w:rsidR="00917915" w:rsidRPr="00917915" w:rsidRDefault="00917915" w:rsidP="00917915">
            <w:pPr>
              <w:spacing w:before="80" w:after="80"/>
              <w:ind w:left="0" w:right="112" w:firstLine="0"/>
              <w:rPr>
                <w:sz w:val="20"/>
                <w:szCs w:val="20"/>
              </w:rPr>
            </w:pPr>
            <w:r w:rsidRPr="00917915">
              <w:rPr>
                <w:sz w:val="20"/>
                <w:szCs w:val="20"/>
              </w:rPr>
              <w:t>1.2 (33)</w:t>
            </w:r>
          </w:p>
        </w:tc>
        <w:tc>
          <w:tcPr>
            <w:tcW w:w="4536" w:type="dxa"/>
            <w:tcBorders>
              <w:left w:val="nil"/>
              <w:right w:val="nil"/>
            </w:tcBorders>
          </w:tcPr>
          <w:p w14:paraId="3A8FD124" w14:textId="39C9F1BD" w:rsidR="00917915" w:rsidRPr="00917915" w:rsidRDefault="00917915" w:rsidP="00917915">
            <w:pPr>
              <w:spacing w:before="80" w:after="80"/>
              <w:ind w:left="112" w:right="112" w:firstLine="0"/>
              <w:rPr>
                <w:sz w:val="20"/>
                <w:szCs w:val="20"/>
              </w:rPr>
            </w:pPr>
            <w:r w:rsidRPr="00917915">
              <w:rPr>
                <w:sz w:val="20"/>
                <w:szCs w:val="20"/>
              </w:rPr>
              <w:t>Helicopter facilities where the number of flights per year is:</w:t>
            </w:r>
          </w:p>
        </w:tc>
        <w:tc>
          <w:tcPr>
            <w:tcW w:w="1559" w:type="dxa"/>
            <w:tcBorders>
              <w:left w:val="nil"/>
              <w:right w:val="nil"/>
            </w:tcBorders>
          </w:tcPr>
          <w:p w14:paraId="3A571331" w14:textId="5BB1FE4A" w:rsidR="00917915" w:rsidRPr="00917915" w:rsidRDefault="00917915" w:rsidP="00917915">
            <w:pPr>
              <w:spacing w:before="80" w:after="80"/>
              <w:ind w:left="0" w:firstLine="0"/>
              <w:rPr>
                <w:sz w:val="20"/>
                <w:szCs w:val="20"/>
              </w:rPr>
            </w:pPr>
            <w:r w:rsidRPr="00917915">
              <w:rPr>
                <w:sz w:val="20"/>
                <w:szCs w:val="20"/>
              </w:rPr>
              <w:t>&gt;1,500 to 5,000</w:t>
            </w:r>
          </w:p>
        </w:tc>
        <w:tc>
          <w:tcPr>
            <w:tcW w:w="1560" w:type="dxa"/>
            <w:tcBorders>
              <w:left w:val="nil"/>
              <w:right w:val="nil"/>
            </w:tcBorders>
          </w:tcPr>
          <w:p w14:paraId="398812B9" w14:textId="6BA9D2E4" w:rsidR="00917915" w:rsidRPr="00FA5400" w:rsidRDefault="00917915" w:rsidP="00917915">
            <w:pPr>
              <w:jc w:val="right"/>
              <w:rPr>
                <w:i/>
                <w:iCs/>
                <w:sz w:val="20"/>
                <w:szCs w:val="20"/>
              </w:rPr>
            </w:pPr>
            <w:r w:rsidRPr="00FA5400">
              <w:rPr>
                <w:i/>
                <w:iCs/>
                <w:sz w:val="20"/>
                <w:szCs w:val="20"/>
              </w:rPr>
              <w:t xml:space="preserve"> 2,620.00 </w:t>
            </w:r>
          </w:p>
        </w:tc>
        <w:tc>
          <w:tcPr>
            <w:tcW w:w="1559" w:type="dxa"/>
            <w:tcBorders>
              <w:left w:val="nil"/>
              <w:right w:val="nil"/>
            </w:tcBorders>
          </w:tcPr>
          <w:p w14:paraId="34430778" w14:textId="106017C3" w:rsidR="00917915" w:rsidRPr="00FA5400" w:rsidRDefault="00917915" w:rsidP="00917915">
            <w:pPr>
              <w:jc w:val="right"/>
              <w:rPr>
                <w:b/>
                <w:bCs/>
                <w:sz w:val="20"/>
                <w:szCs w:val="20"/>
              </w:rPr>
            </w:pPr>
            <w:r w:rsidRPr="00FA5400">
              <w:rPr>
                <w:b/>
                <w:bCs/>
                <w:sz w:val="20"/>
                <w:szCs w:val="20"/>
              </w:rPr>
              <w:t xml:space="preserve"> 2,665.80 </w:t>
            </w:r>
          </w:p>
        </w:tc>
      </w:tr>
      <w:tr w:rsidR="00917915" w:rsidRPr="00917915" w14:paraId="59C5B989" w14:textId="77777777" w:rsidTr="00FA6583">
        <w:trPr>
          <w:cantSplit/>
          <w:trHeight w:val="262"/>
        </w:trPr>
        <w:tc>
          <w:tcPr>
            <w:tcW w:w="1135" w:type="dxa"/>
            <w:tcBorders>
              <w:left w:val="nil"/>
              <w:right w:val="nil"/>
            </w:tcBorders>
          </w:tcPr>
          <w:p w14:paraId="43B516C9" w14:textId="28FF3222" w:rsidR="00917915" w:rsidRPr="00917915" w:rsidRDefault="00917915" w:rsidP="00917915">
            <w:pPr>
              <w:spacing w:before="80" w:after="80"/>
              <w:ind w:left="0" w:right="112" w:firstLine="0"/>
              <w:rPr>
                <w:sz w:val="20"/>
                <w:szCs w:val="20"/>
              </w:rPr>
            </w:pPr>
            <w:r w:rsidRPr="00917915">
              <w:rPr>
                <w:sz w:val="20"/>
                <w:szCs w:val="20"/>
              </w:rPr>
              <w:t>1.2 (33)</w:t>
            </w:r>
          </w:p>
        </w:tc>
        <w:tc>
          <w:tcPr>
            <w:tcW w:w="4536" w:type="dxa"/>
            <w:tcBorders>
              <w:left w:val="nil"/>
              <w:right w:val="nil"/>
            </w:tcBorders>
          </w:tcPr>
          <w:p w14:paraId="1537F271" w14:textId="7D46BE14" w:rsidR="00917915" w:rsidRPr="00917915" w:rsidRDefault="00917915" w:rsidP="00917915">
            <w:pPr>
              <w:spacing w:before="80" w:after="80"/>
              <w:ind w:left="112" w:right="112" w:firstLine="0"/>
              <w:rPr>
                <w:sz w:val="20"/>
                <w:szCs w:val="20"/>
              </w:rPr>
            </w:pPr>
            <w:r w:rsidRPr="00917915">
              <w:rPr>
                <w:sz w:val="20"/>
                <w:szCs w:val="20"/>
              </w:rPr>
              <w:t>Helicopter facilities where the number of flights per year is:</w:t>
            </w:r>
          </w:p>
        </w:tc>
        <w:tc>
          <w:tcPr>
            <w:tcW w:w="1559" w:type="dxa"/>
            <w:tcBorders>
              <w:left w:val="nil"/>
              <w:right w:val="nil"/>
            </w:tcBorders>
          </w:tcPr>
          <w:p w14:paraId="1E5C8F3A" w14:textId="26FBB0F7" w:rsidR="00917915" w:rsidRPr="00917915" w:rsidRDefault="00917915" w:rsidP="00917915">
            <w:pPr>
              <w:spacing w:before="80" w:after="80"/>
              <w:ind w:left="0" w:firstLine="0"/>
              <w:rPr>
                <w:sz w:val="20"/>
                <w:szCs w:val="20"/>
              </w:rPr>
            </w:pPr>
            <w:r w:rsidRPr="00917915">
              <w:rPr>
                <w:sz w:val="20"/>
                <w:szCs w:val="20"/>
              </w:rPr>
              <w:t>&gt;5,000</w:t>
            </w:r>
          </w:p>
        </w:tc>
        <w:tc>
          <w:tcPr>
            <w:tcW w:w="1560" w:type="dxa"/>
            <w:tcBorders>
              <w:left w:val="nil"/>
              <w:right w:val="nil"/>
            </w:tcBorders>
          </w:tcPr>
          <w:p w14:paraId="5FEF640F" w14:textId="1D8763A3" w:rsidR="00917915" w:rsidRPr="00FA5400" w:rsidRDefault="00917915" w:rsidP="00917915">
            <w:pPr>
              <w:jc w:val="right"/>
              <w:rPr>
                <w:i/>
                <w:iCs/>
                <w:sz w:val="20"/>
                <w:szCs w:val="20"/>
              </w:rPr>
            </w:pPr>
            <w:r w:rsidRPr="00FA5400">
              <w:rPr>
                <w:i/>
                <w:iCs/>
                <w:sz w:val="20"/>
                <w:szCs w:val="20"/>
              </w:rPr>
              <w:t xml:space="preserve"> 8,733.60 </w:t>
            </w:r>
          </w:p>
        </w:tc>
        <w:tc>
          <w:tcPr>
            <w:tcW w:w="1559" w:type="dxa"/>
            <w:tcBorders>
              <w:left w:val="nil"/>
              <w:right w:val="nil"/>
            </w:tcBorders>
          </w:tcPr>
          <w:p w14:paraId="7DDE71EE" w14:textId="7FBB59F0" w:rsidR="00917915" w:rsidRPr="00FA5400" w:rsidRDefault="00917915" w:rsidP="00917915">
            <w:pPr>
              <w:jc w:val="right"/>
              <w:rPr>
                <w:b/>
                <w:bCs/>
                <w:sz w:val="20"/>
                <w:szCs w:val="20"/>
              </w:rPr>
            </w:pPr>
            <w:r w:rsidRPr="00FA5400">
              <w:rPr>
                <w:b/>
                <w:bCs/>
                <w:sz w:val="20"/>
                <w:szCs w:val="20"/>
              </w:rPr>
              <w:t xml:space="preserve"> 8,886.50 </w:t>
            </w:r>
          </w:p>
        </w:tc>
      </w:tr>
      <w:tr w:rsidR="00917915" w:rsidRPr="00917915" w14:paraId="7DB4DBB5" w14:textId="77777777" w:rsidTr="00FA6583">
        <w:trPr>
          <w:cantSplit/>
          <w:trHeight w:val="262"/>
        </w:trPr>
        <w:tc>
          <w:tcPr>
            <w:tcW w:w="1135" w:type="dxa"/>
            <w:tcBorders>
              <w:left w:val="nil"/>
              <w:right w:val="nil"/>
            </w:tcBorders>
          </w:tcPr>
          <w:p w14:paraId="116BA333" w14:textId="402A036C" w:rsidR="00917915" w:rsidRPr="00917915" w:rsidRDefault="00917915" w:rsidP="00917915">
            <w:pPr>
              <w:spacing w:before="80" w:after="80"/>
              <w:ind w:left="0" w:right="112" w:firstLine="0"/>
              <w:rPr>
                <w:sz w:val="20"/>
                <w:szCs w:val="20"/>
              </w:rPr>
            </w:pPr>
            <w:r w:rsidRPr="00917915">
              <w:rPr>
                <w:sz w:val="20"/>
                <w:szCs w:val="20"/>
              </w:rPr>
              <w:t>1.2 (34)</w:t>
            </w:r>
          </w:p>
        </w:tc>
        <w:tc>
          <w:tcPr>
            <w:tcW w:w="4536" w:type="dxa"/>
            <w:tcBorders>
              <w:left w:val="nil"/>
              <w:right w:val="nil"/>
            </w:tcBorders>
          </w:tcPr>
          <w:p w14:paraId="69609A9D" w14:textId="676FDBB3" w:rsidR="00917915" w:rsidRPr="00917915" w:rsidRDefault="00917915" w:rsidP="00917915">
            <w:pPr>
              <w:spacing w:before="80" w:after="80"/>
              <w:ind w:left="112" w:right="112" w:firstLine="0"/>
              <w:rPr>
                <w:sz w:val="20"/>
                <w:szCs w:val="20"/>
              </w:rPr>
            </w:pPr>
            <w:r w:rsidRPr="00917915">
              <w:rPr>
                <w:sz w:val="20"/>
                <w:szCs w:val="20"/>
              </w:rPr>
              <w:t>Logging operations where the total area under forest plantation is:</w:t>
            </w:r>
          </w:p>
        </w:tc>
        <w:tc>
          <w:tcPr>
            <w:tcW w:w="1559" w:type="dxa"/>
            <w:tcBorders>
              <w:left w:val="nil"/>
              <w:right w:val="nil"/>
            </w:tcBorders>
          </w:tcPr>
          <w:p w14:paraId="3A1876FE" w14:textId="1047BB4B" w:rsidR="00917915" w:rsidRPr="00917915" w:rsidRDefault="00917915" w:rsidP="00917915">
            <w:pPr>
              <w:spacing w:before="80" w:after="80"/>
              <w:ind w:left="0" w:firstLine="0"/>
              <w:rPr>
                <w:sz w:val="20"/>
                <w:szCs w:val="20"/>
              </w:rPr>
            </w:pPr>
            <w:r w:rsidRPr="00917915">
              <w:rPr>
                <w:sz w:val="20"/>
                <w:szCs w:val="20"/>
              </w:rPr>
              <w:t>0 to 1,000 hectares</w:t>
            </w:r>
          </w:p>
        </w:tc>
        <w:tc>
          <w:tcPr>
            <w:tcW w:w="1560" w:type="dxa"/>
            <w:tcBorders>
              <w:left w:val="nil"/>
              <w:right w:val="nil"/>
            </w:tcBorders>
          </w:tcPr>
          <w:p w14:paraId="5799AEB6" w14:textId="434BA8D6" w:rsidR="00917915" w:rsidRPr="00FA5400" w:rsidRDefault="00917915" w:rsidP="00917915">
            <w:pPr>
              <w:jc w:val="right"/>
              <w:rPr>
                <w:i/>
                <w:iCs/>
                <w:sz w:val="20"/>
                <w:szCs w:val="20"/>
              </w:rPr>
            </w:pPr>
            <w:r w:rsidRPr="00FA5400">
              <w:rPr>
                <w:i/>
                <w:iCs/>
                <w:sz w:val="20"/>
                <w:szCs w:val="20"/>
              </w:rPr>
              <w:t xml:space="preserve"> 873.10 </w:t>
            </w:r>
          </w:p>
        </w:tc>
        <w:tc>
          <w:tcPr>
            <w:tcW w:w="1559" w:type="dxa"/>
            <w:tcBorders>
              <w:left w:val="nil"/>
              <w:right w:val="nil"/>
            </w:tcBorders>
          </w:tcPr>
          <w:p w14:paraId="3DD05E0D" w14:textId="2D9D5A1F" w:rsidR="00917915" w:rsidRPr="00FA5400" w:rsidRDefault="00917915" w:rsidP="00917915">
            <w:pPr>
              <w:jc w:val="right"/>
              <w:rPr>
                <w:b/>
                <w:bCs/>
                <w:sz w:val="20"/>
                <w:szCs w:val="20"/>
              </w:rPr>
            </w:pPr>
            <w:r w:rsidRPr="00FA5400">
              <w:rPr>
                <w:b/>
                <w:bCs/>
                <w:sz w:val="20"/>
                <w:szCs w:val="20"/>
              </w:rPr>
              <w:t xml:space="preserve"> 888.40 </w:t>
            </w:r>
          </w:p>
        </w:tc>
      </w:tr>
      <w:tr w:rsidR="00917915" w:rsidRPr="00917915" w14:paraId="1F4BA092" w14:textId="77777777" w:rsidTr="00FA6583">
        <w:trPr>
          <w:cantSplit/>
          <w:trHeight w:val="262"/>
        </w:trPr>
        <w:tc>
          <w:tcPr>
            <w:tcW w:w="1135" w:type="dxa"/>
            <w:tcBorders>
              <w:left w:val="nil"/>
              <w:right w:val="nil"/>
            </w:tcBorders>
          </w:tcPr>
          <w:p w14:paraId="1E5D976E" w14:textId="2B9120A0" w:rsidR="00917915" w:rsidRPr="00917915" w:rsidRDefault="00917915" w:rsidP="00917915">
            <w:pPr>
              <w:spacing w:before="80" w:after="80"/>
              <w:ind w:left="0" w:right="112" w:firstLine="0"/>
              <w:rPr>
                <w:sz w:val="20"/>
                <w:szCs w:val="20"/>
              </w:rPr>
            </w:pPr>
            <w:r w:rsidRPr="00917915">
              <w:rPr>
                <w:sz w:val="20"/>
                <w:szCs w:val="20"/>
              </w:rPr>
              <w:t>1.2 (34)</w:t>
            </w:r>
          </w:p>
        </w:tc>
        <w:tc>
          <w:tcPr>
            <w:tcW w:w="4536" w:type="dxa"/>
            <w:tcBorders>
              <w:left w:val="nil"/>
              <w:right w:val="nil"/>
            </w:tcBorders>
          </w:tcPr>
          <w:p w14:paraId="0787275D" w14:textId="28F7F696" w:rsidR="00917915" w:rsidRPr="00917915" w:rsidRDefault="00917915" w:rsidP="00917915">
            <w:pPr>
              <w:spacing w:before="80" w:after="80"/>
              <w:ind w:left="112" w:right="112" w:firstLine="0"/>
              <w:rPr>
                <w:sz w:val="20"/>
                <w:szCs w:val="20"/>
              </w:rPr>
            </w:pPr>
            <w:r w:rsidRPr="00917915">
              <w:rPr>
                <w:sz w:val="20"/>
                <w:szCs w:val="20"/>
              </w:rPr>
              <w:t>Logging operations where the total area under forest plantation is:</w:t>
            </w:r>
          </w:p>
        </w:tc>
        <w:tc>
          <w:tcPr>
            <w:tcW w:w="1559" w:type="dxa"/>
            <w:tcBorders>
              <w:left w:val="nil"/>
              <w:right w:val="nil"/>
            </w:tcBorders>
          </w:tcPr>
          <w:p w14:paraId="66FDCA70" w14:textId="75DB706B" w:rsidR="00917915" w:rsidRPr="00917915" w:rsidRDefault="00917915" w:rsidP="00917915">
            <w:pPr>
              <w:spacing w:before="80" w:after="80"/>
              <w:ind w:left="0" w:firstLine="0"/>
              <w:rPr>
                <w:sz w:val="20"/>
                <w:szCs w:val="20"/>
              </w:rPr>
            </w:pPr>
            <w:r w:rsidRPr="00917915">
              <w:rPr>
                <w:sz w:val="20"/>
                <w:szCs w:val="20"/>
              </w:rPr>
              <w:t>&gt;1,000 to 5,000 hectares</w:t>
            </w:r>
          </w:p>
        </w:tc>
        <w:tc>
          <w:tcPr>
            <w:tcW w:w="1560" w:type="dxa"/>
            <w:tcBorders>
              <w:left w:val="nil"/>
              <w:right w:val="nil"/>
            </w:tcBorders>
          </w:tcPr>
          <w:p w14:paraId="314C189C" w14:textId="5B71C7BD" w:rsidR="00917915" w:rsidRPr="00FA5400" w:rsidRDefault="00917915" w:rsidP="00917915">
            <w:pPr>
              <w:jc w:val="right"/>
              <w:rPr>
                <w:i/>
                <w:iCs/>
                <w:sz w:val="20"/>
                <w:szCs w:val="20"/>
              </w:rPr>
            </w:pPr>
            <w:r w:rsidRPr="00FA5400">
              <w:rPr>
                <w:i/>
                <w:iCs/>
                <w:sz w:val="20"/>
                <w:szCs w:val="20"/>
              </w:rPr>
              <w:t xml:space="preserve"> 2,620.00 </w:t>
            </w:r>
          </w:p>
        </w:tc>
        <w:tc>
          <w:tcPr>
            <w:tcW w:w="1559" w:type="dxa"/>
            <w:tcBorders>
              <w:left w:val="nil"/>
              <w:right w:val="nil"/>
            </w:tcBorders>
          </w:tcPr>
          <w:p w14:paraId="4F58DE0E" w14:textId="5D94DBE0" w:rsidR="00917915" w:rsidRPr="00FA5400" w:rsidRDefault="00917915" w:rsidP="00917915">
            <w:pPr>
              <w:jc w:val="right"/>
              <w:rPr>
                <w:b/>
                <w:bCs/>
                <w:sz w:val="20"/>
                <w:szCs w:val="20"/>
              </w:rPr>
            </w:pPr>
            <w:r w:rsidRPr="00FA5400">
              <w:rPr>
                <w:b/>
                <w:bCs/>
                <w:sz w:val="20"/>
                <w:szCs w:val="20"/>
              </w:rPr>
              <w:t xml:space="preserve"> 2,665.80 </w:t>
            </w:r>
          </w:p>
        </w:tc>
      </w:tr>
      <w:tr w:rsidR="00917915" w:rsidRPr="00917915" w14:paraId="7FDDF703" w14:textId="77777777" w:rsidTr="00FA6583">
        <w:trPr>
          <w:cantSplit/>
          <w:trHeight w:val="262"/>
        </w:trPr>
        <w:tc>
          <w:tcPr>
            <w:tcW w:w="1135" w:type="dxa"/>
            <w:tcBorders>
              <w:left w:val="nil"/>
              <w:right w:val="nil"/>
            </w:tcBorders>
          </w:tcPr>
          <w:p w14:paraId="335BC094" w14:textId="2357622C" w:rsidR="00917915" w:rsidRPr="00917915" w:rsidRDefault="00917915" w:rsidP="00917915">
            <w:pPr>
              <w:spacing w:before="80" w:after="80"/>
              <w:ind w:left="0" w:right="112" w:firstLine="0"/>
              <w:rPr>
                <w:sz w:val="20"/>
                <w:szCs w:val="20"/>
              </w:rPr>
            </w:pPr>
            <w:r w:rsidRPr="00917915">
              <w:rPr>
                <w:sz w:val="20"/>
                <w:szCs w:val="20"/>
              </w:rPr>
              <w:t>1.2 (34)</w:t>
            </w:r>
          </w:p>
        </w:tc>
        <w:tc>
          <w:tcPr>
            <w:tcW w:w="4536" w:type="dxa"/>
            <w:tcBorders>
              <w:left w:val="nil"/>
              <w:right w:val="nil"/>
            </w:tcBorders>
          </w:tcPr>
          <w:p w14:paraId="61F7C8CD" w14:textId="319FD5DD" w:rsidR="00917915" w:rsidRPr="00917915" w:rsidRDefault="00917915" w:rsidP="00917915">
            <w:pPr>
              <w:spacing w:before="80" w:after="80"/>
              <w:ind w:left="112" w:right="112" w:firstLine="0"/>
              <w:rPr>
                <w:sz w:val="20"/>
                <w:szCs w:val="20"/>
              </w:rPr>
            </w:pPr>
            <w:r w:rsidRPr="00917915">
              <w:rPr>
                <w:sz w:val="20"/>
                <w:szCs w:val="20"/>
              </w:rPr>
              <w:t>Logging operations where the total area under forest plantation is:</w:t>
            </w:r>
          </w:p>
        </w:tc>
        <w:tc>
          <w:tcPr>
            <w:tcW w:w="1559" w:type="dxa"/>
            <w:tcBorders>
              <w:left w:val="nil"/>
              <w:right w:val="nil"/>
            </w:tcBorders>
          </w:tcPr>
          <w:p w14:paraId="79DF54E8" w14:textId="2F53F24C" w:rsidR="00917915" w:rsidRPr="00917915" w:rsidRDefault="00917915" w:rsidP="00917915">
            <w:pPr>
              <w:spacing w:before="80" w:after="80"/>
              <w:ind w:left="0" w:firstLine="0"/>
              <w:rPr>
                <w:sz w:val="20"/>
                <w:szCs w:val="20"/>
              </w:rPr>
            </w:pPr>
            <w:r w:rsidRPr="00917915">
              <w:rPr>
                <w:sz w:val="20"/>
                <w:szCs w:val="20"/>
              </w:rPr>
              <w:t>&gt;5,000 to 10,000 hectares</w:t>
            </w:r>
          </w:p>
        </w:tc>
        <w:tc>
          <w:tcPr>
            <w:tcW w:w="1560" w:type="dxa"/>
            <w:tcBorders>
              <w:left w:val="nil"/>
              <w:right w:val="nil"/>
            </w:tcBorders>
          </w:tcPr>
          <w:p w14:paraId="07C952D4" w14:textId="3C7BF93A" w:rsidR="00917915" w:rsidRPr="00FA5400" w:rsidRDefault="00917915" w:rsidP="00917915">
            <w:pPr>
              <w:jc w:val="right"/>
              <w:rPr>
                <w:i/>
                <w:iCs/>
                <w:sz w:val="20"/>
                <w:szCs w:val="20"/>
              </w:rPr>
            </w:pPr>
            <w:r w:rsidRPr="00FA5400">
              <w:rPr>
                <w:i/>
                <w:iCs/>
                <w:sz w:val="20"/>
                <w:szCs w:val="20"/>
              </w:rPr>
              <w:t xml:space="preserve"> 5,240.20 </w:t>
            </w:r>
          </w:p>
        </w:tc>
        <w:tc>
          <w:tcPr>
            <w:tcW w:w="1559" w:type="dxa"/>
            <w:tcBorders>
              <w:left w:val="nil"/>
              <w:right w:val="nil"/>
            </w:tcBorders>
          </w:tcPr>
          <w:p w14:paraId="517B3CF2" w14:textId="6D8DF7A1" w:rsidR="00917915" w:rsidRPr="00FA5400" w:rsidRDefault="00917915" w:rsidP="00917915">
            <w:pPr>
              <w:jc w:val="right"/>
              <w:rPr>
                <w:b/>
                <w:bCs/>
                <w:sz w:val="20"/>
                <w:szCs w:val="20"/>
              </w:rPr>
            </w:pPr>
            <w:r w:rsidRPr="00FA5400">
              <w:rPr>
                <w:b/>
                <w:bCs/>
                <w:sz w:val="20"/>
                <w:szCs w:val="20"/>
              </w:rPr>
              <w:t xml:space="preserve"> 5,331.90 </w:t>
            </w:r>
          </w:p>
        </w:tc>
      </w:tr>
      <w:tr w:rsidR="00917915" w:rsidRPr="00917915" w14:paraId="2A0611F7" w14:textId="77777777" w:rsidTr="00FA6583">
        <w:trPr>
          <w:cantSplit/>
          <w:trHeight w:val="262"/>
        </w:trPr>
        <w:tc>
          <w:tcPr>
            <w:tcW w:w="1135" w:type="dxa"/>
            <w:tcBorders>
              <w:left w:val="nil"/>
              <w:right w:val="nil"/>
            </w:tcBorders>
          </w:tcPr>
          <w:p w14:paraId="015A2BE6" w14:textId="128A1CDA" w:rsidR="00917915" w:rsidRPr="00917915" w:rsidRDefault="00917915" w:rsidP="00917915">
            <w:pPr>
              <w:spacing w:before="80" w:after="80"/>
              <w:ind w:left="0" w:right="112" w:firstLine="0"/>
              <w:rPr>
                <w:sz w:val="20"/>
                <w:szCs w:val="20"/>
              </w:rPr>
            </w:pPr>
            <w:r w:rsidRPr="00917915">
              <w:rPr>
                <w:sz w:val="20"/>
                <w:szCs w:val="20"/>
              </w:rPr>
              <w:t>1.2 (34)</w:t>
            </w:r>
          </w:p>
        </w:tc>
        <w:tc>
          <w:tcPr>
            <w:tcW w:w="4536" w:type="dxa"/>
            <w:tcBorders>
              <w:left w:val="nil"/>
              <w:right w:val="nil"/>
            </w:tcBorders>
          </w:tcPr>
          <w:p w14:paraId="7B52C921" w14:textId="1EE2C378" w:rsidR="00917915" w:rsidRPr="00917915" w:rsidRDefault="00917915" w:rsidP="00917915">
            <w:pPr>
              <w:spacing w:before="80" w:after="80"/>
              <w:ind w:left="112" w:right="112" w:firstLine="0"/>
              <w:rPr>
                <w:sz w:val="20"/>
                <w:szCs w:val="20"/>
              </w:rPr>
            </w:pPr>
            <w:r w:rsidRPr="00917915">
              <w:rPr>
                <w:sz w:val="20"/>
                <w:szCs w:val="20"/>
              </w:rPr>
              <w:t>Logging operations where the total area under forest plantation is:</w:t>
            </w:r>
          </w:p>
        </w:tc>
        <w:tc>
          <w:tcPr>
            <w:tcW w:w="1559" w:type="dxa"/>
            <w:tcBorders>
              <w:left w:val="nil"/>
              <w:right w:val="nil"/>
            </w:tcBorders>
          </w:tcPr>
          <w:p w14:paraId="31FAE822" w14:textId="2E58C25D" w:rsidR="00917915" w:rsidRPr="00917915" w:rsidRDefault="00917915" w:rsidP="00917915">
            <w:pPr>
              <w:spacing w:before="80" w:after="80"/>
              <w:ind w:left="0" w:firstLine="0"/>
              <w:rPr>
                <w:sz w:val="20"/>
                <w:szCs w:val="20"/>
              </w:rPr>
            </w:pPr>
            <w:r w:rsidRPr="00917915">
              <w:rPr>
                <w:sz w:val="20"/>
                <w:szCs w:val="20"/>
              </w:rPr>
              <w:t>&gt;10,000 hectares</w:t>
            </w:r>
          </w:p>
        </w:tc>
        <w:tc>
          <w:tcPr>
            <w:tcW w:w="1560" w:type="dxa"/>
            <w:tcBorders>
              <w:left w:val="nil"/>
              <w:right w:val="nil"/>
            </w:tcBorders>
          </w:tcPr>
          <w:p w14:paraId="01A82A03" w14:textId="1244D4FA" w:rsidR="00917915" w:rsidRPr="00FA5400" w:rsidRDefault="00917915" w:rsidP="00917915">
            <w:pPr>
              <w:jc w:val="right"/>
              <w:rPr>
                <w:i/>
                <w:iCs/>
                <w:sz w:val="20"/>
                <w:szCs w:val="20"/>
              </w:rPr>
            </w:pPr>
            <w:r w:rsidRPr="00FA5400">
              <w:rPr>
                <w:i/>
                <w:iCs/>
                <w:sz w:val="20"/>
                <w:szCs w:val="20"/>
              </w:rPr>
              <w:t xml:space="preserve"> 12,870.70 </w:t>
            </w:r>
          </w:p>
        </w:tc>
        <w:tc>
          <w:tcPr>
            <w:tcW w:w="1559" w:type="dxa"/>
            <w:tcBorders>
              <w:left w:val="nil"/>
              <w:right w:val="nil"/>
            </w:tcBorders>
          </w:tcPr>
          <w:p w14:paraId="2B605769" w14:textId="46F2FF0D" w:rsidR="00917915" w:rsidRPr="00FA5400" w:rsidRDefault="00917915" w:rsidP="00917915">
            <w:pPr>
              <w:jc w:val="right"/>
              <w:rPr>
                <w:b/>
                <w:bCs/>
                <w:sz w:val="20"/>
                <w:szCs w:val="20"/>
              </w:rPr>
            </w:pPr>
            <w:r w:rsidRPr="00FA5400">
              <w:rPr>
                <w:b/>
                <w:bCs/>
                <w:sz w:val="20"/>
                <w:szCs w:val="20"/>
              </w:rPr>
              <w:t xml:space="preserve"> 13,096.00 </w:t>
            </w:r>
          </w:p>
        </w:tc>
      </w:tr>
      <w:tr w:rsidR="00917915" w:rsidRPr="00917915" w14:paraId="3091F706" w14:textId="77777777" w:rsidTr="00FA6583">
        <w:trPr>
          <w:cantSplit/>
          <w:trHeight w:val="262"/>
        </w:trPr>
        <w:tc>
          <w:tcPr>
            <w:tcW w:w="1135" w:type="dxa"/>
            <w:tcBorders>
              <w:left w:val="nil"/>
              <w:right w:val="nil"/>
            </w:tcBorders>
          </w:tcPr>
          <w:p w14:paraId="45EC0643" w14:textId="7F47A86D" w:rsidR="00917915" w:rsidRPr="00917915" w:rsidRDefault="00917915" w:rsidP="00917915">
            <w:pPr>
              <w:spacing w:before="80" w:after="80"/>
              <w:ind w:left="0" w:right="112" w:firstLine="0"/>
              <w:rPr>
                <w:sz w:val="20"/>
                <w:szCs w:val="20"/>
              </w:rPr>
            </w:pPr>
            <w:r w:rsidRPr="00917915">
              <w:rPr>
                <w:sz w:val="20"/>
                <w:szCs w:val="20"/>
              </w:rPr>
              <w:t>1.2 (35)</w:t>
            </w:r>
          </w:p>
        </w:tc>
        <w:tc>
          <w:tcPr>
            <w:tcW w:w="4536" w:type="dxa"/>
            <w:tcBorders>
              <w:left w:val="nil"/>
              <w:right w:val="nil"/>
            </w:tcBorders>
          </w:tcPr>
          <w:p w14:paraId="0AB90C27" w14:textId="7F20C32E" w:rsidR="00917915" w:rsidRPr="00917915" w:rsidRDefault="00917915" w:rsidP="00917915">
            <w:pPr>
              <w:spacing w:before="80" w:after="80"/>
              <w:ind w:left="112" w:right="112" w:firstLine="0"/>
              <w:rPr>
                <w:sz w:val="20"/>
                <w:szCs w:val="20"/>
              </w:rPr>
            </w:pPr>
            <w:r w:rsidRPr="00917915">
              <w:rPr>
                <w:sz w:val="20"/>
                <w:szCs w:val="20"/>
              </w:rPr>
              <w:t>Commercial production of alcoholic beverages where the amount produced is:</w:t>
            </w:r>
          </w:p>
        </w:tc>
        <w:tc>
          <w:tcPr>
            <w:tcW w:w="1559" w:type="dxa"/>
            <w:tcBorders>
              <w:left w:val="nil"/>
              <w:right w:val="nil"/>
            </w:tcBorders>
          </w:tcPr>
          <w:p w14:paraId="7813DAD4" w14:textId="62175B95" w:rsidR="00917915" w:rsidRPr="00917915" w:rsidRDefault="00917915" w:rsidP="00917915">
            <w:pPr>
              <w:spacing w:before="80" w:after="80"/>
              <w:ind w:left="0" w:firstLine="0"/>
              <w:rPr>
                <w:sz w:val="20"/>
                <w:szCs w:val="20"/>
              </w:rPr>
            </w:pPr>
            <w:r w:rsidRPr="00917915">
              <w:rPr>
                <w:sz w:val="20"/>
                <w:szCs w:val="20"/>
              </w:rPr>
              <w:t>0 to 21,000 kilolitres per year</w:t>
            </w:r>
          </w:p>
        </w:tc>
        <w:tc>
          <w:tcPr>
            <w:tcW w:w="1560" w:type="dxa"/>
            <w:tcBorders>
              <w:left w:val="nil"/>
              <w:right w:val="nil"/>
            </w:tcBorders>
          </w:tcPr>
          <w:p w14:paraId="2CBEECBB" w14:textId="591851A6" w:rsidR="00917915" w:rsidRPr="00FA5400" w:rsidRDefault="00917915" w:rsidP="00917915">
            <w:pPr>
              <w:jc w:val="right"/>
              <w:rPr>
                <w:i/>
                <w:iCs/>
                <w:sz w:val="20"/>
                <w:szCs w:val="20"/>
              </w:rPr>
            </w:pPr>
            <w:r w:rsidRPr="00FA5400">
              <w:rPr>
                <w:i/>
                <w:iCs/>
                <w:sz w:val="20"/>
                <w:szCs w:val="20"/>
              </w:rPr>
              <w:t xml:space="preserve"> 873.10 </w:t>
            </w:r>
          </w:p>
        </w:tc>
        <w:tc>
          <w:tcPr>
            <w:tcW w:w="1559" w:type="dxa"/>
            <w:tcBorders>
              <w:left w:val="nil"/>
              <w:right w:val="nil"/>
            </w:tcBorders>
          </w:tcPr>
          <w:p w14:paraId="338C8332" w14:textId="6BD6BF1D" w:rsidR="00917915" w:rsidRPr="00FA5400" w:rsidRDefault="00917915" w:rsidP="00917915">
            <w:pPr>
              <w:jc w:val="right"/>
              <w:rPr>
                <w:b/>
                <w:bCs/>
                <w:sz w:val="20"/>
                <w:szCs w:val="20"/>
              </w:rPr>
            </w:pPr>
            <w:r w:rsidRPr="00FA5400">
              <w:rPr>
                <w:b/>
                <w:bCs/>
                <w:sz w:val="20"/>
                <w:szCs w:val="20"/>
              </w:rPr>
              <w:t xml:space="preserve"> 888.40 </w:t>
            </w:r>
          </w:p>
        </w:tc>
      </w:tr>
      <w:tr w:rsidR="00917915" w:rsidRPr="00917915" w14:paraId="65757FDE" w14:textId="77777777" w:rsidTr="00FA6583">
        <w:trPr>
          <w:cantSplit/>
          <w:trHeight w:val="262"/>
        </w:trPr>
        <w:tc>
          <w:tcPr>
            <w:tcW w:w="1135" w:type="dxa"/>
            <w:tcBorders>
              <w:left w:val="nil"/>
              <w:right w:val="nil"/>
            </w:tcBorders>
          </w:tcPr>
          <w:p w14:paraId="6ABE5D32" w14:textId="3AC637C0" w:rsidR="00917915" w:rsidRPr="00917915" w:rsidRDefault="00917915" w:rsidP="00917915">
            <w:pPr>
              <w:spacing w:before="80" w:after="80"/>
              <w:ind w:left="0" w:right="112" w:firstLine="0"/>
              <w:rPr>
                <w:sz w:val="20"/>
                <w:szCs w:val="20"/>
              </w:rPr>
            </w:pPr>
            <w:r w:rsidRPr="00917915">
              <w:rPr>
                <w:sz w:val="20"/>
                <w:szCs w:val="20"/>
              </w:rPr>
              <w:t>1.2 (35)</w:t>
            </w:r>
          </w:p>
        </w:tc>
        <w:tc>
          <w:tcPr>
            <w:tcW w:w="4536" w:type="dxa"/>
            <w:tcBorders>
              <w:left w:val="nil"/>
              <w:right w:val="nil"/>
            </w:tcBorders>
          </w:tcPr>
          <w:p w14:paraId="240A33F6" w14:textId="2B800B62" w:rsidR="00917915" w:rsidRPr="00917915" w:rsidRDefault="00917915" w:rsidP="00917915">
            <w:pPr>
              <w:spacing w:before="80" w:after="80"/>
              <w:ind w:left="112" w:right="112" w:firstLine="0"/>
              <w:rPr>
                <w:sz w:val="20"/>
                <w:szCs w:val="20"/>
              </w:rPr>
            </w:pPr>
            <w:r w:rsidRPr="00917915">
              <w:rPr>
                <w:sz w:val="20"/>
                <w:szCs w:val="20"/>
              </w:rPr>
              <w:t>Commercial production of alcoholic beverages where the amount produced is:</w:t>
            </w:r>
          </w:p>
        </w:tc>
        <w:tc>
          <w:tcPr>
            <w:tcW w:w="1559" w:type="dxa"/>
            <w:tcBorders>
              <w:left w:val="nil"/>
              <w:right w:val="nil"/>
            </w:tcBorders>
          </w:tcPr>
          <w:p w14:paraId="36783451" w14:textId="6D479DCD" w:rsidR="00917915" w:rsidRPr="00917915" w:rsidRDefault="00917915" w:rsidP="00917915">
            <w:pPr>
              <w:spacing w:before="80" w:after="80"/>
              <w:ind w:left="0" w:firstLine="0"/>
              <w:rPr>
                <w:sz w:val="20"/>
                <w:szCs w:val="20"/>
              </w:rPr>
            </w:pPr>
            <w:r w:rsidRPr="00917915">
              <w:rPr>
                <w:sz w:val="20"/>
                <w:szCs w:val="20"/>
              </w:rPr>
              <w:t>&gt;21,000 to 70,000 kilolitres per year</w:t>
            </w:r>
          </w:p>
        </w:tc>
        <w:tc>
          <w:tcPr>
            <w:tcW w:w="1560" w:type="dxa"/>
            <w:tcBorders>
              <w:left w:val="nil"/>
              <w:right w:val="nil"/>
            </w:tcBorders>
          </w:tcPr>
          <w:p w14:paraId="3C7BD9FF" w14:textId="43991CE8" w:rsidR="00917915" w:rsidRPr="00FA5400" w:rsidRDefault="00917915" w:rsidP="00917915">
            <w:pPr>
              <w:jc w:val="right"/>
              <w:rPr>
                <w:i/>
                <w:iCs/>
                <w:sz w:val="20"/>
                <w:szCs w:val="20"/>
              </w:rPr>
            </w:pPr>
            <w:r w:rsidRPr="00FA5400">
              <w:rPr>
                <w:i/>
                <w:iCs/>
                <w:sz w:val="20"/>
                <w:szCs w:val="20"/>
              </w:rPr>
              <w:t xml:space="preserve"> 2,620.00 </w:t>
            </w:r>
          </w:p>
        </w:tc>
        <w:tc>
          <w:tcPr>
            <w:tcW w:w="1559" w:type="dxa"/>
            <w:tcBorders>
              <w:left w:val="nil"/>
              <w:right w:val="nil"/>
            </w:tcBorders>
          </w:tcPr>
          <w:p w14:paraId="7666EBEB" w14:textId="0D7B5B86" w:rsidR="00917915" w:rsidRPr="00FA5400" w:rsidRDefault="00917915" w:rsidP="00917915">
            <w:pPr>
              <w:jc w:val="right"/>
              <w:rPr>
                <w:b/>
                <w:bCs/>
                <w:sz w:val="20"/>
                <w:szCs w:val="20"/>
              </w:rPr>
            </w:pPr>
            <w:r w:rsidRPr="00FA5400">
              <w:rPr>
                <w:b/>
                <w:bCs/>
                <w:sz w:val="20"/>
                <w:szCs w:val="20"/>
              </w:rPr>
              <w:t xml:space="preserve"> 2,665.80 </w:t>
            </w:r>
          </w:p>
        </w:tc>
      </w:tr>
      <w:tr w:rsidR="00917915" w:rsidRPr="00917915" w14:paraId="512D8A03" w14:textId="77777777" w:rsidTr="00FA6583">
        <w:trPr>
          <w:cantSplit/>
          <w:trHeight w:val="262"/>
        </w:trPr>
        <w:tc>
          <w:tcPr>
            <w:tcW w:w="1135" w:type="dxa"/>
            <w:tcBorders>
              <w:left w:val="nil"/>
              <w:right w:val="nil"/>
            </w:tcBorders>
          </w:tcPr>
          <w:p w14:paraId="67B75E42" w14:textId="617E2226" w:rsidR="00917915" w:rsidRPr="00917915" w:rsidRDefault="00917915" w:rsidP="00917915">
            <w:pPr>
              <w:spacing w:before="80" w:after="80"/>
              <w:ind w:left="0" w:right="112" w:firstLine="0"/>
              <w:rPr>
                <w:sz w:val="20"/>
                <w:szCs w:val="20"/>
              </w:rPr>
            </w:pPr>
            <w:r w:rsidRPr="00917915">
              <w:rPr>
                <w:sz w:val="20"/>
                <w:szCs w:val="20"/>
              </w:rPr>
              <w:t>1.2 (35)</w:t>
            </w:r>
          </w:p>
        </w:tc>
        <w:tc>
          <w:tcPr>
            <w:tcW w:w="4536" w:type="dxa"/>
            <w:tcBorders>
              <w:left w:val="nil"/>
              <w:right w:val="nil"/>
            </w:tcBorders>
          </w:tcPr>
          <w:p w14:paraId="00A7F86D" w14:textId="3D589D93" w:rsidR="00917915" w:rsidRPr="00917915" w:rsidRDefault="00917915" w:rsidP="00917915">
            <w:pPr>
              <w:spacing w:before="80" w:after="80"/>
              <w:ind w:left="112" w:right="112" w:firstLine="0"/>
              <w:rPr>
                <w:sz w:val="20"/>
                <w:szCs w:val="20"/>
              </w:rPr>
            </w:pPr>
            <w:r w:rsidRPr="00917915">
              <w:rPr>
                <w:sz w:val="20"/>
                <w:szCs w:val="20"/>
              </w:rPr>
              <w:t>Commercial production of alcoholic beverages where the amount produced is:</w:t>
            </w:r>
          </w:p>
        </w:tc>
        <w:tc>
          <w:tcPr>
            <w:tcW w:w="1559" w:type="dxa"/>
            <w:tcBorders>
              <w:left w:val="nil"/>
              <w:right w:val="nil"/>
            </w:tcBorders>
          </w:tcPr>
          <w:p w14:paraId="46F21708" w14:textId="5ED4D07C" w:rsidR="00917915" w:rsidRPr="00917915" w:rsidRDefault="00917915" w:rsidP="00917915">
            <w:pPr>
              <w:spacing w:before="80" w:after="80"/>
              <w:ind w:left="0" w:firstLine="0"/>
              <w:rPr>
                <w:sz w:val="20"/>
                <w:szCs w:val="20"/>
              </w:rPr>
            </w:pPr>
            <w:r w:rsidRPr="00917915">
              <w:rPr>
                <w:sz w:val="20"/>
                <w:szCs w:val="20"/>
              </w:rPr>
              <w:t>&gt;70,000 to 175,000 kilolitres per year</w:t>
            </w:r>
          </w:p>
        </w:tc>
        <w:tc>
          <w:tcPr>
            <w:tcW w:w="1560" w:type="dxa"/>
            <w:tcBorders>
              <w:left w:val="nil"/>
              <w:right w:val="nil"/>
            </w:tcBorders>
          </w:tcPr>
          <w:p w14:paraId="506A78E8" w14:textId="660A744D" w:rsidR="00917915" w:rsidRPr="00FA5400" w:rsidRDefault="00917915" w:rsidP="00917915">
            <w:pPr>
              <w:jc w:val="right"/>
              <w:rPr>
                <w:i/>
                <w:iCs/>
                <w:sz w:val="20"/>
                <w:szCs w:val="20"/>
              </w:rPr>
            </w:pPr>
            <w:r w:rsidRPr="00FA5400">
              <w:rPr>
                <w:i/>
                <w:iCs/>
                <w:sz w:val="20"/>
                <w:szCs w:val="20"/>
              </w:rPr>
              <w:t xml:space="preserve"> 8,733.60 </w:t>
            </w:r>
          </w:p>
        </w:tc>
        <w:tc>
          <w:tcPr>
            <w:tcW w:w="1559" w:type="dxa"/>
            <w:tcBorders>
              <w:left w:val="nil"/>
              <w:right w:val="nil"/>
            </w:tcBorders>
          </w:tcPr>
          <w:p w14:paraId="1FAD29E9" w14:textId="78C30C7C" w:rsidR="00917915" w:rsidRPr="00FA5400" w:rsidRDefault="00917915" w:rsidP="00917915">
            <w:pPr>
              <w:jc w:val="right"/>
              <w:rPr>
                <w:b/>
                <w:bCs/>
                <w:sz w:val="20"/>
                <w:szCs w:val="20"/>
              </w:rPr>
            </w:pPr>
            <w:r w:rsidRPr="00FA5400">
              <w:rPr>
                <w:b/>
                <w:bCs/>
                <w:sz w:val="20"/>
                <w:szCs w:val="20"/>
              </w:rPr>
              <w:t xml:space="preserve"> 8,886.50 </w:t>
            </w:r>
          </w:p>
        </w:tc>
      </w:tr>
      <w:tr w:rsidR="00917915" w:rsidRPr="00917915" w14:paraId="225E14A3" w14:textId="77777777" w:rsidTr="00FA6583">
        <w:trPr>
          <w:cantSplit/>
          <w:trHeight w:val="262"/>
        </w:trPr>
        <w:tc>
          <w:tcPr>
            <w:tcW w:w="1135" w:type="dxa"/>
            <w:tcBorders>
              <w:left w:val="nil"/>
              <w:right w:val="nil"/>
            </w:tcBorders>
          </w:tcPr>
          <w:p w14:paraId="5B148209" w14:textId="66FF206A" w:rsidR="00917915" w:rsidRPr="00917915" w:rsidRDefault="00917915" w:rsidP="00917915">
            <w:pPr>
              <w:spacing w:before="80" w:after="80"/>
              <w:ind w:left="0" w:right="112" w:firstLine="0"/>
              <w:rPr>
                <w:sz w:val="20"/>
                <w:szCs w:val="20"/>
              </w:rPr>
            </w:pPr>
            <w:r w:rsidRPr="00917915">
              <w:rPr>
                <w:sz w:val="20"/>
                <w:szCs w:val="20"/>
              </w:rPr>
              <w:t>1.2 (35)</w:t>
            </w:r>
          </w:p>
        </w:tc>
        <w:tc>
          <w:tcPr>
            <w:tcW w:w="4536" w:type="dxa"/>
            <w:tcBorders>
              <w:left w:val="nil"/>
              <w:right w:val="nil"/>
            </w:tcBorders>
          </w:tcPr>
          <w:p w14:paraId="3CCD7128" w14:textId="53B8791A" w:rsidR="00917915" w:rsidRPr="00917915" w:rsidRDefault="00917915" w:rsidP="00917915">
            <w:pPr>
              <w:spacing w:before="80" w:after="80"/>
              <w:ind w:left="112" w:right="112" w:firstLine="0"/>
              <w:rPr>
                <w:sz w:val="20"/>
                <w:szCs w:val="20"/>
              </w:rPr>
            </w:pPr>
            <w:r w:rsidRPr="00917915">
              <w:rPr>
                <w:sz w:val="20"/>
                <w:szCs w:val="20"/>
              </w:rPr>
              <w:t>Commercial production of alcoholic beverages where the amount produced is:</w:t>
            </w:r>
          </w:p>
        </w:tc>
        <w:tc>
          <w:tcPr>
            <w:tcW w:w="1559" w:type="dxa"/>
            <w:tcBorders>
              <w:left w:val="nil"/>
              <w:right w:val="nil"/>
            </w:tcBorders>
          </w:tcPr>
          <w:p w14:paraId="307AD5DD" w14:textId="2467BB84" w:rsidR="00917915" w:rsidRPr="00917915" w:rsidRDefault="00917915" w:rsidP="00917915">
            <w:pPr>
              <w:spacing w:before="80" w:after="80"/>
              <w:ind w:left="0" w:firstLine="0"/>
              <w:rPr>
                <w:sz w:val="20"/>
                <w:szCs w:val="20"/>
              </w:rPr>
            </w:pPr>
            <w:r w:rsidRPr="00917915">
              <w:rPr>
                <w:sz w:val="20"/>
                <w:szCs w:val="20"/>
              </w:rPr>
              <w:t>&gt;175,000 kilolitres per year</w:t>
            </w:r>
          </w:p>
        </w:tc>
        <w:tc>
          <w:tcPr>
            <w:tcW w:w="1560" w:type="dxa"/>
            <w:tcBorders>
              <w:left w:val="nil"/>
              <w:right w:val="nil"/>
            </w:tcBorders>
          </w:tcPr>
          <w:p w14:paraId="736B39F4" w14:textId="7AC62BF0" w:rsidR="00917915" w:rsidRPr="00FA5400" w:rsidRDefault="00917915" w:rsidP="00917915">
            <w:pPr>
              <w:jc w:val="right"/>
              <w:rPr>
                <w:i/>
                <w:iCs/>
                <w:sz w:val="20"/>
                <w:szCs w:val="20"/>
              </w:rPr>
            </w:pPr>
            <w:r w:rsidRPr="00FA5400">
              <w:rPr>
                <w:i/>
                <w:iCs/>
                <w:sz w:val="20"/>
                <w:szCs w:val="20"/>
              </w:rPr>
              <w:t xml:space="preserve"> 23,581.10 </w:t>
            </w:r>
          </w:p>
        </w:tc>
        <w:tc>
          <w:tcPr>
            <w:tcW w:w="1559" w:type="dxa"/>
            <w:tcBorders>
              <w:left w:val="nil"/>
              <w:right w:val="nil"/>
            </w:tcBorders>
          </w:tcPr>
          <w:p w14:paraId="739B2818" w14:textId="051AB7CA" w:rsidR="00917915" w:rsidRPr="00FA5400" w:rsidRDefault="00917915" w:rsidP="00917915">
            <w:pPr>
              <w:jc w:val="right"/>
              <w:rPr>
                <w:b/>
                <w:bCs/>
                <w:sz w:val="20"/>
                <w:szCs w:val="20"/>
              </w:rPr>
            </w:pPr>
            <w:r w:rsidRPr="00FA5400">
              <w:rPr>
                <w:b/>
                <w:bCs/>
                <w:sz w:val="20"/>
                <w:szCs w:val="20"/>
              </w:rPr>
              <w:t xml:space="preserve"> 23,993.80 </w:t>
            </w:r>
          </w:p>
        </w:tc>
      </w:tr>
      <w:tr w:rsidR="00917915" w:rsidRPr="00917915" w14:paraId="1B7B28DF" w14:textId="77777777" w:rsidTr="00FA6583">
        <w:trPr>
          <w:cantSplit/>
          <w:trHeight w:val="262"/>
        </w:trPr>
        <w:tc>
          <w:tcPr>
            <w:tcW w:w="1135" w:type="dxa"/>
            <w:tcBorders>
              <w:left w:val="nil"/>
              <w:right w:val="nil"/>
            </w:tcBorders>
          </w:tcPr>
          <w:p w14:paraId="0E4A64B2" w14:textId="216ED0E9" w:rsidR="00917915" w:rsidRPr="00917915" w:rsidRDefault="00917915" w:rsidP="00917915">
            <w:pPr>
              <w:spacing w:before="80" w:after="80"/>
              <w:ind w:left="0" w:right="112" w:firstLine="0"/>
              <w:rPr>
                <w:sz w:val="20"/>
                <w:szCs w:val="20"/>
              </w:rPr>
            </w:pPr>
            <w:r w:rsidRPr="00917915">
              <w:rPr>
                <w:sz w:val="20"/>
                <w:szCs w:val="20"/>
              </w:rPr>
              <w:t>1.2 (36)</w:t>
            </w:r>
          </w:p>
        </w:tc>
        <w:tc>
          <w:tcPr>
            <w:tcW w:w="4536" w:type="dxa"/>
            <w:tcBorders>
              <w:left w:val="nil"/>
              <w:right w:val="nil"/>
            </w:tcBorders>
          </w:tcPr>
          <w:p w14:paraId="5705ABF9" w14:textId="50400072" w:rsidR="00917915" w:rsidRPr="00917915" w:rsidRDefault="00917915" w:rsidP="00917915">
            <w:pPr>
              <w:spacing w:before="80" w:after="80"/>
              <w:ind w:left="112" w:right="112" w:firstLine="0"/>
              <w:rPr>
                <w:sz w:val="20"/>
                <w:szCs w:val="20"/>
              </w:rPr>
            </w:pPr>
            <w:r w:rsidRPr="00917915">
              <w:rPr>
                <w:sz w:val="20"/>
                <w:szCs w:val="20"/>
              </w:rPr>
              <w:t>Application to land of biosolid products where the amount applied is:</w:t>
            </w:r>
          </w:p>
        </w:tc>
        <w:tc>
          <w:tcPr>
            <w:tcW w:w="1559" w:type="dxa"/>
            <w:tcBorders>
              <w:left w:val="nil"/>
              <w:right w:val="nil"/>
            </w:tcBorders>
          </w:tcPr>
          <w:p w14:paraId="0FA348DA" w14:textId="28E41FF6" w:rsidR="00917915" w:rsidRPr="00917915" w:rsidRDefault="00917915" w:rsidP="00917915">
            <w:pPr>
              <w:spacing w:before="80" w:after="80"/>
              <w:ind w:left="0" w:firstLine="0"/>
              <w:rPr>
                <w:sz w:val="20"/>
                <w:szCs w:val="20"/>
              </w:rPr>
            </w:pPr>
            <w:r w:rsidRPr="00917915">
              <w:rPr>
                <w:sz w:val="20"/>
                <w:szCs w:val="20"/>
              </w:rPr>
              <w:t>&gt;500 to 3,000 tonnes per year</w:t>
            </w:r>
          </w:p>
        </w:tc>
        <w:tc>
          <w:tcPr>
            <w:tcW w:w="1560" w:type="dxa"/>
            <w:tcBorders>
              <w:left w:val="nil"/>
              <w:right w:val="nil"/>
            </w:tcBorders>
          </w:tcPr>
          <w:p w14:paraId="062E7B10" w14:textId="7EDE5384" w:rsidR="00917915" w:rsidRPr="00FA5400" w:rsidRDefault="00917915" w:rsidP="00917915">
            <w:pPr>
              <w:jc w:val="right"/>
              <w:rPr>
                <w:i/>
                <w:iCs/>
                <w:sz w:val="20"/>
                <w:szCs w:val="20"/>
              </w:rPr>
            </w:pPr>
            <w:r w:rsidRPr="00FA5400">
              <w:rPr>
                <w:i/>
                <w:iCs/>
                <w:sz w:val="20"/>
                <w:szCs w:val="20"/>
              </w:rPr>
              <w:t xml:space="preserve"> 2,620.00 </w:t>
            </w:r>
          </w:p>
        </w:tc>
        <w:tc>
          <w:tcPr>
            <w:tcW w:w="1559" w:type="dxa"/>
            <w:tcBorders>
              <w:left w:val="nil"/>
              <w:right w:val="nil"/>
            </w:tcBorders>
          </w:tcPr>
          <w:p w14:paraId="4033BA34" w14:textId="0064E493" w:rsidR="00917915" w:rsidRPr="00FA5400" w:rsidRDefault="00917915" w:rsidP="00917915">
            <w:pPr>
              <w:jc w:val="right"/>
              <w:rPr>
                <w:b/>
                <w:bCs/>
                <w:sz w:val="20"/>
                <w:szCs w:val="20"/>
              </w:rPr>
            </w:pPr>
            <w:r w:rsidRPr="00FA5400">
              <w:rPr>
                <w:b/>
                <w:bCs/>
                <w:sz w:val="20"/>
                <w:szCs w:val="20"/>
              </w:rPr>
              <w:t xml:space="preserve"> 2,665.80 </w:t>
            </w:r>
          </w:p>
        </w:tc>
      </w:tr>
      <w:tr w:rsidR="00917915" w:rsidRPr="00917915" w14:paraId="787B73EE" w14:textId="77777777" w:rsidTr="00FA6583">
        <w:trPr>
          <w:cantSplit/>
          <w:trHeight w:val="262"/>
        </w:trPr>
        <w:tc>
          <w:tcPr>
            <w:tcW w:w="1135" w:type="dxa"/>
            <w:tcBorders>
              <w:left w:val="nil"/>
              <w:right w:val="nil"/>
            </w:tcBorders>
          </w:tcPr>
          <w:p w14:paraId="5EDBAD87" w14:textId="075A6F40" w:rsidR="00917915" w:rsidRPr="00917915" w:rsidRDefault="00917915" w:rsidP="00917915">
            <w:pPr>
              <w:spacing w:before="80" w:after="80"/>
              <w:ind w:left="0" w:right="112" w:firstLine="0"/>
              <w:rPr>
                <w:sz w:val="20"/>
                <w:szCs w:val="20"/>
              </w:rPr>
            </w:pPr>
            <w:r w:rsidRPr="00917915">
              <w:rPr>
                <w:sz w:val="20"/>
                <w:szCs w:val="20"/>
              </w:rPr>
              <w:t>1.2 (36)</w:t>
            </w:r>
          </w:p>
        </w:tc>
        <w:tc>
          <w:tcPr>
            <w:tcW w:w="4536" w:type="dxa"/>
            <w:tcBorders>
              <w:left w:val="nil"/>
              <w:right w:val="nil"/>
            </w:tcBorders>
          </w:tcPr>
          <w:p w14:paraId="2C9D0EED" w14:textId="1BD2DE83" w:rsidR="00917915" w:rsidRPr="00917915" w:rsidRDefault="00917915" w:rsidP="00917915">
            <w:pPr>
              <w:spacing w:before="80" w:after="80"/>
              <w:ind w:left="112" w:right="112" w:firstLine="0"/>
              <w:rPr>
                <w:sz w:val="20"/>
                <w:szCs w:val="20"/>
              </w:rPr>
            </w:pPr>
            <w:r w:rsidRPr="00917915">
              <w:rPr>
                <w:sz w:val="20"/>
                <w:szCs w:val="20"/>
              </w:rPr>
              <w:t>Application to land of biosolid products where the amount applied is:</w:t>
            </w:r>
          </w:p>
        </w:tc>
        <w:tc>
          <w:tcPr>
            <w:tcW w:w="1559" w:type="dxa"/>
            <w:tcBorders>
              <w:left w:val="nil"/>
              <w:right w:val="nil"/>
            </w:tcBorders>
          </w:tcPr>
          <w:p w14:paraId="20526FBE" w14:textId="6DF3498A" w:rsidR="00917915" w:rsidRPr="00917915" w:rsidRDefault="00917915" w:rsidP="00917915">
            <w:pPr>
              <w:spacing w:before="80" w:after="80"/>
              <w:ind w:left="0" w:firstLine="0"/>
              <w:rPr>
                <w:sz w:val="20"/>
                <w:szCs w:val="20"/>
              </w:rPr>
            </w:pPr>
            <w:r w:rsidRPr="00917915">
              <w:rPr>
                <w:sz w:val="20"/>
                <w:szCs w:val="20"/>
              </w:rPr>
              <w:t>&gt;3,000 tonnes per year</w:t>
            </w:r>
          </w:p>
        </w:tc>
        <w:tc>
          <w:tcPr>
            <w:tcW w:w="1560" w:type="dxa"/>
            <w:tcBorders>
              <w:left w:val="nil"/>
              <w:right w:val="nil"/>
            </w:tcBorders>
          </w:tcPr>
          <w:p w14:paraId="1595971B" w14:textId="5C21F270" w:rsidR="00917915" w:rsidRPr="00FA5400" w:rsidRDefault="00917915" w:rsidP="00917915">
            <w:pPr>
              <w:jc w:val="right"/>
              <w:rPr>
                <w:i/>
                <w:iCs/>
                <w:sz w:val="20"/>
                <w:szCs w:val="20"/>
              </w:rPr>
            </w:pPr>
            <w:r w:rsidRPr="00FA5400">
              <w:rPr>
                <w:i/>
                <w:iCs/>
                <w:sz w:val="20"/>
                <w:szCs w:val="20"/>
              </w:rPr>
              <w:t xml:space="preserve"> 8,733.60 </w:t>
            </w:r>
          </w:p>
        </w:tc>
        <w:tc>
          <w:tcPr>
            <w:tcW w:w="1559" w:type="dxa"/>
            <w:tcBorders>
              <w:left w:val="nil"/>
              <w:right w:val="nil"/>
            </w:tcBorders>
          </w:tcPr>
          <w:p w14:paraId="26D29A70" w14:textId="4EE30CFB" w:rsidR="00917915" w:rsidRPr="00FA5400" w:rsidRDefault="00917915" w:rsidP="00917915">
            <w:pPr>
              <w:jc w:val="right"/>
              <w:rPr>
                <w:b/>
                <w:bCs/>
                <w:sz w:val="20"/>
                <w:szCs w:val="20"/>
              </w:rPr>
            </w:pPr>
            <w:r w:rsidRPr="00FA5400">
              <w:rPr>
                <w:b/>
                <w:bCs/>
                <w:sz w:val="20"/>
                <w:szCs w:val="20"/>
              </w:rPr>
              <w:t xml:space="preserve"> 8,886.50 </w:t>
            </w:r>
          </w:p>
        </w:tc>
      </w:tr>
      <w:tr w:rsidR="00917915" w:rsidRPr="00917915" w14:paraId="79138D9B" w14:textId="77777777" w:rsidTr="00FA6583">
        <w:trPr>
          <w:cantSplit/>
          <w:trHeight w:val="262"/>
        </w:trPr>
        <w:tc>
          <w:tcPr>
            <w:tcW w:w="1135" w:type="dxa"/>
            <w:tcBorders>
              <w:left w:val="nil"/>
              <w:right w:val="nil"/>
            </w:tcBorders>
          </w:tcPr>
          <w:p w14:paraId="331B68F9" w14:textId="013E1B8D" w:rsidR="00917915" w:rsidRPr="00917915" w:rsidRDefault="00917915" w:rsidP="00917915">
            <w:pPr>
              <w:spacing w:before="80" w:after="80"/>
              <w:ind w:left="0" w:right="112" w:firstLine="0"/>
              <w:rPr>
                <w:sz w:val="20"/>
                <w:szCs w:val="20"/>
              </w:rPr>
            </w:pPr>
            <w:r w:rsidRPr="00917915">
              <w:rPr>
                <w:sz w:val="20"/>
                <w:szCs w:val="20"/>
              </w:rPr>
              <w:t>1.2 (37)</w:t>
            </w:r>
          </w:p>
        </w:tc>
        <w:tc>
          <w:tcPr>
            <w:tcW w:w="4536" w:type="dxa"/>
            <w:tcBorders>
              <w:left w:val="nil"/>
              <w:right w:val="nil"/>
            </w:tcBorders>
          </w:tcPr>
          <w:p w14:paraId="3D96E782" w14:textId="72AD71F1" w:rsidR="00917915" w:rsidRPr="00917915" w:rsidRDefault="00917915" w:rsidP="00917915">
            <w:pPr>
              <w:spacing w:before="80" w:after="80"/>
              <w:ind w:left="112" w:right="112" w:firstLine="0"/>
              <w:rPr>
                <w:sz w:val="20"/>
                <w:szCs w:val="20"/>
              </w:rPr>
            </w:pPr>
            <w:r w:rsidRPr="00917915">
              <w:rPr>
                <w:sz w:val="20"/>
                <w:szCs w:val="20"/>
              </w:rPr>
              <w:t>Composting activities where the amount of animal waste received is:</w:t>
            </w:r>
          </w:p>
        </w:tc>
        <w:tc>
          <w:tcPr>
            <w:tcW w:w="1559" w:type="dxa"/>
            <w:tcBorders>
              <w:left w:val="nil"/>
              <w:right w:val="nil"/>
            </w:tcBorders>
          </w:tcPr>
          <w:p w14:paraId="613C31E7" w14:textId="2A8E2F96" w:rsidR="00917915" w:rsidRPr="00917915" w:rsidRDefault="00917915" w:rsidP="00917915">
            <w:pPr>
              <w:spacing w:before="80" w:after="80"/>
              <w:ind w:left="0" w:firstLine="0"/>
              <w:rPr>
                <w:sz w:val="20"/>
                <w:szCs w:val="20"/>
              </w:rPr>
            </w:pPr>
            <w:r w:rsidRPr="00917915">
              <w:rPr>
                <w:sz w:val="20"/>
                <w:szCs w:val="20"/>
              </w:rPr>
              <w:t>0 to 200 tonnes of animal waste per year</w:t>
            </w:r>
          </w:p>
        </w:tc>
        <w:tc>
          <w:tcPr>
            <w:tcW w:w="1560" w:type="dxa"/>
            <w:tcBorders>
              <w:left w:val="nil"/>
              <w:right w:val="nil"/>
            </w:tcBorders>
          </w:tcPr>
          <w:p w14:paraId="5D53564A" w14:textId="24FFDB9F" w:rsidR="00917915" w:rsidRPr="00FA5400" w:rsidRDefault="00917915" w:rsidP="00917915">
            <w:pPr>
              <w:jc w:val="right"/>
              <w:rPr>
                <w:i/>
                <w:iCs/>
                <w:sz w:val="20"/>
                <w:szCs w:val="20"/>
              </w:rPr>
            </w:pPr>
            <w:r w:rsidRPr="00FA5400">
              <w:rPr>
                <w:i/>
                <w:iCs/>
                <w:sz w:val="20"/>
                <w:szCs w:val="20"/>
              </w:rPr>
              <w:t xml:space="preserve"> 873.10 </w:t>
            </w:r>
          </w:p>
        </w:tc>
        <w:tc>
          <w:tcPr>
            <w:tcW w:w="1559" w:type="dxa"/>
            <w:tcBorders>
              <w:left w:val="nil"/>
              <w:right w:val="nil"/>
            </w:tcBorders>
          </w:tcPr>
          <w:p w14:paraId="612239E2" w14:textId="3CF9512C" w:rsidR="00917915" w:rsidRPr="00FA5400" w:rsidRDefault="00917915" w:rsidP="00917915">
            <w:pPr>
              <w:jc w:val="right"/>
              <w:rPr>
                <w:b/>
                <w:bCs/>
                <w:sz w:val="20"/>
                <w:szCs w:val="20"/>
              </w:rPr>
            </w:pPr>
            <w:r w:rsidRPr="00FA5400">
              <w:rPr>
                <w:b/>
                <w:bCs/>
                <w:sz w:val="20"/>
                <w:szCs w:val="20"/>
              </w:rPr>
              <w:t xml:space="preserve"> 888.40 </w:t>
            </w:r>
          </w:p>
        </w:tc>
      </w:tr>
      <w:tr w:rsidR="00917915" w:rsidRPr="00917915" w14:paraId="1C56BE11" w14:textId="77777777" w:rsidTr="00FA6583">
        <w:trPr>
          <w:cantSplit/>
          <w:trHeight w:val="262"/>
        </w:trPr>
        <w:tc>
          <w:tcPr>
            <w:tcW w:w="1135" w:type="dxa"/>
            <w:tcBorders>
              <w:left w:val="nil"/>
              <w:right w:val="nil"/>
            </w:tcBorders>
          </w:tcPr>
          <w:p w14:paraId="7E2C72D5" w14:textId="34B54922" w:rsidR="00917915" w:rsidRPr="00917915" w:rsidRDefault="00917915" w:rsidP="00917915">
            <w:pPr>
              <w:spacing w:before="80" w:after="80"/>
              <w:ind w:left="0" w:right="112" w:firstLine="0"/>
              <w:rPr>
                <w:sz w:val="20"/>
                <w:szCs w:val="20"/>
              </w:rPr>
            </w:pPr>
            <w:r w:rsidRPr="00917915">
              <w:rPr>
                <w:sz w:val="20"/>
                <w:szCs w:val="20"/>
              </w:rPr>
              <w:lastRenderedPageBreak/>
              <w:t>1.2 (37)</w:t>
            </w:r>
          </w:p>
        </w:tc>
        <w:tc>
          <w:tcPr>
            <w:tcW w:w="4536" w:type="dxa"/>
            <w:tcBorders>
              <w:left w:val="nil"/>
              <w:right w:val="nil"/>
            </w:tcBorders>
          </w:tcPr>
          <w:p w14:paraId="0A3E5B94" w14:textId="4AEE6267" w:rsidR="00917915" w:rsidRPr="00917915" w:rsidRDefault="00917915" w:rsidP="00917915">
            <w:pPr>
              <w:spacing w:before="80" w:after="80"/>
              <w:ind w:left="112" w:right="112" w:firstLine="0"/>
              <w:rPr>
                <w:sz w:val="20"/>
                <w:szCs w:val="20"/>
              </w:rPr>
            </w:pPr>
            <w:r w:rsidRPr="00917915">
              <w:rPr>
                <w:sz w:val="20"/>
                <w:szCs w:val="20"/>
              </w:rPr>
              <w:t>Composting activities where the amount of animal waste received is:</w:t>
            </w:r>
          </w:p>
        </w:tc>
        <w:tc>
          <w:tcPr>
            <w:tcW w:w="1559" w:type="dxa"/>
            <w:tcBorders>
              <w:left w:val="nil"/>
              <w:right w:val="nil"/>
            </w:tcBorders>
          </w:tcPr>
          <w:p w14:paraId="154BFC88" w14:textId="1A44DACE" w:rsidR="00917915" w:rsidRPr="00917915" w:rsidRDefault="00917915" w:rsidP="00917915">
            <w:pPr>
              <w:spacing w:before="80" w:after="80"/>
              <w:ind w:left="0" w:firstLine="0"/>
              <w:rPr>
                <w:sz w:val="20"/>
                <w:szCs w:val="20"/>
              </w:rPr>
            </w:pPr>
            <w:r w:rsidRPr="00917915">
              <w:rPr>
                <w:sz w:val="20"/>
                <w:szCs w:val="20"/>
              </w:rPr>
              <w:t>&gt;200 tonnes animal waste per year</w:t>
            </w:r>
          </w:p>
        </w:tc>
        <w:tc>
          <w:tcPr>
            <w:tcW w:w="1560" w:type="dxa"/>
            <w:tcBorders>
              <w:left w:val="nil"/>
              <w:right w:val="nil"/>
            </w:tcBorders>
          </w:tcPr>
          <w:p w14:paraId="1F23B6FD" w14:textId="0D8B77E0" w:rsidR="00917915" w:rsidRPr="00FA5400" w:rsidRDefault="00917915" w:rsidP="00917915">
            <w:pPr>
              <w:jc w:val="right"/>
              <w:rPr>
                <w:i/>
                <w:iCs/>
                <w:sz w:val="20"/>
                <w:szCs w:val="20"/>
              </w:rPr>
            </w:pPr>
            <w:r w:rsidRPr="00FA5400">
              <w:rPr>
                <w:i/>
                <w:iCs/>
                <w:sz w:val="20"/>
                <w:szCs w:val="20"/>
              </w:rPr>
              <w:t xml:space="preserve"> 2,620.00 </w:t>
            </w:r>
          </w:p>
        </w:tc>
        <w:tc>
          <w:tcPr>
            <w:tcW w:w="1559" w:type="dxa"/>
            <w:tcBorders>
              <w:left w:val="nil"/>
              <w:right w:val="nil"/>
            </w:tcBorders>
          </w:tcPr>
          <w:p w14:paraId="382FC9A0" w14:textId="3B3BE232" w:rsidR="00917915" w:rsidRPr="00FA5400" w:rsidRDefault="00917915" w:rsidP="00917915">
            <w:pPr>
              <w:jc w:val="right"/>
              <w:rPr>
                <w:b/>
                <w:bCs/>
                <w:sz w:val="20"/>
                <w:szCs w:val="20"/>
              </w:rPr>
            </w:pPr>
            <w:r w:rsidRPr="00FA5400">
              <w:rPr>
                <w:b/>
                <w:bCs/>
                <w:sz w:val="20"/>
                <w:szCs w:val="20"/>
              </w:rPr>
              <w:t xml:space="preserve"> 2,665.80 </w:t>
            </w:r>
          </w:p>
        </w:tc>
      </w:tr>
      <w:tr w:rsidR="00917915" w:rsidRPr="00917915" w14:paraId="72D070EA" w14:textId="77777777" w:rsidTr="00FA6583">
        <w:trPr>
          <w:cantSplit/>
          <w:trHeight w:val="262"/>
        </w:trPr>
        <w:tc>
          <w:tcPr>
            <w:tcW w:w="1135" w:type="dxa"/>
            <w:tcBorders>
              <w:left w:val="nil"/>
              <w:right w:val="nil"/>
            </w:tcBorders>
          </w:tcPr>
          <w:p w14:paraId="46C65BD5" w14:textId="4BEC6735" w:rsidR="00917915" w:rsidRPr="00917915" w:rsidRDefault="00917915" w:rsidP="00917915">
            <w:pPr>
              <w:spacing w:before="80" w:after="80"/>
              <w:ind w:left="0" w:right="112" w:firstLine="0"/>
              <w:rPr>
                <w:sz w:val="20"/>
                <w:szCs w:val="20"/>
              </w:rPr>
            </w:pPr>
            <w:r w:rsidRPr="00917915">
              <w:rPr>
                <w:sz w:val="20"/>
                <w:szCs w:val="20"/>
              </w:rPr>
              <w:t>1.2 (37)</w:t>
            </w:r>
          </w:p>
        </w:tc>
        <w:tc>
          <w:tcPr>
            <w:tcW w:w="4536" w:type="dxa"/>
            <w:tcBorders>
              <w:left w:val="nil"/>
              <w:right w:val="nil"/>
            </w:tcBorders>
          </w:tcPr>
          <w:p w14:paraId="42BDC30F" w14:textId="070BB583" w:rsidR="00917915" w:rsidRPr="00917915" w:rsidRDefault="00917915" w:rsidP="00917915">
            <w:pPr>
              <w:spacing w:before="80" w:after="80"/>
              <w:ind w:left="112" w:right="112" w:firstLine="0"/>
              <w:rPr>
                <w:sz w:val="20"/>
                <w:szCs w:val="20"/>
              </w:rPr>
            </w:pPr>
            <w:r w:rsidRPr="00917915">
              <w:rPr>
                <w:sz w:val="20"/>
                <w:szCs w:val="20"/>
              </w:rPr>
              <w:t>Composting activities where the amount of plant waste received is:</w:t>
            </w:r>
          </w:p>
        </w:tc>
        <w:tc>
          <w:tcPr>
            <w:tcW w:w="1559" w:type="dxa"/>
            <w:tcBorders>
              <w:left w:val="nil"/>
              <w:right w:val="nil"/>
            </w:tcBorders>
          </w:tcPr>
          <w:p w14:paraId="04F0F7A3" w14:textId="166B284E" w:rsidR="00917915" w:rsidRPr="00917915" w:rsidRDefault="00917915" w:rsidP="00917915">
            <w:pPr>
              <w:spacing w:before="80" w:after="80"/>
              <w:ind w:left="0" w:firstLine="0"/>
              <w:rPr>
                <w:sz w:val="20"/>
                <w:szCs w:val="20"/>
              </w:rPr>
            </w:pPr>
            <w:r w:rsidRPr="00917915">
              <w:rPr>
                <w:sz w:val="20"/>
                <w:szCs w:val="20"/>
              </w:rPr>
              <w:t>0 to 5,000 tonnes of plant waste per year</w:t>
            </w:r>
          </w:p>
        </w:tc>
        <w:tc>
          <w:tcPr>
            <w:tcW w:w="1560" w:type="dxa"/>
            <w:tcBorders>
              <w:left w:val="nil"/>
              <w:right w:val="nil"/>
            </w:tcBorders>
          </w:tcPr>
          <w:p w14:paraId="2B58CBE2" w14:textId="2229D1A4" w:rsidR="00917915" w:rsidRPr="00FA5400" w:rsidRDefault="00917915" w:rsidP="00917915">
            <w:pPr>
              <w:jc w:val="right"/>
              <w:rPr>
                <w:i/>
                <w:iCs/>
                <w:sz w:val="20"/>
                <w:szCs w:val="20"/>
              </w:rPr>
            </w:pPr>
            <w:r w:rsidRPr="00FA5400">
              <w:rPr>
                <w:i/>
                <w:iCs/>
                <w:sz w:val="20"/>
                <w:szCs w:val="20"/>
              </w:rPr>
              <w:t xml:space="preserve"> 873.10 </w:t>
            </w:r>
          </w:p>
        </w:tc>
        <w:tc>
          <w:tcPr>
            <w:tcW w:w="1559" w:type="dxa"/>
            <w:tcBorders>
              <w:left w:val="nil"/>
              <w:right w:val="nil"/>
            </w:tcBorders>
          </w:tcPr>
          <w:p w14:paraId="08926244" w14:textId="241FEDE9" w:rsidR="00917915" w:rsidRPr="00FA5400" w:rsidRDefault="00917915" w:rsidP="00917915">
            <w:pPr>
              <w:jc w:val="right"/>
              <w:rPr>
                <w:b/>
                <w:bCs/>
                <w:sz w:val="20"/>
                <w:szCs w:val="20"/>
              </w:rPr>
            </w:pPr>
            <w:r w:rsidRPr="00FA5400">
              <w:rPr>
                <w:b/>
                <w:bCs/>
                <w:sz w:val="20"/>
                <w:szCs w:val="20"/>
              </w:rPr>
              <w:t xml:space="preserve"> 888.40 </w:t>
            </w:r>
          </w:p>
        </w:tc>
      </w:tr>
      <w:tr w:rsidR="00917915" w:rsidRPr="00917915" w14:paraId="6BE2B6C4" w14:textId="77777777" w:rsidTr="00FA6583">
        <w:trPr>
          <w:cantSplit/>
          <w:trHeight w:val="262"/>
        </w:trPr>
        <w:tc>
          <w:tcPr>
            <w:tcW w:w="1135" w:type="dxa"/>
            <w:tcBorders>
              <w:left w:val="nil"/>
              <w:right w:val="nil"/>
            </w:tcBorders>
          </w:tcPr>
          <w:p w14:paraId="4188B346" w14:textId="52E6C360" w:rsidR="00917915" w:rsidRPr="00917915" w:rsidRDefault="00917915" w:rsidP="00917915">
            <w:pPr>
              <w:spacing w:before="80" w:after="80"/>
              <w:ind w:left="0" w:right="112" w:firstLine="0"/>
              <w:rPr>
                <w:sz w:val="20"/>
                <w:szCs w:val="20"/>
              </w:rPr>
            </w:pPr>
            <w:r w:rsidRPr="00917915">
              <w:rPr>
                <w:sz w:val="20"/>
                <w:szCs w:val="20"/>
              </w:rPr>
              <w:t>1.2 (37)</w:t>
            </w:r>
          </w:p>
        </w:tc>
        <w:tc>
          <w:tcPr>
            <w:tcW w:w="4536" w:type="dxa"/>
            <w:tcBorders>
              <w:left w:val="nil"/>
              <w:right w:val="nil"/>
            </w:tcBorders>
          </w:tcPr>
          <w:p w14:paraId="34525E6B" w14:textId="72F28FF1" w:rsidR="00917915" w:rsidRPr="00917915" w:rsidRDefault="00917915" w:rsidP="00917915">
            <w:pPr>
              <w:spacing w:before="80" w:after="80"/>
              <w:ind w:left="112" w:right="112" w:firstLine="0"/>
              <w:rPr>
                <w:sz w:val="20"/>
                <w:szCs w:val="20"/>
              </w:rPr>
            </w:pPr>
            <w:r w:rsidRPr="00917915">
              <w:rPr>
                <w:sz w:val="20"/>
                <w:szCs w:val="20"/>
              </w:rPr>
              <w:t>Composting activities where the amount of plant waste received is:</w:t>
            </w:r>
          </w:p>
        </w:tc>
        <w:tc>
          <w:tcPr>
            <w:tcW w:w="1559" w:type="dxa"/>
            <w:tcBorders>
              <w:left w:val="nil"/>
              <w:right w:val="nil"/>
            </w:tcBorders>
          </w:tcPr>
          <w:p w14:paraId="56FD0E7B" w14:textId="27F5F52E" w:rsidR="00917915" w:rsidRPr="00917915" w:rsidRDefault="00917915" w:rsidP="00917915">
            <w:pPr>
              <w:spacing w:before="80" w:after="80"/>
              <w:ind w:left="0" w:firstLine="0"/>
              <w:rPr>
                <w:sz w:val="20"/>
                <w:szCs w:val="20"/>
              </w:rPr>
            </w:pPr>
            <w:r w:rsidRPr="00917915">
              <w:rPr>
                <w:sz w:val="20"/>
                <w:szCs w:val="20"/>
              </w:rPr>
              <w:t>&gt;5,000 tonnes of plant waste per year</w:t>
            </w:r>
          </w:p>
        </w:tc>
        <w:tc>
          <w:tcPr>
            <w:tcW w:w="1560" w:type="dxa"/>
            <w:tcBorders>
              <w:left w:val="nil"/>
              <w:right w:val="nil"/>
            </w:tcBorders>
          </w:tcPr>
          <w:p w14:paraId="452155D5" w14:textId="6DE6805F" w:rsidR="00917915" w:rsidRPr="00FA5400" w:rsidRDefault="00917915" w:rsidP="00917915">
            <w:pPr>
              <w:jc w:val="right"/>
              <w:rPr>
                <w:i/>
                <w:iCs/>
                <w:sz w:val="20"/>
                <w:szCs w:val="20"/>
              </w:rPr>
            </w:pPr>
            <w:r w:rsidRPr="00FA5400">
              <w:rPr>
                <w:i/>
                <w:iCs/>
                <w:sz w:val="20"/>
                <w:szCs w:val="20"/>
              </w:rPr>
              <w:t xml:space="preserve"> 2,620.00 </w:t>
            </w:r>
          </w:p>
        </w:tc>
        <w:tc>
          <w:tcPr>
            <w:tcW w:w="1559" w:type="dxa"/>
            <w:tcBorders>
              <w:left w:val="nil"/>
              <w:right w:val="nil"/>
            </w:tcBorders>
          </w:tcPr>
          <w:p w14:paraId="2AE69B5B" w14:textId="758968FC" w:rsidR="00917915" w:rsidRPr="00FA5400" w:rsidRDefault="00917915" w:rsidP="00917915">
            <w:pPr>
              <w:jc w:val="right"/>
              <w:rPr>
                <w:b/>
                <w:bCs/>
                <w:sz w:val="20"/>
                <w:szCs w:val="20"/>
              </w:rPr>
            </w:pPr>
            <w:r w:rsidRPr="00FA5400">
              <w:rPr>
                <w:b/>
                <w:bCs/>
                <w:sz w:val="20"/>
                <w:szCs w:val="20"/>
              </w:rPr>
              <w:t xml:space="preserve"> 2,665.80 </w:t>
            </w:r>
          </w:p>
        </w:tc>
      </w:tr>
      <w:tr w:rsidR="00917915" w:rsidRPr="00917915" w14:paraId="1F92765B" w14:textId="77777777" w:rsidTr="00FA6583">
        <w:trPr>
          <w:cantSplit/>
          <w:trHeight w:val="262"/>
        </w:trPr>
        <w:tc>
          <w:tcPr>
            <w:tcW w:w="1135" w:type="dxa"/>
            <w:tcBorders>
              <w:left w:val="nil"/>
              <w:right w:val="nil"/>
            </w:tcBorders>
          </w:tcPr>
          <w:p w14:paraId="738A6CB2" w14:textId="5856B526" w:rsidR="00917915" w:rsidRPr="00917915" w:rsidRDefault="00917915" w:rsidP="00917915">
            <w:pPr>
              <w:spacing w:before="80" w:after="80"/>
              <w:ind w:left="0" w:right="112" w:firstLine="0"/>
              <w:rPr>
                <w:sz w:val="20"/>
                <w:szCs w:val="20"/>
              </w:rPr>
            </w:pPr>
            <w:r w:rsidRPr="00917915">
              <w:rPr>
                <w:sz w:val="20"/>
                <w:szCs w:val="20"/>
              </w:rPr>
              <w:t>1.2 (38)</w:t>
            </w:r>
          </w:p>
        </w:tc>
        <w:tc>
          <w:tcPr>
            <w:tcW w:w="4536" w:type="dxa"/>
            <w:tcBorders>
              <w:left w:val="nil"/>
              <w:right w:val="nil"/>
            </w:tcBorders>
          </w:tcPr>
          <w:p w14:paraId="2078CD4C" w14:textId="1D333C5D" w:rsidR="00917915" w:rsidRPr="00917915" w:rsidRDefault="00917915" w:rsidP="00917915">
            <w:pPr>
              <w:spacing w:before="80" w:after="80"/>
              <w:ind w:left="112" w:right="112" w:firstLine="0"/>
              <w:rPr>
                <w:sz w:val="20"/>
                <w:szCs w:val="20"/>
              </w:rPr>
            </w:pPr>
            <w:r w:rsidRPr="00917915">
              <w:rPr>
                <w:sz w:val="20"/>
                <w:szCs w:val="20"/>
              </w:rPr>
              <w:t>Wood or timber chipping, pulping or milling where the amount produced is:</w:t>
            </w:r>
          </w:p>
        </w:tc>
        <w:tc>
          <w:tcPr>
            <w:tcW w:w="1559" w:type="dxa"/>
            <w:tcBorders>
              <w:left w:val="nil"/>
              <w:right w:val="nil"/>
            </w:tcBorders>
          </w:tcPr>
          <w:p w14:paraId="55688DFC" w14:textId="702DE476" w:rsidR="00917915" w:rsidRPr="00917915" w:rsidRDefault="00917915" w:rsidP="00917915">
            <w:pPr>
              <w:spacing w:before="80" w:after="80"/>
              <w:ind w:left="0" w:firstLine="0"/>
              <w:rPr>
                <w:sz w:val="20"/>
                <w:szCs w:val="20"/>
              </w:rPr>
            </w:pPr>
            <w:r w:rsidRPr="00917915">
              <w:rPr>
                <w:sz w:val="20"/>
                <w:szCs w:val="20"/>
              </w:rPr>
              <w:t>0 to 30,000 cubic metres per year</w:t>
            </w:r>
          </w:p>
        </w:tc>
        <w:tc>
          <w:tcPr>
            <w:tcW w:w="1560" w:type="dxa"/>
            <w:tcBorders>
              <w:left w:val="nil"/>
              <w:right w:val="nil"/>
            </w:tcBorders>
          </w:tcPr>
          <w:p w14:paraId="271BF149" w14:textId="1282D2C6" w:rsidR="00917915" w:rsidRPr="00FA5400" w:rsidRDefault="00917915" w:rsidP="00917915">
            <w:pPr>
              <w:jc w:val="right"/>
              <w:rPr>
                <w:i/>
                <w:iCs/>
                <w:sz w:val="20"/>
                <w:szCs w:val="20"/>
              </w:rPr>
            </w:pPr>
            <w:r w:rsidRPr="00FA5400">
              <w:rPr>
                <w:i/>
                <w:iCs/>
                <w:sz w:val="20"/>
                <w:szCs w:val="20"/>
              </w:rPr>
              <w:t xml:space="preserve"> 873.10 </w:t>
            </w:r>
          </w:p>
        </w:tc>
        <w:tc>
          <w:tcPr>
            <w:tcW w:w="1559" w:type="dxa"/>
            <w:tcBorders>
              <w:left w:val="nil"/>
              <w:right w:val="nil"/>
            </w:tcBorders>
          </w:tcPr>
          <w:p w14:paraId="76045735" w14:textId="0E2DFA09" w:rsidR="00917915" w:rsidRPr="00FA5400" w:rsidRDefault="00917915" w:rsidP="00917915">
            <w:pPr>
              <w:jc w:val="right"/>
              <w:rPr>
                <w:b/>
                <w:bCs/>
                <w:sz w:val="20"/>
                <w:szCs w:val="20"/>
              </w:rPr>
            </w:pPr>
            <w:r w:rsidRPr="00FA5400">
              <w:rPr>
                <w:b/>
                <w:bCs/>
                <w:sz w:val="20"/>
                <w:szCs w:val="20"/>
              </w:rPr>
              <w:t xml:space="preserve"> 888.40 </w:t>
            </w:r>
          </w:p>
        </w:tc>
      </w:tr>
      <w:tr w:rsidR="00917915" w:rsidRPr="00917915" w14:paraId="3321622F" w14:textId="77777777" w:rsidTr="00FA6583">
        <w:trPr>
          <w:cantSplit/>
          <w:trHeight w:val="262"/>
        </w:trPr>
        <w:tc>
          <w:tcPr>
            <w:tcW w:w="1135" w:type="dxa"/>
            <w:tcBorders>
              <w:left w:val="nil"/>
              <w:right w:val="nil"/>
            </w:tcBorders>
          </w:tcPr>
          <w:p w14:paraId="50D33C54" w14:textId="2040E558" w:rsidR="00917915" w:rsidRPr="00917915" w:rsidRDefault="00917915" w:rsidP="00917915">
            <w:pPr>
              <w:spacing w:before="80" w:after="80"/>
              <w:ind w:left="0" w:right="112" w:firstLine="0"/>
              <w:rPr>
                <w:sz w:val="20"/>
                <w:szCs w:val="20"/>
              </w:rPr>
            </w:pPr>
            <w:r w:rsidRPr="00917915">
              <w:rPr>
                <w:sz w:val="20"/>
                <w:szCs w:val="20"/>
              </w:rPr>
              <w:t>1.2 (38)</w:t>
            </w:r>
          </w:p>
        </w:tc>
        <w:tc>
          <w:tcPr>
            <w:tcW w:w="4536" w:type="dxa"/>
            <w:tcBorders>
              <w:left w:val="nil"/>
              <w:right w:val="nil"/>
            </w:tcBorders>
          </w:tcPr>
          <w:p w14:paraId="52BE2FFE" w14:textId="63CBB91C" w:rsidR="00917915" w:rsidRPr="00917915" w:rsidRDefault="00917915" w:rsidP="00917915">
            <w:pPr>
              <w:spacing w:before="80" w:after="80"/>
              <w:ind w:left="112" w:right="112" w:firstLine="0"/>
              <w:rPr>
                <w:sz w:val="20"/>
                <w:szCs w:val="20"/>
              </w:rPr>
            </w:pPr>
            <w:r w:rsidRPr="00917915">
              <w:rPr>
                <w:sz w:val="20"/>
                <w:szCs w:val="20"/>
              </w:rPr>
              <w:t>Wood or timber chipping, pulping or milling where the amount produced is:</w:t>
            </w:r>
          </w:p>
        </w:tc>
        <w:tc>
          <w:tcPr>
            <w:tcW w:w="1559" w:type="dxa"/>
            <w:tcBorders>
              <w:left w:val="nil"/>
              <w:right w:val="nil"/>
            </w:tcBorders>
          </w:tcPr>
          <w:p w14:paraId="6543F611" w14:textId="41E61DE2" w:rsidR="00917915" w:rsidRPr="00917915" w:rsidRDefault="00917915" w:rsidP="00917915">
            <w:pPr>
              <w:spacing w:before="80" w:after="80"/>
              <w:ind w:left="0" w:firstLine="0"/>
              <w:rPr>
                <w:sz w:val="20"/>
                <w:szCs w:val="20"/>
              </w:rPr>
            </w:pPr>
            <w:r w:rsidRPr="00917915">
              <w:rPr>
                <w:sz w:val="20"/>
                <w:szCs w:val="20"/>
              </w:rPr>
              <w:t>&gt;30,000 to 70,000 cubic metres per year</w:t>
            </w:r>
          </w:p>
        </w:tc>
        <w:tc>
          <w:tcPr>
            <w:tcW w:w="1560" w:type="dxa"/>
            <w:tcBorders>
              <w:left w:val="nil"/>
              <w:right w:val="nil"/>
            </w:tcBorders>
          </w:tcPr>
          <w:p w14:paraId="7B43DF5C" w14:textId="2D103EBE" w:rsidR="00917915" w:rsidRPr="00FA5400" w:rsidRDefault="00917915" w:rsidP="00917915">
            <w:pPr>
              <w:jc w:val="right"/>
              <w:rPr>
                <w:i/>
                <w:iCs/>
                <w:sz w:val="20"/>
                <w:szCs w:val="20"/>
              </w:rPr>
            </w:pPr>
            <w:r w:rsidRPr="00FA5400">
              <w:rPr>
                <w:i/>
                <w:iCs/>
                <w:sz w:val="20"/>
                <w:szCs w:val="20"/>
              </w:rPr>
              <w:t xml:space="preserve"> 2,620.00 </w:t>
            </w:r>
          </w:p>
        </w:tc>
        <w:tc>
          <w:tcPr>
            <w:tcW w:w="1559" w:type="dxa"/>
            <w:tcBorders>
              <w:left w:val="nil"/>
              <w:right w:val="nil"/>
            </w:tcBorders>
          </w:tcPr>
          <w:p w14:paraId="75DCCFEB" w14:textId="3C312FFA" w:rsidR="00917915" w:rsidRPr="00FA5400" w:rsidRDefault="00917915" w:rsidP="00917915">
            <w:pPr>
              <w:jc w:val="right"/>
              <w:rPr>
                <w:b/>
                <w:bCs/>
                <w:sz w:val="20"/>
                <w:szCs w:val="20"/>
              </w:rPr>
            </w:pPr>
            <w:r w:rsidRPr="00FA5400">
              <w:rPr>
                <w:b/>
                <w:bCs/>
                <w:sz w:val="20"/>
                <w:szCs w:val="20"/>
              </w:rPr>
              <w:t xml:space="preserve"> 2,665.80 </w:t>
            </w:r>
          </w:p>
        </w:tc>
      </w:tr>
      <w:tr w:rsidR="00917915" w:rsidRPr="00917915" w14:paraId="425F1235" w14:textId="77777777" w:rsidTr="00FA6583">
        <w:trPr>
          <w:cantSplit/>
          <w:trHeight w:val="262"/>
        </w:trPr>
        <w:tc>
          <w:tcPr>
            <w:tcW w:w="1135" w:type="dxa"/>
            <w:tcBorders>
              <w:left w:val="nil"/>
              <w:right w:val="nil"/>
            </w:tcBorders>
          </w:tcPr>
          <w:p w14:paraId="22C069A3" w14:textId="1598B359" w:rsidR="00917915" w:rsidRPr="00917915" w:rsidRDefault="00917915" w:rsidP="00917915">
            <w:pPr>
              <w:spacing w:before="80" w:after="80"/>
              <w:ind w:left="0" w:right="112" w:firstLine="0"/>
              <w:rPr>
                <w:sz w:val="20"/>
                <w:szCs w:val="20"/>
              </w:rPr>
            </w:pPr>
            <w:r w:rsidRPr="00917915">
              <w:rPr>
                <w:sz w:val="20"/>
                <w:szCs w:val="20"/>
              </w:rPr>
              <w:t>1.2 (38)</w:t>
            </w:r>
          </w:p>
        </w:tc>
        <w:tc>
          <w:tcPr>
            <w:tcW w:w="4536" w:type="dxa"/>
            <w:tcBorders>
              <w:left w:val="nil"/>
              <w:right w:val="nil"/>
            </w:tcBorders>
          </w:tcPr>
          <w:p w14:paraId="4AA14D68" w14:textId="10DFD168" w:rsidR="00917915" w:rsidRPr="00917915" w:rsidRDefault="00917915" w:rsidP="00917915">
            <w:pPr>
              <w:spacing w:before="80" w:after="80"/>
              <w:ind w:left="112" w:right="112" w:firstLine="0"/>
              <w:rPr>
                <w:sz w:val="20"/>
                <w:szCs w:val="20"/>
              </w:rPr>
            </w:pPr>
            <w:r w:rsidRPr="00917915">
              <w:rPr>
                <w:sz w:val="20"/>
                <w:szCs w:val="20"/>
              </w:rPr>
              <w:t>Wood or timber chipping, pulping or milling where the amount produced is:</w:t>
            </w:r>
          </w:p>
        </w:tc>
        <w:tc>
          <w:tcPr>
            <w:tcW w:w="1559" w:type="dxa"/>
            <w:tcBorders>
              <w:left w:val="nil"/>
              <w:right w:val="nil"/>
            </w:tcBorders>
          </w:tcPr>
          <w:p w14:paraId="29237BA7" w14:textId="1421494E" w:rsidR="00917915" w:rsidRPr="00917915" w:rsidRDefault="00917915" w:rsidP="00917915">
            <w:pPr>
              <w:spacing w:before="80" w:after="80"/>
              <w:ind w:left="0" w:firstLine="0"/>
              <w:rPr>
                <w:sz w:val="20"/>
                <w:szCs w:val="20"/>
              </w:rPr>
            </w:pPr>
            <w:r w:rsidRPr="00917915">
              <w:rPr>
                <w:sz w:val="20"/>
                <w:szCs w:val="20"/>
              </w:rPr>
              <w:t>&gt;70,000 to 200,000 cubic metres per year</w:t>
            </w:r>
          </w:p>
        </w:tc>
        <w:tc>
          <w:tcPr>
            <w:tcW w:w="1560" w:type="dxa"/>
            <w:tcBorders>
              <w:left w:val="nil"/>
              <w:right w:val="nil"/>
            </w:tcBorders>
          </w:tcPr>
          <w:p w14:paraId="514B8C96" w14:textId="6C0BAAD9" w:rsidR="00917915" w:rsidRPr="00FA5400" w:rsidRDefault="00917915" w:rsidP="00917915">
            <w:pPr>
              <w:jc w:val="right"/>
              <w:rPr>
                <w:i/>
                <w:iCs/>
                <w:sz w:val="20"/>
                <w:szCs w:val="20"/>
              </w:rPr>
            </w:pPr>
            <w:r w:rsidRPr="00FA5400">
              <w:rPr>
                <w:i/>
                <w:iCs/>
                <w:sz w:val="20"/>
                <w:szCs w:val="20"/>
              </w:rPr>
              <w:t xml:space="preserve"> 8,733.60 </w:t>
            </w:r>
          </w:p>
        </w:tc>
        <w:tc>
          <w:tcPr>
            <w:tcW w:w="1559" w:type="dxa"/>
            <w:tcBorders>
              <w:left w:val="nil"/>
              <w:right w:val="nil"/>
            </w:tcBorders>
          </w:tcPr>
          <w:p w14:paraId="5A5D24F1" w14:textId="046D311B" w:rsidR="00917915" w:rsidRPr="00FA5400" w:rsidRDefault="00917915" w:rsidP="00917915">
            <w:pPr>
              <w:jc w:val="right"/>
              <w:rPr>
                <w:b/>
                <w:bCs/>
                <w:sz w:val="20"/>
                <w:szCs w:val="20"/>
              </w:rPr>
            </w:pPr>
            <w:r w:rsidRPr="00FA5400">
              <w:rPr>
                <w:b/>
                <w:bCs/>
                <w:sz w:val="20"/>
                <w:szCs w:val="20"/>
              </w:rPr>
              <w:t xml:space="preserve"> 8,886.50 </w:t>
            </w:r>
          </w:p>
        </w:tc>
      </w:tr>
      <w:tr w:rsidR="00917915" w:rsidRPr="00917915" w14:paraId="3BB0B311" w14:textId="77777777" w:rsidTr="00FA6583">
        <w:trPr>
          <w:cantSplit/>
          <w:trHeight w:val="262"/>
        </w:trPr>
        <w:tc>
          <w:tcPr>
            <w:tcW w:w="1135" w:type="dxa"/>
            <w:tcBorders>
              <w:left w:val="nil"/>
              <w:right w:val="nil"/>
            </w:tcBorders>
          </w:tcPr>
          <w:p w14:paraId="544A613B" w14:textId="12F0F860" w:rsidR="00917915" w:rsidRPr="00917915" w:rsidRDefault="00917915" w:rsidP="00917915">
            <w:pPr>
              <w:spacing w:before="80" w:after="80"/>
              <w:ind w:left="0" w:right="112" w:firstLine="0"/>
              <w:rPr>
                <w:sz w:val="20"/>
                <w:szCs w:val="20"/>
              </w:rPr>
            </w:pPr>
            <w:r w:rsidRPr="00917915">
              <w:rPr>
                <w:sz w:val="20"/>
                <w:szCs w:val="20"/>
              </w:rPr>
              <w:t>1.2 (38)</w:t>
            </w:r>
          </w:p>
        </w:tc>
        <w:tc>
          <w:tcPr>
            <w:tcW w:w="4536" w:type="dxa"/>
            <w:tcBorders>
              <w:left w:val="nil"/>
              <w:right w:val="nil"/>
            </w:tcBorders>
          </w:tcPr>
          <w:p w14:paraId="4480F671" w14:textId="4865FA05" w:rsidR="00917915" w:rsidRPr="00917915" w:rsidRDefault="00917915" w:rsidP="00917915">
            <w:pPr>
              <w:spacing w:before="80" w:after="80"/>
              <w:ind w:left="112" w:right="112" w:firstLine="0"/>
              <w:rPr>
                <w:sz w:val="20"/>
                <w:szCs w:val="20"/>
              </w:rPr>
            </w:pPr>
            <w:r w:rsidRPr="00917915">
              <w:rPr>
                <w:sz w:val="20"/>
                <w:szCs w:val="20"/>
              </w:rPr>
              <w:t>Wood or timber chipping, pulping or milling where the amount produced is:</w:t>
            </w:r>
          </w:p>
        </w:tc>
        <w:tc>
          <w:tcPr>
            <w:tcW w:w="1559" w:type="dxa"/>
            <w:tcBorders>
              <w:left w:val="nil"/>
              <w:right w:val="nil"/>
            </w:tcBorders>
          </w:tcPr>
          <w:p w14:paraId="227B1702" w14:textId="1DB48395" w:rsidR="00917915" w:rsidRPr="00917915" w:rsidRDefault="00917915" w:rsidP="00917915">
            <w:pPr>
              <w:spacing w:before="80" w:after="80"/>
              <w:ind w:left="0" w:firstLine="0"/>
              <w:rPr>
                <w:sz w:val="20"/>
                <w:szCs w:val="20"/>
              </w:rPr>
            </w:pPr>
            <w:r w:rsidRPr="00917915">
              <w:rPr>
                <w:sz w:val="20"/>
                <w:szCs w:val="20"/>
              </w:rPr>
              <w:t>&gt;200,000 cubic metres per year</w:t>
            </w:r>
          </w:p>
        </w:tc>
        <w:tc>
          <w:tcPr>
            <w:tcW w:w="1560" w:type="dxa"/>
            <w:tcBorders>
              <w:left w:val="nil"/>
              <w:right w:val="nil"/>
            </w:tcBorders>
          </w:tcPr>
          <w:p w14:paraId="672E65EA" w14:textId="0002DED8" w:rsidR="00917915" w:rsidRPr="00FA5400" w:rsidRDefault="00917915" w:rsidP="00917915">
            <w:pPr>
              <w:jc w:val="right"/>
              <w:rPr>
                <w:i/>
                <w:iCs/>
                <w:sz w:val="20"/>
                <w:szCs w:val="20"/>
              </w:rPr>
            </w:pPr>
            <w:r w:rsidRPr="00FA5400">
              <w:rPr>
                <w:i/>
                <w:iCs/>
                <w:sz w:val="20"/>
                <w:szCs w:val="20"/>
              </w:rPr>
              <w:t xml:space="preserve"> 23,581.10 </w:t>
            </w:r>
          </w:p>
        </w:tc>
        <w:tc>
          <w:tcPr>
            <w:tcW w:w="1559" w:type="dxa"/>
            <w:tcBorders>
              <w:left w:val="nil"/>
              <w:right w:val="nil"/>
            </w:tcBorders>
          </w:tcPr>
          <w:p w14:paraId="7A08B911" w14:textId="6DC0CAA3" w:rsidR="00917915" w:rsidRPr="00FA5400" w:rsidRDefault="00917915" w:rsidP="00917915">
            <w:pPr>
              <w:jc w:val="right"/>
              <w:rPr>
                <w:b/>
                <w:bCs/>
                <w:sz w:val="20"/>
                <w:szCs w:val="20"/>
              </w:rPr>
            </w:pPr>
            <w:r w:rsidRPr="00FA5400">
              <w:rPr>
                <w:b/>
                <w:bCs/>
                <w:sz w:val="20"/>
                <w:szCs w:val="20"/>
              </w:rPr>
              <w:t xml:space="preserve"> 23,993.80 </w:t>
            </w:r>
          </w:p>
        </w:tc>
      </w:tr>
      <w:tr w:rsidR="00917915" w:rsidRPr="00917915" w14:paraId="0C1E5D4C" w14:textId="77777777" w:rsidTr="00FA6583">
        <w:trPr>
          <w:cantSplit/>
          <w:trHeight w:val="262"/>
        </w:trPr>
        <w:tc>
          <w:tcPr>
            <w:tcW w:w="1135" w:type="dxa"/>
            <w:tcBorders>
              <w:left w:val="nil"/>
              <w:right w:val="nil"/>
            </w:tcBorders>
          </w:tcPr>
          <w:p w14:paraId="04D2709E" w14:textId="39FC00D8" w:rsidR="00917915" w:rsidRPr="00917915" w:rsidRDefault="00917915" w:rsidP="00917915">
            <w:pPr>
              <w:spacing w:before="80" w:after="80"/>
              <w:ind w:left="0" w:right="112" w:firstLine="0"/>
              <w:rPr>
                <w:sz w:val="20"/>
                <w:szCs w:val="20"/>
              </w:rPr>
            </w:pPr>
            <w:r w:rsidRPr="00917915">
              <w:rPr>
                <w:sz w:val="20"/>
                <w:szCs w:val="20"/>
              </w:rPr>
              <w:t>1.2 (39)</w:t>
            </w:r>
          </w:p>
        </w:tc>
        <w:tc>
          <w:tcPr>
            <w:tcW w:w="4536" w:type="dxa"/>
            <w:tcBorders>
              <w:left w:val="nil"/>
              <w:right w:val="nil"/>
            </w:tcBorders>
          </w:tcPr>
          <w:p w14:paraId="1836FDEC" w14:textId="422DF1D5" w:rsidR="00917915" w:rsidRPr="00917915" w:rsidRDefault="00917915" w:rsidP="00917915">
            <w:pPr>
              <w:spacing w:before="80" w:after="80"/>
              <w:ind w:left="112" w:right="112" w:firstLine="0"/>
              <w:rPr>
                <w:sz w:val="20"/>
                <w:szCs w:val="20"/>
              </w:rPr>
            </w:pPr>
            <w:r w:rsidRPr="00917915">
              <w:rPr>
                <w:sz w:val="20"/>
                <w:szCs w:val="20"/>
              </w:rPr>
              <w:t>Manufacture of things in furnaces or kilns where the amount produced is:</w:t>
            </w:r>
          </w:p>
        </w:tc>
        <w:tc>
          <w:tcPr>
            <w:tcW w:w="1559" w:type="dxa"/>
            <w:tcBorders>
              <w:left w:val="nil"/>
              <w:right w:val="nil"/>
            </w:tcBorders>
          </w:tcPr>
          <w:p w14:paraId="10B7F3C5" w14:textId="4CA7C1C5" w:rsidR="00917915" w:rsidRPr="00917915" w:rsidRDefault="00917915" w:rsidP="00917915">
            <w:pPr>
              <w:spacing w:before="80" w:after="80"/>
              <w:ind w:left="0" w:firstLine="0"/>
              <w:rPr>
                <w:sz w:val="20"/>
                <w:szCs w:val="20"/>
              </w:rPr>
            </w:pPr>
            <w:r w:rsidRPr="00917915">
              <w:rPr>
                <w:sz w:val="20"/>
                <w:szCs w:val="20"/>
              </w:rPr>
              <w:t>0 to 10,000 tonnes per year</w:t>
            </w:r>
          </w:p>
        </w:tc>
        <w:tc>
          <w:tcPr>
            <w:tcW w:w="1560" w:type="dxa"/>
            <w:tcBorders>
              <w:left w:val="nil"/>
              <w:right w:val="nil"/>
            </w:tcBorders>
          </w:tcPr>
          <w:p w14:paraId="7C0F8668" w14:textId="4BF6B1A4" w:rsidR="00917915" w:rsidRPr="00FA5400" w:rsidRDefault="00917915" w:rsidP="00917915">
            <w:pPr>
              <w:jc w:val="right"/>
              <w:rPr>
                <w:i/>
                <w:iCs/>
                <w:sz w:val="20"/>
                <w:szCs w:val="20"/>
              </w:rPr>
            </w:pPr>
            <w:r w:rsidRPr="00FA5400">
              <w:rPr>
                <w:i/>
                <w:iCs/>
                <w:sz w:val="20"/>
                <w:szCs w:val="20"/>
              </w:rPr>
              <w:t xml:space="preserve"> 288.50 </w:t>
            </w:r>
          </w:p>
        </w:tc>
        <w:tc>
          <w:tcPr>
            <w:tcW w:w="1559" w:type="dxa"/>
            <w:tcBorders>
              <w:left w:val="nil"/>
              <w:right w:val="nil"/>
            </w:tcBorders>
          </w:tcPr>
          <w:p w14:paraId="7AA44CAC" w14:textId="5D0A4C78" w:rsidR="00917915" w:rsidRPr="00FA5400" w:rsidRDefault="00917915" w:rsidP="00917915">
            <w:pPr>
              <w:jc w:val="right"/>
              <w:rPr>
                <w:b/>
                <w:bCs/>
                <w:sz w:val="20"/>
                <w:szCs w:val="20"/>
              </w:rPr>
            </w:pPr>
            <w:r w:rsidRPr="00FA5400">
              <w:rPr>
                <w:b/>
                <w:bCs/>
                <w:sz w:val="20"/>
                <w:szCs w:val="20"/>
              </w:rPr>
              <w:t xml:space="preserve"> 293.50 </w:t>
            </w:r>
          </w:p>
        </w:tc>
      </w:tr>
      <w:tr w:rsidR="00917915" w:rsidRPr="00917915" w14:paraId="3AF9E338" w14:textId="77777777" w:rsidTr="00FA6583">
        <w:trPr>
          <w:cantSplit/>
          <w:trHeight w:val="262"/>
        </w:trPr>
        <w:tc>
          <w:tcPr>
            <w:tcW w:w="1135" w:type="dxa"/>
            <w:tcBorders>
              <w:left w:val="nil"/>
              <w:right w:val="nil"/>
            </w:tcBorders>
          </w:tcPr>
          <w:p w14:paraId="03EDD500" w14:textId="662029F9" w:rsidR="00917915" w:rsidRPr="00917915" w:rsidRDefault="00917915" w:rsidP="00917915">
            <w:pPr>
              <w:spacing w:before="80" w:after="80"/>
              <w:ind w:left="0" w:right="112" w:firstLine="0"/>
              <w:rPr>
                <w:sz w:val="20"/>
                <w:szCs w:val="20"/>
              </w:rPr>
            </w:pPr>
            <w:r w:rsidRPr="00917915">
              <w:rPr>
                <w:sz w:val="20"/>
                <w:szCs w:val="20"/>
              </w:rPr>
              <w:t>1.2 (39)</w:t>
            </w:r>
          </w:p>
        </w:tc>
        <w:tc>
          <w:tcPr>
            <w:tcW w:w="4536" w:type="dxa"/>
            <w:tcBorders>
              <w:left w:val="nil"/>
              <w:right w:val="nil"/>
            </w:tcBorders>
          </w:tcPr>
          <w:p w14:paraId="561110CE" w14:textId="780EEEDC" w:rsidR="00917915" w:rsidRPr="00917915" w:rsidRDefault="00917915" w:rsidP="00917915">
            <w:pPr>
              <w:spacing w:before="80" w:after="80"/>
              <w:ind w:left="112" w:right="112" w:firstLine="0"/>
              <w:rPr>
                <w:sz w:val="20"/>
                <w:szCs w:val="20"/>
              </w:rPr>
            </w:pPr>
            <w:r w:rsidRPr="00917915">
              <w:rPr>
                <w:sz w:val="20"/>
                <w:szCs w:val="20"/>
              </w:rPr>
              <w:t>Manufacture of things in furnaces or kilns where the amount produced is:</w:t>
            </w:r>
          </w:p>
        </w:tc>
        <w:tc>
          <w:tcPr>
            <w:tcW w:w="1559" w:type="dxa"/>
            <w:tcBorders>
              <w:left w:val="nil"/>
              <w:right w:val="nil"/>
            </w:tcBorders>
          </w:tcPr>
          <w:p w14:paraId="67BE8454" w14:textId="24F8C1EE" w:rsidR="00917915" w:rsidRPr="00917915" w:rsidRDefault="00917915" w:rsidP="00917915">
            <w:pPr>
              <w:spacing w:before="80" w:after="80"/>
              <w:ind w:left="0" w:firstLine="0"/>
              <w:rPr>
                <w:sz w:val="20"/>
                <w:szCs w:val="20"/>
              </w:rPr>
            </w:pPr>
            <w:r w:rsidRPr="00917915">
              <w:rPr>
                <w:sz w:val="20"/>
                <w:szCs w:val="20"/>
              </w:rPr>
              <w:t>&gt;10,000 to 30,000 tonnes per year</w:t>
            </w:r>
          </w:p>
        </w:tc>
        <w:tc>
          <w:tcPr>
            <w:tcW w:w="1560" w:type="dxa"/>
            <w:tcBorders>
              <w:left w:val="nil"/>
              <w:right w:val="nil"/>
            </w:tcBorders>
          </w:tcPr>
          <w:p w14:paraId="12E76E06" w14:textId="5B36E2FD" w:rsidR="00917915" w:rsidRPr="00FA5400" w:rsidRDefault="00917915" w:rsidP="00917915">
            <w:pPr>
              <w:jc w:val="right"/>
              <w:rPr>
                <w:i/>
                <w:iCs/>
                <w:sz w:val="20"/>
                <w:szCs w:val="20"/>
              </w:rPr>
            </w:pPr>
            <w:r w:rsidRPr="00FA5400">
              <w:rPr>
                <w:i/>
                <w:iCs/>
                <w:sz w:val="20"/>
                <w:szCs w:val="20"/>
              </w:rPr>
              <w:t xml:space="preserve"> 1,397.30 </w:t>
            </w:r>
          </w:p>
        </w:tc>
        <w:tc>
          <w:tcPr>
            <w:tcW w:w="1559" w:type="dxa"/>
            <w:tcBorders>
              <w:left w:val="nil"/>
              <w:right w:val="nil"/>
            </w:tcBorders>
          </w:tcPr>
          <w:p w14:paraId="5374980C" w14:textId="49DC39A0" w:rsidR="00917915" w:rsidRPr="00FA5400" w:rsidRDefault="00917915" w:rsidP="00917915">
            <w:pPr>
              <w:jc w:val="right"/>
              <w:rPr>
                <w:b/>
                <w:bCs/>
                <w:sz w:val="20"/>
                <w:szCs w:val="20"/>
              </w:rPr>
            </w:pPr>
            <w:r w:rsidRPr="00FA5400">
              <w:rPr>
                <w:b/>
                <w:bCs/>
                <w:sz w:val="20"/>
                <w:szCs w:val="20"/>
              </w:rPr>
              <w:t xml:space="preserve"> 1,421.70 </w:t>
            </w:r>
          </w:p>
        </w:tc>
      </w:tr>
      <w:tr w:rsidR="00917915" w:rsidRPr="00917915" w14:paraId="3DB07593" w14:textId="77777777" w:rsidTr="00FA6583">
        <w:trPr>
          <w:cantSplit/>
          <w:trHeight w:val="262"/>
        </w:trPr>
        <w:tc>
          <w:tcPr>
            <w:tcW w:w="1135" w:type="dxa"/>
            <w:tcBorders>
              <w:left w:val="nil"/>
              <w:right w:val="nil"/>
            </w:tcBorders>
          </w:tcPr>
          <w:p w14:paraId="1F8EB389" w14:textId="08838D2F" w:rsidR="00917915" w:rsidRPr="00917915" w:rsidRDefault="00917915" w:rsidP="00917915">
            <w:pPr>
              <w:spacing w:before="80" w:after="80"/>
              <w:ind w:left="0" w:right="112" w:firstLine="0"/>
              <w:rPr>
                <w:sz w:val="20"/>
                <w:szCs w:val="20"/>
              </w:rPr>
            </w:pPr>
            <w:r w:rsidRPr="00917915">
              <w:rPr>
                <w:sz w:val="20"/>
                <w:szCs w:val="20"/>
              </w:rPr>
              <w:t>1.2 (39)</w:t>
            </w:r>
          </w:p>
        </w:tc>
        <w:tc>
          <w:tcPr>
            <w:tcW w:w="4536" w:type="dxa"/>
            <w:tcBorders>
              <w:left w:val="nil"/>
              <w:right w:val="nil"/>
            </w:tcBorders>
          </w:tcPr>
          <w:p w14:paraId="408A6097" w14:textId="616EA7AF" w:rsidR="00917915" w:rsidRPr="00917915" w:rsidRDefault="00917915" w:rsidP="00917915">
            <w:pPr>
              <w:spacing w:before="80" w:after="80"/>
              <w:ind w:left="112" w:right="112" w:firstLine="0"/>
              <w:rPr>
                <w:sz w:val="20"/>
                <w:szCs w:val="20"/>
              </w:rPr>
            </w:pPr>
            <w:r w:rsidRPr="00917915">
              <w:rPr>
                <w:sz w:val="20"/>
                <w:szCs w:val="20"/>
              </w:rPr>
              <w:t>Manufacture of things in furnaces or kilns where the amount produced is:</w:t>
            </w:r>
          </w:p>
        </w:tc>
        <w:tc>
          <w:tcPr>
            <w:tcW w:w="1559" w:type="dxa"/>
            <w:tcBorders>
              <w:left w:val="nil"/>
              <w:right w:val="nil"/>
            </w:tcBorders>
          </w:tcPr>
          <w:p w14:paraId="17A8682F" w14:textId="14154317" w:rsidR="00917915" w:rsidRPr="00917915" w:rsidRDefault="00917915" w:rsidP="00917915">
            <w:pPr>
              <w:spacing w:before="80" w:after="80"/>
              <w:ind w:left="0" w:firstLine="0"/>
              <w:rPr>
                <w:sz w:val="20"/>
                <w:szCs w:val="20"/>
              </w:rPr>
            </w:pPr>
            <w:r w:rsidRPr="00917915">
              <w:rPr>
                <w:sz w:val="20"/>
                <w:szCs w:val="20"/>
              </w:rPr>
              <w:t>&gt;30,000 to 50,000 tonnes per year</w:t>
            </w:r>
          </w:p>
        </w:tc>
        <w:tc>
          <w:tcPr>
            <w:tcW w:w="1560" w:type="dxa"/>
            <w:tcBorders>
              <w:left w:val="nil"/>
              <w:right w:val="nil"/>
            </w:tcBorders>
          </w:tcPr>
          <w:p w14:paraId="32B1990F" w14:textId="4AFE3A0C" w:rsidR="00917915" w:rsidRPr="00FA5400" w:rsidRDefault="00917915" w:rsidP="00917915">
            <w:pPr>
              <w:jc w:val="right"/>
              <w:rPr>
                <w:i/>
                <w:iCs/>
                <w:sz w:val="20"/>
                <w:szCs w:val="20"/>
              </w:rPr>
            </w:pPr>
            <w:r w:rsidRPr="00FA5400">
              <w:rPr>
                <w:i/>
                <w:iCs/>
                <w:sz w:val="20"/>
                <w:szCs w:val="20"/>
              </w:rPr>
              <w:t xml:space="preserve"> 4,366.80 </w:t>
            </w:r>
          </w:p>
        </w:tc>
        <w:tc>
          <w:tcPr>
            <w:tcW w:w="1559" w:type="dxa"/>
            <w:tcBorders>
              <w:left w:val="nil"/>
              <w:right w:val="nil"/>
            </w:tcBorders>
          </w:tcPr>
          <w:p w14:paraId="6249A0F3" w14:textId="77806B47" w:rsidR="00917915" w:rsidRPr="00FA5400" w:rsidRDefault="00917915" w:rsidP="00917915">
            <w:pPr>
              <w:jc w:val="right"/>
              <w:rPr>
                <w:b/>
                <w:bCs/>
                <w:sz w:val="20"/>
                <w:szCs w:val="20"/>
              </w:rPr>
            </w:pPr>
            <w:r w:rsidRPr="00FA5400">
              <w:rPr>
                <w:b/>
                <w:bCs/>
                <w:sz w:val="20"/>
                <w:szCs w:val="20"/>
              </w:rPr>
              <w:t xml:space="preserve"> 4,443.20 </w:t>
            </w:r>
          </w:p>
        </w:tc>
      </w:tr>
      <w:tr w:rsidR="00917915" w:rsidRPr="00917915" w14:paraId="74DE1329" w14:textId="77777777" w:rsidTr="00FA6583">
        <w:trPr>
          <w:cantSplit/>
          <w:trHeight w:val="262"/>
        </w:trPr>
        <w:tc>
          <w:tcPr>
            <w:tcW w:w="1135" w:type="dxa"/>
            <w:tcBorders>
              <w:left w:val="nil"/>
              <w:right w:val="nil"/>
            </w:tcBorders>
          </w:tcPr>
          <w:p w14:paraId="359B6670" w14:textId="6CB7436A" w:rsidR="00917915" w:rsidRPr="00917915" w:rsidRDefault="00917915" w:rsidP="00917915">
            <w:pPr>
              <w:spacing w:before="80" w:after="80"/>
              <w:ind w:left="0" w:right="112" w:firstLine="0"/>
              <w:rPr>
                <w:sz w:val="20"/>
                <w:szCs w:val="20"/>
              </w:rPr>
            </w:pPr>
            <w:r w:rsidRPr="00917915">
              <w:rPr>
                <w:sz w:val="20"/>
                <w:szCs w:val="20"/>
              </w:rPr>
              <w:t>1.2 (39)</w:t>
            </w:r>
          </w:p>
        </w:tc>
        <w:tc>
          <w:tcPr>
            <w:tcW w:w="4536" w:type="dxa"/>
            <w:tcBorders>
              <w:left w:val="nil"/>
              <w:right w:val="nil"/>
            </w:tcBorders>
          </w:tcPr>
          <w:p w14:paraId="25B5AEF4" w14:textId="63B7EAFF" w:rsidR="00917915" w:rsidRPr="00917915" w:rsidRDefault="00917915" w:rsidP="00917915">
            <w:pPr>
              <w:spacing w:before="80" w:after="80"/>
              <w:ind w:left="112" w:right="112" w:firstLine="0"/>
              <w:rPr>
                <w:sz w:val="20"/>
                <w:szCs w:val="20"/>
              </w:rPr>
            </w:pPr>
            <w:r w:rsidRPr="00917915">
              <w:rPr>
                <w:sz w:val="20"/>
                <w:szCs w:val="20"/>
              </w:rPr>
              <w:t>Manufacture of things in furnaces or kilns where the amount produced is:</w:t>
            </w:r>
          </w:p>
        </w:tc>
        <w:tc>
          <w:tcPr>
            <w:tcW w:w="1559" w:type="dxa"/>
            <w:tcBorders>
              <w:left w:val="nil"/>
              <w:right w:val="nil"/>
            </w:tcBorders>
          </w:tcPr>
          <w:p w14:paraId="46059F6E" w14:textId="3E7612FA" w:rsidR="00917915" w:rsidRPr="00917915" w:rsidRDefault="00917915" w:rsidP="00917915">
            <w:pPr>
              <w:spacing w:before="80" w:after="80"/>
              <w:ind w:left="0" w:firstLine="0"/>
              <w:rPr>
                <w:sz w:val="20"/>
                <w:szCs w:val="20"/>
              </w:rPr>
            </w:pPr>
            <w:r w:rsidRPr="00917915">
              <w:rPr>
                <w:sz w:val="20"/>
                <w:szCs w:val="20"/>
              </w:rPr>
              <w:t>&gt;50,000 to 200,000 tonnes per year</w:t>
            </w:r>
          </w:p>
        </w:tc>
        <w:tc>
          <w:tcPr>
            <w:tcW w:w="1560" w:type="dxa"/>
            <w:tcBorders>
              <w:left w:val="nil"/>
              <w:right w:val="nil"/>
            </w:tcBorders>
          </w:tcPr>
          <w:p w14:paraId="60C2222A" w14:textId="19E0A4D6" w:rsidR="00917915" w:rsidRPr="00FA5400" w:rsidRDefault="00917915" w:rsidP="00917915">
            <w:pPr>
              <w:jc w:val="right"/>
              <w:rPr>
                <w:i/>
                <w:iCs/>
                <w:sz w:val="20"/>
                <w:szCs w:val="20"/>
              </w:rPr>
            </w:pPr>
            <w:r w:rsidRPr="00FA5400">
              <w:rPr>
                <w:i/>
                <w:iCs/>
                <w:sz w:val="20"/>
                <w:szCs w:val="20"/>
              </w:rPr>
              <w:t xml:space="preserve"> 11,353.70 </w:t>
            </w:r>
          </w:p>
        </w:tc>
        <w:tc>
          <w:tcPr>
            <w:tcW w:w="1559" w:type="dxa"/>
            <w:tcBorders>
              <w:left w:val="nil"/>
              <w:right w:val="nil"/>
            </w:tcBorders>
          </w:tcPr>
          <w:p w14:paraId="12A591FB" w14:textId="2522B57E" w:rsidR="00917915" w:rsidRPr="00FA5400" w:rsidRDefault="00917915" w:rsidP="00917915">
            <w:pPr>
              <w:jc w:val="right"/>
              <w:rPr>
                <w:b/>
                <w:bCs/>
                <w:sz w:val="20"/>
                <w:szCs w:val="20"/>
              </w:rPr>
            </w:pPr>
            <w:r w:rsidRPr="00FA5400">
              <w:rPr>
                <w:b/>
                <w:bCs/>
                <w:sz w:val="20"/>
                <w:szCs w:val="20"/>
              </w:rPr>
              <w:t xml:space="preserve"> 11,552.40 </w:t>
            </w:r>
          </w:p>
        </w:tc>
      </w:tr>
      <w:tr w:rsidR="00917915" w:rsidRPr="00917915" w14:paraId="6B4B6172" w14:textId="77777777" w:rsidTr="00FA6583">
        <w:trPr>
          <w:cantSplit/>
          <w:trHeight w:val="262"/>
        </w:trPr>
        <w:tc>
          <w:tcPr>
            <w:tcW w:w="1135" w:type="dxa"/>
            <w:tcBorders>
              <w:left w:val="nil"/>
              <w:right w:val="nil"/>
            </w:tcBorders>
          </w:tcPr>
          <w:p w14:paraId="069208F4" w14:textId="7C855944" w:rsidR="00917915" w:rsidRPr="00917915" w:rsidRDefault="00917915" w:rsidP="00917915">
            <w:pPr>
              <w:spacing w:before="80" w:after="80"/>
              <w:ind w:left="0" w:right="112" w:firstLine="0"/>
              <w:rPr>
                <w:sz w:val="20"/>
                <w:szCs w:val="20"/>
              </w:rPr>
            </w:pPr>
            <w:r w:rsidRPr="00917915">
              <w:rPr>
                <w:sz w:val="20"/>
                <w:szCs w:val="20"/>
              </w:rPr>
              <w:t>1.2 (39)</w:t>
            </w:r>
          </w:p>
        </w:tc>
        <w:tc>
          <w:tcPr>
            <w:tcW w:w="4536" w:type="dxa"/>
            <w:tcBorders>
              <w:left w:val="nil"/>
              <w:right w:val="nil"/>
            </w:tcBorders>
          </w:tcPr>
          <w:p w14:paraId="2B6E3243" w14:textId="02888295" w:rsidR="00917915" w:rsidRPr="00917915" w:rsidRDefault="00917915" w:rsidP="00917915">
            <w:pPr>
              <w:spacing w:before="80" w:after="80"/>
              <w:ind w:left="112" w:right="112" w:firstLine="0"/>
              <w:rPr>
                <w:sz w:val="20"/>
                <w:szCs w:val="20"/>
              </w:rPr>
            </w:pPr>
            <w:r w:rsidRPr="00917915">
              <w:rPr>
                <w:sz w:val="20"/>
                <w:szCs w:val="20"/>
              </w:rPr>
              <w:t>Manufacture of things in furnaces or kilns where the amount produced is:</w:t>
            </w:r>
          </w:p>
        </w:tc>
        <w:tc>
          <w:tcPr>
            <w:tcW w:w="1559" w:type="dxa"/>
            <w:tcBorders>
              <w:left w:val="nil"/>
              <w:right w:val="nil"/>
            </w:tcBorders>
          </w:tcPr>
          <w:p w14:paraId="3D8B01F7" w14:textId="6AB6E402" w:rsidR="00917915" w:rsidRPr="00917915" w:rsidRDefault="00917915" w:rsidP="00917915">
            <w:pPr>
              <w:spacing w:before="80" w:after="80"/>
              <w:ind w:left="0" w:firstLine="0"/>
              <w:rPr>
                <w:sz w:val="20"/>
                <w:szCs w:val="20"/>
              </w:rPr>
            </w:pPr>
            <w:r w:rsidRPr="00917915">
              <w:rPr>
                <w:sz w:val="20"/>
                <w:szCs w:val="20"/>
              </w:rPr>
              <w:t>&gt;200,000 tonnes per year</w:t>
            </w:r>
          </w:p>
        </w:tc>
        <w:tc>
          <w:tcPr>
            <w:tcW w:w="1560" w:type="dxa"/>
            <w:tcBorders>
              <w:left w:val="nil"/>
              <w:right w:val="nil"/>
            </w:tcBorders>
          </w:tcPr>
          <w:p w14:paraId="18D74177" w14:textId="5473998C" w:rsidR="00917915" w:rsidRPr="00FA5400" w:rsidRDefault="00917915" w:rsidP="00917915">
            <w:pPr>
              <w:jc w:val="right"/>
              <w:rPr>
                <w:i/>
                <w:iCs/>
                <w:sz w:val="20"/>
                <w:szCs w:val="20"/>
              </w:rPr>
            </w:pPr>
            <w:r w:rsidRPr="00FA5400">
              <w:rPr>
                <w:i/>
                <w:iCs/>
                <w:sz w:val="20"/>
                <w:szCs w:val="20"/>
              </w:rPr>
              <w:t xml:space="preserve"> 28,821.50 </w:t>
            </w:r>
          </w:p>
        </w:tc>
        <w:tc>
          <w:tcPr>
            <w:tcW w:w="1559" w:type="dxa"/>
            <w:tcBorders>
              <w:left w:val="nil"/>
              <w:right w:val="nil"/>
            </w:tcBorders>
          </w:tcPr>
          <w:p w14:paraId="14F738D1" w14:textId="48B6144E" w:rsidR="00917915" w:rsidRPr="00FA5400" w:rsidRDefault="00917915" w:rsidP="00917915">
            <w:pPr>
              <w:jc w:val="right"/>
              <w:rPr>
                <w:b/>
                <w:bCs/>
                <w:sz w:val="20"/>
                <w:szCs w:val="20"/>
              </w:rPr>
            </w:pPr>
            <w:r w:rsidRPr="00FA5400">
              <w:rPr>
                <w:b/>
                <w:bCs/>
                <w:sz w:val="20"/>
                <w:szCs w:val="20"/>
              </w:rPr>
              <w:t xml:space="preserve"> 29,325.90 </w:t>
            </w:r>
          </w:p>
        </w:tc>
      </w:tr>
      <w:tr w:rsidR="00917915" w:rsidRPr="00917915" w14:paraId="72F65FA4" w14:textId="77777777" w:rsidTr="00FA6583">
        <w:trPr>
          <w:cantSplit/>
          <w:trHeight w:val="262"/>
        </w:trPr>
        <w:tc>
          <w:tcPr>
            <w:tcW w:w="1135" w:type="dxa"/>
            <w:tcBorders>
              <w:left w:val="nil"/>
              <w:right w:val="nil"/>
            </w:tcBorders>
          </w:tcPr>
          <w:p w14:paraId="45E6431B" w14:textId="06087379" w:rsidR="00917915" w:rsidRPr="00917915" w:rsidRDefault="00917915" w:rsidP="00917915">
            <w:pPr>
              <w:spacing w:before="80" w:after="80"/>
              <w:ind w:left="0" w:right="112" w:firstLine="0"/>
              <w:rPr>
                <w:sz w:val="20"/>
                <w:szCs w:val="20"/>
              </w:rPr>
            </w:pPr>
            <w:r w:rsidRPr="00917915">
              <w:rPr>
                <w:sz w:val="20"/>
                <w:szCs w:val="20"/>
              </w:rPr>
              <w:t>1.2 (40)</w:t>
            </w:r>
          </w:p>
        </w:tc>
        <w:tc>
          <w:tcPr>
            <w:tcW w:w="4536" w:type="dxa"/>
            <w:tcBorders>
              <w:left w:val="nil"/>
              <w:right w:val="nil"/>
            </w:tcBorders>
          </w:tcPr>
          <w:p w14:paraId="2DA943D8" w14:textId="5063D564" w:rsidR="00917915" w:rsidRPr="00917915" w:rsidRDefault="00917915" w:rsidP="00917915">
            <w:pPr>
              <w:spacing w:before="80" w:after="80"/>
              <w:ind w:left="112" w:right="112" w:firstLine="0"/>
              <w:rPr>
                <w:sz w:val="20"/>
                <w:szCs w:val="20"/>
              </w:rPr>
            </w:pPr>
            <w:r w:rsidRPr="00917915">
              <w:rPr>
                <w:sz w:val="20"/>
                <w:szCs w:val="20"/>
              </w:rPr>
              <w:t>Commercial preservation of wood where the amount processed is:</w:t>
            </w:r>
          </w:p>
        </w:tc>
        <w:tc>
          <w:tcPr>
            <w:tcW w:w="1559" w:type="dxa"/>
            <w:tcBorders>
              <w:left w:val="nil"/>
              <w:right w:val="nil"/>
            </w:tcBorders>
          </w:tcPr>
          <w:p w14:paraId="519C718F" w14:textId="549FB265" w:rsidR="00917915" w:rsidRPr="00917915" w:rsidRDefault="00917915" w:rsidP="00917915">
            <w:pPr>
              <w:spacing w:before="80" w:after="80"/>
              <w:ind w:left="0" w:firstLine="0"/>
              <w:rPr>
                <w:sz w:val="20"/>
                <w:szCs w:val="20"/>
              </w:rPr>
            </w:pPr>
            <w:r w:rsidRPr="00917915">
              <w:rPr>
                <w:sz w:val="20"/>
                <w:szCs w:val="20"/>
              </w:rPr>
              <w:t>0 to 5,000 cubic metres per year</w:t>
            </w:r>
          </w:p>
        </w:tc>
        <w:tc>
          <w:tcPr>
            <w:tcW w:w="1560" w:type="dxa"/>
            <w:tcBorders>
              <w:left w:val="nil"/>
              <w:right w:val="nil"/>
            </w:tcBorders>
          </w:tcPr>
          <w:p w14:paraId="79BD6EB6" w14:textId="421BBA18" w:rsidR="00917915" w:rsidRPr="00FA5400" w:rsidRDefault="00917915" w:rsidP="00917915">
            <w:pPr>
              <w:jc w:val="right"/>
              <w:rPr>
                <w:i/>
                <w:iCs/>
                <w:sz w:val="20"/>
                <w:szCs w:val="20"/>
              </w:rPr>
            </w:pPr>
            <w:r w:rsidRPr="00FA5400">
              <w:rPr>
                <w:i/>
                <w:iCs/>
                <w:sz w:val="20"/>
                <w:szCs w:val="20"/>
              </w:rPr>
              <w:t xml:space="preserve"> 288.50 </w:t>
            </w:r>
          </w:p>
        </w:tc>
        <w:tc>
          <w:tcPr>
            <w:tcW w:w="1559" w:type="dxa"/>
            <w:tcBorders>
              <w:left w:val="nil"/>
              <w:right w:val="nil"/>
            </w:tcBorders>
          </w:tcPr>
          <w:p w14:paraId="734D2E4E" w14:textId="0832A736" w:rsidR="00917915" w:rsidRPr="00FA5400" w:rsidRDefault="00917915" w:rsidP="00917915">
            <w:pPr>
              <w:jc w:val="right"/>
              <w:rPr>
                <w:b/>
                <w:bCs/>
                <w:sz w:val="20"/>
                <w:szCs w:val="20"/>
              </w:rPr>
            </w:pPr>
            <w:r w:rsidRPr="00FA5400">
              <w:rPr>
                <w:b/>
                <w:bCs/>
                <w:sz w:val="20"/>
                <w:szCs w:val="20"/>
              </w:rPr>
              <w:t xml:space="preserve"> 293.50 </w:t>
            </w:r>
          </w:p>
        </w:tc>
      </w:tr>
      <w:tr w:rsidR="00917915" w:rsidRPr="00917915" w14:paraId="6DC387FD" w14:textId="77777777" w:rsidTr="00FA6583">
        <w:trPr>
          <w:cantSplit/>
          <w:trHeight w:val="262"/>
        </w:trPr>
        <w:tc>
          <w:tcPr>
            <w:tcW w:w="1135" w:type="dxa"/>
            <w:tcBorders>
              <w:left w:val="nil"/>
              <w:right w:val="nil"/>
            </w:tcBorders>
          </w:tcPr>
          <w:p w14:paraId="70C019C6" w14:textId="73F31DDB" w:rsidR="00917915" w:rsidRPr="00917915" w:rsidRDefault="00917915" w:rsidP="00917915">
            <w:pPr>
              <w:spacing w:before="80" w:after="80"/>
              <w:ind w:left="0" w:right="112" w:firstLine="0"/>
              <w:rPr>
                <w:sz w:val="20"/>
                <w:szCs w:val="20"/>
              </w:rPr>
            </w:pPr>
            <w:r w:rsidRPr="00917915">
              <w:rPr>
                <w:sz w:val="20"/>
                <w:szCs w:val="20"/>
              </w:rPr>
              <w:t>1.2 (40)</w:t>
            </w:r>
          </w:p>
        </w:tc>
        <w:tc>
          <w:tcPr>
            <w:tcW w:w="4536" w:type="dxa"/>
            <w:tcBorders>
              <w:left w:val="nil"/>
              <w:right w:val="nil"/>
            </w:tcBorders>
          </w:tcPr>
          <w:p w14:paraId="14A9C33C" w14:textId="7017487B" w:rsidR="00917915" w:rsidRPr="00917915" w:rsidRDefault="00917915" w:rsidP="00917915">
            <w:pPr>
              <w:spacing w:before="80" w:after="80"/>
              <w:ind w:left="112" w:right="112" w:firstLine="0"/>
              <w:rPr>
                <w:sz w:val="20"/>
                <w:szCs w:val="20"/>
              </w:rPr>
            </w:pPr>
            <w:r w:rsidRPr="00917915">
              <w:rPr>
                <w:sz w:val="20"/>
                <w:szCs w:val="20"/>
              </w:rPr>
              <w:t>Commercial preservation of wood where the amount processed is:</w:t>
            </w:r>
          </w:p>
        </w:tc>
        <w:tc>
          <w:tcPr>
            <w:tcW w:w="1559" w:type="dxa"/>
            <w:tcBorders>
              <w:left w:val="nil"/>
              <w:right w:val="nil"/>
            </w:tcBorders>
          </w:tcPr>
          <w:p w14:paraId="4FB3837A" w14:textId="0AAAF0CC" w:rsidR="00917915" w:rsidRPr="00917915" w:rsidRDefault="00917915" w:rsidP="00917915">
            <w:pPr>
              <w:spacing w:before="80" w:after="80"/>
              <w:ind w:left="0" w:firstLine="0"/>
              <w:rPr>
                <w:sz w:val="20"/>
                <w:szCs w:val="20"/>
              </w:rPr>
            </w:pPr>
            <w:r w:rsidRPr="00917915">
              <w:rPr>
                <w:sz w:val="20"/>
                <w:szCs w:val="20"/>
              </w:rPr>
              <w:t>&gt;5,000 to 10,000 cubic metres per year</w:t>
            </w:r>
          </w:p>
        </w:tc>
        <w:tc>
          <w:tcPr>
            <w:tcW w:w="1560" w:type="dxa"/>
            <w:tcBorders>
              <w:left w:val="nil"/>
              <w:right w:val="nil"/>
            </w:tcBorders>
          </w:tcPr>
          <w:p w14:paraId="34C7BF61" w14:textId="0C17CF4B" w:rsidR="00917915" w:rsidRPr="00FA5400" w:rsidRDefault="00917915" w:rsidP="00917915">
            <w:pPr>
              <w:jc w:val="right"/>
              <w:rPr>
                <w:i/>
                <w:iCs/>
                <w:sz w:val="20"/>
                <w:szCs w:val="20"/>
              </w:rPr>
            </w:pPr>
            <w:r w:rsidRPr="00FA5400">
              <w:rPr>
                <w:i/>
                <w:iCs/>
                <w:sz w:val="20"/>
                <w:szCs w:val="20"/>
              </w:rPr>
              <w:t xml:space="preserve"> 2,620.00 </w:t>
            </w:r>
          </w:p>
        </w:tc>
        <w:tc>
          <w:tcPr>
            <w:tcW w:w="1559" w:type="dxa"/>
            <w:tcBorders>
              <w:left w:val="nil"/>
              <w:right w:val="nil"/>
            </w:tcBorders>
          </w:tcPr>
          <w:p w14:paraId="6E05C0D4" w14:textId="04FF165F" w:rsidR="00917915" w:rsidRPr="00FA5400" w:rsidRDefault="00917915" w:rsidP="00917915">
            <w:pPr>
              <w:jc w:val="right"/>
              <w:rPr>
                <w:b/>
                <w:bCs/>
                <w:sz w:val="20"/>
                <w:szCs w:val="20"/>
              </w:rPr>
            </w:pPr>
            <w:r w:rsidRPr="00FA5400">
              <w:rPr>
                <w:b/>
                <w:bCs/>
                <w:sz w:val="20"/>
                <w:szCs w:val="20"/>
              </w:rPr>
              <w:t xml:space="preserve"> 2,665.80 </w:t>
            </w:r>
          </w:p>
        </w:tc>
      </w:tr>
      <w:tr w:rsidR="00917915" w:rsidRPr="00917915" w14:paraId="4EF67112" w14:textId="77777777" w:rsidTr="00FA6583">
        <w:trPr>
          <w:cantSplit/>
          <w:trHeight w:val="262"/>
        </w:trPr>
        <w:tc>
          <w:tcPr>
            <w:tcW w:w="1135" w:type="dxa"/>
            <w:tcBorders>
              <w:left w:val="nil"/>
              <w:right w:val="nil"/>
            </w:tcBorders>
          </w:tcPr>
          <w:p w14:paraId="0144E23C" w14:textId="1F715843" w:rsidR="00917915" w:rsidRPr="00917915" w:rsidRDefault="00917915" w:rsidP="00917915">
            <w:pPr>
              <w:spacing w:before="80" w:after="80"/>
              <w:ind w:left="0" w:right="112" w:firstLine="0"/>
              <w:rPr>
                <w:sz w:val="20"/>
                <w:szCs w:val="20"/>
              </w:rPr>
            </w:pPr>
            <w:r w:rsidRPr="00917915">
              <w:rPr>
                <w:sz w:val="20"/>
                <w:szCs w:val="20"/>
              </w:rPr>
              <w:t>1.2 (40)</w:t>
            </w:r>
          </w:p>
        </w:tc>
        <w:tc>
          <w:tcPr>
            <w:tcW w:w="4536" w:type="dxa"/>
            <w:tcBorders>
              <w:left w:val="nil"/>
              <w:right w:val="nil"/>
            </w:tcBorders>
          </w:tcPr>
          <w:p w14:paraId="4AA7CBDF" w14:textId="5B1C25F2" w:rsidR="00917915" w:rsidRPr="00917915" w:rsidRDefault="00917915" w:rsidP="00917915">
            <w:pPr>
              <w:spacing w:before="80" w:after="80"/>
              <w:ind w:left="112" w:right="112" w:firstLine="0"/>
              <w:rPr>
                <w:sz w:val="20"/>
                <w:szCs w:val="20"/>
              </w:rPr>
            </w:pPr>
            <w:r w:rsidRPr="00917915">
              <w:rPr>
                <w:sz w:val="20"/>
                <w:szCs w:val="20"/>
              </w:rPr>
              <w:t>Commercial preservation of wood where the amount processed is:</w:t>
            </w:r>
          </w:p>
        </w:tc>
        <w:tc>
          <w:tcPr>
            <w:tcW w:w="1559" w:type="dxa"/>
            <w:tcBorders>
              <w:left w:val="nil"/>
              <w:right w:val="nil"/>
            </w:tcBorders>
          </w:tcPr>
          <w:p w14:paraId="22450D12" w14:textId="34C450BD" w:rsidR="00917915" w:rsidRPr="00917915" w:rsidRDefault="00917915" w:rsidP="00917915">
            <w:pPr>
              <w:spacing w:before="80" w:after="80"/>
              <w:ind w:left="0" w:firstLine="0"/>
              <w:rPr>
                <w:sz w:val="20"/>
                <w:szCs w:val="20"/>
              </w:rPr>
            </w:pPr>
            <w:r w:rsidRPr="00917915">
              <w:rPr>
                <w:sz w:val="20"/>
                <w:szCs w:val="20"/>
              </w:rPr>
              <w:t>&gt;10,000 to 30,000 cubic metres per year</w:t>
            </w:r>
          </w:p>
        </w:tc>
        <w:tc>
          <w:tcPr>
            <w:tcW w:w="1560" w:type="dxa"/>
            <w:tcBorders>
              <w:left w:val="nil"/>
              <w:right w:val="nil"/>
            </w:tcBorders>
          </w:tcPr>
          <w:p w14:paraId="4E132F6C" w14:textId="221AB452" w:rsidR="00917915" w:rsidRPr="00FA5400" w:rsidRDefault="00917915" w:rsidP="00917915">
            <w:pPr>
              <w:jc w:val="right"/>
              <w:rPr>
                <w:i/>
                <w:iCs/>
                <w:sz w:val="20"/>
                <w:szCs w:val="20"/>
              </w:rPr>
            </w:pPr>
            <w:r w:rsidRPr="00FA5400">
              <w:rPr>
                <w:i/>
                <w:iCs/>
                <w:sz w:val="20"/>
                <w:szCs w:val="20"/>
              </w:rPr>
              <w:t xml:space="preserve"> 8,733.60 </w:t>
            </w:r>
          </w:p>
        </w:tc>
        <w:tc>
          <w:tcPr>
            <w:tcW w:w="1559" w:type="dxa"/>
            <w:tcBorders>
              <w:left w:val="nil"/>
              <w:right w:val="nil"/>
            </w:tcBorders>
          </w:tcPr>
          <w:p w14:paraId="510F31CD" w14:textId="76ECAD53" w:rsidR="00917915" w:rsidRPr="00FA5400" w:rsidRDefault="00917915" w:rsidP="00917915">
            <w:pPr>
              <w:jc w:val="right"/>
              <w:rPr>
                <w:b/>
                <w:bCs/>
                <w:sz w:val="20"/>
                <w:szCs w:val="20"/>
              </w:rPr>
            </w:pPr>
            <w:r w:rsidRPr="00FA5400">
              <w:rPr>
                <w:b/>
                <w:bCs/>
                <w:sz w:val="20"/>
                <w:szCs w:val="20"/>
              </w:rPr>
              <w:t xml:space="preserve"> 8,886.50 </w:t>
            </w:r>
          </w:p>
        </w:tc>
      </w:tr>
      <w:tr w:rsidR="00917915" w:rsidRPr="00917915" w14:paraId="345FA58E" w14:textId="77777777" w:rsidTr="00FA6583">
        <w:trPr>
          <w:cantSplit/>
          <w:trHeight w:val="262"/>
        </w:trPr>
        <w:tc>
          <w:tcPr>
            <w:tcW w:w="1135" w:type="dxa"/>
            <w:tcBorders>
              <w:left w:val="nil"/>
              <w:right w:val="nil"/>
            </w:tcBorders>
          </w:tcPr>
          <w:p w14:paraId="5F5C9315" w14:textId="652C6058" w:rsidR="00917915" w:rsidRPr="00917915" w:rsidRDefault="00917915" w:rsidP="00917915">
            <w:pPr>
              <w:spacing w:before="80" w:after="80"/>
              <w:ind w:left="0" w:right="112" w:firstLine="0"/>
              <w:rPr>
                <w:sz w:val="20"/>
                <w:szCs w:val="20"/>
              </w:rPr>
            </w:pPr>
            <w:r w:rsidRPr="00917915">
              <w:rPr>
                <w:sz w:val="20"/>
                <w:szCs w:val="20"/>
              </w:rPr>
              <w:lastRenderedPageBreak/>
              <w:t>1.2 (40)</w:t>
            </w:r>
          </w:p>
        </w:tc>
        <w:tc>
          <w:tcPr>
            <w:tcW w:w="4536" w:type="dxa"/>
            <w:tcBorders>
              <w:left w:val="nil"/>
              <w:right w:val="nil"/>
            </w:tcBorders>
          </w:tcPr>
          <w:p w14:paraId="7D837AC5" w14:textId="24BCAFB7" w:rsidR="00917915" w:rsidRPr="00917915" w:rsidRDefault="00917915" w:rsidP="00917915">
            <w:pPr>
              <w:spacing w:before="80" w:after="80"/>
              <w:ind w:left="112" w:right="112" w:firstLine="0"/>
              <w:rPr>
                <w:sz w:val="20"/>
                <w:szCs w:val="20"/>
              </w:rPr>
            </w:pPr>
            <w:r w:rsidRPr="00917915">
              <w:rPr>
                <w:sz w:val="20"/>
                <w:szCs w:val="20"/>
              </w:rPr>
              <w:t>Commercial preservation of wood where the amount processed is:</w:t>
            </w:r>
          </w:p>
        </w:tc>
        <w:tc>
          <w:tcPr>
            <w:tcW w:w="1559" w:type="dxa"/>
            <w:tcBorders>
              <w:left w:val="nil"/>
              <w:right w:val="nil"/>
            </w:tcBorders>
          </w:tcPr>
          <w:p w14:paraId="3809D838" w14:textId="28D5F7B4" w:rsidR="00917915" w:rsidRPr="00917915" w:rsidRDefault="00917915" w:rsidP="00917915">
            <w:pPr>
              <w:spacing w:before="80" w:after="80"/>
              <w:ind w:left="0" w:firstLine="0"/>
              <w:rPr>
                <w:sz w:val="20"/>
                <w:szCs w:val="20"/>
              </w:rPr>
            </w:pPr>
            <w:r w:rsidRPr="00917915">
              <w:rPr>
                <w:sz w:val="20"/>
                <w:szCs w:val="20"/>
              </w:rPr>
              <w:t>&gt;30,000 cubic metres per year</w:t>
            </w:r>
          </w:p>
        </w:tc>
        <w:tc>
          <w:tcPr>
            <w:tcW w:w="1560" w:type="dxa"/>
            <w:tcBorders>
              <w:left w:val="nil"/>
              <w:right w:val="nil"/>
            </w:tcBorders>
          </w:tcPr>
          <w:p w14:paraId="6CB8B189" w14:textId="3244BE97" w:rsidR="00917915" w:rsidRPr="00FA5400" w:rsidRDefault="00917915" w:rsidP="00917915">
            <w:pPr>
              <w:jc w:val="right"/>
              <w:rPr>
                <w:i/>
                <w:iCs/>
                <w:sz w:val="20"/>
                <w:szCs w:val="20"/>
              </w:rPr>
            </w:pPr>
            <w:r w:rsidRPr="00FA5400">
              <w:rPr>
                <w:i/>
                <w:iCs/>
                <w:sz w:val="20"/>
                <w:szCs w:val="20"/>
              </w:rPr>
              <w:t xml:space="preserve"> 23,581.10 </w:t>
            </w:r>
          </w:p>
        </w:tc>
        <w:tc>
          <w:tcPr>
            <w:tcW w:w="1559" w:type="dxa"/>
            <w:tcBorders>
              <w:left w:val="nil"/>
              <w:right w:val="nil"/>
            </w:tcBorders>
          </w:tcPr>
          <w:p w14:paraId="047FC2C5" w14:textId="32DC5B91" w:rsidR="00917915" w:rsidRPr="00FA5400" w:rsidRDefault="00917915" w:rsidP="00917915">
            <w:pPr>
              <w:jc w:val="right"/>
              <w:rPr>
                <w:b/>
                <w:bCs/>
                <w:sz w:val="20"/>
                <w:szCs w:val="20"/>
              </w:rPr>
            </w:pPr>
            <w:r w:rsidRPr="00FA5400">
              <w:rPr>
                <w:b/>
                <w:bCs/>
                <w:sz w:val="20"/>
                <w:szCs w:val="20"/>
              </w:rPr>
              <w:t xml:space="preserve"> 23,993.80 </w:t>
            </w:r>
          </w:p>
        </w:tc>
      </w:tr>
      <w:tr w:rsidR="00917915" w:rsidRPr="00917915" w14:paraId="48C45884" w14:textId="77777777" w:rsidTr="00FA6583">
        <w:trPr>
          <w:cantSplit/>
          <w:trHeight w:val="262"/>
        </w:trPr>
        <w:tc>
          <w:tcPr>
            <w:tcW w:w="1135" w:type="dxa"/>
            <w:tcBorders>
              <w:left w:val="nil"/>
              <w:right w:val="nil"/>
            </w:tcBorders>
          </w:tcPr>
          <w:p w14:paraId="545F15F2" w14:textId="17A20141" w:rsidR="00917915" w:rsidRPr="00917915" w:rsidRDefault="00917915" w:rsidP="00917915">
            <w:pPr>
              <w:spacing w:before="80" w:after="80"/>
              <w:ind w:left="0" w:right="112" w:firstLine="0"/>
              <w:rPr>
                <w:sz w:val="20"/>
                <w:szCs w:val="20"/>
              </w:rPr>
            </w:pPr>
            <w:r w:rsidRPr="00917915">
              <w:rPr>
                <w:sz w:val="20"/>
                <w:szCs w:val="20"/>
              </w:rPr>
              <w:t>1.2 (41)</w:t>
            </w:r>
          </w:p>
        </w:tc>
        <w:tc>
          <w:tcPr>
            <w:tcW w:w="4536" w:type="dxa"/>
            <w:tcBorders>
              <w:left w:val="nil"/>
              <w:right w:val="nil"/>
            </w:tcBorders>
          </w:tcPr>
          <w:p w14:paraId="5ED9CB31" w14:textId="311AC0F0" w:rsidR="00917915" w:rsidRPr="00917915" w:rsidRDefault="00917915" w:rsidP="00917915">
            <w:pPr>
              <w:spacing w:before="80" w:after="80"/>
              <w:ind w:left="112" w:right="112" w:firstLine="0"/>
              <w:rPr>
                <w:sz w:val="20"/>
                <w:szCs w:val="20"/>
              </w:rPr>
            </w:pPr>
            <w:r w:rsidRPr="00917915">
              <w:rPr>
                <w:sz w:val="20"/>
                <w:szCs w:val="20"/>
              </w:rPr>
              <w:t>Production of concrete or concrete products where the amount produced is:</w:t>
            </w:r>
          </w:p>
        </w:tc>
        <w:tc>
          <w:tcPr>
            <w:tcW w:w="1559" w:type="dxa"/>
            <w:tcBorders>
              <w:left w:val="nil"/>
              <w:right w:val="nil"/>
            </w:tcBorders>
          </w:tcPr>
          <w:p w14:paraId="6454EE51" w14:textId="496B0163" w:rsidR="00917915" w:rsidRPr="00917915" w:rsidRDefault="00917915" w:rsidP="00917915">
            <w:pPr>
              <w:spacing w:before="80" w:after="80"/>
              <w:ind w:left="0" w:firstLine="0"/>
              <w:rPr>
                <w:sz w:val="20"/>
                <w:szCs w:val="20"/>
              </w:rPr>
            </w:pPr>
            <w:r w:rsidRPr="00917915">
              <w:rPr>
                <w:sz w:val="20"/>
                <w:szCs w:val="20"/>
              </w:rPr>
              <w:t>0 to 13,000 cubic metres per year</w:t>
            </w:r>
          </w:p>
        </w:tc>
        <w:tc>
          <w:tcPr>
            <w:tcW w:w="1560" w:type="dxa"/>
            <w:tcBorders>
              <w:left w:val="nil"/>
              <w:right w:val="nil"/>
            </w:tcBorders>
          </w:tcPr>
          <w:p w14:paraId="29477943" w14:textId="72F25825" w:rsidR="00917915" w:rsidRPr="00FA5400" w:rsidRDefault="00917915" w:rsidP="00917915">
            <w:pPr>
              <w:jc w:val="right"/>
              <w:rPr>
                <w:i/>
                <w:iCs/>
                <w:sz w:val="20"/>
                <w:szCs w:val="20"/>
              </w:rPr>
            </w:pPr>
            <w:r w:rsidRPr="00FA5400">
              <w:rPr>
                <w:i/>
                <w:iCs/>
                <w:sz w:val="20"/>
                <w:szCs w:val="20"/>
              </w:rPr>
              <w:t xml:space="preserve"> 873.10 </w:t>
            </w:r>
          </w:p>
        </w:tc>
        <w:tc>
          <w:tcPr>
            <w:tcW w:w="1559" w:type="dxa"/>
            <w:tcBorders>
              <w:left w:val="nil"/>
              <w:right w:val="nil"/>
            </w:tcBorders>
          </w:tcPr>
          <w:p w14:paraId="3603BF08" w14:textId="02C93974" w:rsidR="00917915" w:rsidRPr="00FA5400" w:rsidRDefault="00917915" w:rsidP="00917915">
            <w:pPr>
              <w:jc w:val="right"/>
              <w:rPr>
                <w:b/>
                <w:bCs/>
                <w:sz w:val="20"/>
                <w:szCs w:val="20"/>
              </w:rPr>
            </w:pPr>
            <w:r w:rsidRPr="00FA5400">
              <w:rPr>
                <w:b/>
                <w:bCs/>
                <w:sz w:val="20"/>
                <w:szCs w:val="20"/>
              </w:rPr>
              <w:t xml:space="preserve"> 888.40 </w:t>
            </w:r>
          </w:p>
        </w:tc>
      </w:tr>
      <w:tr w:rsidR="00917915" w:rsidRPr="00917915" w14:paraId="18E77205" w14:textId="77777777" w:rsidTr="00FA6583">
        <w:trPr>
          <w:cantSplit/>
          <w:trHeight w:val="262"/>
        </w:trPr>
        <w:tc>
          <w:tcPr>
            <w:tcW w:w="1135" w:type="dxa"/>
            <w:tcBorders>
              <w:left w:val="nil"/>
              <w:right w:val="nil"/>
            </w:tcBorders>
          </w:tcPr>
          <w:p w14:paraId="2F84AC27" w14:textId="32B2FC08" w:rsidR="00917915" w:rsidRPr="00917915" w:rsidRDefault="00917915" w:rsidP="00917915">
            <w:pPr>
              <w:spacing w:before="80" w:after="80"/>
              <w:ind w:left="0" w:right="112" w:firstLine="0"/>
              <w:rPr>
                <w:sz w:val="20"/>
                <w:szCs w:val="20"/>
              </w:rPr>
            </w:pPr>
            <w:r w:rsidRPr="00917915">
              <w:rPr>
                <w:sz w:val="20"/>
                <w:szCs w:val="20"/>
              </w:rPr>
              <w:t>1.2 (41)</w:t>
            </w:r>
          </w:p>
        </w:tc>
        <w:tc>
          <w:tcPr>
            <w:tcW w:w="4536" w:type="dxa"/>
            <w:tcBorders>
              <w:left w:val="nil"/>
              <w:right w:val="nil"/>
            </w:tcBorders>
          </w:tcPr>
          <w:p w14:paraId="0FCD12BD" w14:textId="782A50E3" w:rsidR="00917915" w:rsidRPr="00917915" w:rsidRDefault="00917915" w:rsidP="00917915">
            <w:pPr>
              <w:spacing w:before="80" w:after="80"/>
              <w:ind w:left="112" w:right="112" w:firstLine="0"/>
              <w:rPr>
                <w:sz w:val="20"/>
                <w:szCs w:val="20"/>
              </w:rPr>
            </w:pPr>
            <w:r w:rsidRPr="00917915">
              <w:rPr>
                <w:sz w:val="20"/>
                <w:szCs w:val="20"/>
              </w:rPr>
              <w:t>Production of concrete or concrete products where the amount produced is:</w:t>
            </w:r>
          </w:p>
        </w:tc>
        <w:tc>
          <w:tcPr>
            <w:tcW w:w="1559" w:type="dxa"/>
            <w:tcBorders>
              <w:left w:val="nil"/>
              <w:right w:val="nil"/>
            </w:tcBorders>
          </w:tcPr>
          <w:p w14:paraId="49548379" w14:textId="3C88F0F4" w:rsidR="00917915" w:rsidRPr="00917915" w:rsidRDefault="00917915" w:rsidP="00917915">
            <w:pPr>
              <w:spacing w:before="80" w:after="80"/>
              <w:ind w:left="0" w:firstLine="0"/>
              <w:rPr>
                <w:sz w:val="20"/>
                <w:szCs w:val="20"/>
              </w:rPr>
            </w:pPr>
            <w:r w:rsidRPr="00917915">
              <w:rPr>
                <w:sz w:val="20"/>
                <w:szCs w:val="20"/>
              </w:rPr>
              <w:t>&gt;13,000 to 25,000 cubic metres per year</w:t>
            </w:r>
          </w:p>
        </w:tc>
        <w:tc>
          <w:tcPr>
            <w:tcW w:w="1560" w:type="dxa"/>
            <w:tcBorders>
              <w:left w:val="nil"/>
              <w:right w:val="nil"/>
            </w:tcBorders>
          </w:tcPr>
          <w:p w14:paraId="4A44963E" w14:textId="03048C8A" w:rsidR="00917915" w:rsidRPr="00FA5400" w:rsidRDefault="00917915" w:rsidP="00917915">
            <w:pPr>
              <w:jc w:val="right"/>
              <w:rPr>
                <w:i/>
                <w:iCs/>
                <w:sz w:val="20"/>
                <w:szCs w:val="20"/>
              </w:rPr>
            </w:pPr>
            <w:r w:rsidRPr="00FA5400">
              <w:rPr>
                <w:i/>
                <w:iCs/>
                <w:sz w:val="20"/>
                <w:szCs w:val="20"/>
              </w:rPr>
              <w:t xml:space="preserve"> 2,620.00 </w:t>
            </w:r>
          </w:p>
        </w:tc>
        <w:tc>
          <w:tcPr>
            <w:tcW w:w="1559" w:type="dxa"/>
            <w:tcBorders>
              <w:left w:val="nil"/>
              <w:right w:val="nil"/>
            </w:tcBorders>
          </w:tcPr>
          <w:p w14:paraId="4444A7D5" w14:textId="197E5101" w:rsidR="00917915" w:rsidRPr="00FA5400" w:rsidRDefault="00917915" w:rsidP="00917915">
            <w:pPr>
              <w:jc w:val="right"/>
              <w:rPr>
                <w:b/>
                <w:bCs/>
                <w:sz w:val="20"/>
                <w:szCs w:val="20"/>
              </w:rPr>
            </w:pPr>
            <w:r w:rsidRPr="00FA5400">
              <w:rPr>
                <w:b/>
                <w:bCs/>
                <w:sz w:val="20"/>
                <w:szCs w:val="20"/>
              </w:rPr>
              <w:t xml:space="preserve"> 2,665.80 </w:t>
            </w:r>
          </w:p>
        </w:tc>
      </w:tr>
      <w:tr w:rsidR="00917915" w:rsidRPr="00917915" w14:paraId="5B157DDB" w14:textId="77777777" w:rsidTr="00FA6583">
        <w:trPr>
          <w:cantSplit/>
          <w:trHeight w:val="262"/>
        </w:trPr>
        <w:tc>
          <w:tcPr>
            <w:tcW w:w="1135" w:type="dxa"/>
            <w:tcBorders>
              <w:left w:val="nil"/>
              <w:right w:val="nil"/>
            </w:tcBorders>
          </w:tcPr>
          <w:p w14:paraId="020DE2EA" w14:textId="0BFFD82B" w:rsidR="00917915" w:rsidRPr="00917915" w:rsidRDefault="00917915" w:rsidP="00917915">
            <w:pPr>
              <w:spacing w:before="80" w:after="80"/>
              <w:ind w:left="0" w:right="112" w:firstLine="0"/>
              <w:rPr>
                <w:sz w:val="20"/>
                <w:szCs w:val="20"/>
              </w:rPr>
            </w:pPr>
            <w:r w:rsidRPr="00917915">
              <w:rPr>
                <w:sz w:val="20"/>
                <w:szCs w:val="20"/>
              </w:rPr>
              <w:t>1.2 (41)</w:t>
            </w:r>
          </w:p>
        </w:tc>
        <w:tc>
          <w:tcPr>
            <w:tcW w:w="4536" w:type="dxa"/>
            <w:tcBorders>
              <w:left w:val="nil"/>
              <w:right w:val="nil"/>
            </w:tcBorders>
          </w:tcPr>
          <w:p w14:paraId="69C6EE37" w14:textId="40A4A531" w:rsidR="00917915" w:rsidRPr="00917915" w:rsidRDefault="00917915" w:rsidP="00917915">
            <w:pPr>
              <w:spacing w:before="80" w:after="80"/>
              <w:ind w:left="112" w:right="112" w:firstLine="0"/>
              <w:rPr>
                <w:sz w:val="20"/>
                <w:szCs w:val="20"/>
              </w:rPr>
            </w:pPr>
            <w:r w:rsidRPr="00917915">
              <w:rPr>
                <w:sz w:val="20"/>
                <w:szCs w:val="20"/>
              </w:rPr>
              <w:t>Production of concrete or concrete products where the amount produced is:</w:t>
            </w:r>
          </w:p>
        </w:tc>
        <w:tc>
          <w:tcPr>
            <w:tcW w:w="1559" w:type="dxa"/>
            <w:tcBorders>
              <w:left w:val="nil"/>
              <w:right w:val="nil"/>
            </w:tcBorders>
          </w:tcPr>
          <w:p w14:paraId="0FADB191" w14:textId="5A538533" w:rsidR="00917915" w:rsidRPr="00917915" w:rsidRDefault="00917915" w:rsidP="00917915">
            <w:pPr>
              <w:spacing w:before="80" w:after="80"/>
              <w:ind w:left="0" w:firstLine="0"/>
              <w:rPr>
                <w:sz w:val="20"/>
                <w:szCs w:val="20"/>
              </w:rPr>
            </w:pPr>
            <w:r w:rsidRPr="00917915">
              <w:rPr>
                <w:sz w:val="20"/>
                <w:szCs w:val="20"/>
              </w:rPr>
              <w:t>&gt;25,000 to 50,000 cubic metres per year</w:t>
            </w:r>
          </w:p>
        </w:tc>
        <w:tc>
          <w:tcPr>
            <w:tcW w:w="1560" w:type="dxa"/>
            <w:tcBorders>
              <w:left w:val="nil"/>
              <w:right w:val="nil"/>
            </w:tcBorders>
          </w:tcPr>
          <w:p w14:paraId="1581BC47" w14:textId="4B9D9F7A" w:rsidR="00917915" w:rsidRPr="00FA5400" w:rsidRDefault="00917915" w:rsidP="00917915">
            <w:pPr>
              <w:jc w:val="right"/>
              <w:rPr>
                <w:i/>
                <w:iCs/>
                <w:sz w:val="20"/>
                <w:szCs w:val="20"/>
              </w:rPr>
            </w:pPr>
            <w:r w:rsidRPr="00FA5400">
              <w:rPr>
                <w:i/>
                <w:iCs/>
                <w:sz w:val="20"/>
                <w:szCs w:val="20"/>
              </w:rPr>
              <w:t xml:space="preserve"> 8,733.60 </w:t>
            </w:r>
          </w:p>
        </w:tc>
        <w:tc>
          <w:tcPr>
            <w:tcW w:w="1559" w:type="dxa"/>
            <w:tcBorders>
              <w:left w:val="nil"/>
              <w:right w:val="nil"/>
            </w:tcBorders>
          </w:tcPr>
          <w:p w14:paraId="2D20B6E7" w14:textId="71BE7122" w:rsidR="00917915" w:rsidRPr="00FA5400" w:rsidRDefault="00917915" w:rsidP="00917915">
            <w:pPr>
              <w:jc w:val="right"/>
              <w:rPr>
                <w:b/>
                <w:bCs/>
                <w:sz w:val="20"/>
                <w:szCs w:val="20"/>
              </w:rPr>
            </w:pPr>
            <w:r w:rsidRPr="00FA5400">
              <w:rPr>
                <w:b/>
                <w:bCs/>
                <w:sz w:val="20"/>
                <w:szCs w:val="20"/>
              </w:rPr>
              <w:t xml:space="preserve"> 8,886.50 </w:t>
            </w:r>
          </w:p>
        </w:tc>
      </w:tr>
      <w:tr w:rsidR="00917915" w:rsidRPr="00917915" w14:paraId="218AD6EC" w14:textId="77777777" w:rsidTr="00FA6583">
        <w:trPr>
          <w:cantSplit/>
          <w:trHeight w:val="262"/>
        </w:trPr>
        <w:tc>
          <w:tcPr>
            <w:tcW w:w="1135" w:type="dxa"/>
            <w:tcBorders>
              <w:left w:val="nil"/>
              <w:right w:val="nil"/>
            </w:tcBorders>
          </w:tcPr>
          <w:p w14:paraId="628A0E67" w14:textId="56DC8E78" w:rsidR="00917915" w:rsidRPr="00917915" w:rsidRDefault="00917915" w:rsidP="00917915">
            <w:pPr>
              <w:spacing w:before="80" w:after="80"/>
              <w:ind w:left="0" w:right="112" w:firstLine="0"/>
              <w:rPr>
                <w:sz w:val="20"/>
                <w:szCs w:val="20"/>
              </w:rPr>
            </w:pPr>
            <w:r w:rsidRPr="00917915">
              <w:rPr>
                <w:sz w:val="20"/>
                <w:szCs w:val="20"/>
              </w:rPr>
              <w:t>1.2 (41)</w:t>
            </w:r>
          </w:p>
        </w:tc>
        <w:tc>
          <w:tcPr>
            <w:tcW w:w="4536" w:type="dxa"/>
            <w:tcBorders>
              <w:left w:val="nil"/>
              <w:right w:val="nil"/>
            </w:tcBorders>
          </w:tcPr>
          <w:p w14:paraId="65576912" w14:textId="066E4AC8" w:rsidR="00917915" w:rsidRPr="00917915" w:rsidRDefault="00917915" w:rsidP="00917915">
            <w:pPr>
              <w:spacing w:before="80" w:after="80"/>
              <w:ind w:left="112" w:right="112" w:firstLine="0"/>
              <w:rPr>
                <w:sz w:val="20"/>
                <w:szCs w:val="20"/>
              </w:rPr>
            </w:pPr>
            <w:r w:rsidRPr="00917915">
              <w:rPr>
                <w:sz w:val="20"/>
                <w:szCs w:val="20"/>
              </w:rPr>
              <w:t>Production of concrete or concrete products where the amount produced is:</w:t>
            </w:r>
          </w:p>
        </w:tc>
        <w:tc>
          <w:tcPr>
            <w:tcW w:w="1559" w:type="dxa"/>
            <w:tcBorders>
              <w:left w:val="nil"/>
              <w:right w:val="nil"/>
            </w:tcBorders>
          </w:tcPr>
          <w:p w14:paraId="6566C7B4" w14:textId="7BEA7BD3" w:rsidR="00917915" w:rsidRPr="00917915" w:rsidRDefault="00917915" w:rsidP="00917915">
            <w:pPr>
              <w:spacing w:before="80" w:after="80"/>
              <w:ind w:left="0" w:firstLine="0"/>
              <w:rPr>
                <w:sz w:val="20"/>
                <w:szCs w:val="20"/>
              </w:rPr>
            </w:pPr>
            <w:r w:rsidRPr="00917915">
              <w:rPr>
                <w:sz w:val="20"/>
                <w:szCs w:val="20"/>
              </w:rPr>
              <w:t>&gt;50,000 cubic metres per year</w:t>
            </w:r>
          </w:p>
        </w:tc>
        <w:tc>
          <w:tcPr>
            <w:tcW w:w="1560" w:type="dxa"/>
            <w:tcBorders>
              <w:left w:val="nil"/>
              <w:right w:val="nil"/>
            </w:tcBorders>
          </w:tcPr>
          <w:p w14:paraId="3308415F" w14:textId="473C36D2" w:rsidR="00917915" w:rsidRPr="00FA5400" w:rsidRDefault="00917915" w:rsidP="00917915">
            <w:pPr>
              <w:jc w:val="right"/>
              <w:rPr>
                <w:i/>
                <w:iCs/>
                <w:sz w:val="20"/>
                <w:szCs w:val="20"/>
              </w:rPr>
            </w:pPr>
            <w:r w:rsidRPr="00FA5400">
              <w:rPr>
                <w:i/>
                <w:iCs/>
                <w:sz w:val="20"/>
                <w:szCs w:val="20"/>
              </w:rPr>
              <w:t xml:space="preserve"> 23,581.10 </w:t>
            </w:r>
          </w:p>
        </w:tc>
        <w:tc>
          <w:tcPr>
            <w:tcW w:w="1559" w:type="dxa"/>
            <w:tcBorders>
              <w:left w:val="nil"/>
              <w:right w:val="nil"/>
            </w:tcBorders>
          </w:tcPr>
          <w:p w14:paraId="5EC0B273" w14:textId="38F50540" w:rsidR="00917915" w:rsidRPr="00FA5400" w:rsidRDefault="00917915" w:rsidP="00917915">
            <w:pPr>
              <w:jc w:val="right"/>
              <w:rPr>
                <w:b/>
                <w:bCs/>
                <w:sz w:val="20"/>
                <w:szCs w:val="20"/>
              </w:rPr>
            </w:pPr>
            <w:r w:rsidRPr="00FA5400">
              <w:rPr>
                <w:b/>
                <w:bCs/>
                <w:sz w:val="20"/>
                <w:szCs w:val="20"/>
              </w:rPr>
              <w:t xml:space="preserve"> 23,993.80 </w:t>
            </w:r>
          </w:p>
        </w:tc>
      </w:tr>
      <w:tr w:rsidR="00917915" w:rsidRPr="00917915" w14:paraId="295B8ECA" w14:textId="77777777" w:rsidTr="00FA6583">
        <w:trPr>
          <w:cantSplit/>
          <w:trHeight w:val="262"/>
        </w:trPr>
        <w:tc>
          <w:tcPr>
            <w:tcW w:w="1135" w:type="dxa"/>
            <w:tcBorders>
              <w:left w:val="nil"/>
              <w:right w:val="nil"/>
            </w:tcBorders>
          </w:tcPr>
          <w:p w14:paraId="6663D9D9" w14:textId="1CC4D86A" w:rsidR="00917915" w:rsidRPr="00917915" w:rsidRDefault="00917915" w:rsidP="00917915">
            <w:pPr>
              <w:spacing w:before="80" w:after="80"/>
              <w:ind w:left="0" w:right="112" w:firstLine="0"/>
              <w:rPr>
                <w:sz w:val="20"/>
                <w:szCs w:val="20"/>
              </w:rPr>
            </w:pPr>
            <w:r w:rsidRPr="00917915">
              <w:rPr>
                <w:sz w:val="20"/>
                <w:szCs w:val="20"/>
              </w:rPr>
              <w:t>1.2 (42)</w:t>
            </w:r>
          </w:p>
        </w:tc>
        <w:tc>
          <w:tcPr>
            <w:tcW w:w="4536" w:type="dxa"/>
            <w:tcBorders>
              <w:left w:val="nil"/>
              <w:right w:val="nil"/>
            </w:tcBorders>
          </w:tcPr>
          <w:p w14:paraId="1FA949ED" w14:textId="442894AF" w:rsidR="00917915" w:rsidRPr="00917915" w:rsidRDefault="00917915" w:rsidP="00917915">
            <w:pPr>
              <w:spacing w:before="80" w:after="80"/>
              <w:ind w:left="112" w:right="112" w:firstLine="0"/>
              <w:rPr>
                <w:sz w:val="20"/>
                <w:szCs w:val="20"/>
              </w:rPr>
            </w:pPr>
            <w:r w:rsidRPr="00917915">
              <w:rPr>
                <w:sz w:val="20"/>
                <w:szCs w:val="20"/>
              </w:rPr>
              <w:t>Production of bituminous road building materials where the amount produced is:</w:t>
            </w:r>
          </w:p>
        </w:tc>
        <w:tc>
          <w:tcPr>
            <w:tcW w:w="1559" w:type="dxa"/>
            <w:tcBorders>
              <w:left w:val="nil"/>
              <w:right w:val="nil"/>
            </w:tcBorders>
          </w:tcPr>
          <w:p w14:paraId="3C85D8BF" w14:textId="2C51B763" w:rsidR="00917915" w:rsidRPr="00917915" w:rsidRDefault="00917915" w:rsidP="00917915">
            <w:pPr>
              <w:spacing w:before="80" w:after="80"/>
              <w:ind w:left="0" w:firstLine="0"/>
              <w:rPr>
                <w:sz w:val="20"/>
                <w:szCs w:val="20"/>
              </w:rPr>
            </w:pPr>
            <w:r w:rsidRPr="00917915">
              <w:rPr>
                <w:sz w:val="20"/>
                <w:szCs w:val="20"/>
              </w:rPr>
              <w:t>0 to 30,000 tonnes per year</w:t>
            </w:r>
          </w:p>
        </w:tc>
        <w:tc>
          <w:tcPr>
            <w:tcW w:w="1560" w:type="dxa"/>
            <w:tcBorders>
              <w:left w:val="nil"/>
              <w:right w:val="nil"/>
            </w:tcBorders>
          </w:tcPr>
          <w:p w14:paraId="75D8F472" w14:textId="34FFE5FB" w:rsidR="00917915" w:rsidRPr="00FA5400" w:rsidRDefault="00917915" w:rsidP="00917915">
            <w:pPr>
              <w:jc w:val="right"/>
              <w:rPr>
                <w:i/>
                <w:iCs/>
                <w:sz w:val="20"/>
                <w:szCs w:val="20"/>
              </w:rPr>
            </w:pPr>
            <w:r w:rsidRPr="00FA5400">
              <w:rPr>
                <w:i/>
                <w:iCs/>
                <w:sz w:val="20"/>
                <w:szCs w:val="20"/>
              </w:rPr>
              <w:t xml:space="preserve"> 2,620.00 </w:t>
            </w:r>
          </w:p>
        </w:tc>
        <w:tc>
          <w:tcPr>
            <w:tcW w:w="1559" w:type="dxa"/>
            <w:tcBorders>
              <w:left w:val="nil"/>
              <w:right w:val="nil"/>
            </w:tcBorders>
          </w:tcPr>
          <w:p w14:paraId="1F26AA2F" w14:textId="5C8D50EC" w:rsidR="00917915" w:rsidRPr="00FA5400" w:rsidRDefault="00917915" w:rsidP="00917915">
            <w:pPr>
              <w:jc w:val="right"/>
              <w:rPr>
                <w:b/>
                <w:bCs/>
                <w:sz w:val="20"/>
                <w:szCs w:val="20"/>
              </w:rPr>
            </w:pPr>
            <w:r w:rsidRPr="00FA5400">
              <w:rPr>
                <w:b/>
                <w:bCs/>
                <w:sz w:val="20"/>
                <w:szCs w:val="20"/>
              </w:rPr>
              <w:t xml:space="preserve"> 2,665.80 </w:t>
            </w:r>
          </w:p>
        </w:tc>
      </w:tr>
      <w:tr w:rsidR="00917915" w:rsidRPr="00917915" w14:paraId="0CDCC35E" w14:textId="77777777" w:rsidTr="00FA6583">
        <w:trPr>
          <w:cantSplit/>
          <w:trHeight w:val="262"/>
        </w:trPr>
        <w:tc>
          <w:tcPr>
            <w:tcW w:w="1135" w:type="dxa"/>
            <w:tcBorders>
              <w:left w:val="nil"/>
              <w:right w:val="nil"/>
            </w:tcBorders>
          </w:tcPr>
          <w:p w14:paraId="38819A53" w14:textId="53CBD8F4" w:rsidR="00917915" w:rsidRPr="00917915" w:rsidRDefault="00917915" w:rsidP="00917915">
            <w:pPr>
              <w:spacing w:before="80" w:after="80"/>
              <w:ind w:left="0" w:right="112" w:firstLine="0"/>
              <w:rPr>
                <w:sz w:val="20"/>
                <w:szCs w:val="20"/>
              </w:rPr>
            </w:pPr>
            <w:r w:rsidRPr="00917915">
              <w:rPr>
                <w:sz w:val="20"/>
                <w:szCs w:val="20"/>
              </w:rPr>
              <w:t>1.2 (42)</w:t>
            </w:r>
          </w:p>
        </w:tc>
        <w:tc>
          <w:tcPr>
            <w:tcW w:w="4536" w:type="dxa"/>
            <w:tcBorders>
              <w:left w:val="nil"/>
              <w:right w:val="nil"/>
            </w:tcBorders>
          </w:tcPr>
          <w:p w14:paraId="5F0A2BCE" w14:textId="41E36AE9" w:rsidR="00917915" w:rsidRPr="00917915" w:rsidRDefault="00917915" w:rsidP="00917915">
            <w:pPr>
              <w:spacing w:before="80" w:after="80"/>
              <w:ind w:left="112" w:right="112" w:firstLine="0"/>
              <w:rPr>
                <w:sz w:val="20"/>
                <w:szCs w:val="20"/>
              </w:rPr>
            </w:pPr>
            <w:r w:rsidRPr="00917915">
              <w:rPr>
                <w:sz w:val="20"/>
                <w:szCs w:val="20"/>
              </w:rPr>
              <w:t>Production of bituminous road building materials where the amount produced is:</w:t>
            </w:r>
          </w:p>
        </w:tc>
        <w:tc>
          <w:tcPr>
            <w:tcW w:w="1559" w:type="dxa"/>
            <w:tcBorders>
              <w:left w:val="nil"/>
              <w:right w:val="nil"/>
            </w:tcBorders>
          </w:tcPr>
          <w:p w14:paraId="243F6CE2" w14:textId="47E0A60C" w:rsidR="00917915" w:rsidRPr="00917915" w:rsidRDefault="00917915" w:rsidP="00917915">
            <w:pPr>
              <w:spacing w:before="80" w:after="80"/>
              <w:ind w:left="0" w:firstLine="0"/>
              <w:rPr>
                <w:sz w:val="20"/>
                <w:szCs w:val="20"/>
              </w:rPr>
            </w:pPr>
            <w:r w:rsidRPr="00917915">
              <w:rPr>
                <w:sz w:val="20"/>
                <w:szCs w:val="20"/>
              </w:rPr>
              <w:t>&gt;30,000 to 100,000 tonnes per year</w:t>
            </w:r>
          </w:p>
        </w:tc>
        <w:tc>
          <w:tcPr>
            <w:tcW w:w="1560" w:type="dxa"/>
            <w:tcBorders>
              <w:left w:val="nil"/>
              <w:right w:val="nil"/>
            </w:tcBorders>
          </w:tcPr>
          <w:p w14:paraId="3040D4EC" w14:textId="422E80DA" w:rsidR="00917915" w:rsidRPr="00FA5400" w:rsidRDefault="00917915" w:rsidP="00917915">
            <w:pPr>
              <w:jc w:val="right"/>
              <w:rPr>
                <w:i/>
                <w:iCs/>
                <w:sz w:val="20"/>
                <w:szCs w:val="20"/>
              </w:rPr>
            </w:pPr>
            <w:r w:rsidRPr="00FA5400">
              <w:rPr>
                <w:i/>
                <w:iCs/>
                <w:sz w:val="20"/>
                <w:szCs w:val="20"/>
              </w:rPr>
              <w:t xml:space="preserve"> 8,733.60 </w:t>
            </w:r>
          </w:p>
        </w:tc>
        <w:tc>
          <w:tcPr>
            <w:tcW w:w="1559" w:type="dxa"/>
            <w:tcBorders>
              <w:left w:val="nil"/>
              <w:right w:val="nil"/>
            </w:tcBorders>
          </w:tcPr>
          <w:p w14:paraId="42352BC4" w14:textId="06F64058" w:rsidR="00917915" w:rsidRPr="00FA5400" w:rsidRDefault="00917915" w:rsidP="00917915">
            <w:pPr>
              <w:jc w:val="right"/>
              <w:rPr>
                <w:b/>
                <w:bCs/>
                <w:sz w:val="20"/>
                <w:szCs w:val="20"/>
              </w:rPr>
            </w:pPr>
            <w:r w:rsidRPr="00FA5400">
              <w:rPr>
                <w:b/>
                <w:bCs/>
                <w:sz w:val="20"/>
                <w:szCs w:val="20"/>
              </w:rPr>
              <w:t xml:space="preserve"> 8,886.50 </w:t>
            </w:r>
          </w:p>
        </w:tc>
      </w:tr>
      <w:tr w:rsidR="00917915" w:rsidRPr="00917915" w14:paraId="2C44E6B1" w14:textId="77777777" w:rsidTr="00FA6583">
        <w:trPr>
          <w:cantSplit/>
          <w:trHeight w:val="262"/>
        </w:trPr>
        <w:tc>
          <w:tcPr>
            <w:tcW w:w="1135" w:type="dxa"/>
            <w:tcBorders>
              <w:left w:val="nil"/>
              <w:right w:val="nil"/>
            </w:tcBorders>
          </w:tcPr>
          <w:p w14:paraId="0C3F935E" w14:textId="4DBEB5E2" w:rsidR="00917915" w:rsidRPr="00917915" w:rsidRDefault="00917915" w:rsidP="00917915">
            <w:pPr>
              <w:spacing w:before="80" w:after="80"/>
              <w:ind w:left="0" w:right="112" w:firstLine="0"/>
              <w:rPr>
                <w:sz w:val="20"/>
                <w:szCs w:val="20"/>
              </w:rPr>
            </w:pPr>
            <w:r w:rsidRPr="00917915">
              <w:rPr>
                <w:sz w:val="20"/>
                <w:szCs w:val="20"/>
              </w:rPr>
              <w:t>1.2 (42)</w:t>
            </w:r>
          </w:p>
        </w:tc>
        <w:tc>
          <w:tcPr>
            <w:tcW w:w="4536" w:type="dxa"/>
            <w:tcBorders>
              <w:left w:val="nil"/>
              <w:right w:val="nil"/>
            </w:tcBorders>
          </w:tcPr>
          <w:p w14:paraId="7E0522AF" w14:textId="4A465784" w:rsidR="00917915" w:rsidRPr="00917915" w:rsidRDefault="00917915" w:rsidP="00917915">
            <w:pPr>
              <w:spacing w:before="80" w:after="80"/>
              <w:ind w:left="112" w:right="112" w:firstLine="0"/>
              <w:rPr>
                <w:sz w:val="20"/>
                <w:szCs w:val="20"/>
              </w:rPr>
            </w:pPr>
            <w:r w:rsidRPr="00917915">
              <w:rPr>
                <w:sz w:val="20"/>
                <w:szCs w:val="20"/>
              </w:rPr>
              <w:t>Production of bituminous road building materials where the amount produced is:</w:t>
            </w:r>
          </w:p>
        </w:tc>
        <w:tc>
          <w:tcPr>
            <w:tcW w:w="1559" w:type="dxa"/>
            <w:tcBorders>
              <w:left w:val="nil"/>
              <w:right w:val="nil"/>
            </w:tcBorders>
          </w:tcPr>
          <w:p w14:paraId="261093DA" w14:textId="796366C1" w:rsidR="00917915" w:rsidRPr="00917915" w:rsidRDefault="00917915" w:rsidP="00917915">
            <w:pPr>
              <w:spacing w:before="80" w:after="80"/>
              <w:ind w:left="0" w:firstLine="0"/>
              <w:rPr>
                <w:sz w:val="20"/>
                <w:szCs w:val="20"/>
              </w:rPr>
            </w:pPr>
            <w:r w:rsidRPr="00917915">
              <w:rPr>
                <w:sz w:val="20"/>
                <w:szCs w:val="20"/>
              </w:rPr>
              <w:t>&gt;100,000 tonnes per year</w:t>
            </w:r>
          </w:p>
        </w:tc>
        <w:tc>
          <w:tcPr>
            <w:tcW w:w="1560" w:type="dxa"/>
            <w:tcBorders>
              <w:left w:val="nil"/>
              <w:right w:val="nil"/>
            </w:tcBorders>
          </w:tcPr>
          <w:p w14:paraId="6504EAD5" w14:textId="7ED9F9FA" w:rsidR="00917915" w:rsidRPr="00FA5400" w:rsidRDefault="00917915" w:rsidP="00917915">
            <w:pPr>
              <w:jc w:val="right"/>
              <w:rPr>
                <w:i/>
                <w:iCs/>
                <w:sz w:val="20"/>
                <w:szCs w:val="20"/>
              </w:rPr>
            </w:pPr>
            <w:r w:rsidRPr="00FA5400">
              <w:rPr>
                <w:i/>
                <w:iCs/>
                <w:sz w:val="20"/>
                <w:szCs w:val="20"/>
              </w:rPr>
              <w:t xml:space="preserve"> 23,581.10 </w:t>
            </w:r>
          </w:p>
        </w:tc>
        <w:tc>
          <w:tcPr>
            <w:tcW w:w="1559" w:type="dxa"/>
            <w:tcBorders>
              <w:left w:val="nil"/>
              <w:right w:val="nil"/>
            </w:tcBorders>
          </w:tcPr>
          <w:p w14:paraId="08B1E904" w14:textId="4842A5B3" w:rsidR="00917915" w:rsidRPr="00FA5400" w:rsidRDefault="00917915" w:rsidP="00917915">
            <w:pPr>
              <w:jc w:val="right"/>
              <w:rPr>
                <w:b/>
                <w:bCs/>
                <w:sz w:val="20"/>
                <w:szCs w:val="20"/>
              </w:rPr>
            </w:pPr>
            <w:r w:rsidRPr="00FA5400">
              <w:rPr>
                <w:b/>
                <w:bCs/>
                <w:sz w:val="20"/>
                <w:szCs w:val="20"/>
              </w:rPr>
              <w:t xml:space="preserve"> 23,993.80 </w:t>
            </w:r>
          </w:p>
        </w:tc>
      </w:tr>
      <w:tr w:rsidR="00917915" w:rsidRPr="00917915" w14:paraId="3D9D7152" w14:textId="77777777" w:rsidTr="00FA6583">
        <w:trPr>
          <w:cantSplit/>
          <w:trHeight w:val="262"/>
        </w:trPr>
        <w:tc>
          <w:tcPr>
            <w:tcW w:w="1135" w:type="dxa"/>
            <w:tcBorders>
              <w:left w:val="nil"/>
              <w:right w:val="nil"/>
            </w:tcBorders>
          </w:tcPr>
          <w:p w14:paraId="6A52DC88" w14:textId="694C67E9" w:rsidR="00917915" w:rsidRPr="00917915" w:rsidRDefault="00917915" w:rsidP="00917915">
            <w:pPr>
              <w:spacing w:before="80" w:after="80"/>
              <w:ind w:left="0" w:right="112" w:firstLine="0"/>
              <w:rPr>
                <w:sz w:val="20"/>
                <w:szCs w:val="20"/>
              </w:rPr>
            </w:pPr>
            <w:r w:rsidRPr="00917915">
              <w:rPr>
                <w:sz w:val="20"/>
                <w:szCs w:val="20"/>
              </w:rPr>
              <w:t>1.2 (43)</w:t>
            </w:r>
          </w:p>
        </w:tc>
        <w:tc>
          <w:tcPr>
            <w:tcW w:w="4536" w:type="dxa"/>
            <w:tcBorders>
              <w:left w:val="nil"/>
              <w:right w:val="nil"/>
            </w:tcBorders>
          </w:tcPr>
          <w:p w14:paraId="07E32B25" w14:textId="03BB75A4" w:rsidR="00917915" w:rsidRPr="00917915" w:rsidRDefault="00917915" w:rsidP="00917915">
            <w:pPr>
              <w:spacing w:before="80" w:after="80"/>
              <w:ind w:left="112" w:right="112" w:firstLine="0"/>
              <w:rPr>
                <w:sz w:val="20"/>
                <w:szCs w:val="20"/>
              </w:rPr>
            </w:pPr>
            <w:r w:rsidRPr="00917915">
              <w:rPr>
                <w:sz w:val="20"/>
                <w:szCs w:val="20"/>
              </w:rPr>
              <w:t>Crushing, grinding or separating of materials where the amount processed is:</w:t>
            </w:r>
          </w:p>
        </w:tc>
        <w:tc>
          <w:tcPr>
            <w:tcW w:w="1559" w:type="dxa"/>
            <w:tcBorders>
              <w:left w:val="nil"/>
              <w:right w:val="nil"/>
            </w:tcBorders>
          </w:tcPr>
          <w:p w14:paraId="30FAE6D6" w14:textId="1ECD7199" w:rsidR="00917915" w:rsidRPr="00917915" w:rsidRDefault="00917915" w:rsidP="00917915">
            <w:pPr>
              <w:spacing w:before="80" w:after="80"/>
              <w:ind w:left="0" w:firstLine="0"/>
              <w:rPr>
                <w:sz w:val="20"/>
                <w:szCs w:val="20"/>
              </w:rPr>
            </w:pPr>
            <w:r w:rsidRPr="00917915">
              <w:rPr>
                <w:sz w:val="20"/>
                <w:szCs w:val="20"/>
              </w:rPr>
              <w:t>0 to 10,000 tonnes per year</w:t>
            </w:r>
          </w:p>
        </w:tc>
        <w:tc>
          <w:tcPr>
            <w:tcW w:w="1560" w:type="dxa"/>
            <w:tcBorders>
              <w:left w:val="nil"/>
              <w:right w:val="nil"/>
            </w:tcBorders>
          </w:tcPr>
          <w:p w14:paraId="247662A8" w14:textId="6BC0E5B2" w:rsidR="00917915" w:rsidRPr="00FA5400" w:rsidRDefault="00917915" w:rsidP="00917915">
            <w:pPr>
              <w:jc w:val="right"/>
              <w:rPr>
                <w:i/>
                <w:iCs/>
                <w:sz w:val="20"/>
                <w:szCs w:val="20"/>
              </w:rPr>
            </w:pPr>
            <w:r w:rsidRPr="00FA5400">
              <w:rPr>
                <w:i/>
                <w:iCs/>
                <w:sz w:val="20"/>
                <w:szCs w:val="20"/>
              </w:rPr>
              <w:t xml:space="preserve"> 288.50 </w:t>
            </w:r>
          </w:p>
        </w:tc>
        <w:tc>
          <w:tcPr>
            <w:tcW w:w="1559" w:type="dxa"/>
            <w:tcBorders>
              <w:left w:val="nil"/>
              <w:right w:val="nil"/>
            </w:tcBorders>
          </w:tcPr>
          <w:p w14:paraId="6CB3825F" w14:textId="3987CC20" w:rsidR="00917915" w:rsidRPr="00FA5400" w:rsidRDefault="00917915" w:rsidP="00917915">
            <w:pPr>
              <w:jc w:val="right"/>
              <w:rPr>
                <w:b/>
                <w:bCs/>
                <w:sz w:val="20"/>
                <w:szCs w:val="20"/>
              </w:rPr>
            </w:pPr>
            <w:r w:rsidRPr="00FA5400">
              <w:rPr>
                <w:b/>
                <w:bCs/>
                <w:sz w:val="20"/>
                <w:szCs w:val="20"/>
              </w:rPr>
              <w:t xml:space="preserve"> 293.50 </w:t>
            </w:r>
          </w:p>
        </w:tc>
      </w:tr>
      <w:tr w:rsidR="00917915" w:rsidRPr="00917915" w14:paraId="4C4B87E7" w14:textId="77777777" w:rsidTr="00FA6583">
        <w:trPr>
          <w:cantSplit/>
          <w:trHeight w:val="262"/>
        </w:trPr>
        <w:tc>
          <w:tcPr>
            <w:tcW w:w="1135" w:type="dxa"/>
            <w:tcBorders>
              <w:left w:val="nil"/>
              <w:right w:val="nil"/>
            </w:tcBorders>
          </w:tcPr>
          <w:p w14:paraId="5C11258A" w14:textId="2E15FCDD" w:rsidR="00917915" w:rsidRPr="00917915" w:rsidRDefault="00917915" w:rsidP="00917915">
            <w:pPr>
              <w:spacing w:before="80" w:after="80"/>
              <w:ind w:left="0" w:right="112" w:firstLine="0"/>
              <w:rPr>
                <w:sz w:val="20"/>
                <w:szCs w:val="20"/>
              </w:rPr>
            </w:pPr>
            <w:r w:rsidRPr="00917915">
              <w:rPr>
                <w:sz w:val="20"/>
                <w:szCs w:val="20"/>
              </w:rPr>
              <w:t>1.2 (43)</w:t>
            </w:r>
          </w:p>
        </w:tc>
        <w:tc>
          <w:tcPr>
            <w:tcW w:w="4536" w:type="dxa"/>
            <w:tcBorders>
              <w:left w:val="nil"/>
              <w:right w:val="nil"/>
            </w:tcBorders>
          </w:tcPr>
          <w:p w14:paraId="18D9F54E" w14:textId="3A4883CB" w:rsidR="00917915" w:rsidRPr="00917915" w:rsidRDefault="00917915" w:rsidP="00917915">
            <w:pPr>
              <w:spacing w:before="80" w:after="80"/>
              <w:ind w:left="112" w:right="112" w:firstLine="0"/>
              <w:rPr>
                <w:sz w:val="20"/>
                <w:szCs w:val="20"/>
              </w:rPr>
            </w:pPr>
            <w:r w:rsidRPr="00917915">
              <w:rPr>
                <w:sz w:val="20"/>
                <w:szCs w:val="20"/>
              </w:rPr>
              <w:t>Crushing, grinding or separating of materials where the amount processed is:</w:t>
            </w:r>
          </w:p>
        </w:tc>
        <w:tc>
          <w:tcPr>
            <w:tcW w:w="1559" w:type="dxa"/>
            <w:tcBorders>
              <w:left w:val="nil"/>
              <w:right w:val="nil"/>
            </w:tcBorders>
          </w:tcPr>
          <w:p w14:paraId="7CA46076" w14:textId="6B02033A" w:rsidR="00917915" w:rsidRPr="00917915" w:rsidRDefault="00917915" w:rsidP="00917915">
            <w:pPr>
              <w:spacing w:before="80" w:after="80"/>
              <w:ind w:left="0" w:firstLine="0"/>
              <w:rPr>
                <w:sz w:val="20"/>
                <w:szCs w:val="20"/>
              </w:rPr>
            </w:pPr>
            <w:r w:rsidRPr="00917915">
              <w:rPr>
                <w:sz w:val="20"/>
                <w:szCs w:val="20"/>
              </w:rPr>
              <w:t>&gt;10,000 to 30,000 tonnes per year</w:t>
            </w:r>
          </w:p>
        </w:tc>
        <w:tc>
          <w:tcPr>
            <w:tcW w:w="1560" w:type="dxa"/>
            <w:tcBorders>
              <w:left w:val="nil"/>
              <w:right w:val="nil"/>
            </w:tcBorders>
          </w:tcPr>
          <w:p w14:paraId="491598BC" w14:textId="66A86702" w:rsidR="00917915" w:rsidRPr="00FA5400" w:rsidRDefault="00917915" w:rsidP="00917915">
            <w:pPr>
              <w:jc w:val="right"/>
              <w:rPr>
                <w:i/>
                <w:iCs/>
                <w:sz w:val="20"/>
                <w:szCs w:val="20"/>
              </w:rPr>
            </w:pPr>
            <w:r w:rsidRPr="00FA5400">
              <w:rPr>
                <w:i/>
                <w:iCs/>
                <w:sz w:val="20"/>
                <w:szCs w:val="20"/>
              </w:rPr>
              <w:t xml:space="preserve"> 873.10 </w:t>
            </w:r>
          </w:p>
        </w:tc>
        <w:tc>
          <w:tcPr>
            <w:tcW w:w="1559" w:type="dxa"/>
            <w:tcBorders>
              <w:left w:val="nil"/>
              <w:right w:val="nil"/>
            </w:tcBorders>
          </w:tcPr>
          <w:p w14:paraId="5C914687" w14:textId="2AF94C07" w:rsidR="00917915" w:rsidRPr="00FA5400" w:rsidRDefault="00917915" w:rsidP="00917915">
            <w:pPr>
              <w:jc w:val="right"/>
              <w:rPr>
                <w:b/>
                <w:bCs/>
                <w:sz w:val="20"/>
                <w:szCs w:val="20"/>
              </w:rPr>
            </w:pPr>
            <w:r w:rsidRPr="00FA5400">
              <w:rPr>
                <w:b/>
                <w:bCs/>
                <w:sz w:val="20"/>
                <w:szCs w:val="20"/>
              </w:rPr>
              <w:t xml:space="preserve"> 888.40 </w:t>
            </w:r>
          </w:p>
        </w:tc>
      </w:tr>
      <w:tr w:rsidR="00917915" w:rsidRPr="00917915" w14:paraId="4762BAAA" w14:textId="77777777" w:rsidTr="00FA6583">
        <w:trPr>
          <w:cantSplit/>
          <w:trHeight w:val="262"/>
        </w:trPr>
        <w:tc>
          <w:tcPr>
            <w:tcW w:w="1135" w:type="dxa"/>
            <w:tcBorders>
              <w:left w:val="nil"/>
              <w:right w:val="nil"/>
            </w:tcBorders>
          </w:tcPr>
          <w:p w14:paraId="08A9811D" w14:textId="7DB4A050" w:rsidR="00917915" w:rsidRPr="00917915" w:rsidRDefault="00917915" w:rsidP="00917915">
            <w:pPr>
              <w:spacing w:before="80" w:after="80"/>
              <w:ind w:left="0" w:right="112" w:firstLine="0"/>
              <w:rPr>
                <w:sz w:val="20"/>
                <w:szCs w:val="20"/>
              </w:rPr>
            </w:pPr>
            <w:r w:rsidRPr="00917915">
              <w:rPr>
                <w:sz w:val="20"/>
                <w:szCs w:val="20"/>
              </w:rPr>
              <w:t>1.2 (43)</w:t>
            </w:r>
          </w:p>
        </w:tc>
        <w:tc>
          <w:tcPr>
            <w:tcW w:w="4536" w:type="dxa"/>
            <w:tcBorders>
              <w:left w:val="nil"/>
              <w:right w:val="nil"/>
            </w:tcBorders>
          </w:tcPr>
          <w:p w14:paraId="69CAE0FE" w14:textId="16B01FC2" w:rsidR="00917915" w:rsidRPr="00917915" w:rsidRDefault="00917915" w:rsidP="00917915">
            <w:pPr>
              <w:spacing w:before="80" w:after="80"/>
              <w:ind w:left="112" w:right="112" w:firstLine="0"/>
              <w:rPr>
                <w:sz w:val="20"/>
                <w:szCs w:val="20"/>
              </w:rPr>
            </w:pPr>
            <w:r w:rsidRPr="00917915">
              <w:rPr>
                <w:sz w:val="20"/>
                <w:szCs w:val="20"/>
              </w:rPr>
              <w:t>Crushing, grinding or separating of materials where the amount processed is:</w:t>
            </w:r>
          </w:p>
        </w:tc>
        <w:tc>
          <w:tcPr>
            <w:tcW w:w="1559" w:type="dxa"/>
            <w:tcBorders>
              <w:left w:val="nil"/>
              <w:right w:val="nil"/>
            </w:tcBorders>
          </w:tcPr>
          <w:p w14:paraId="2726579A" w14:textId="2817442A" w:rsidR="00917915" w:rsidRPr="00917915" w:rsidRDefault="00917915" w:rsidP="00917915">
            <w:pPr>
              <w:spacing w:before="80" w:after="80"/>
              <w:ind w:left="0" w:firstLine="0"/>
              <w:rPr>
                <w:sz w:val="20"/>
                <w:szCs w:val="20"/>
              </w:rPr>
            </w:pPr>
            <w:r w:rsidRPr="00917915">
              <w:rPr>
                <w:sz w:val="20"/>
                <w:szCs w:val="20"/>
              </w:rPr>
              <w:t>&gt;30,000 to 100,000 tonnes per year</w:t>
            </w:r>
          </w:p>
        </w:tc>
        <w:tc>
          <w:tcPr>
            <w:tcW w:w="1560" w:type="dxa"/>
            <w:tcBorders>
              <w:left w:val="nil"/>
              <w:right w:val="nil"/>
            </w:tcBorders>
          </w:tcPr>
          <w:p w14:paraId="04FB74EF" w14:textId="27F6540E" w:rsidR="00917915" w:rsidRPr="00FA5400" w:rsidRDefault="00917915" w:rsidP="00917915">
            <w:pPr>
              <w:jc w:val="right"/>
              <w:rPr>
                <w:i/>
                <w:iCs/>
                <w:sz w:val="20"/>
                <w:szCs w:val="20"/>
              </w:rPr>
            </w:pPr>
            <w:r w:rsidRPr="00FA5400">
              <w:rPr>
                <w:i/>
                <w:iCs/>
                <w:sz w:val="20"/>
                <w:szCs w:val="20"/>
              </w:rPr>
              <w:t xml:space="preserve"> 2,620.00 </w:t>
            </w:r>
          </w:p>
        </w:tc>
        <w:tc>
          <w:tcPr>
            <w:tcW w:w="1559" w:type="dxa"/>
            <w:tcBorders>
              <w:left w:val="nil"/>
              <w:right w:val="nil"/>
            </w:tcBorders>
          </w:tcPr>
          <w:p w14:paraId="3DC19AF7" w14:textId="0CC5D880" w:rsidR="00917915" w:rsidRPr="00FA5400" w:rsidRDefault="00917915" w:rsidP="00917915">
            <w:pPr>
              <w:jc w:val="right"/>
              <w:rPr>
                <w:b/>
                <w:bCs/>
                <w:sz w:val="20"/>
                <w:szCs w:val="20"/>
              </w:rPr>
            </w:pPr>
            <w:r w:rsidRPr="00FA5400">
              <w:rPr>
                <w:b/>
                <w:bCs/>
                <w:sz w:val="20"/>
                <w:szCs w:val="20"/>
              </w:rPr>
              <w:t xml:space="preserve"> 2,665.80 </w:t>
            </w:r>
          </w:p>
        </w:tc>
      </w:tr>
      <w:tr w:rsidR="00917915" w:rsidRPr="00917915" w14:paraId="785C8268" w14:textId="77777777" w:rsidTr="00FA6583">
        <w:trPr>
          <w:cantSplit/>
          <w:trHeight w:val="262"/>
        </w:trPr>
        <w:tc>
          <w:tcPr>
            <w:tcW w:w="1135" w:type="dxa"/>
            <w:tcBorders>
              <w:left w:val="nil"/>
              <w:right w:val="nil"/>
            </w:tcBorders>
          </w:tcPr>
          <w:p w14:paraId="319FE9CB" w14:textId="73D5BCA4" w:rsidR="00917915" w:rsidRPr="00917915" w:rsidRDefault="00917915" w:rsidP="00917915">
            <w:pPr>
              <w:spacing w:before="80" w:after="80"/>
              <w:ind w:left="0" w:right="112" w:firstLine="0"/>
              <w:rPr>
                <w:sz w:val="20"/>
                <w:szCs w:val="20"/>
              </w:rPr>
            </w:pPr>
            <w:r w:rsidRPr="00917915">
              <w:rPr>
                <w:sz w:val="20"/>
                <w:szCs w:val="20"/>
              </w:rPr>
              <w:t>1.2 (43)</w:t>
            </w:r>
          </w:p>
        </w:tc>
        <w:tc>
          <w:tcPr>
            <w:tcW w:w="4536" w:type="dxa"/>
            <w:tcBorders>
              <w:left w:val="nil"/>
              <w:right w:val="nil"/>
            </w:tcBorders>
          </w:tcPr>
          <w:p w14:paraId="5ED8E903" w14:textId="0C8AE110" w:rsidR="00917915" w:rsidRPr="00917915" w:rsidRDefault="00917915" w:rsidP="00917915">
            <w:pPr>
              <w:spacing w:before="80" w:after="80"/>
              <w:ind w:left="112" w:right="112" w:firstLine="0"/>
              <w:rPr>
                <w:sz w:val="20"/>
                <w:szCs w:val="20"/>
              </w:rPr>
            </w:pPr>
            <w:r w:rsidRPr="00917915">
              <w:rPr>
                <w:sz w:val="20"/>
                <w:szCs w:val="20"/>
              </w:rPr>
              <w:t>Crushing, grinding or separating of materials where the amount processed is:</w:t>
            </w:r>
          </w:p>
        </w:tc>
        <w:tc>
          <w:tcPr>
            <w:tcW w:w="1559" w:type="dxa"/>
            <w:tcBorders>
              <w:left w:val="nil"/>
              <w:right w:val="nil"/>
            </w:tcBorders>
          </w:tcPr>
          <w:p w14:paraId="426FF0E1" w14:textId="704EA593" w:rsidR="00917915" w:rsidRPr="00917915" w:rsidRDefault="00917915" w:rsidP="00917915">
            <w:pPr>
              <w:spacing w:before="80" w:after="80"/>
              <w:ind w:left="0" w:firstLine="0"/>
              <w:rPr>
                <w:sz w:val="20"/>
                <w:szCs w:val="20"/>
              </w:rPr>
            </w:pPr>
            <w:r w:rsidRPr="00917915">
              <w:rPr>
                <w:sz w:val="20"/>
                <w:szCs w:val="20"/>
              </w:rPr>
              <w:t>&gt;100,000 to 500,000 tonnes per year</w:t>
            </w:r>
          </w:p>
        </w:tc>
        <w:tc>
          <w:tcPr>
            <w:tcW w:w="1560" w:type="dxa"/>
            <w:tcBorders>
              <w:left w:val="nil"/>
              <w:right w:val="nil"/>
            </w:tcBorders>
          </w:tcPr>
          <w:p w14:paraId="5B78CAF1" w14:textId="00251EC1" w:rsidR="00917915" w:rsidRPr="00FA5400" w:rsidRDefault="00917915" w:rsidP="00917915">
            <w:pPr>
              <w:jc w:val="right"/>
              <w:rPr>
                <w:i/>
                <w:iCs/>
                <w:sz w:val="20"/>
                <w:szCs w:val="20"/>
              </w:rPr>
            </w:pPr>
            <w:r w:rsidRPr="00FA5400">
              <w:rPr>
                <w:i/>
                <w:iCs/>
                <w:sz w:val="20"/>
                <w:szCs w:val="20"/>
              </w:rPr>
              <w:t xml:space="preserve"> 8,733.60 </w:t>
            </w:r>
          </w:p>
        </w:tc>
        <w:tc>
          <w:tcPr>
            <w:tcW w:w="1559" w:type="dxa"/>
            <w:tcBorders>
              <w:left w:val="nil"/>
              <w:right w:val="nil"/>
            </w:tcBorders>
          </w:tcPr>
          <w:p w14:paraId="440E6C46" w14:textId="0E7154A9" w:rsidR="00917915" w:rsidRPr="00FA5400" w:rsidRDefault="00917915" w:rsidP="00917915">
            <w:pPr>
              <w:jc w:val="right"/>
              <w:rPr>
                <w:b/>
                <w:bCs/>
                <w:sz w:val="20"/>
                <w:szCs w:val="20"/>
              </w:rPr>
            </w:pPr>
            <w:r w:rsidRPr="00FA5400">
              <w:rPr>
                <w:b/>
                <w:bCs/>
                <w:sz w:val="20"/>
                <w:szCs w:val="20"/>
              </w:rPr>
              <w:t xml:space="preserve"> 8,886.50 </w:t>
            </w:r>
          </w:p>
        </w:tc>
      </w:tr>
      <w:tr w:rsidR="00917915" w:rsidRPr="00917915" w14:paraId="7CC26E99" w14:textId="77777777" w:rsidTr="00FA6583">
        <w:trPr>
          <w:cantSplit/>
          <w:trHeight w:val="262"/>
        </w:trPr>
        <w:tc>
          <w:tcPr>
            <w:tcW w:w="1135" w:type="dxa"/>
            <w:tcBorders>
              <w:left w:val="nil"/>
              <w:right w:val="nil"/>
            </w:tcBorders>
          </w:tcPr>
          <w:p w14:paraId="1003CCD7" w14:textId="4AEFBE09" w:rsidR="00917915" w:rsidRPr="00917915" w:rsidRDefault="00917915" w:rsidP="00917915">
            <w:pPr>
              <w:spacing w:before="80" w:after="80"/>
              <w:ind w:left="0" w:right="112" w:firstLine="0"/>
              <w:rPr>
                <w:sz w:val="20"/>
                <w:szCs w:val="20"/>
              </w:rPr>
            </w:pPr>
            <w:r w:rsidRPr="00917915">
              <w:rPr>
                <w:sz w:val="20"/>
                <w:szCs w:val="20"/>
              </w:rPr>
              <w:t>1.2 (43)</w:t>
            </w:r>
          </w:p>
        </w:tc>
        <w:tc>
          <w:tcPr>
            <w:tcW w:w="4536" w:type="dxa"/>
            <w:tcBorders>
              <w:left w:val="nil"/>
              <w:right w:val="nil"/>
            </w:tcBorders>
          </w:tcPr>
          <w:p w14:paraId="7CD60DB9" w14:textId="24E5BAF9" w:rsidR="00917915" w:rsidRPr="00917915" w:rsidRDefault="00917915" w:rsidP="00917915">
            <w:pPr>
              <w:spacing w:before="80" w:after="80"/>
              <w:ind w:left="112" w:right="112" w:firstLine="0"/>
              <w:rPr>
                <w:sz w:val="20"/>
                <w:szCs w:val="20"/>
              </w:rPr>
            </w:pPr>
            <w:r w:rsidRPr="00917915">
              <w:rPr>
                <w:sz w:val="20"/>
                <w:szCs w:val="20"/>
              </w:rPr>
              <w:t>Crushing, grinding or separating of materials where the amount processed is:</w:t>
            </w:r>
          </w:p>
        </w:tc>
        <w:tc>
          <w:tcPr>
            <w:tcW w:w="1559" w:type="dxa"/>
            <w:tcBorders>
              <w:left w:val="nil"/>
              <w:right w:val="nil"/>
            </w:tcBorders>
          </w:tcPr>
          <w:p w14:paraId="3AD96632" w14:textId="427E97FC" w:rsidR="00917915" w:rsidRPr="00917915" w:rsidRDefault="00917915" w:rsidP="00917915">
            <w:pPr>
              <w:spacing w:before="80" w:after="80"/>
              <w:ind w:left="0" w:firstLine="0"/>
              <w:rPr>
                <w:sz w:val="20"/>
                <w:szCs w:val="20"/>
              </w:rPr>
            </w:pPr>
            <w:r w:rsidRPr="00917915">
              <w:rPr>
                <w:sz w:val="20"/>
                <w:szCs w:val="20"/>
              </w:rPr>
              <w:t>&gt;500,000 to 2,000,000 tonnes per year</w:t>
            </w:r>
          </w:p>
        </w:tc>
        <w:tc>
          <w:tcPr>
            <w:tcW w:w="1560" w:type="dxa"/>
            <w:tcBorders>
              <w:left w:val="nil"/>
              <w:right w:val="nil"/>
            </w:tcBorders>
          </w:tcPr>
          <w:p w14:paraId="41326CE6" w14:textId="5621C350" w:rsidR="00917915" w:rsidRPr="00FA5400" w:rsidRDefault="00917915" w:rsidP="00917915">
            <w:pPr>
              <w:jc w:val="right"/>
              <w:rPr>
                <w:i/>
                <w:iCs/>
                <w:sz w:val="20"/>
                <w:szCs w:val="20"/>
              </w:rPr>
            </w:pPr>
            <w:r w:rsidRPr="00FA5400">
              <w:rPr>
                <w:i/>
                <w:iCs/>
                <w:sz w:val="20"/>
                <w:szCs w:val="20"/>
              </w:rPr>
              <w:t xml:space="preserve"> 23,581.10 </w:t>
            </w:r>
          </w:p>
        </w:tc>
        <w:tc>
          <w:tcPr>
            <w:tcW w:w="1559" w:type="dxa"/>
            <w:tcBorders>
              <w:left w:val="nil"/>
              <w:right w:val="nil"/>
            </w:tcBorders>
          </w:tcPr>
          <w:p w14:paraId="46887A23" w14:textId="301B89F1" w:rsidR="00917915" w:rsidRPr="00FA5400" w:rsidRDefault="00917915" w:rsidP="00917915">
            <w:pPr>
              <w:jc w:val="right"/>
              <w:rPr>
                <w:b/>
                <w:bCs/>
                <w:sz w:val="20"/>
                <w:szCs w:val="20"/>
              </w:rPr>
            </w:pPr>
            <w:r w:rsidRPr="00FA5400">
              <w:rPr>
                <w:b/>
                <w:bCs/>
                <w:sz w:val="20"/>
                <w:szCs w:val="20"/>
              </w:rPr>
              <w:t xml:space="preserve"> 23,993.80 </w:t>
            </w:r>
          </w:p>
        </w:tc>
      </w:tr>
      <w:tr w:rsidR="00917915" w:rsidRPr="00917915" w14:paraId="4B895875" w14:textId="77777777" w:rsidTr="00FA6583">
        <w:trPr>
          <w:cantSplit/>
          <w:trHeight w:val="262"/>
        </w:trPr>
        <w:tc>
          <w:tcPr>
            <w:tcW w:w="1135" w:type="dxa"/>
            <w:tcBorders>
              <w:left w:val="nil"/>
              <w:right w:val="nil"/>
            </w:tcBorders>
          </w:tcPr>
          <w:p w14:paraId="4A19D446" w14:textId="0E9E592C" w:rsidR="00917915" w:rsidRPr="00917915" w:rsidRDefault="00917915" w:rsidP="00917915">
            <w:pPr>
              <w:spacing w:before="80" w:after="80"/>
              <w:ind w:left="0" w:right="112" w:firstLine="0"/>
              <w:rPr>
                <w:sz w:val="20"/>
                <w:szCs w:val="20"/>
              </w:rPr>
            </w:pPr>
            <w:r w:rsidRPr="00917915">
              <w:rPr>
                <w:sz w:val="20"/>
                <w:szCs w:val="20"/>
              </w:rPr>
              <w:t>1.2 (43)</w:t>
            </w:r>
          </w:p>
        </w:tc>
        <w:tc>
          <w:tcPr>
            <w:tcW w:w="4536" w:type="dxa"/>
            <w:tcBorders>
              <w:left w:val="nil"/>
              <w:right w:val="nil"/>
            </w:tcBorders>
          </w:tcPr>
          <w:p w14:paraId="5BF16276" w14:textId="169688B0" w:rsidR="00917915" w:rsidRPr="00917915" w:rsidRDefault="00917915" w:rsidP="00917915">
            <w:pPr>
              <w:spacing w:before="80" w:after="80"/>
              <w:ind w:left="112" w:right="112" w:firstLine="0"/>
              <w:rPr>
                <w:sz w:val="20"/>
                <w:szCs w:val="20"/>
              </w:rPr>
            </w:pPr>
            <w:r w:rsidRPr="00917915">
              <w:rPr>
                <w:sz w:val="20"/>
                <w:szCs w:val="20"/>
              </w:rPr>
              <w:t>Crushing, grinding or separating of materials where the amount processed is:</w:t>
            </w:r>
          </w:p>
        </w:tc>
        <w:tc>
          <w:tcPr>
            <w:tcW w:w="1559" w:type="dxa"/>
            <w:tcBorders>
              <w:left w:val="nil"/>
              <w:right w:val="nil"/>
            </w:tcBorders>
          </w:tcPr>
          <w:p w14:paraId="565B2B52" w14:textId="2014B101" w:rsidR="00917915" w:rsidRPr="00917915" w:rsidRDefault="00917915" w:rsidP="00917915">
            <w:pPr>
              <w:spacing w:before="80" w:after="80"/>
              <w:ind w:left="0" w:firstLine="0"/>
              <w:rPr>
                <w:sz w:val="20"/>
                <w:szCs w:val="20"/>
              </w:rPr>
            </w:pPr>
            <w:r w:rsidRPr="00917915">
              <w:rPr>
                <w:sz w:val="20"/>
                <w:szCs w:val="20"/>
              </w:rPr>
              <w:t>&gt;2,000,000 tonnes per year</w:t>
            </w:r>
          </w:p>
        </w:tc>
        <w:tc>
          <w:tcPr>
            <w:tcW w:w="1560" w:type="dxa"/>
            <w:tcBorders>
              <w:left w:val="nil"/>
              <w:right w:val="nil"/>
            </w:tcBorders>
          </w:tcPr>
          <w:p w14:paraId="0299DC8F" w14:textId="5EC00358" w:rsidR="00917915" w:rsidRPr="00FA5400" w:rsidRDefault="00917915" w:rsidP="00917915">
            <w:pPr>
              <w:jc w:val="right"/>
              <w:rPr>
                <w:i/>
                <w:iCs/>
                <w:sz w:val="20"/>
                <w:szCs w:val="20"/>
              </w:rPr>
            </w:pPr>
            <w:r w:rsidRPr="00FA5400">
              <w:rPr>
                <w:i/>
                <w:iCs/>
                <w:sz w:val="20"/>
                <w:szCs w:val="20"/>
              </w:rPr>
              <w:t xml:space="preserve"> 58,517.10 </w:t>
            </w:r>
          </w:p>
        </w:tc>
        <w:tc>
          <w:tcPr>
            <w:tcW w:w="1559" w:type="dxa"/>
            <w:tcBorders>
              <w:left w:val="nil"/>
              <w:right w:val="nil"/>
            </w:tcBorders>
          </w:tcPr>
          <w:p w14:paraId="63AEFF69" w14:textId="350775D6" w:rsidR="00917915" w:rsidRPr="00FA5400" w:rsidRDefault="00917915" w:rsidP="00917915">
            <w:pPr>
              <w:jc w:val="right"/>
              <w:rPr>
                <w:b/>
                <w:bCs/>
                <w:sz w:val="20"/>
                <w:szCs w:val="20"/>
              </w:rPr>
            </w:pPr>
            <w:r w:rsidRPr="00FA5400">
              <w:rPr>
                <w:b/>
                <w:bCs/>
                <w:sz w:val="20"/>
                <w:szCs w:val="20"/>
              </w:rPr>
              <w:t xml:space="preserve"> 59,541.10 </w:t>
            </w:r>
          </w:p>
        </w:tc>
      </w:tr>
      <w:tr w:rsidR="00917915" w:rsidRPr="00917915" w14:paraId="362595BF" w14:textId="77777777" w:rsidTr="00FA6583">
        <w:tblPrEx>
          <w:tblBorders>
            <w:top w:val="none" w:sz="0" w:space="0" w:color="auto"/>
            <w:bottom w:val="none" w:sz="0" w:space="0" w:color="auto"/>
          </w:tblBorders>
        </w:tblPrEx>
        <w:trPr>
          <w:cantSplit/>
          <w:trHeight w:val="262"/>
        </w:trPr>
        <w:tc>
          <w:tcPr>
            <w:tcW w:w="1135" w:type="dxa"/>
            <w:tcBorders>
              <w:left w:val="nil"/>
              <w:right w:val="nil"/>
            </w:tcBorders>
          </w:tcPr>
          <w:p w14:paraId="6F134DE7" w14:textId="15501945" w:rsidR="00917915" w:rsidRPr="00917915" w:rsidRDefault="00917915" w:rsidP="00917915">
            <w:pPr>
              <w:spacing w:before="80" w:after="80"/>
              <w:ind w:left="0" w:firstLine="0"/>
              <w:rPr>
                <w:sz w:val="20"/>
                <w:szCs w:val="20"/>
              </w:rPr>
            </w:pPr>
            <w:r w:rsidRPr="00917915">
              <w:rPr>
                <w:sz w:val="20"/>
                <w:szCs w:val="20"/>
              </w:rPr>
              <w:t>1.2 (44)</w:t>
            </w:r>
          </w:p>
        </w:tc>
        <w:tc>
          <w:tcPr>
            <w:tcW w:w="4536" w:type="dxa"/>
            <w:tcBorders>
              <w:left w:val="nil"/>
              <w:right w:val="nil"/>
            </w:tcBorders>
          </w:tcPr>
          <w:p w14:paraId="52A0891C" w14:textId="62BF6FE4" w:rsidR="00917915" w:rsidRPr="00917915" w:rsidRDefault="00917915" w:rsidP="00917915">
            <w:pPr>
              <w:ind w:left="112" w:firstLine="0"/>
              <w:rPr>
                <w:sz w:val="20"/>
                <w:szCs w:val="20"/>
              </w:rPr>
            </w:pPr>
            <w:r w:rsidRPr="00917915">
              <w:rPr>
                <w:sz w:val="20"/>
                <w:szCs w:val="20"/>
              </w:rPr>
              <w:t>The operation of a firearm shooting range</w:t>
            </w:r>
          </w:p>
        </w:tc>
        <w:tc>
          <w:tcPr>
            <w:tcW w:w="1559" w:type="dxa"/>
            <w:tcBorders>
              <w:left w:val="nil"/>
              <w:right w:val="nil"/>
            </w:tcBorders>
          </w:tcPr>
          <w:p w14:paraId="73B8CA1D" w14:textId="276126C6" w:rsidR="00917915" w:rsidRPr="00917915" w:rsidRDefault="00917915" w:rsidP="00917915">
            <w:pPr>
              <w:spacing w:before="80" w:after="80"/>
              <w:ind w:left="0" w:right="111" w:firstLine="0"/>
              <w:rPr>
                <w:sz w:val="20"/>
                <w:szCs w:val="20"/>
              </w:rPr>
            </w:pPr>
            <w:r w:rsidRPr="00917915">
              <w:rPr>
                <w:sz w:val="20"/>
                <w:szCs w:val="20"/>
              </w:rPr>
              <w:t>All</w:t>
            </w:r>
          </w:p>
        </w:tc>
        <w:tc>
          <w:tcPr>
            <w:tcW w:w="1560" w:type="dxa"/>
            <w:tcBorders>
              <w:left w:val="nil"/>
              <w:right w:val="nil"/>
            </w:tcBorders>
          </w:tcPr>
          <w:p w14:paraId="132EBDAA" w14:textId="4445A58E" w:rsidR="00917915" w:rsidRPr="00FA5400" w:rsidRDefault="00917915" w:rsidP="00917915">
            <w:pPr>
              <w:jc w:val="right"/>
              <w:rPr>
                <w:i/>
                <w:iCs/>
                <w:sz w:val="20"/>
                <w:szCs w:val="20"/>
              </w:rPr>
            </w:pPr>
            <w:r w:rsidRPr="00FA5400">
              <w:rPr>
                <w:i/>
                <w:iCs/>
                <w:sz w:val="20"/>
                <w:szCs w:val="20"/>
              </w:rPr>
              <w:t xml:space="preserve"> 288.50 </w:t>
            </w:r>
          </w:p>
        </w:tc>
        <w:tc>
          <w:tcPr>
            <w:tcW w:w="1559" w:type="dxa"/>
            <w:tcBorders>
              <w:left w:val="nil"/>
              <w:right w:val="nil"/>
            </w:tcBorders>
          </w:tcPr>
          <w:p w14:paraId="032ED171" w14:textId="25DD88CF" w:rsidR="00917915" w:rsidRPr="00FA5400" w:rsidRDefault="00917915" w:rsidP="00917915">
            <w:pPr>
              <w:jc w:val="right"/>
              <w:rPr>
                <w:b/>
                <w:bCs/>
                <w:sz w:val="20"/>
                <w:szCs w:val="20"/>
              </w:rPr>
            </w:pPr>
            <w:r w:rsidRPr="00FA5400">
              <w:rPr>
                <w:b/>
                <w:bCs/>
                <w:sz w:val="20"/>
                <w:szCs w:val="20"/>
              </w:rPr>
              <w:t xml:space="preserve"> 293.50 </w:t>
            </w:r>
          </w:p>
        </w:tc>
      </w:tr>
      <w:tr w:rsidR="00917915" w:rsidRPr="00917915" w14:paraId="79DE2F66" w14:textId="77777777" w:rsidTr="00FA6583">
        <w:tblPrEx>
          <w:tblBorders>
            <w:top w:val="none" w:sz="0" w:space="0" w:color="auto"/>
            <w:bottom w:val="none" w:sz="0" w:space="0" w:color="auto"/>
          </w:tblBorders>
        </w:tblPrEx>
        <w:trPr>
          <w:cantSplit/>
          <w:trHeight w:val="262"/>
        </w:trPr>
        <w:tc>
          <w:tcPr>
            <w:tcW w:w="1135" w:type="dxa"/>
            <w:tcBorders>
              <w:left w:val="nil"/>
              <w:right w:val="nil"/>
            </w:tcBorders>
          </w:tcPr>
          <w:p w14:paraId="5AEE94FB" w14:textId="3AC9BAD4" w:rsidR="00917915" w:rsidRPr="00917915" w:rsidRDefault="00917915" w:rsidP="00917915">
            <w:pPr>
              <w:spacing w:before="80" w:after="80"/>
              <w:ind w:left="0" w:right="112" w:firstLine="0"/>
              <w:rPr>
                <w:sz w:val="20"/>
                <w:szCs w:val="20"/>
              </w:rPr>
            </w:pPr>
            <w:r w:rsidRPr="00917915">
              <w:rPr>
                <w:sz w:val="20"/>
                <w:szCs w:val="20"/>
              </w:rPr>
              <w:t>1.2 (45)</w:t>
            </w:r>
          </w:p>
        </w:tc>
        <w:tc>
          <w:tcPr>
            <w:tcW w:w="4536" w:type="dxa"/>
            <w:tcBorders>
              <w:left w:val="nil"/>
              <w:right w:val="nil"/>
            </w:tcBorders>
          </w:tcPr>
          <w:p w14:paraId="0DD654CD" w14:textId="72C07EF1" w:rsidR="00917915" w:rsidRPr="00917915" w:rsidRDefault="00917915" w:rsidP="00917915">
            <w:pPr>
              <w:spacing w:before="80" w:after="80"/>
              <w:ind w:left="112" w:right="112" w:firstLine="0"/>
              <w:rPr>
                <w:sz w:val="20"/>
                <w:szCs w:val="20"/>
              </w:rPr>
            </w:pPr>
            <w:r w:rsidRPr="00917915">
              <w:rPr>
                <w:sz w:val="20"/>
                <w:szCs w:val="20"/>
              </w:rPr>
              <w:t>The operation of a waste transfer station receiving 30,000t or more of waste each year</w:t>
            </w:r>
          </w:p>
        </w:tc>
        <w:tc>
          <w:tcPr>
            <w:tcW w:w="1559" w:type="dxa"/>
            <w:tcBorders>
              <w:left w:val="nil"/>
              <w:right w:val="nil"/>
            </w:tcBorders>
          </w:tcPr>
          <w:p w14:paraId="727FFA5C" w14:textId="7A6D636A" w:rsidR="00917915" w:rsidRPr="00917915" w:rsidRDefault="00917915" w:rsidP="00917915">
            <w:pPr>
              <w:spacing w:before="80" w:after="80"/>
              <w:ind w:left="0" w:firstLine="0"/>
              <w:rPr>
                <w:sz w:val="20"/>
                <w:szCs w:val="20"/>
              </w:rPr>
            </w:pPr>
            <w:r w:rsidRPr="00917915">
              <w:rPr>
                <w:sz w:val="20"/>
                <w:szCs w:val="20"/>
              </w:rPr>
              <w:t>&gt;30,000 tonnes per year</w:t>
            </w:r>
          </w:p>
        </w:tc>
        <w:tc>
          <w:tcPr>
            <w:tcW w:w="1560" w:type="dxa"/>
            <w:tcBorders>
              <w:left w:val="nil"/>
              <w:right w:val="nil"/>
            </w:tcBorders>
          </w:tcPr>
          <w:p w14:paraId="32B49CF9" w14:textId="7C431769" w:rsidR="00917915" w:rsidRPr="00FA5400" w:rsidRDefault="00917915" w:rsidP="00917915">
            <w:pPr>
              <w:jc w:val="right"/>
              <w:rPr>
                <w:i/>
                <w:iCs/>
                <w:sz w:val="20"/>
                <w:szCs w:val="20"/>
              </w:rPr>
            </w:pPr>
            <w:r w:rsidRPr="00FA5400">
              <w:rPr>
                <w:i/>
                <w:iCs/>
                <w:sz w:val="20"/>
                <w:szCs w:val="20"/>
              </w:rPr>
              <w:t xml:space="preserve"> 4,499.90 </w:t>
            </w:r>
          </w:p>
        </w:tc>
        <w:tc>
          <w:tcPr>
            <w:tcW w:w="1559" w:type="dxa"/>
            <w:tcBorders>
              <w:left w:val="nil"/>
              <w:right w:val="nil"/>
            </w:tcBorders>
          </w:tcPr>
          <w:p w14:paraId="55F6D88B" w14:textId="7A681FA9" w:rsidR="00917915" w:rsidRPr="00FA5400" w:rsidRDefault="00917915" w:rsidP="00917915">
            <w:pPr>
              <w:jc w:val="right"/>
              <w:rPr>
                <w:b/>
                <w:bCs/>
                <w:sz w:val="20"/>
                <w:szCs w:val="20"/>
              </w:rPr>
            </w:pPr>
            <w:r w:rsidRPr="00FA5400">
              <w:rPr>
                <w:b/>
                <w:bCs/>
                <w:sz w:val="20"/>
                <w:szCs w:val="20"/>
              </w:rPr>
              <w:t xml:space="preserve"> 4,578.70 </w:t>
            </w:r>
          </w:p>
        </w:tc>
      </w:tr>
      <w:tr w:rsidR="00917915" w:rsidRPr="00917915" w14:paraId="1458045B" w14:textId="77777777" w:rsidTr="00FA6583">
        <w:tblPrEx>
          <w:tblBorders>
            <w:top w:val="none" w:sz="0" w:space="0" w:color="auto"/>
            <w:bottom w:val="none" w:sz="0" w:space="0" w:color="auto"/>
          </w:tblBorders>
        </w:tblPrEx>
        <w:trPr>
          <w:cantSplit/>
          <w:trHeight w:val="262"/>
        </w:trPr>
        <w:tc>
          <w:tcPr>
            <w:tcW w:w="1135" w:type="dxa"/>
            <w:tcBorders>
              <w:left w:val="nil"/>
              <w:right w:val="nil"/>
            </w:tcBorders>
          </w:tcPr>
          <w:p w14:paraId="5BCD5344" w14:textId="40DD81BF" w:rsidR="00917915" w:rsidRPr="00917915" w:rsidRDefault="00917915" w:rsidP="00917915">
            <w:pPr>
              <w:spacing w:before="80" w:after="80"/>
              <w:ind w:left="0" w:right="112" w:firstLine="0"/>
              <w:rPr>
                <w:sz w:val="20"/>
                <w:szCs w:val="20"/>
              </w:rPr>
            </w:pPr>
            <w:r w:rsidRPr="00917915">
              <w:rPr>
                <w:sz w:val="20"/>
                <w:szCs w:val="20"/>
              </w:rPr>
              <w:lastRenderedPageBreak/>
              <w:t>1.2 (46)</w:t>
            </w:r>
          </w:p>
        </w:tc>
        <w:tc>
          <w:tcPr>
            <w:tcW w:w="4536" w:type="dxa"/>
            <w:tcBorders>
              <w:left w:val="nil"/>
              <w:right w:val="nil"/>
            </w:tcBorders>
          </w:tcPr>
          <w:p w14:paraId="6F00313D" w14:textId="539A7F64" w:rsidR="00917915" w:rsidRPr="00917915" w:rsidRDefault="00917915" w:rsidP="00917915">
            <w:pPr>
              <w:spacing w:before="80" w:after="80"/>
              <w:ind w:left="112" w:right="112" w:firstLine="0"/>
              <w:rPr>
                <w:sz w:val="20"/>
                <w:szCs w:val="20"/>
              </w:rPr>
            </w:pPr>
            <w:r w:rsidRPr="00917915">
              <w:rPr>
                <w:sz w:val="20"/>
                <w:szCs w:val="20"/>
              </w:rPr>
              <w:t>The operation of a commercial facility for the treatment of the hazardous components of electronic waste</w:t>
            </w:r>
          </w:p>
        </w:tc>
        <w:tc>
          <w:tcPr>
            <w:tcW w:w="1559" w:type="dxa"/>
            <w:tcBorders>
              <w:left w:val="nil"/>
              <w:right w:val="nil"/>
            </w:tcBorders>
          </w:tcPr>
          <w:p w14:paraId="756DF3AF" w14:textId="0D96FAAE" w:rsidR="00917915" w:rsidRPr="00917915" w:rsidRDefault="00917915" w:rsidP="00917915">
            <w:pPr>
              <w:spacing w:before="80" w:after="80"/>
              <w:ind w:left="0" w:firstLine="0"/>
              <w:rPr>
                <w:sz w:val="20"/>
                <w:szCs w:val="20"/>
              </w:rPr>
            </w:pPr>
            <w:r w:rsidRPr="00917915">
              <w:rPr>
                <w:sz w:val="20"/>
                <w:szCs w:val="20"/>
              </w:rPr>
              <w:t>All</w:t>
            </w:r>
          </w:p>
        </w:tc>
        <w:tc>
          <w:tcPr>
            <w:tcW w:w="1560" w:type="dxa"/>
            <w:tcBorders>
              <w:left w:val="nil"/>
              <w:right w:val="nil"/>
            </w:tcBorders>
          </w:tcPr>
          <w:p w14:paraId="162A6A9A" w14:textId="63F96FDF" w:rsidR="00917915" w:rsidRPr="00FA5400" w:rsidRDefault="00917915" w:rsidP="00917915">
            <w:pPr>
              <w:jc w:val="right"/>
              <w:rPr>
                <w:i/>
                <w:iCs/>
                <w:sz w:val="20"/>
                <w:szCs w:val="20"/>
              </w:rPr>
            </w:pPr>
            <w:r w:rsidRPr="00FA5400">
              <w:rPr>
                <w:i/>
                <w:iCs/>
                <w:sz w:val="20"/>
                <w:szCs w:val="20"/>
              </w:rPr>
              <w:t xml:space="preserve"> 4,499.90 </w:t>
            </w:r>
          </w:p>
        </w:tc>
        <w:tc>
          <w:tcPr>
            <w:tcW w:w="1559" w:type="dxa"/>
            <w:tcBorders>
              <w:left w:val="nil"/>
              <w:right w:val="nil"/>
            </w:tcBorders>
          </w:tcPr>
          <w:p w14:paraId="74484A51" w14:textId="5365EF42" w:rsidR="00917915" w:rsidRPr="00FA5400" w:rsidRDefault="00917915" w:rsidP="00917915">
            <w:pPr>
              <w:jc w:val="right"/>
              <w:rPr>
                <w:b/>
                <w:bCs/>
                <w:sz w:val="20"/>
                <w:szCs w:val="20"/>
              </w:rPr>
            </w:pPr>
            <w:r w:rsidRPr="00FA5400">
              <w:rPr>
                <w:b/>
                <w:bCs/>
                <w:sz w:val="20"/>
                <w:szCs w:val="20"/>
              </w:rPr>
              <w:t xml:space="preserve"> 4,578.70 </w:t>
            </w:r>
          </w:p>
        </w:tc>
      </w:tr>
      <w:tr w:rsidR="00917915" w:rsidRPr="00917915" w14:paraId="4A0F2828" w14:textId="77777777" w:rsidTr="00FA6583">
        <w:tblPrEx>
          <w:tblBorders>
            <w:top w:val="none" w:sz="0" w:space="0" w:color="auto"/>
            <w:bottom w:val="none" w:sz="0" w:space="0" w:color="auto"/>
          </w:tblBorders>
        </w:tblPrEx>
        <w:trPr>
          <w:cantSplit/>
          <w:trHeight w:val="262"/>
        </w:trPr>
        <w:tc>
          <w:tcPr>
            <w:tcW w:w="1135" w:type="dxa"/>
            <w:tcBorders>
              <w:left w:val="nil"/>
              <w:right w:val="nil"/>
            </w:tcBorders>
          </w:tcPr>
          <w:p w14:paraId="0FABE583" w14:textId="6173E286" w:rsidR="00917915" w:rsidRPr="00917915" w:rsidRDefault="00917915" w:rsidP="00917915">
            <w:pPr>
              <w:spacing w:before="80" w:after="80"/>
              <w:ind w:left="0" w:right="112" w:firstLine="0"/>
              <w:rPr>
                <w:sz w:val="20"/>
                <w:szCs w:val="20"/>
              </w:rPr>
            </w:pPr>
            <w:r w:rsidRPr="00917915">
              <w:rPr>
                <w:sz w:val="20"/>
                <w:szCs w:val="20"/>
              </w:rPr>
              <w:t>1.3 (1)</w:t>
            </w:r>
          </w:p>
        </w:tc>
        <w:tc>
          <w:tcPr>
            <w:tcW w:w="4536" w:type="dxa"/>
            <w:tcBorders>
              <w:left w:val="nil"/>
              <w:right w:val="nil"/>
            </w:tcBorders>
          </w:tcPr>
          <w:p w14:paraId="50908CE2" w14:textId="0DE7B273" w:rsidR="00917915" w:rsidRPr="00917915" w:rsidRDefault="00917915" w:rsidP="00917915">
            <w:pPr>
              <w:spacing w:before="80" w:after="80"/>
              <w:ind w:left="112" w:right="112" w:firstLine="0"/>
              <w:rPr>
                <w:sz w:val="20"/>
                <w:szCs w:val="20"/>
              </w:rPr>
            </w:pPr>
            <w:r w:rsidRPr="00917915">
              <w:rPr>
                <w:sz w:val="20"/>
                <w:szCs w:val="20"/>
              </w:rPr>
              <w:t>Manufacture of things in furnaces or kilns</w:t>
            </w:r>
          </w:p>
        </w:tc>
        <w:tc>
          <w:tcPr>
            <w:tcW w:w="1559" w:type="dxa"/>
            <w:tcBorders>
              <w:left w:val="nil"/>
              <w:right w:val="nil"/>
            </w:tcBorders>
          </w:tcPr>
          <w:p w14:paraId="5479A014" w14:textId="30BC0225" w:rsidR="00917915" w:rsidRPr="00917915" w:rsidRDefault="00917915" w:rsidP="00917915">
            <w:pPr>
              <w:spacing w:before="80" w:after="80"/>
              <w:ind w:left="0" w:firstLine="0"/>
              <w:rPr>
                <w:sz w:val="20"/>
                <w:szCs w:val="20"/>
              </w:rPr>
            </w:pPr>
            <w:r w:rsidRPr="00917915">
              <w:rPr>
                <w:sz w:val="20"/>
                <w:szCs w:val="20"/>
              </w:rPr>
              <w:t>&gt;100 tonnes &lt;10,000 tonnes</w:t>
            </w:r>
          </w:p>
        </w:tc>
        <w:tc>
          <w:tcPr>
            <w:tcW w:w="1560" w:type="dxa"/>
            <w:tcBorders>
              <w:left w:val="nil"/>
              <w:right w:val="nil"/>
            </w:tcBorders>
          </w:tcPr>
          <w:p w14:paraId="58FF0145" w14:textId="38B9B767" w:rsidR="00917915" w:rsidRPr="00FA5400" w:rsidRDefault="00917915" w:rsidP="00917915">
            <w:pPr>
              <w:jc w:val="right"/>
              <w:rPr>
                <w:i/>
                <w:iCs/>
                <w:sz w:val="20"/>
                <w:szCs w:val="20"/>
              </w:rPr>
            </w:pPr>
            <w:r w:rsidRPr="00FA5400">
              <w:rPr>
                <w:i/>
                <w:iCs/>
                <w:sz w:val="20"/>
                <w:szCs w:val="20"/>
              </w:rPr>
              <w:t xml:space="preserve"> 288.50 </w:t>
            </w:r>
          </w:p>
        </w:tc>
        <w:tc>
          <w:tcPr>
            <w:tcW w:w="1559" w:type="dxa"/>
            <w:tcBorders>
              <w:left w:val="nil"/>
              <w:right w:val="nil"/>
            </w:tcBorders>
          </w:tcPr>
          <w:p w14:paraId="49E0A462" w14:textId="52A9917B" w:rsidR="00917915" w:rsidRPr="00FA5400" w:rsidRDefault="00917915" w:rsidP="00917915">
            <w:pPr>
              <w:jc w:val="right"/>
              <w:rPr>
                <w:b/>
                <w:bCs/>
                <w:sz w:val="20"/>
                <w:szCs w:val="20"/>
              </w:rPr>
            </w:pPr>
            <w:r w:rsidRPr="00FA5400">
              <w:rPr>
                <w:b/>
                <w:bCs/>
                <w:sz w:val="20"/>
                <w:szCs w:val="20"/>
              </w:rPr>
              <w:t xml:space="preserve"> 293.50 </w:t>
            </w:r>
          </w:p>
        </w:tc>
      </w:tr>
      <w:tr w:rsidR="00917915" w:rsidRPr="00917915" w14:paraId="478ACE1C" w14:textId="77777777" w:rsidTr="00FA6583">
        <w:tblPrEx>
          <w:tblBorders>
            <w:top w:val="none" w:sz="0" w:space="0" w:color="auto"/>
            <w:bottom w:val="none" w:sz="0" w:space="0" w:color="auto"/>
          </w:tblBorders>
        </w:tblPrEx>
        <w:trPr>
          <w:cantSplit/>
          <w:trHeight w:val="262"/>
        </w:trPr>
        <w:tc>
          <w:tcPr>
            <w:tcW w:w="1135" w:type="dxa"/>
            <w:tcBorders>
              <w:left w:val="nil"/>
              <w:right w:val="nil"/>
            </w:tcBorders>
          </w:tcPr>
          <w:p w14:paraId="4284573B" w14:textId="60CB226F" w:rsidR="00917915" w:rsidRPr="00917915" w:rsidRDefault="00917915" w:rsidP="00917915">
            <w:pPr>
              <w:spacing w:before="80" w:after="80"/>
              <w:ind w:left="0" w:right="112" w:firstLine="0"/>
              <w:rPr>
                <w:sz w:val="20"/>
                <w:szCs w:val="20"/>
              </w:rPr>
            </w:pPr>
            <w:r w:rsidRPr="00917915">
              <w:rPr>
                <w:sz w:val="20"/>
                <w:szCs w:val="20"/>
              </w:rPr>
              <w:t>1.3 (2)</w:t>
            </w:r>
          </w:p>
        </w:tc>
        <w:tc>
          <w:tcPr>
            <w:tcW w:w="4536" w:type="dxa"/>
            <w:tcBorders>
              <w:left w:val="nil"/>
              <w:right w:val="nil"/>
            </w:tcBorders>
          </w:tcPr>
          <w:p w14:paraId="6A133DF6" w14:textId="2FFE9EEC" w:rsidR="00917915" w:rsidRPr="00917915" w:rsidRDefault="00917915" w:rsidP="00917915">
            <w:pPr>
              <w:spacing w:before="80" w:after="80"/>
              <w:ind w:left="112" w:right="112" w:firstLine="0"/>
              <w:rPr>
                <w:sz w:val="20"/>
                <w:szCs w:val="20"/>
              </w:rPr>
            </w:pPr>
            <w:r w:rsidRPr="00917915">
              <w:rPr>
                <w:sz w:val="20"/>
                <w:szCs w:val="20"/>
              </w:rPr>
              <w:t>Commercial preservation of wood</w:t>
            </w:r>
          </w:p>
        </w:tc>
        <w:tc>
          <w:tcPr>
            <w:tcW w:w="1559" w:type="dxa"/>
            <w:tcBorders>
              <w:left w:val="nil"/>
              <w:right w:val="nil"/>
            </w:tcBorders>
          </w:tcPr>
          <w:p w14:paraId="7F3CE3CD" w14:textId="303B583F" w:rsidR="00917915" w:rsidRPr="00917915" w:rsidRDefault="00917915" w:rsidP="00917915">
            <w:pPr>
              <w:spacing w:before="80" w:after="80"/>
              <w:ind w:left="0" w:firstLine="0"/>
              <w:rPr>
                <w:sz w:val="20"/>
                <w:szCs w:val="20"/>
              </w:rPr>
            </w:pPr>
            <w:r w:rsidRPr="00917915">
              <w:rPr>
                <w:sz w:val="20"/>
                <w:szCs w:val="20"/>
              </w:rPr>
              <w:t>&lt;10,000 tonnes per year</w:t>
            </w:r>
          </w:p>
        </w:tc>
        <w:tc>
          <w:tcPr>
            <w:tcW w:w="1560" w:type="dxa"/>
            <w:tcBorders>
              <w:left w:val="nil"/>
              <w:right w:val="nil"/>
            </w:tcBorders>
          </w:tcPr>
          <w:p w14:paraId="5DFC1CB7" w14:textId="16CAF6E2" w:rsidR="00917915" w:rsidRPr="00FA5400" w:rsidRDefault="00917915" w:rsidP="00917915">
            <w:pPr>
              <w:jc w:val="right"/>
              <w:rPr>
                <w:i/>
                <w:iCs/>
                <w:sz w:val="20"/>
                <w:szCs w:val="20"/>
              </w:rPr>
            </w:pPr>
            <w:r w:rsidRPr="00FA5400">
              <w:rPr>
                <w:i/>
                <w:iCs/>
                <w:sz w:val="20"/>
                <w:szCs w:val="20"/>
              </w:rPr>
              <w:t xml:space="preserve"> 288.50 </w:t>
            </w:r>
          </w:p>
        </w:tc>
        <w:tc>
          <w:tcPr>
            <w:tcW w:w="1559" w:type="dxa"/>
            <w:tcBorders>
              <w:left w:val="nil"/>
              <w:right w:val="nil"/>
            </w:tcBorders>
          </w:tcPr>
          <w:p w14:paraId="2BE69264" w14:textId="2F52A6FC" w:rsidR="00917915" w:rsidRPr="00FA5400" w:rsidRDefault="00917915" w:rsidP="00917915">
            <w:pPr>
              <w:jc w:val="right"/>
              <w:rPr>
                <w:b/>
                <w:bCs/>
                <w:sz w:val="20"/>
                <w:szCs w:val="20"/>
              </w:rPr>
            </w:pPr>
            <w:r w:rsidRPr="00FA5400">
              <w:rPr>
                <w:b/>
                <w:bCs/>
                <w:sz w:val="20"/>
                <w:szCs w:val="20"/>
              </w:rPr>
              <w:t xml:space="preserve"> 293.50 </w:t>
            </w:r>
          </w:p>
        </w:tc>
      </w:tr>
      <w:tr w:rsidR="00917915" w:rsidRPr="00917915" w14:paraId="5A53F738" w14:textId="77777777" w:rsidTr="00FA6583">
        <w:tblPrEx>
          <w:tblBorders>
            <w:top w:val="none" w:sz="0" w:space="0" w:color="auto"/>
            <w:bottom w:val="none" w:sz="0" w:space="0" w:color="auto"/>
          </w:tblBorders>
        </w:tblPrEx>
        <w:trPr>
          <w:cantSplit/>
          <w:trHeight w:val="262"/>
        </w:trPr>
        <w:tc>
          <w:tcPr>
            <w:tcW w:w="1135" w:type="dxa"/>
            <w:tcBorders>
              <w:left w:val="nil"/>
              <w:right w:val="nil"/>
            </w:tcBorders>
          </w:tcPr>
          <w:p w14:paraId="3311E276" w14:textId="05A3CDA0" w:rsidR="00917915" w:rsidRPr="00917915" w:rsidRDefault="00917915" w:rsidP="00917915">
            <w:pPr>
              <w:spacing w:before="80" w:after="80"/>
              <w:ind w:left="0" w:right="112" w:firstLine="0"/>
              <w:rPr>
                <w:sz w:val="20"/>
                <w:szCs w:val="20"/>
              </w:rPr>
            </w:pPr>
            <w:r w:rsidRPr="00917915">
              <w:rPr>
                <w:sz w:val="20"/>
                <w:szCs w:val="20"/>
              </w:rPr>
              <w:t>1.3 (3)</w:t>
            </w:r>
          </w:p>
        </w:tc>
        <w:tc>
          <w:tcPr>
            <w:tcW w:w="4536" w:type="dxa"/>
            <w:tcBorders>
              <w:left w:val="nil"/>
              <w:right w:val="nil"/>
            </w:tcBorders>
          </w:tcPr>
          <w:p w14:paraId="50299DFC" w14:textId="36E34196" w:rsidR="00917915" w:rsidRPr="00917915" w:rsidRDefault="00917915" w:rsidP="00917915">
            <w:pPr>
              <w:spacing w:before="80" w:after="80"/>
              <w:ind w:left="112" w:right="112" w:firstLine="0"/>
              <w:rPr>
                <w:sz w:val="20"/>
                <w:szCs w:val="20"/>
              </w:rPr>
            </w:pPr>
            <w:r w:rsidRPr="00917915">
              <w:rPr>
                <w:sz w:val="20"/>
                <w:szCs w:val="20"/>
              </w:rPr>
              <w:t>Forestry activities</w:t>
            </w:r>
          </w:p>
        </w:tc>
        <w:tc>
          <w:tcPr>
            <w:tcW w:w="1559" w:type="dxa"/>
            <w:tcBorders>
              <w:left w:val="nil"/>
              <w:right w:val="nil"/>
            </w:tcBorders>
          </w:tcPr>
          <w:p w14:paraId="679EB392" w14:textId="117C3674" w:rsidR="00917915" w:rsidRPr="00917915" w:rsidRDefault="00917915" w:rsidP="00917915">
            <w:pPr>
              <w:spacing w:before="80" w:after="80"/>
              <w:ind w:left="0" w:firstLine="0"/>
              <w:rPr>
                <w:sz w:val="20"/>
                <w:szCs w:val="20"/>
              </w:rPr>
            </w:pPr>
            <w:r w:rsidRPr="00917915">
              <w:rPr>
                <w:sz w:val="20"/>
                <w:szCs w:val="20"/>
              </w:rPr>
              <w:t>All</w:t>
            </w:r>
          </w:p>
        </w:tc>
        <w:tc>
          <w:tcPr>
            <w:tcW w:w="1560" w:type="dxa"/>
            <w:tcBorders>
              <w:left w:val="nil"/>
              <w:right w:val="nil"/>
            </w:tcBorders>
          </w:tcPr>
          <w:p w14:paraId="4E5BDEE0" w14:textId="267D3016" w:rsidR="00917915" w:rsidRPr="00FA5400" w:rsidRDefault="00917915" w:rsidP="00917915">
            <w:pPr>
              <w:jc w:val="right"/>
              <w:rPr>
                <w:i/>
                <w:iCs/>
                <w:sz w:val="20"/>
                <w:szCs w:val="20"/>
              </w:rPr>
            </w:pPr>
            <w:r w:rsidRPr="00FA5400">
              <w:rPr>
                <w:i/>
                <w:iCs/>
                <w:sz w:val="20"/>
                <w:szCs w:val="20"/>
              </w:rPr>
              <w:t xml:space="preserve"> 2,894.00 </w:t>
            </w:r>
          </w:p>
        </w:tc>
        <w:tc>
          <w:tcPr>
            <w:tcW w:w="1559" w:type="dxa"/>
            <w:tcBorders>
              <w:left w:val="nil"/>
              <w:right w:val="nil"/>
            </w:tcBorders>
          </w:tcPr>
          <w:p w14:paraId="3582145D" w14:textId="48B07028" w:rsidR="00917915" w:rsidRPr="00FA5400" w:rsidRDefault="00917915" w:rsidP="00917915">
            <w:pPr>
              <w:jc w:val="right"/>
              <w:rPr>
                <w:b/>
                <w:bCs/>
                <w:sz w:val="20"/>
                <w:szCs w:val="20"/>
              </w:rPr>
            </w:pPr>
            <w:r w:rsidRPr="00FA5400">
              <w:rPr>
                <w:b/>
                <w:bCs/>
                <w:sz w:val="20"/>
                <w:szCs w:val="20"/>
              </w:rPr>
              <w:t xml:space="preserve"> 2,944.60 </w:t>
            </w:r>
          </w:p>
        </w:tc>
      </w:tr>
      <w:tr w:rsidR="00917915" w:rsidRPr="00917915" w14:paraId="1BFDEEC4" w14:textId="77777777" w:rsidTr="00FA6583">
        <w:tblPrEx>
          <w:tblBorders>
            <w:top w:val="none" w:sz="0" w:space="0" w:color="auto"/>
            <w:bottom w:val="none" w:sz="0" w:space="0" w:color="auto"/>
          </w:tblBorders>
        </w:tblPrEx>
        <w:trPr>
          <w:cantSplit/>
          <w:trHeight w:val="262"/>
        </w:trPr>
        <w:tc>
          <w:tcPr>
            <w:tcW w:w="1135" w:type="dxa"/>
            <w:tcBorders>
              <w:left w:val="nil"/>
              <w:right w:val="nil"/>
            </w:tcBorders>
          </w:tcPr>
          <w:p w14:paraId="62400B77" w14:textId="2263B460" w:rsidR="00917915" w:rsidRPr="00917915" w:rsidRDefault="00917915" w:rsidP="00917915">
            <w:pPr>
              <w:spacing w:before="80" w:after="80"/>
              <w:ind w:left="0" w:right="112" w:firstLine="0"/>
              <w:rPr>
                <w:sz w:val="20"/>
                <w:szCs w:val="20"/>
              </w:rPr>
            </w:pPr>
            <w:r w:rsidRPr="00917915">
              <w:rPr>
                <w:sz w:val="20"/>
                <w:szCs w:val="20"/>
              </w:rPr>
              <w:t>1.3 (4)</w:t>
            </w:r>
          </w:p>
        </w:tc>
        <w:tc>
          <w:tcPr>
            <w:tcW w:w="4536" w:type="dxa"/>
            <w:tcBorders>
              <w:left w:val="nil"/>
              <w:right w:val="nil"/>
            </w:tcBorders>
          </w:tcPr>
          <w:p w14:paraId="4E04B231" w14:textId="642A804B" w:rsidR="00917915" w:rsidRPr="00917915" w:rsidRDefault="00917915" w:rsidP="00917915">
            <w:pPr>
              <w:spacing w:before="80" w:after="80"/>
              <w:ind w:left="112" w:right="112" w:firstLine="0"/>
              <w:rPr>
                <w:sz w:val="20"/>
                <w:szCs w:val="20"/>
              </w:rPr>
            </w:pPr>
            <w:r w:rsidRPr="00917915">
              <w:rPr>
                <w:sz w:val="20"/>
                <w:szCs w:val="20"/>
              </w:rPr>
              <w:t>Major land development or construction activities on a site of 0.3 hectares or greater</w:t>
            </w:r>
          </w:p>
        </w:tc>
        <w:tc>
          <w:tcPr>
            <w:tcW w:w="1559" w:type="dxa"/>
            <w:tcBorders>
              <w:left w:val="nil"/>
              <w:right w:val="nil"/>
            </w:tcBorders>
          </w:tcPr>
          <w:p w14:paraId="2534D31A" w14:textId="0E18A1A6" w:rsidR="00917915" w:rsidRPr="00917915" w:rsidRDefault="00917915" w:rsidP="00917915">
            <w:pPr>
              <w:spacing w:before="80" w:after="80"/>
              <w:ind w:left="0" w:firstLine="0"/>
              <w:rPr>
                <w:sz w:val="20"/>
                <w:szCs w:val="20"/>
              </w:rPr>
            </w:pPr>
            <w:r w:rsidRPr="00917915">
              <w:rPr>
                <w:sz w:val="20"/>
                <w:szCs w:val="20"/>
              </w:rPr>
              <w:t>All</w:t>
            </w:r>
          </w:p>
        </w:tc>
        <w:tc>
          <w:tcPr>
            <w:tcW w:w="1560" w:type="dxa"/>
            <w:tcBorders>
              <w:left w:val="nil"/>
              <w:right w:val="nil"/>
            </w:tcBorders>
          </w:tcPr>
          <w:p w14:paraId="769342FD" w14:textId="6A13231F" w:rsidR="00917915" w:rsidRPr="00FA5400" w:rsidRDefault="00917915" w:rsidP="00917915">
            <w:pPr>
              <w:jc w:val="right"/>
              <w:rPr>
                <w:i/>
                <w:iCs/>
                <w:sz w:val="20"/>
                <w:szCs w:val="20"/>
              </w:rPr>
            </w:pPr>
            <w:r w:rsidRPr="00FA5400">
              <w:rPr>
                <w:i/>
                <w:iCs/>
                <w:sz w:val="20"/>
                <w:szCs w:val="20"/>
              </w:rPr>
              <w:t xml:space="preserve"> 288.50 </w:t>
            </w:r>
          </w:p>
        </w:tc>
        <w:tc>
          <w:tcPr>
            <w:tcW w:w="1559" w:type="dxa"/>
            <w:tcBorders>
              <w:left w:val="nil"/>
              <w:right w:val="nil"/>
            </w:tcBorders>
          </w:tcPr>
          <w:p w14:paraId="0A7DED1C" w14:textId="11D281B9" w:rsidR="00917915" w:rsidRPr="00FA5400" w:rsidRDefault="00917915" w:rsidP="00917915">
            <w:pPr>
              <w:jc w:val="right"/>
              <w:rPr>
                <w:b/>
                <w:bCs/>
                <w:sz w:val="20"/>
                <w:szCs w:val="20"/>
              </w:rPr>
            </w:pPr>
            <w:r w:rsidRPr="00FA5400">
              <w:rPr>
                <w:b/>
                <w:bCs/>
                <w:sz w:val="20"/>
                <w:szCs w:val="20"/>
              </w:rPr>
              <w:t xml:space="preserve"> 293.50 </w:t>
            </w:r>
          </w:p>
        </w:tc>
      </w:tr>
      <w:tr w:rsidR="00917915" w:rsidRPr="00917915" w14:paraId="70E2F5E9" w14:textId="77777777" w:rsidTr="00FA6583">
        <w:tblPrEx>
          <w:tblBorders>
            <w:top w:val="none" w:sz="0" w:space="0" w:color="auto"/>
            <w:bottom w:val="none" w:sz="0" w:space="0" w:color="auto"/>
          </w:tblBorders>
        </w:tblPrEx>
        <w:trPr>
          <w:cantSplit/>
          <w:trHeight w:val="262"/>
        </w:trPr>
        <w:tc>
          <w:tcPr>
            <w:tcW w:w="1135" w:type="dxa"/>
            <w:tcBorders>
              <w:left w:val="nil"/>
              <w:right w:val="nil"/>
            </w:tcBorders>
          </w:tcPr>
          <w:p w14:paraId="77BD9364" w14:textId="1EAA9886" w:rsidR="00917915" w:rsidRPr="00917915" w:rsidRDefault="00917915" w:rsidP="00917915">
            <w:pPr>
              <w:spacing w:before="80" w:after="80"/>
              <w:ind w:left="0" w:right="112" w:firstLine="0"/>
              <w:rPr>
                <w:sz w:val="20"/>
                <w:szCs w:val="20"/>
              </w:rPr>
            </w:pPr>
            <w:r w:rsidRPr="00917915">
              <w:rPr>
                <w:sz w:val="20"/>
                <w:szCs w:val="20"/>
              </w:rPr>
              <w:t>1.3 (5)</w:t>
            </w:r>
          </w:p>
        </w:tc>
        <w:tc>
          <w:tcPr>
            <w:tcW w:w="4536" w:type="dxa"/>
            <w:tcBorders>
              <w:left w:val="nil"/>
              <w:right w:val="nil"/>
            </w:tcBorders>
          </w:tcPr>
          <w:p w14:paraId="3ECC5A64" w14:textId="46CB570A" w:rsidR="00917915" w:rsidRPr="00917915" w:rsidRDefault="00917915" w:rsidP="00917915">
            <w:pPr>
              <w:spacing w:before="80" w:after="80"/>
              <w:ind w:left="112" w:right="112" w:firstLine="0"/>
              <w:rPr>
                <w:sz w:val="20"/>
                <w:szCs w:val="20"/>
              </w:rPr>
            </w:pPr>
            <w:r w:rsidRPr="00917915">
              <w:rPr>
                <w:sz w:val="20"/>
                <w:szCs w:val="20"/>
              </w:rPr>
              <w:t>Management of municipal services maintenance on unleased land</w:t>
            </w:r>
          </w:p>
        </w:tc>
        <w:tc>
          <w:tcPr>
            <w:tcW w:w="1559" w:type="dxa"/>
            <w:tcBorders>
              <w:left w:val="nil"/>
              <w:right w:val="nil"/>
            </w:tcBorders>
          </w:tcPr>
          <w:p w14:paraId="40B479EE" w14:textId="3158F601" w:rsidR="00917915" w:rsidRPr="00917915" w:rsidRDefault="00917915" w:rsidP="00917915">
            <w:pPr>
              <w:spacing w:before="80" w:after="80"/>
              <w:ind w:left="0" w:firstLine="0"/>
              <w:rPr>
                <w:sz w:val="20"/>
                <w:szCs w:val="20"/>
              </w:rPr>
            </w:pPr>
            <w:r w:rsidRPr="00917915">
              <w:rPr>
                <w:sz w:val="20"/>
                <w:szCs w:val="20"/>
              </w:rPr>
              <w:t>All</w:t>
            </w:r>
          </w:p>
        </w:tc>
        <w:tc>
          <w:tcPr>
            <w:tcW w:w="1560" w:type="dxa"/>
            <w:tcBorders>
              <w:left w:val="nil"/>
              <w:right w:val="nil"/>
            </w:tcBorders>
          </w:tcPr>
          <w:p w14:paraId="66B683DD" w14:textId="539B15AF" w:rsidR="00917915" w:rsidRPr="00FA5400" w:rsidRDefault="00917915" w:rsidP="00917915">
            <w:pPr>
              <w:jc w:val="right"/>
              <w:rPr>
                <w:i/>
                <w:iCs/>
                <w:sz w:val="20"/>
                <w:szCs w:val="20"/>
              </w:rPr>
            </w:pPr>
            <w:r w:rsidRPr="00FA5400">
              <w:rPr>
                <w:i/>
                <w:iCs/>
                <w:sz w:val="20"/>
                <w:szCs w:val="20"/>
              </w:rPr>
              <w:t xml:space="preserve"> 2,894.00 </w:t>
            </w:r>
          </w:p>
        </w:tc>
        <w:tc>
          <w:tcPr>
            <w:tcW w:w="1559" w:type="dxa"/>
            <w:tcBorders>
              <w:left w:val="nil"/>
              <w:right w:val="nil"/>
            </w:tcBorders>
          </w:tcPr>
          <w:p w14:paraId="02ED9E6A" w14:textId="16701523" w:rsidR="00917915" w:rsidRPr="00FA5400" w:rsidRDefault="00917915" w:rsidP="00917915">
            <w:pPr>
              <w:jc w:val="right"/>
              <w:rPr>
                <w:b/>
                <w:bCs/>
                <w:sz w:val="20"/>
                <w:szCs w:val="20"/>
              </w:rPr>
            </w:pPr>
            <w:r w:rsidRPr="00FA5400">
              <w:rPr>
                <w:b/>
                <w:bCs/>
                <w:sz w:val="20"/>
                <w:szCs w:val="20"/>
              </w:rPr>
              <w:t xml:space="preserve"> 2,944.60 </w:t>
            </w:r>
          </w:p>
        </w:tc>
      </w:tr>
      <w:tr w:rsidR="00917915" w:rsidRPr="00917915" w14:paraId="59F7DDA0" w14:textId="77777777" w:rsidTr="00FA6583">
        <w:tblPrEx>
          <w:tblBorders>
            <w:top w:val="none" w:sz="0" w:space="0" w:color="auto"/>
            <w:bottom w:val="none" w:sz="0" w:space="0" w:color="auto"/>
          </w:tblBorders>
        </w:tblPrEx>
        <w:trPr>
          <w:cantSplit/>
          <w:trHeight w:val="262"/>
        </w:trPr>
        <w:tc>
          <w:tcPr>
            <w:tcW w:w="1135" w:type="dxa"/>
            <w:tcBorders>
              <w:left w:val="nil"/>
              <w:right w:val="nil"/>
            </w:tcBorders>
          </w:tcPr>
          <w:p w14:paraId="4E00EEB2" w14:textId="2254587E" w:rsidR="00917915" w:rsidRPr="00917915" w:rsidRDefault="00917915" w:rsidP="00917915">
            <w:pPr>
              <w:spacing w:before="80" w:after="80"/>
              <w:ind w:left="0" w:right="112" w:firstLine="0"/>
              <w:rPr>
                <w:sz w:val="20"/>
                <w:szCs w:val="20"/>
              </w:rPr>
            </w:pPr>
            <w:r w:rsidRPr="00917915">
              <w:rPr>
                <w:sz w:val="20"/>
                <w:szCs w:val="20"/>
              </w:rPr>
              <w:t>1.3 (6)</w:t>
            </w:r>
          </w:p>
        </w:tc>
        <w:tc>
          <w:tcPr>
            <w:tcW w:w="4536" w:type="dxa"/>
            <w:tcBorders>
              <w:left w:val="nil"/>
              <w:right w:val="nil"/>
            </w:tcBorders>
          </w:tcPr>
          <w:p w14:paraId="14D20798" w14:textId="0A98F6FD" w:rsidR="00917915" w:rsidRPr="00917915" w:rsidRDefault="00917915" w:rsidP="00917915">
            <w:pPr>
              <w:spacing w:before="80" w:after="80"/>
              <w:ind w:left="112" w:right="112" w:firstLine="0"/>
              <w:rPr>
                <w:color w:val="FF0000"/>
                <w:sz w:val="20"/>
                <w:szCs w:val="20"/>
              </w:rPr>
            </w:pPr>
            <w:r w:rsidRPr="00917915">
              <w:rPr>
                <w:sz w:val="20"/>
                <w:szCs w:val="20"/>
              </w:rPr>
              <w:t>Wastewater recycling activities for the treatment or reuse of more than 3 mega litres per year</w:t>
            </w:r>
          </w:p>
        </w:tc>
        <w:tc>
          <w:tcPr>
            <w:tcW w:w="1559" w:type="dxa"/>
            <w:tcBorders>
              <w:left w:val="nil"/>
              <w:right w:val="nil"/>
            </w:tcBorders>
          </w:tcPr>
          <w:p w14:paraId="587A1F65" w14:textId="4B61012B" w:rsidR="00917915" w:rsidRPr="00917915" w:rsidRDefault="00917915" w:rsidP="00917915">
            <w:pPr>
              <w:spacing w:before="80" w:after="80"/>
              <w:ind w:left="0" w:firstLine="0"/>
              <w:rPr>
                <w:sz w:val="20"/>
                <w:szCs w:val="20"/>
              </w:rPr>
            </w:pPr>
            <w:r w:rsidRPr="00917915">
              <w:rPr>
                <w:sz w:val="20"/>
                <w:szCs w:val="20"/>
              </w:rPr>
              <w:t>All</w:t>
            </w:r>
          </w:p>
        </w:tc>
        <w:tc>
          <w:tcPr>
            <w:tcW w:w="1560" w:type="dxa"/>
            <w:tcBorders>
              <w:left w:val="nil"/>
              <w:right w:val="nil"/>
            </w:tcBorders>
          </w:tcPr>
          <w:p w14:paraId="601342FA" w14:textId="5B0F7E31" w:rsidR="00917915" w:rsidRPr="00FA5400" w:rsidRDefault="00917915" w:rsidP="00917915">
            <w:pPr>
              <w:jc w:val="right"/>
              <w:rPr>
                <w:i/>
                <w:iCs/>
                <w:sz w:val="20"/>
                <w:szCs w:val="20"/>
              </w:rPr>
            </w:pPr>
            <w:r w:rsidRPr="00FA5400">
              <w:rPr>
                <w:i/>
                <w:iCs/>
                <w:sz w:val="20"/>
                <w:szCs w:val="20"/>
              </w:rPr>
              <w:t xml:space="preserve"> 288.50 </w:t>
            </w:r>
          </w:p>
        </w:tc>
        <w:tc>
          <w:tcPr>
            <w:tcW w:w="1559" w:type="dxa"/>
            <w:tcBorders>
              <w:left w:val="nil"/>
              <w:right w:val="nil"/>
            </w:tcBorders>
          </w:tcPr>
          <w:p w14:paraId="5DFD5021" w14:textId="6435C620" w:rsidR="00917915" w:rsidRPr="00FA5400" w:rsidRDefault="00917915" w:rsidP="00917915">
            <w:pPr>
              <w:jc w:val="right"/>
              <w:rPr>
                <w:b/>
                <w:bCs/>
                <w:sz w:val="20"/>
                <w:szCs w:val="20"/>
              </w:rPr>
            </w:pPr>
            <w:r w:rsidRPr="00FA5400">
              <w:rPr>
                <w:b/>
                <w:bCs/>
                <w:sz w:val="20"/>
                <w:szCs w:val="20"/>
              </w:rPr>
              <w:t xml:space="preserve"> 293.50 </w:t>
            </w:r>
          </w:p>
        </w:tc>
      </w:tr>
      <w:tr w:rsidR="00917915" w:rsidRPr="00917915" w14:paraId="06B9C3A9" w14:textId="77777777" w:rsidTr="00FA6583">
        <w:tblPrEx>
          <w:tblBorders>
            <w:top w:val="none" w:sz="0" w:space="0" w:color="auto"/>
            <w:bottom w:val="none" w:sz="0" w:space="0" w:color="auto"/>
          </w:tblBorders>
        </w:tblPrEx>
        <w:trPr>
          <w:cantSplit/>
          <w:trHeight w:val="262"/>
        </w:trPr>
        <w:tc>
          <w:tcPr>
            <w:tcW w:w="1135" w:type="dxa"/>
            <w:tcBorders>
              <w:left w:val="nil"/>
              <w:right w:val="nil"/>
            </w:tcBorders>
          </w:tcPr>
          <w:p w14:paraId="14FE2296" w14:textId="2C157AC3" w:rsidR="00917915" w:rsidRPr="00917915" w:rsidRDefault="00917915" w:rsidP="00917915">
            <w:pPr>
              <w:spacing w:before="80" w:after="80"/>
              <w:ind w:left="0" w:right="112" w:firstLine="0"/>
              <w:rPr>
                <w:sz w:val="20"/>
                <w:szCs w:val="20"/>
              </w:rPr>
            </w:pPr>
            <w:r w:rsidRPr="00917915">
              <w:rPr>
                <w:sz w:val="20"/>
                <w:szCs w:val="20"/>
              </w:rPr>
              <w:t>1.3 (7)</w:t>
            </w:r>
          </w:p>
        </w:tc>
        <w:tc>
          <w:tcPr>
            <w:tcW w:w="4536" w:type="dxa"/>
            <w:tcBorders>
              <w:left w:val="nil"/>
              <w:right w:val="nil"/>
            </w:tcBorders>
          </w:tcPr>
          <w:p w14:paraId="748197B3" w14:textId="369432AD" w:rsidR="00917915" w:rsidRPr="00917915" w:rsidRDefault="00917915" w:rsidP="00917915">
            <w:pPr>
              <w:spacing w:before="80" w:after="80"/>
              <w:ind w:left="112" w:right="112" w:firstLine="0"/>
              <w:rPr>
                <w:sz w:val="20"/>
                <w:szCs w:val="20"/>
              </w:rPr>
            </w:pPr>
            <w:r w:rsidRPr="00917915">
              <w:rPr>
                <w:sz w:val="20"/>
                <w:szCs w:val="20"/>
              </w:rPr>
              <w:t>Commercial collection of waste from commercial premises</w:t>
            </w:r>
          </w:p>
        </w:tc>
        <w:tc>
          <w:tcPr>
            <w:tcW w:w="1559" w:type="dxa"/>
            <w:tcBorders>
              <w:left w:val="nil"/>
              <w:right w:val="nil"/>
            </w:tcBorders>
          </w:tcPr>
          <w:p w14:paraId="2AA5AB9C" w14:textId="49EF2CBB" w:rsidR="00917915" w:rsidRPr="00917915" w:rsidRDefault="00917915" w:rsidP="00917915">
            <w:pPr>
              <w:spacing w:before="80" w:after="80"/>
              <w:ind w:left="0" w:firstLine="0"/>
              <w:rPr>
                <w:sz w:val="20"/>
                <w:szCs w:val="20"/>
              </w:rPr>
            </w:pPr>
            <w:r w:rsidRPr="00917915">
              <w:rPr>
                <w:sz w:val="20"/>
                <w:szCs w:val="20"/>
              </w:rPr>
              <w:t>All</w:t>
            </w:r>
          </w:p>
        </w:tc>
        <w:tc>
          <w:tcPr>
            <w:tcW w:w="1560" w:type="dxa"/>
            <w:tcBorders>
              <w:left w:val="nil"/>
              <w:right w:val="nil"/>
            </w:tcBorders>
          </w:tcPr>
          <w:p w14:paraId="30B543A2" w14:textId="7FB07D99" w:rsidR="00917915" w:rsidRPr="00FA5400" w:rsidRDefault="00917915" w:rsidP="00917915">
            <w:pPr>
              <w:jc w:val="right"/>
              <w:rPr>
                <w:i/>
                <w:iCs/>
                <w:sz w:val="20"/>
                <w:szCs w:val="20"/>
              </w:rPr>
            </w:pPr>
            <w:r w:rsidRPr="00FA5400">
              <w:rPr>
                <w:i/>
                <w:iCs/>
                <w:sz w:val="20"/>
                <w:szCs w:val="20"/>
              </w:rPr>
              <w:t xml:space="preserve"> 288.50 </w:t>
            </w:r>
          </w:p>
        </w:tc>
        <w:tc>
          <w:tcPr>
            <w:tcW w:w="1559" w:type="dxa"/>
            <w:tcBorders>
              <w:left w:val="nil"/>
              <w:right w:val="nil"/>
            </w:tcBorders>
          </w:tcPr>
          <w:p w14:paraId="34F06E07" w14:textId="1A8F4DCF" w:rsidR="00917915" w:rsidRPr="00FA5400" w:rsidRDefault="00917915" w:rsidP="00917915">
            <w:pPr>
              <w:jc w:val="right"/>
              <w:rPr>
                <w:b/>
                <w:bCs/>
                <w:sz w:val="20"/>
                <w:szCs w:val="20"/>
              </w:rPr>
            </w:pPr>
            <w:r w:rsidRPr="00FA5400">
              <w:rPr>
                <w:b/>
                <w:bCs/>
                <w:sz w:val="20"/>
                <w:szCs w:val="20"/>
              </w:rPr>
              <w:t xml:space="preserve"> 293.50 </w:t>
            </w:r>
          </w:p>
        </w:tc>
      </w:tr>
      <w:tr w:rsidR="00917915" w:rsidRPr="00917915" w14:paraId="45337AD8" w14:textId="77777777" w:rsidTr="00FA6583">
        <w:tblPrEx>
          <w:tblBorders>
            <w:top w:val="none" w:sz="0" w:space="0" w:color="auto"/>
            <w:bottom w:val="none" w:sz="0" w:space="0" w:color="auto"/>
          </w:tblBorders>
        </w:tblPrEx>
        <w:trPr>
          <w:cantSplit/>
          <w:trHeight w:val="262"/>
        </w:trPr>
        <w:tc>
          <w:tcPr>
            <w:tcW w:w="1135" w:type="dxa"/>
            <w:tcBorders>
              <w:left w:val="nil"/>
              <w:right w:val="nil"/>
            </w:tcBorders>
          </w:tcPr>
          <w:p w14:paraId="1F93D7F4" w14:textId="106D2EC2" w:rsidR="00917915" w:rsidRPr="00917915" w:rsidRDefault="00917915" w:rsidP="00917915">
            <w:pPr>
              <w:spacing w:before="80" w:after="80"/>
              <w:ind w:left="0" w:right="112" w:firstLine="0"/>
              <w:rPr>
                <w:sz w:val="20"/>
                <w:szCs w:val="20"/>
              </w:rPr>
            </w:pPr>
            <w:r w:rsidRPr="00917915">
              <w:rPr>
                <w:sz w:val="20"/>
                <w:szCs w:val="20"/>
              </w:rPr>
              <w:t>1.3 (8)</w:t>
            </w:r>
          </w:p>
        </w:tc>
        <w:tc>
          <w:tcPr>
            <w:tcW w:w="4536" w:type="dxa"/>
            <w:tcBorders>
              <w:left w:val="nil"/>
              <w:right w:val="nil"/>
            </w:tcBorders>
          </w:tcPr>
          <w:p w14:paraId="05D06FE7" w14:textId="7D6B06E8" w:rsidR="00917915" w:rsidRPr="00917915" w:rsidRDefault="00917915" w:rsidP="00917915">
            <w:pPr>
              <w:spacing w:before="80" w:after="80"/>
              <w:ind w:left="112" w:right="112" w:firstLine="0"/>
              <w:rPr>
                <w:sz w:val="20"/>
                <w:szCs w:val="20"/>
              </w:rPr>
            </w:pPr>
            <w:r w:rsidRPr="00917915">
              <w:rPr>
                <w:sz w:val="20"/>
                <w:szCs w:val="20"/>
              </w:rPr>
              <w:t>The operation of a commercial facility for the storage and dismantling of electronic waste</w:t>
            </w:r>
          </w:p>
        </w:tc>
        <w:tc>
          <w:tcPr>
            <w:tcW w:w="1559" w:type="dxa"/>
            <w:tcBorders>
              <w:left w:val="nil"/>
              <w:right w:val="nil"/>
            </w:tcBorders>
          </w:tcPr>
          <w:p w14:paraId="2861B69A" w14:textId="089CF5A8" w:rsidR="00917915" w:rsidRPr="00917915" w:rsidRDefault="00917915" w:rsidP="00917915">
            <w:pPr>
              <w:spacing w:before="80" w:after="80"/>
              <w:ind w:left="0" w:firstLine="0"/>
              <w:rPr>
                <w:sz w:val="20"/>
                <w:szCs w:val="20"/>
              </w:rPr>
            </w:pPr>
            <w:r w:rsidRPr="00917915">
              <w:rPr>
                <w:sz w:val="20"/>
                <w:szCs w:val="20"/>
              </w:rPr>
              <w:t>All</w:t>
            </w:r>
          </w:p>
        </w:tc>
        <w:tc>
          <w:tcPr>
            <w:tcW w:w="1560" w:type="dxa"/>
            <w:tcBorders>
              <w:left w:val="nil"/>
              <w:right w:val="nil"/>
            </w:tcBorders>
          </w:tcPr>
          <w:p w14:paraId="47A708F0" w14:textId="0820144E" w:rsidR="00917915" w:rsidRPr="00FA5400" w:rsidRDefault="00917915" w:rsidP="00917915">
            <w:pPr>
              <w:jc w:val="right"/>
              <w:rPr>
                <w:i/>
                <w:iCs/>
                <w:sz w:val="20"/>
                <w:szCs w:val="20"/>
              </w:rPr>
            </w:pPr>
            <w:r w:rsidRPr="00FA5400">
              <w:rPr>
                <w:i/>
                <w:iCs/>
                <w:sz w:val="20"/>
                <w:szCs w:val="20"/>
              </w:rPr>
              <w:t xml:space="preserve"> 288.50 </w:t>
            </w:r>
          </w:p>
        </w:tc>
        <w:tc>
          <w:tcPr>
            <w:tcW w:w="1559" w:type="dxa"/>
            <w:tcBorders>
              <w:left w:val="nil"/>
              <w:right w:val="nil"/>
            </w:tcBorders>
          </w:tcPr>
          <w:p w14:paraId="6E0EB49A" w14:textId="0DF58501" w:rsidR="00917915" w:rsidRPr="00FA5400" w:rsidRDefault="00917915" w:rsidP="00917915">
            <w:pPr>
              <w:jc w:val="right"/>
              <w:rPr>
                <w:b/>
                <w:bCs/>
                <w:sz w:val="20"/>
                <w:szCs w:val="20"/>
              </w:rPr>
            </w:pPr>
            <w:r w:rsidRPr="00FA5400">
              <w:rPr>
                <w:b/>
                <w:bCs/>
                <w:sz w:val="20"/>
                <w:szCs w:val="20"/>
              </w:rPr>
              <w:t xml:space="preserve"> 293.50 </w:t>
            </w:r>
          </w:p>
        </w:tc>
      </w:tr>
    </w:tbl>
    <w:p w14:paraId="62FC96E5" w14:textId="77777777" w:rsidR="00CF0103" w:rsidRPr="00917915" w:rsidRDefault="00CF0103">
      <w:pPr>
        <w:spacing w:before="240" w:after="0"/>
        <w:ind w:left="1702" w:hanging="851"/>
        <w:rPr>
          <w:sz w:val="20"/>
          <w:szCs w:val="20"/>
        </w:rPr>
      </w:pPr>
      <w:r w:rsidRPr="00917915">
        <w:rPr>
          <w:i/>
          <w:iCs/>
          <w:sz w:val="20"/>
          <w:szCs w:val="20"/>
        </w:rPr>
        <w:t>Note</w:t>
      </w:r>
      <w:r w:rsidRPr="00917915">
        <w:rPr>
          <w:i/>
          <w:iCs/>
          <w:sz w:val="20"/>
          <w:szCs w:val="20"/>
        </w:rPr>
        <w:tab/>
      </w:r>
      <w:r w:rsidRPr="00917915">
        <w:rPr>
          <w:sz w:val="20"/>
          <w:szCs w:val="20"/>
        </w:rPr>
        <w:t>The fees set out in column 4 are for comparison purposes only.</w:t>
      </w:r>
    </w:p>
    <w:p w14:paraId="0F35B4A6" w14:textId="77777777" w:rsidR="00CF0103" w:rsidRPr="00917915" w:rsidRDefault="00CC61E5">
      <w:pPr>
        <w:spacing w:after="120"/>
        <w:rPr>
          <w:sz w:val="20"/>
          <w:szCs w:val="20"/>
        </w:rPr>
        <w:sectPr w:rsidR="00CF0103" w:rsidRPr="00917915">
          <w:headerReference w:type="default" r:id="rId16"/>
          <w:footerReference w:type="default" r:id="rId17"/>
          <w:pgSz w:w="11907" w:h="16840" w:code="9"/>
          <w:pgMar w:top="1588" w:right="1474" w:bottom="1985" w:left="1474" w:header="720" w:footer="720" w:gutter="0"/>
          <w:cols w:space="720"/>
        </w:sectPr>
      </w:pPr>
      <w:r w:rsidRPr="00917915">
        <w:rPr>
          <w:sz w:val="20"/>
          <w:szCs w:val="20"/>
        </w:rPr>
        <w:tab/>
      </w:r>
    </w:p>
    <w:p w14:paraId="1A5FF589" w14:textId="77777777" w:rsidR="00CF0103" w:rsidRPr="00917915" w:rsidRDefault="009964C6">
      <w:pPr>
        <w:pStyle w:val="Heading1"/>
        <w:spacing w:before="0"/>
        <w:ind w:left="1134" w:hanging="1134"/>
        <w:rPr>
          <w:rFonts w:ascii="Times New Roman" w:hAnsi="Times New Roman"/>
          <w:sz w:val="20"/>
          <w:szCs w:val="20"/>
        </w:rPr>
      </w:pPr>
      <w:r w:rsidRPr="00917915" w:rsidDel="009964C6">
        <w:rPr>
          <w:rFonts w:ascii="Times New Roman" w:hAnsi="Times New Roman"/>
          <w:b w:val="0"/>
          <w:bCs w:val="0"/>
          <w:sz w:val="20"/>
          <w:szCs w:val="20"/>
        </w:rPr>
        <w:lastRenderedPageBreak/>
        <w:t xml:space="preserve"> </w:t>
      </w:r>
      <w:r w:rsidR="00CF0103" w:rsidRPr="00917915">
        <w:rPr>
          <w:rFonts w:ascii="Times New Roman" w:hAnsi="Times New Roman"/>
          <w:sz w:val="20"/>
          <w:szCs w:val="20"/>
        </w:rPr>
        <w:t xml:space="preserve">Part 1 – Annual Pollutant Fee - Calculation of amount of payments </w:t>
      </w:r>
    </w:p>
    <w:p w14:paraId="6E5B4935" w14:textId="77777777" w:rsidR="00CF0103" w:rsidRPr="00694438" w:rsidRDefault="00CF0103">
      <w:pPr>
        <w:pStyle w:val="Header"/>
        <w:tabs>
          <w:tab w:val="clear" w:pos="4153"/>
          <w:tab w:val="clear" w:pos="8306"/>
          <w:tab w:val="left" w:pos="709"/>
        </w:tabs>
        <w:ind w:left="709"/>
        <w:rPr>
          <w:sz w:val="22"/>
          <w:szCs w:val="22"/>
        </w:rPr>
      </w:pPr>
      <w:r w:rsidRPr="00917915">
        <w:rPr>
          <w:sz w:val="20"/>
          <w:szCs w:val="20"/>
        </w:rPr>
        <w:t>1.</w:t>
      </w:r>
      <w:r w:rsidRPr="00694438">
        <w:rPr>
          <w:sz w:val="22"/>
          <w:szCs w:val="22"/>
        </w:rPr>
        <w:tab/>
        <w:t>The Annual Pollutant Fee payable for an activity listed in part 3 of this schedule is:</w:t>
      </w:r>
    </w:p>
    <w:p w14:paraId="3F145830" w14:textId="77777777" w:rsidR="00CF0103" w:rsidRPr="00694438" w:rsidRDefault="00CF0103">
      <w:pPr>
        <w:pStyle w:val="Header"/>
        <w:tabs>
          <w:tab w:val="clear" w:pos="4153"/>
          <w:tab w:val="clear" w:pos="8306"/>
        </w:tabs>
        <w:ind w:left="1276" w:hanging="567"/>
        <w:rPr>
          <w:sz w:val="22"/>
          <w:szCs w:val="22"/>
        </w:rPr>
      </w:pPr>
      <w:r w:rsidRPr="00694438">
        <w:rPr>
          <w:sz w:val="22"/>
          <w:szCs w:val="22"/>
        </w:rPr>
        <w:t>(a)</w:t>
      </w:r>
      <w:r w:rsidRPr="00694438">
        <w:rPr>
          <w:sz w:val="22"/>
          <w:szCs w:val="22"/>
        </w:rPr>
        <w:tab/>
        <w:t>nil - if the relevant authorisation fee for that activity listed in schedule 2 of this instrument is greater than or equal to the relevant pollutant fees; or</w:t>
      </w:r>
    </w:p>
    <w:p w14:paraId="0A87EC80" w14:textId="77777777" w:rsidR="00CF0103" w:rsidRPr="00694438" w:rsidRDefault="00CF0103">
      <w:pPr>
        <w:pStyle w:val="Header"/>
        <w:tabs>
          <w:tab w:val="clear" w:pos="4153"/>
          <w:tab w:val="clear" w:pos="8306"/>
        </w:tabs>
        <w:ind w:left="1276" w:hanging="567"/>
        <w:rPr>
          <w:sz w:val="22"/>
          <w:szCs w:val="22"/>
        </w:rPr>
      </w:pPr>
      <w:r w:rsidRPr="00694438">
        <w:rPr>
          <w:sz w:val="22"/>
          <w:szCs w:val="22"/>
        </w:rPr>
        <w:t>(b)</w:t>
      </w:r>
      <w:r w:rsidRPr="00694438">
        <w:rPr>
          <w:sz w:val="22"/>
          <w:szCs w:val="22"/>
        </w:rPr>
        <w:tab/>
        <w:t>the relevant pollutant fees for that activity, less the relevant authorisation fee listed in schedule 2 of this instrument - if the relevant authorisation fee is less than the relevant pollutant fees.</w:t>
      </w:r>
    </w:p>
    <w:p w14:paraId="1B88B3C8" w14:textId="77777777" w:rsidR="00CF0103" w:rsidRPr="00694438" w:rsidRDefault="00CF0103">
      <w:pPr>
        <w:pStyle w:val="Header"/>
        <w:tabs>
          <w:tab w:val="clear" w:pos="4153"/>
          <w:tab w:val="clear" w:pos="8306"/>
        </w:tabs>
        <w:ind w:left="709"/>
        <w:rPr>
          <w:sz w:val="22"/>
          <w:szCs w:val="22"/>
        </w:rPr>
      </w:pPr>
      <w:r w:rsidRPr="00694438">
        <w:rPr>
          <w:sz w:val="22"/>
          <w:szCs w:val="22"/>
        </w:rPr>
        <w:t>2.</w:t>
      </w:r>
      <w:r w:rsidRPr="00694438">
        <w:rPr>
          <w:sz w:val="22"/>
          <w:szCs w:val="22"/>
        </w:rPr>
        <w:tab/>
        <w:t xml:space="preserve">The </w:t>
      </w:r>
      <w:r w:rsidRPr="00694438">
        <w:rPr>
          <w:b/>
          <w:bCs/>
          <w:i/>
          <w:iCs/>
          <w:sz w:val="22"/>
          <w:szCs w:val="22"/>
        </w:rPr>
        <w:t>pollutant fee</w:t>
      </w:r>
      <w:r w:rsidRPr="00694438">
        <w:rPr>
          <w:sz w:val="22"/>
          <w:szCs w:val="22"/>
        </w:rPr>
        <w:t xml:space="preserve"> for an activity listed in columns 2 and 3 of part 3 of this Schedule is equal to the pollutant fee unit for that activity listed in column 5 of part 3, multiplied by the assessable load of the pollutant.</w:t>
      </w:r>
    </w:p>
    <w:p w14:paraId="6665CBDB" w14:textId="77777777" w:rsidR="00CF0103" w:rsidRPr="00694438" w:rsidRDefault="00CF0103">
      <w:pPr>
        <w:pStyle w:val="Header"/>
        <w:tabs>
          <w:tab w:val="clear" w:pos="4153"/>
          <w:tab w:val="clear" w:pos="8306"/>
        </w:tabs>
        <w:ind w:left="709"/>
        <w:rPr>
          <w:sz w:val="22"/>
          <w:szCs w:val="22"/>
        </w:rPr>
      </w:pPr>
      <w:r w:rsidRPr="00694438">
        <w:rPr>
          <w:sz w:val="22"/>
          <w:szCs w:val="22"/>
        </w:rPr>
        <w:t>3.</w:t>
      </w:r>
      <w:r w:rsidRPr="00694438">
        <w:rPr>
          <w:sz w:val="22"/>
          <w:szCs w:val="22"/>
        </w:rPr>
        <w:tab/>
        <w:t xml:space="preserve">The </w:t>
      </w:r>
      <w:r w:rsidRPr="00694438">
        <w:rPr>
          <w:b/>
          <w:bCs/>
          <w:i/>
          <w:iCs/>
          <w:sz w:val="22"/>
          <w:szCs w:val="22"/>
        </w:rPr>
        <w:t>assessable load</w:t>
      </w:r>
      <w:r w:rsidRPr="00694438">
        <w:rPr>
          <w:sz w:val="22"/>
          <w:szCs w:val="22"/>
        </w:rPr>
        <w:t xml:space="preserve"> for the pollutant is equal to the concentration of the pollutant multiplied by the discharge weight or volume as defined in the environmental authorisation for the relevant activity.  The unit of measure for assessable load is kilograms.</w:t>
      </w:r>
    </w:p>
    <w:p w14:paraId="6A4A8658" w14:textId="77777777" w:rsidR="00CF0103" w:rsidRPr="00694438" w:rsidRDefault="00CF0103">
      <w:pPr>
        <w:pStyle w:val="Header"/>
        <w:tabs>
          <w:tab w:val="clear" w:pos="4153"/>
          <w:tab w:val="clear" w:pos="8306"/>
        </w:tabs>
        <w:ind w:left="709"/>
        <w:rPr>
          <w:sz w:val="22"/>
          <w:szCs w:val="22"/>
        </w:rPr>
      </w:pPr>
      <w:r w:rsidRPr="00694438">
        <w:rPr>
          <w:sz w:val="22"/>
          <w:szCs w:val="22"/>
        </w:rPr>
        <w:t>4.</w:t>
      </w:r>
      <w:r w:rsidRPr="00694438">
        <w:rPr>
          <w:sz w:val="22"/>
          <w:szCs w:val="22"/>
        </w:rPr>
        <w:tab/>
        <w:t xml:space="preserve">The </w:t>
      </w:r>
      <w:r w:rsidRPr="00694438">
        <w:rPr>
          <w:b/>
          <w:bCs/>
          <w:i/>
          <w:iCs/>
          <w:sz w:val="22"/>
          <w:szCs w:val="22"/>
        </w:rPr>
        <w:t>concentration of the pollutant</w:t>
      </w:r>
      <w:r w:rsidRPr="00694438">
        <w:rPr>
          <w:sz w:val="22"/>
          <w:szCs w:val="22"/>
        </w:rPr>
        <w:t xml:space="preserve"> is the weight in kilograms of the pollutant per volume or weight of discharge from the relevant activity.  Concentration and volume or weight of discharge is measured in accordance with the environmental authorisation for the relevant activity.</w:t>
      </w:r>
    </w:p>
    <w:p w14:paraId="4810CC7D" w14:textId="77777777" w:rsidR="00CF0103" w:rsidRPr="00917915" w:rsidRDefault="00CF0103">
      <w:pPr>
        <w:pStyle w:val="Heading1"/>
        <w:ind w:left="1134" w:hanging="1134"/>
        <w:rPr>
          <w:rFonts w:ascii="Times New Roman" w:hAnsi="Times New Roman"/>
          <w:sz w:val="20"/>
          <w:szCs w:val="20"/>
        </w:rPr>
      </w:pPr>
      <w:r w:rsidRPr="00917915">
        <w:rPr>
          <w:rFonts w:ascii="Times New Roman" w:hAnsi="Times New Roman"/>
          <w:sz w:val="20"/>
          <w:szCs w:val="20"/>
        </w:rPr>
        <w:t xml:space="preserve">Part 2 – Annual Pollutant Fee - Timing of payments </w:t>
      </w:r>
    </w:p>
    <w:p w14:paraId="4781AE2D" w14:textId="77777777" w:rsidR="00CF0103" w:rsidRPr="00694438" w:rsidRDefault="00CF0103">
      <w:pPr>
        <w:pStyle w:val="Header"/>
        <w:tabs>
          <w:tab w:val="clear" w:pos="4153"/>
          <w:tab w:val="clear" w:pos="8306"/>
          <w:tab w:val="left" w:pos="567"/>
          <w:tab w:val="left" w:pos="1134"/>
        </w:tabs>
        <w:ind w:left="1134" w:hanging="1134"/>
        <w:rPr>
          <w:sz w:val="22"/>
          <w:szCs w:val="22"/>
        </w:rPr>
      </w:pPr>
      <w:r w:rsidRPr="00917915">
        <w:rPr>
          <w:sz w:val="20"/>
          <w:szCs w:val="20"/>
        </w:rPr>
        <w:t>1.</w:t>
      </w:r>
      <w:r w:rsidRPr="00917915">
        <w:rPr>
          <w:sz w:val="20"/>
          <w:szCs w:val="20"/>
        </w:rPr>
        <w:tab/>
      </w:r>
      <w:r w:rsidRPr="00694438">
        <w:rPr>
          <w:sz w:val="22"/>
          <w:szCs w:val="22"/>
        </w:rPr>
        <w:t>(a)</w:t>
      </w:r>
      <w:r w:rsidRPr="00694438">
        <w:rPr>
          <w:sz w:val="22"/>
          <w:szCs w:val="22"/>
        </w:rPr>
        <w:tab/>
        <w:t xml:space="preserve">The annual fee for the purpose of an activity described in </w:t>
      </w:r>
      <w:r w:rsidR="00D25CA2" w:rsidRPr="00694438">
        <w:rPr>
          <w:sz w:val="22"/>
          <w:szCs w:val="22"/>
          <w:lang w:val="en-AU"/>
        </w:rPr>
        <w:t xml:space="preserve">item 10 of Table 1.2 of </w:t>
      </w:r>
      <w:r w:rsidRPr="00694438">
        <w:rPr>
          <w:sz w:val="22"/>
          <w:szCs w:val="22"/>
        </w:rPr>
        <w:t>Schedule 1 of the Act is payable in four instalments of three months each.</w:t>
      </w:r>
    </w:p>
    <w:p w14:paraId="5503DB39" w14:textId="77777777" w:rsidR="00CF0103" w:rsidRPr="00694438" w:rsidRDefault="00CF0103">
      <w:pPr>
        <w:pStyle w:val="Header"/>
        <w:tabs>
          <w:tab w:val="clear" w:pos="4153"/>
          <w:tab w:val="clear" w:pos="8306"/>
          <w:tab w:val="left" w:pos="1134"/>
        </w:tabs>
        <w:ind w:left="1134" w:hanging="567"/>
        <w:rPr>
          <w:sz w:val="22"/>
          <w:szCs w:val="22"/>
        </w:rPr>
      </w:pPr>
      <w:r w:rsidRPr="00694438">
        <w:rPr>
          <w:sz w:val="22"/>
          <w:szCs w:val="22"/>
        </w:rPr>
        <w:t>(b)</w:t>
      </w:r>
      <w:r w:rsidRPr="00694438">
        <w:rPr>
          <w:sz w:val="22"/>
          <w:szCs w:val="22"/>
        </w:rPr>
        <w:tab/>
        <w:t xml:space="preserve">The commencement date for the instalments is the day after the date of effect or anniversary of effect of the authorisation.  The commencement date for the second, third and fourth instalments each year is three months, six months and nine months respectively after the commencement date for the first instalment. </w:t>
      </w:r>
    </w:p>
    <w:p w14:paraId="0FFE029C" w14:textId="77777777" w:rsidR="00CF0103" w:rsidRPr="00694438" w:rsidRDefault="00CF0103">
      <w:pPr>
        <w:pStyle w:val="Header"/>
        <w:tabs>
          <w:tab w:val="clear" w:pos="4153"/>
          <w:tab w:val="clear" w:pos="8306"/>
          <w:tab w:val="left" w:pos="1134"/>
        </w:tabs>
        <w:ind w:left="1134" w:hanging="567"/>
        <w:rPr>
          <w:sz w:val="22"/>
          <w:szCs w:val="22"/>
        </w:rPr>
      </w:pPr>
      <w:r w:rsidRPr="00694438">
        <w:rPr>
          <w:sz w:val="22"/>
          <w:szCs w:val="22"/>
        </w:rPr>
        <w:t>(c)</w:t>
      </w:r>
      <w:r w:rsidRPr="00694438">
        <w:rPr>
          <w:sz w:val="22"/>
          <w:szCs w:val="22"/>
        </w:rPr>
        <w:tab/>
        <w:t>Each instalment payments is payable</w:t>
      </w:r>
      <w:r w:rsidR="00E740D1" w:rsidRPr="00694438">
        <w:rPr>
          <w:sz w:val="22"/>
          <w:szCs w:val="22"/>
        </w:rPr>
        <w:t xml:space="preserve"> </w:t>
      </w:r>
      <w:r w:rsidRPr="00694438">
        <w:rPr>
          <w:sz w:val="22"/>
          <w:szCs w:val="22"/>
        </w:rPr>
        <w:t>within 60 days after the instalment finish date.</w:t>
      </w:r>
    </w:p>
    <w:p w14:paraId="1EB6D98A" w14:textId="77777777" w:rsidR="00CF0103" w:rsidRPr="00694438" w:rsidRDefault="00CF0103">
      <w:pPr>
        <w:pStyle w:val="Header"/>
        <w:tabs>
          <w:tab w:val="clear" w:pos="4153"/>
          <w:tab w:val="clear" w:pos="8306"/>
        </w:tabs>
        <w:ind w:left="567" w:hanging="567"/>
        <w:rPr>
          <w:sz w:val="22"/>
          <w:szCs w:val="22"/>
        </w:rPr>
      </w:pPr>
      <w:r w:rsidRPr="00694438">
        <w:rPr>
          <w:sz w:val="22"/>
          <w:szCs w:val="22"/>
        </w:rPr>
        <w:t>2.</w:t>
      </w:r>
      <w:r w:rsidRPr="00694438">
        <w:rPr>
          <w:sz w:val="22"/>
          <w:szCs w:val="22"/>
        </w:rPr>
        <w:tab/>
        <w:t xml:space="preserve">The fees for all other activities described in this Schedule are payable within </w:t>
      </w:r>
      <w:r w:rsidR="00940DCE" w:rsidRPr="00694438">
        <w:rPr>
          <w:sz w:val="22"/>
          <w:szCs w:val="22"/>
        </w:rPr>
        <w:t>6</w:t>
      </w:r>
      <w:r w:rsidRPr="00694438">
        <w:rPr>
          <w:sz w:val="22"/>
          <w:szCs w:val="22"/>
        </w:rPr>
        <w:t>0 days after the date of effect or anniversary of effect of the authorisation.</w:t>
      </w:r>
    </w:p>
    <w:p w14:paraId="67C445D1" w14:textId="77777777" w:rsidR="00CF0103" w:rsidRPr="00917915" w:rsidRDefault="00CF0103">
      <w:pPr>
        <w:pStyle w:val="Header"/>
        <w:tabs>
          <w:tab w:val="clear" w:pos="4153"/>
          <w:tab w:val="clear" w:pos="8306"/>
        </w:tabs>
        <w:spacing w:before="240"/>
        <w:ind w:left="567" w:hanging="567"/>
        <w:rPr>
          <w:rFonts w:ascii="Arial" w:hAnsi="Arial" w:cs="Arial"/>
          <w:b/>
          <w:bCs/>
          <w:sz w:val="20"/>
          <w:szCs w:val="20"/>
        </w:rPr>
      </w:pPr>
      <w:r w:rsidRPr="00917915">
        <w:rPr>
          <w:rFonts w:ascii="Arial" w:hAnsi="Arial" w:cs="Arial"/>
          <w:b/>
          <w:bCs/>
          <w:sz w:val="20"/>
          <w:szCs w:val="20"/>
        </w:rPr>
        <w:t>Part 3 – Pollutant fee units</w:t>
      </w:r>
    </w:p>
    <w:tbl>
      <w:tblPr>
        <w:tblW w:w="9498" w:type="dxa"/>
        <w:tblInd w:w="-254"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1277"/>
        <w:gridCol w:w="3260"/>
        <w:gridCol w:w="1843"/>
        <w:gridCol w:w="1559"/>
        <w:gridCol w:w="1559"/>
      </w:tblGrid>
      <w:tr w:rsidR="00CF0103" w:rsidRPr="00917915" w14:paraId="3402F32A" w14:textId="77777777">
        <w:trPr>
          <w:cantSplit/>
          <w:trHeight w:val="262"/>
          <w:tblHeader/>
        </w:trPr>
        <w:tc>
          <w:tcPr>
            <w:tcW w:w="1277" w:type="dxa"/>
            <w:tcBorders>
              <w:left w:val="nil"/>
              <w:right w:val="nil"/>
            </w:tcBorders>
          </w:tcPr>
          <w:p w14:paraId="6FB75617" w14:textId="77777777" w:rsidR="00CF0103" w:rsidRPr="00917915" w:rsidRDefault="00CF0103">
            <w:pPr>
              <w:spacing w:before="80" w:after="80"/>
              <w:ind w:left="0" w:right="112" w:firstLine="0"/>
              <w:rPr>
                <w:rFonts w:ascii="Arial" w:hAnsi="Arial" w:cs="Arial"/>
                <w:b/>
                <w:bCs/>
                <w:sz w:val="20"/>
                <w:szCs w:val="20"/>
              </w:rPr>
            </w:pPr>
            <w:r w:rsidRPr="00917915">
              <w:rPr>
                <w:rFonts w:ascii="Arial" w:hAnsi="Arial" w:cs="Arial"/>
                <w:b/>
                <w:bCs/>
                <w:sz w:val="20"/>
                <w:szCs w:val="20"/>
              </w:rPr>
              <w:t>column 1</w:t>
            </w:r>
          </w:p>
          <w:p w14:paraId="676E9129" w14:textId="77777777" w:rsidR="00CF0103" w:rsidRPr="00917915" w:rsidRDefault="00CF0103">
            <w:pPr>
              <w:spacing w:before="80" w:after="80"/>
              <w:ind w:left="0" w:right="112" w:firstLine="0"/>
              <w:rPr>
                <w:rFonts w:ascii="Arial" w:hAnsi="Arial" w:cs="Arial"/>
                <w:b/>
                <w:bCs/>
                <w:sz w:val="20"/>
                <w:szCs w:val="20"/>
              </w:rPr>
            </w:pPr>
            <w:r w:rsidRPr="00917915">
              <w:rPr>
                <w:rFonts w:ascii="Arial" w:hAnsi="Arial" w:cs="Arial"/>
                <w:b/>
                <w:bCs/>
                <w:sz w:val="20"/>
                <w:szCs w:val="20"/>
              </w:rPr>
              <w:t>Listing activity for which fee is payable</w:t>
            </w:r>
          </w:p>
        </w:tc>
        <w:tc>
          <w:tcPr>
            <w:tcW w:w="3260" w:type="dxa"/>
            <w:tcBorders>
              <w:left w:val="nil"/>
              <w:right w:val="nil"/>
            </w:tcBorders>
          </w:tcPr>
          <w:p w14:paraId="17C3C5D0" w14:textId="77777777" w:rsidR="00CF0103" w:rsidRPr="00917915" w:rsidRDefault="00CF0103">
            <w:pPr>
              <w:tabs>
                <w:tab w:val="left" w:pos="3087"/>
              </w:tabs>
              <w:spacing w:before="80" w:after="80"/>
              <w:ind w:left="112" w:right="112" w:firstLine="0"/>
              <w:rPr>
                <w:rFonts w:ascii="Arial" w:hAnsi="Arial" w:cs="Arial"/>
                <w:b/>
                <w:bCs/>
                <w:sz w:val="20"/>
                <w:szCs w:val="20"/>
              </w:rPr>
            </w:pPr>
            <w:r w:rsidRPr="00917915">
              <w:rPr>
                <w:rFonts w:ascii="Arial" w:hAnsi="Arial" w:cs="Arial"/>
                <w:b/>
                <w:bCs/>
                <w:sz w:val="20"/>
                <w:szCs w:val="20"/>
              </w:rPr>
              <w:t>column 2</w:t>
            </w:r>
          </w:p>
          <w:p w14:paraId="4C886FF6" w14:textId="77777777" w:rsidR="00CF0103" w:rsidRPr="00917915" w:rsidRDefault="00CF0103">
            <w:pPr>
              <w:spacing w:before="80" w:after="80"/>
              <w:ind w:left="112" w:right="112" w:firstLine="0"/>
              <w:rPr>
                <w:rFonts w:ascii="Arial" w:hAnsi="Arial" w:cs="Arial"/>
                <w:b/>
                <w:bCs/>
                <w:sz w:val="20"/>
                <w:szCs w:val="20"/>
              </w:rPr>
            </w:pPr>
            <w:r w:rsidRPr="00917915">
              <w:rPr>
                <w:rFonts w:ascii="Arial" w:hAnsi="Arial" w:cs="Arial"/>
                <w:b/>
                <w:bCs/>
                <w:sz w:val="20"/>
                <w:szCs w:val="20"/>
              </w:rPr>
              <w:t>Description of activity for which fee is payable</w:t>
            </w:r>
          </w:p>
        </w:tc>
        <w:tc>
          <w:tcPr>
            <w:tcW w:w="1843" w:type="dxa"/>
            <w:tcBorders>
              <w:left w:val="nil"/>
              <w:right w:val="nil"/>
            </w:tcBorders>
          </w:tcPr>
          <w:p w14:paraId="293C2170" w14:textId="77777777" w:rsidR="00CF0103" w:rsidRPr="00917915" w:rsidRDefault="00CF0103">
            <w:pPr>
              <w:spacing w:before="80" w:after="80"/>
              <w:ind w:left="112" w:right="112" w:firstLine="0"/>
              <w:rPr>
                <w:rFonts w:ascii="Arial" w:hAnsi="Arial" w:cs="Arial"/>
                <w:b/>
                <w:bCs/>
                <w:sz w:val="20"/>
                <w:szCs w:val="20"/>
              </w:rPr>
            </w:pPr>
            <w:r w:rsidRPr="00917915">
              <w:rPr>
                <w:rFonts w:ascii="Arial" w:hAnsi="Arial" w:cs="Arial"/>
                <w:b/>
                <w:bCs/>
                <w:sz w:val="20"/>
                <w:szCs w:val="20"/>
              </w:rPr>
              <w:t>column 3</w:t>
            </w:r>
          </w:p>
          <w:p w14:paraId="02DB7CD7" w14:textId="77777777" w:rsidR="00CF0103" w:rsidRPr="00917915" w:rsidRDefault="00CF0103">
            <w:pPr>
              <w:spacing w:before="80" w:after="80"/>
              <w:ind w:left="112" w:right="112" w:firstLine="0"/>
              <w:rPr>
                <w:rFonts w:ascii="Arial" w:hAnsi="Arial" w:cs="Arial"/>
                <w:b/>
                <w:bCs/>
                <w:sz w:val="20"/>
                <w:szCs w:val="20"/>
              </w:rPr>
            </w:pPr>
            <w:r w:rsidRPr="00917915">
              <w:rPr>
                <w:rFonts w:ascii="Arial" w:hAnsi="Arial" w:cs="Arial"/>
                <w:b/>
                <w:bCs/>
                <w:sz w:val="20"/>
                <w:szCs w:val="20"/>
              </w:rPr>
              <w:t>Type of pollutant</w:t>
            </w:r>
          </w:p>
        </w:tc>
        <w:tc>
          <w:tcPr>
            <w:tcW w:w="1559" w:type="dxa"/>
            <w:tcBorders>
              <w:left w:val="nil"/>
              <w:right w:val="nil"/>
            </w:tcBorders>
          </w:tcPr>
          <w:p w14:paraId="3950EB98" w14:textId="77777777" w:rsidR="00CF0103" w:rsidRPr="00917915" w:rsidRDefault="00CF0103">
            <w:pPr>
              <w:spacing w:before="80" w:after="80"/>
              <w:ind w:left="112" w:right="112" w:firstLine="0"/>
              <w:rPr>
                <w:rFonts w:ascii="Arial" w:hAnsi="Arial" w:cs="Arial"/>
                <w:b/>
                <w:bCs/>
                <w:iCs/>
                <w:sz w:val="20"/>
                <w:szCs w:val="20"/>
              </w:rPr>
            </w:pPr>
            <w:r w:rsidRPr="00917915">
              <w:rPr>
                <w:rFonts w:ascii="Arial" w:hAnsi="Arial" w:cs="Arial"/>
                <w:b/>
                <w:bCs/>
                <w:iCs/>
                <w:sz w:val="20"/>
                <w:szCs w:val="20"/>
              </w:rPr>
              <w:t>column 4</w:t>
            </w:r>
          </w:p>
          <w:p w14:paraId="706AF57E" w14:textId="656E6688" w:rsidR="00CF0103" w:rsidRPr="00694438" w:rsidRDefault="004B1801" w:rsidP="00E91591">
            <w:pPr>
              <w:spacing w:before="80" w:after="80"/>
              <w:ind w:left="0" w:right="112" w:firstLine="0"/>
              <w:jc w:val="right"/>
              <w:rPr>
                <w:rFonts w:ascii="Arial" w:hAnsi="Arial" w:cs="Arial"/>
                <w:b/>
                <w:bCs/>
                <w:sz w:val="20"/>
                <w:szCs w:val="20"/>
              </w:rPr>
            </w:pPr>
            <w:r w:rsidRPr="00694438">
              <w:rPr>
                <w:rFonts w:ascii="Arial" w:hAnsi="Arial" w:cs="Arial"/>
                <w:b/>
                <w:sz w:val="20"/>
                <w:szCs w:val="20"/>
              </w:rPr>
              <w:t xml:space="preserve">Fees payable </w:t>
            </w:r>
            <w:r w:rsidR="005002B1" w:rsidRPr="00694438">
              <w:rPr>
                <w:rFonts w:ascii="Arial" w:hAnsi="Arial" w:cs="Arial"/>
                <w:b/>
                <w:sz w:val="20"/>
                <w:szCs w:val="20"/>
              </w:rPr>
              <w:t>2020-21</w:t>
            </w:r>
          </w:p>
        </w:tc>
        <w:tc>
          <w:tcPr>
            <w:tcW w:w="1559" w:type="dxa"/>
            <w:tcBorders>
              <w:left w:val="nil"/>
              <w:right w:val="nil"/>
            </w:tcBorders>
          </w:tcPr>
          <w:p w14:paraId="5258DA5C" w14:textId="77777777" w:rsidR="00CF0103" w:rsidRPr="00917915" w:rsidRDefault="00CF0103">
            <w:pPr>
              <w:spacing w:before="80" w:after="80"/>
              <w:ind w:left="112" w:right="112" w:firstLine="0"/>
              <w:rPr>
                <w:rFonts w:ascii="Arial" w:hAnsi="Arial" w:cs="Arial"/>
                <w:b/>
                <w:bCs/>
                <w:sz w:val="20"/>
                <w:szCs w:val="20"/>
              </w:rPr>
            </w:pPr>
            <w:r w:rsidRPr="00917915">
              <w:rPr>
                <w:rFonts w:ascii="Arial" w:hAnsi="Arial" w:cs="Arial"/>
                <w:b/>
                <w:bCs/>
                <w:sz w:val="20"/>
                <w:szCs w:val="20"/>
              </w:rPr>
              <w:t>column 5</w:t>
            </w:r>
          </w:p>
          <w:p w14:paraId="35BDD15E" w14:textId="7CCCDF5A" w:rsidR="00CF0103" w:rsidRPr="00917915" w:rsidRDefault="00CF0103" w:rsidP="005002B1">
            <w:pPr>
              <w:spacing w:before="80" w:after="80"/>
              <w:ind w:left="112" w:right="112" w:firstLine="0"/>
              <w:rPr>
                <w:rFonts w:ascii="Arial" w:hAnsi="Arial" w:cs="Arial"/>
                <w:b/>
                <w:bCs/>
                <w:sz w:val="20"/>
                <w:szCs w:val="20"/>
              </w:rPr>
            </w:pPr>
            <w:r w:rsidRPr="00917915">
              <w:rPr>
                <w:rFonts w:ascii="Arial" w:hAnsi="Arial" w:cs="Arial"/>
                <w:b/>
                <w:bCs/>
                <w:sz w:val="20"/>
                <w:szCs w:val="20"/>
              </w:rPr>
              <w:t xml:space="preserve">Pollutant fee unit payable </w:t>
            </w:r>
            <w:r w:rsidR="005002B1">
              <w:rPr>
                <w:rFonts w:ascii="Arial" w:hAnsi="Arial" w:cs="Arial"/>
                <w:b/>
                <w:bCs/>
                <w:sz w:val="20"/>
                <w:szCs w:val="20"/>
              </w:rPr>
              <w:t>2021-22</w:t>
            </w:r>
          </w:p>
          <w:p w14:paraId="4E15C3BC" w14:textId="77777777" w:rsidR="007278EB" w:rsidRPr="00917915" w:rsidRDefault="007278EB" w:rsidP="007278EB">
            <w:pPr>
              <w:spacing w:before="80" w:after="80"/>
              <w:ind w:left="112" w:right="112" w:firstLine="0"/>
              <w:jc w:val="right"/>
              <w:rPr>
                <w:rFonts w:ascii="Arial" w:hAnsi="Arial" w:cs="Arial"/>
                <w:b/>
                <w:bCs/>
                <w:sz w:val="20"/>
                <w:szCs w:val="20"/>
              </w:rPr>
            </w:pPr>
            <w:r w:rsidRPr="00917915">
              <w:rPr>
                <w:rFonts w:ascii="Arial" w:hAnsi="Arial" w:cs="Arial"/>
                <w:b/>
                <w:bCs/>
                <w:sz w:val="20"/>
                <w:szCs w:val="20"/>
              </w:rPr>
              <w:t>$</w:t>
            </w:r>
          </w:p>
        </w:tc>
      </w:tr>
      <w:tr w:rsidR="009B05EA" w:rsidRPr="00FA5400" w14:paraId="38170E47" w14:textId="77777777" w:rsidTr="00CC61E5">
        <w:trPr>
          <w:cantSplit/>
          <w:trHeight w:val="262"/>
        </w:trPr>
        <w:tc>
          <w:tcPr>
            <w:tcW w:w="1277" w:type="dxa"/>
            <w:tcBorders>
              <w:left w:val="nil"/>
              <w:right w:val="nil"/>
            </w:tcBorders>
          </w:tcPr>
          <w:p w14:paraId="7037735D" w14:textId="04B0F6CA" w:rsidR="009B05EA" w:rsidRPr="00917915" w:rsidRDefault="009B05EA" w:rsidP="009B05EA">
            <w:pPr>
              <w:spacing w:before="80" w:after="80"/>
              <w:rPr>
                <w:sz w:val="20"/>
                <w:szCs w:val="20"/>
              </w:rPr>
            </w:pPr>
            <w:r w:rsidRPr="00917915">
              <w:rPr>
                <w:sz w:val="20"/>
                <w:szCs w:val="20"/>
              </w:rPr>
              <w:t>1.2(3)</w:t>
            </w:r>
          </w:p>
        </w:tc>
        <w:tc>
          <w:tcPr>
            <w:tcW w:w="3260" w:type="dxa"/>
            <w:tcBorders>
              <w:left w:val="nil"/>
              <w:right w:val="nil"/>
            </w:tcBorders>
          </w:tcPr>
          <w:p w14:paraId="1A51A036" w14:textId="37713B62" w:rsidR="009B05EA" w:rsidRPr="00917915" w:rsidRDefault="009B05EA" w:rsidP="009B05EA">
            <w:pPr>
              <w:spacing w:before="80" w:after="80"/>
              <w:ind w:left="112" w:right="112" w:firstLine="0"/>
              <w:rPr>
                <w:sz w:val="20"/>
                <w:szCs w:val="20"/>
              </w:rPr>
            </w:pPr>
            <w:r w:rsidRPr="00917915">
              <w:rPr>
                <w:sz w:val="20"/>
                <w:szCs w:val="20"/>
              </w:rPr>
              <w:t>Commercial incineration – Air</w:t>
            </w:r>
          </w:p>
        </w:tc>
        <w:tc>
          <w:tcPr>
            <w:tcW w:w="1843" w:type="dxa"/>
            <w:tcBorders>
              <w:left w:val="nil"/>
              <w:right w:val="nil"/>
            </w:tcBorders>
          </w:tcPr>
          <w:p w14:paraId="487C00F9" w14:textId="2C9ADEE0" w:rsidR="009B05EA" w:rsidRPr="00917915" w:rsidRDefault="009B05EA" w:rsidP="009B05EA">
            <w:pPr>
              <w:spacing w:before="80" w:after="80"/>
              <w:ind w:left="112" w:right="112" w:firstLine="0"/>
              <w:rPr>
                <w:sz w:val="20"/>
                <w:szCs w:val="20"/>
              </w:rPr>
            </w:pPr>
            <w:r w:rsidRPr="00917915">
              <w:rPr>
                <w:sz w:val="20"/>
                <w:szCs w:val="20"/>
              </w:rPr>
              <w:t>Arsenic</w:t>
            </w:r>
          </w:p>
        </w:tc>
        <w:tc>
          <w:tcPr>
            <w:tcW w:w="1559" w:type="dxa"/>
            <w:tcBorders>
              <w:left w:val="nil"/>
              <w:right w:val="nil"/>
            </w:tcBorders>
          </w:tcPr>
          <w:p w14:paraId="583E23A0" w14:textId="46BF5969" w:rsidR="009B05EA" w:rsidRPr="009B05EA" w:rsidRDefault="009B05EA" w:rsidP="009B05EA">
            <w:pPr>
              <w:jc w:val="right"/>
              <w:rPr>
                <w:i/>
                <w:iCs/>
                <w:sz w:val="20"/>
                <w:szCs w:val="20"/>
              </w:rPr>
            </w:pPr>
            <w:r w:rsidRPr="009B05EA">
              <w:rPr>
                <w:i/>
                <w:iCs/>
                <w:sz w:val="20"/>
                <w:szCs w:val="20"/>
              </w:rPr>
              <w:t>158.20</w:t>
            </w:r>
          </w:p>
        </w:tc>
        <w:tc>
          <w:tcPr>
            <w:tcW w:w="1559" w:type="dxa"/>
            <w:tcBorders>
              <w:left w:val="nil"/>
              <w:right w:val="nil"/>
            </w:tcBorders>
          </w:tcPr>
          <w:p w14:paraId="62E9A2CA" w14:textId="6DBED837" w:rsidR="009B05EA" w:rsidRPr="00FA5400" w:rsidRDefault="009B05EA" w:rsidP="009B05EA">
            <w:pPr>
              <w:jc w:val="right"/>
              <w:rPr>
                <w:b/>
                <w:bCs/>
                <w:sz w:val="20"/>
                <w:szCs w:val="20"/>
              </w:rPr>
            </w:pPr>
            <w:r w:rsidRPr="00FA5400">
              <w:rPr>
                <w:b/>
                <w:bCs/>
                <w:sz w:val="20"/>
                <w:szCs w:val="20"/>
              </w:rPr>
              <w:t xml:space="preserve"> 161.00 </w:t>
            </w:r>
          </w:p>
        </w:tc>
      </w:tr>
      <w:tr w:rsidR="009B05EA" w:rsidRPr="00FA5400" w14:paraId="3F3A041B" w14:textId="77777777" w:rsidTr="00CC61E5">
        <w:trPr>
          <w:cantSplit/>
          <w:trHeight w:val="262"/>
        </w:trPr>
        <w:tc>
          <w:tcPr>
            <w:tcW w:w="1277" w:type="dxa"/>
            <w:tcBorders>
              <w:left w:val="nil"/>
              <w:right w:val="nil"/>
            </w:tcBorders>
          </w:tcPr>
          <w:p w14:paraId="678B8D09" w14:textId="500A2982" w:rsidR="009B05EA" w:rsidRPr="00917915" w:rsidRDefault="009B05EA" w:rsidP="009B05EA">
            <w:pPr>
              <w:spacing w:before="80" w:after="80"/>
              <w:rPr>
                <w:sz w:val="20"/>
                <w:szCs w:val="20"/>
              </w:rPr>
            </w:pPr>
            <w:r w:rsidRPr="00917915">
              <w:rPr>
                <w:sz w:val="20"/>
                <w:szCs w:val="20"/>
              </w:rPr>
              <w:t>1.2(3)</w:t>
            </w:r>
          </w:p>
        </w:tc>
        <w:tc>
          <w:tcPr>
            <w:tcW w:w="3260" w:type="dxa"/>
            <w:tcBorders>
              <w:left w:val="nil"/>
              <w:right w:val="nil"/>
            </w:tcBorders>
          </w:tcPr>
          <w:p w14:paraId="6FAE8AE7" w14:textId="347CEF63" w:rsidR="009B05EA" w:rsidRPr="00917915" w:rsidRDefault="009B05EA" w:rsidP="009B05EA">
            <w:pPr>
              <w:spacing w:before="80" w:after="80"/>
              <w:ind w:left="112" w:right="112" w:firstLine="0"/>
              <w:rPr>
                <w:sz w:val="20"/>
                <w:szCs w:val="20"/>
              </w:rPr>
            </w:pPr>
            <w:r w:rsidRPr="00917915">
              <w:rPr>
                <w:sz w:val="20"/>
                <w:szCs w:val="20"/>
              </w:rPr>
              <w:t>Commercial incineration – Air</w:t>
            </w:r>
          </w:p>
        </w:tc>
        <w:tc>
          <w:tcPr>
            <w:tcW w:w="1843" w:type="dxa"/>
            <w:tcBorders>
              <w:left w:val="nil"/>
              <w:right w:val="nil"/>
            </w:tcBorders>
          </w:tcPr>
          <w:p w14:paraId="1613AAB2" w14:textId="53E448D3" w:rsidR="009B05EA" w:rsidRPr="00917915" w:rsidRDefault="009B05EA" w:rsidP="009B05EA">
            <w:pPr>
              <w:spacing w:before="80" w:after="80"/>
              <w:ind w:left="112" w:right="112" w:firstLine="0"/>
              <w:rPr>
                <w:sz w:val="20"/>
                <w:szCs w:val="20"/>
              </w:rPr>
            </w:pPr>
            <w:r w:rsidRPr="00917915">
              <w:rPr>
                <w:sz w:val="20"/>
                <w:szCs w:val="20"/>
              </w:rPr>
              <w:t>Benzene</w:t>
            </w:r>
          </w:p>
        </w:tc>
        <w:tc>
          <w:tcPr>
            <w:tcW w:w="1559" w:type="dxa"/>
            <w:tcBorders>
              <w:left w:val="nil"/>
              <w:right w:val="nil"/>
            </w:tcBorders>
          </w:tcPr>
          <w:p w14:paraId="0B881C00" w14:textId="685FF157" w:rsidR="009B05EA" w:rsidRPr="009B05EA" w:rsidRDefault="009B05EA" w:rsidP="009B05EA">
            <w:pPr>
              <w:jc w:val="right"/>
              <w:rPr>
                <w:i/>
                <w:iCs/>
                <w:sz w:val="20"/>
                <w:szCs w:val="20"/>
              </w:rPr>
            </w:pPr>
            <w:r w:rsidRPr="009B05EA">
              <w:rPr>
                <w:i/>
                <w:iCs/>
                <w:sz w:val="20"/>
                <w:szCs w:val="20"/>
              </w:rPr>
              <w:t>2.00</w:t>
            </w:r>
          </w:p>
        </w:tc>
        <w:tc>
          <w:tcPr>
            <w:tcW w:w="1559" w:type="dxa"/>
            <w:tcBorders>
              <w:left w:val="nil"/>
              <w:right w:val="nil"/>
            </w:tcBorders>
          </w:tcPr>
          <w:p w14:paraId="7FA6DB5A" w14:textId="11B49B60" w:rsidR="009B05EA" w:rsidRPr="00FA5400" w:rsidRDefault="009B05EA" w:rsidP="009B05EA">
            <w:pPr>
              <w:jc w:val="right"/>
              <w:rPr>
                <w:b/>
                <w:bCs/>
                <w:sz w:val="20"/>
                <w:szCs w:val="20"/>
              </w:rPr>
            </w:pPr>
            <w:r w:rsidRPr="00FA5400">
              <w:rPr>
                <w:b/>
                <w:bCs/>
                <w:sz w:val="20"/>
                <w:szCs w:val="20"/>
              </w:rPr>
              <w:t xml:space="preserve"> 2.10 </w:t>
            </w:r>
          </w:p>
        </w:tc>
      </w:tr>
      <w:tr w:rsidR="009B05EA" w:rsidRPr="00FA5400" w14:paraId="409F44A0" w14:textId="77777777" w:rsidTr="00CC61E5">
        <w:trPr>
          <w:cantSplit/>
          <w:trHeight w:val="262"/>
        </w:trPr>
        <w:tc>
          <w:tcPr>
            <w:tcW w:w="1277" w:type="dxa"/>
            <w:tcBorders>
              <w:left w:val="nil"/>
              <w:right w:val="nil"/>
            </w:tcBorders>
          </w:tcPr>
          <w:p w14:paraId="2FBC55C1" w14:textId="59C89282" w:rsidR="009B05EA" w:rsidRPr="00917915" w:rsidRDefault="009B05EA" w:rsidP="009B05EA">
            <w:pPr>
              <w:spacing w:before="80" w:after="80"/>
              <w:rPr>
                <w:sz w:val="20"/>
                <w:szCs w:val="20"/>
              </w:rPr>
            </w:pPr>
            <w:r w:rsidRPr="00917915">
              <w:rPr>
                <w:sz w:val="20"/>
                <w:szCs w:val="20"/>
              </w:rPr>
              <w:t>1.2(3)</w:t>
            </w:r>
          </w:p>
        </w:tc>
        <w:tc>
          <w:tcPr>
            <w:tcW w:w="3260" w:type="dxa"/>
            <w:tcBorders>
              <w:left w:val="nil"/>
              <w:right w:val="nil"/>
            </w:tcBorders>
          </w:tcPr>
          <w:p w14:paraId="67328DB3" w14:textId="420A2859" w:rsidR="009B05EA" w:rsidRPr="00917915" w:rsidRDefault="009B05EA" w:rsidP="009B05EA">
            <w:pPr>
              <w:spacing w:before="80" w:after="80"/>
              <w:ind w:left="112" w:right="112" w:firstLine="0"/>
              <w:rPr>
                <w:sz w:val="20"/>
                <w:szCs w:val="20"/>
              </w:rPr>
            </w:pPr>
            <w:r w:rsidRPr="00917915">
              <w:rPr>
                <w:sz w:val="20"/>
                <w:szCs w:val="20"/>
              </w:rPr>
              <w:t>Commercial incineration – Air</w:t>
            </w:r>
          </w:p>
        </w:tc>
        <w:tc>
          <w:tcPr>
            <w:tcW w:w="1843" w:type="dxa"/>
            <w:tcBorders>
              <w:left w:val="nil"/>
              <w:right w:val="nil"/>
            </w:tcBorders>
          </w:tcPr>
          <w:p w14:paraId="1972FBE6" w14:textId="097A332D" w:rsidR="009B05EA" w:rsidRPr="00917915" w:rsidRDefault="009B05EA" w:rsidP="009B05EA">
            <w:pPr>
              <w:spacing w:before="80" w:after="80"/>
              <w:ind w:left="112" w:right="112" w:firstLine="0"/>
              <w:rPr>
                <w:sz w:val="20"/>
                <w:szCs w:val="20"/>
              </w:rPr>
            </w:pPr>
            <w:r w:rsidRPr="00917915">
              <w:rPr>
                <w:sz w:val="20"/>
                <w:szCs w:val="20"/>
              </w:rPr>
              <w:t>Benzo[a]pyrenes</w:t>
            </w:r>
          </w:p>
        </w:tc>
        <w:tc>
          <w:tcPr>
            <w:tcW w:w="1559" w:type="dxa"/>
            <w:tcBorders>
              <w:left w:val="nil"/>
              <w:right w:val="nil"/>
            </w:tcBorders>
          </w:tcPr>
          <w:p w14:paraId="6B36614C" w14:textId="666C6990" w:rsidR="009B05EA" w:rsidRPr="009B05EA" w:rsidRDefault="009B05EA" w:rsidP="009B05EA">
            <w:pPr>
              <w:jc w:val="right"/>
              <w:rPr>
                <w:i/>
                <w:iCs/>
                <w:sz w:val="20"/>
                <w:szCs w:val="20"/>
              </w:rPr>
            </w:pPr>
            <w:r w:rsidRPr="009B05EA">
              <w:rPr>
                <w:i/>
                <w:iCs/>
                <w:sz w:val="20"/>
                <w:szCs w:val="20"/>
              </w:rPr>
              <w:t>91.40</w:t>
            </w:r>
          </w:p>
        </w:tc>
        <w:tc>
          <w:tcPr>
            <w:tcW w:w="1559" w:type="dxa"/>
            <w:tcBorders>
              <w:left w:val="nil"/>
              <w:right w:val="nil"/>
            </w:tcBorders>
          </w:tcPr>
          <w:p w14:paraId="203F8A09" w14:textId="421E0B43" w:rsidR="009B05EA" w:rsidRPr="00FA5400" w:rsidRDefault="009B05EA" w:rsidP="009B05EA">
            <w:pPr>
              <w:jc w:val="right"/>
              <w:rPr>
                <w:b/>
                <w:bCs/>
                <w:sz w:val="20"/>
                <w:szCs w:val="20"/>
              </w:rPr>
            </w:pPr>
            <w:r w:rsidRPr="00FA5400">
              <w:rPr>
                <w:b/>
                <w:bCs/>
                <w:sz w:val="20"/>
                <w:szCs w:val="20"/>
              </w:rPr>
              <w:t xml:space="preserve"> 93.00 </w:t>
            </w:r>
          </w:p>
        </w:tc>
      </w:tr>
      <w:tr w:rsidR="009B05EA" w:rsidRPr="00FA5400" w14:paraId="323FF600" w14:textId="77777777" w:rsidTr="00CC61E5">
        <w:trPr>
          <w:cantSplit/>
          <w:trHeight w:val="262"/>
        </w:trPr>
        <w:tc>
          <w:tcPr>
            <w:tcW w:w="1277" w:type="dxa"/>
            <w:tcBorders>
              <w:left w:val="nil"/>
              <w:right w:val="nil"/>
            </w:tcBorders>
          </w:tcPr>
          <w:p w14:paraId="3918814C" w14:textId="22F28468" w:rsidR="009B05EA" w:rsidRPr="00917915" w:rsidRDefault="009B05EA" w:rsidP="009B05EA">
            <w:pPr>
              <w:spacing w:before="80" w:after="80"/>
              <w:rPr>
                <w:sz w:val="20"/>
                <w:szCs w:val="20"/>
              </w:rPr>
            </w:pPr>
            <w:r w:rsidRPr="00917915">
              <w:rPr>
                <w:sz w:val="20"/>
                <w:szCs w:val="20"/>
              </w:rPr>
              <w:t>1.2(3)</w:t>
            </w:r>
          </w:p>
        </w:tc>
        <w:tc>
          <w:tcPr>
            <w:tcW w:w="3260" w:type="dxa"/>
            <w:tcBorders>
              <w:left w:val="nil"/>
              <w:right w:val="nil"/>
            </w:tcBorders>
          </w:tcPr>
          <w:p w14:paraId="7C250BE9" w14:textId="1FB1D769" w:rsidR="009B05EA" w:rsidRPr="00917915" w:rsidRDefault="009B05EA" w:rsidP="009B05EA">
            <w:pPr>
              <w:spacing w:before="80" w:after="80"/>
              <w:ind w:left="112" w:right="112" w:firstLine="0"/>
              <w:rPr>
                <w:sz w:val="20"/>
                <w:szCs w:val="20"/>
              </w:rPr>
            </w:pPr>
            <w:r w:rsidRPr="00917915">
              <w:rPr>
                <w:sz w:val="20"/>
                <w:szCs w:val="20"/>
              </w:rPr>
              <w:t>Commercial incineration – Air</w:t>
            </w:r>
          </w:p>
        </w:tc>
        <w:tc>
          <w:tcPr>
            <w:tcW w:w="1843" w:type="dxa"/>
            <w:tcBorders>
              <w:left w:val="nil"/>
              <w:right w:val="nil"/>
            </w:tcBorders>
          </w:tcPr>
          <w:p w14:paraId="3446D88A" w14:textId="4427893F" w:rsidR="009B05EA" w:rsidRPr="00917915" w:rsidRDefault="009B05EA" w:rsidP="009B05EA">
            <w:pPr>
              <w:spacing w:before="80" w:after="80"/>
              <w:ind w:left="112" w:right="112" w:firstLine="0"/>
              <w:rPr>
                <w:sz w:val="20"/>
                <w:szCs w:val="20"/>
              </w:rPr>
            </w:pPr>
            <w:r w:rsidRPr="00917915">
              <w:rPr>
                <w:sz w:val="20"/>
                <w:szCs w:val="20"/>
              </w:rPr>
              <w:t>Fine particles</w:t>
            </w:r>
          </w:p>
        </w:tc>
        <w:tc>
          <w:tcPr>
            <w:tcW w:w="1559" w:type="dxa"/>
            <w:tcBorders>
              <w:left w:val="nil"/>
              <w:right w:val="nil"/>
            </w:tcBorders>
          </w:tcPr>
          <w:p w14:paraId="1CEDF961" w14:textId="5F8EC533" w:rsidR="009B05EA" w:rsidRPr="009B05EA" w:rsidRDefault="009B05EA" w:rsidP="009B05EA">
            <w:pPr>
              <w:jc w:val="right"/>
              <w:rPr>
                <w:i/>
                <w:iCs/>
                <w:sz w:val="20"/>
                <w:szCs w:val="20"/>
              </w:rPr>
            </w:pPr>
            <w:r w:rsidRPr="009B05EA">
              <w:rPr>
                <w:i/>
                <w:iCs/>
                <w:sz w:val="20"/>
                <w:szCs w:val="20"/>
              </w:rPr>
              <w:t>0.364</w:t>
            </w:r>
          </w:p>
        </w:tc>
        <w:tc>
          <w:tcPr>
            <w:tcW w:w="1559" w:type="dxa"/>
            <w:tcBorders>
              <w:left w:val="nil"/>
              <w:right w:val="nil"/>
            </w:tcBorders>
          </w:tcPr>
          <w:p w14:paraId="7084D082" w14:textId="532495C2" w:rsidR="009B05EA" w:rsidRPr="00FA5400" w:rsidRDefault="009B05EA" w:rsidP="009B05EA">
            <w:pPr>
              <w:jc w:val="right"/>
              <w:rPr>
                <w:b/>
                <w:bCs/>
                <w:sz w:val="20"/>
                <w:szCs w:val="20"/>
              </w:rPr>
            </w:pPr>
            <w:r w:rsidRPr="00FA5400">
              <w:rPr>
                <w:b/>
                <w:bCs/>
                <w:sz w:val="20"/>
                <w:szCs w:val="20"/>
              </w:rPr>
              <w:t xml:space="preserve"> 0.</w:t>
            </w:r>
            <w:r w:rsidR="00061BCA">
              <w:rPr>
                <w:b/>
                <w:bCs/>
                <w:sz w:val="20"/>
                <w:szCs w:val="20"/>
              </w:rPr>
              <w:t>37</w:t>
            </w:r>
            <w:r w:rsidRPr="00FA5400">
              <w:rPr>
                <w:b/>
                <w:bCs/>
                <w:sz w:val="20"/>
                <w:szCs w:val="20"/>
              </w:rPr>
              <w:t xml:space="preserve">0 </w:t>
            </w:r>
          </w:p>
        </w:tc>
      </w:tr>
      <w:tr w:rsidR="009B05EA" w:rsidRPr="00FA5400" w14:paraId="7CBB1CCA" w14:textId="77777777" w:rsidTr="00CC61E5">
        <w:trPr>
          <w:cantSplit/>
          <w:trHeight w:val="262"/>
        </w:trPr>
        <w:tc>
          <w:tcPr>
            <w:tcW w:w="1277" w:type="dxa"/>
            <w:tcBorders>
              <w:left w:val="nil"/>
              <w:right w:val="nil"/>
            </w:tcBorders>
          </w:tcPr>
          <w:p w14:paraId="5ACD31B2" w14:textId="409C2887" w:rsidR="009B05EA" w:rsidRPr="00917915" w:rsidRDefault="009B05EA" w:rsidP="009B05EA">
            <w:pPr>
              <w:spacing w:before="80" w:after="80"/>
              <w:rPr>
                <w:sz w:val="20"/>
                <w:szCs w:val="20"/>
              </w:rPr>
            </w:pPr>
            <w:r w:rsidRPr="00917915">
              <w:rPr>
                <w:sz w:val="20"/>
                <w:szCs w:val="20"/>
              </w:rPr>
              <w:t>1.2(3)</w:t>
            </w:r>
          </w:p>
        </w:tc>
        <w:tc>
          <w:tcPr>
            <w:tcW w:w="3260" w:type="dxa"/>
            <w:tcBorders>
              <w:left w:val="nil"/>
              <w:right w:val="nil"/>
            </w:tcBorders>
          </w:tcPr>
          <w:p w14:paraId="0CF84F63" w14:textId="385D3DA8" w:rsidR="009B05EA" w:rsidRPr="00917915" w:rsidRDefault="009B05EA" w:rsidP="009B05EA">
            <w:pPr>
              <w:spacing w:before="80" w:after="80"/>
              <w:ind w:left="112" w:right="112" w:firstLine="0"/>
              <w:rPr>
                <w:sz w:val="20"/>
                <w:szCs w:val="20"/>
              </w:rPr>
            </w:pPr>
            <w:r w:rsidRPr="00917915">
              <w:rPr>
                <w:sz w:val="20"/>
                <w:szCs w:val="20"/>
              </w:rPr>
              <w:t>Commercial incineration – Air</w:t>
            </w:r>
          </w:p>
        </w:tc>
        <w:tc>
          <w:tcPr>
            <w:tcW w:w="1843" w:type="dxa"/>
            <w:tcBorders>
              <w:left w:val="nil"/>
              <w:right w:val="nil"/>
            </w:tcBorders>
          </w:tcPr>
          <w:p w14:paraId="2D0A34A6" w14:textId="37E3C6E4" w:rsidR="009B05EA" w:rsidRPr="00917915" w:rsidRDefault="009B05EA" w:rsidP="009B05EA">
            <w:pPr>
              <w:spacing w:before="80" w:after="80"/>
              <w:ind w:left="112" w:right="112" w:firstLine="0"/>
              <w:rPr>
                <w:sz w:val="20"/>
                <w:szCs w:val="20"/>
              </w:rPr>
            </w:pPr>
            <w:r w:rsidRPr="00917915">
              <w:rPr>
                <w:sz w:val="20"/>
                <w:szCs w:val="20"/>
              </w:rPr>
              <w:t>Lead</w:t>
            </w:r>
          </w:p>
        </w:tc>
        <w:tc>
          <w:tcPr>
            <w:tcW w:w="1559" w:type="dxa"/>
            <w:tcBorders>
              <w:left w:val="nil"/>
              <w:right w:val="nil"/>
            </w:tcBorders>
          </w:tcPr>
          <w:p w14:paraId="7B929A2B" w14:textId="67A1C59C" w:rsidR="009B05EA" w:rsidRPr="009B05EA" w:rsidRDefault="009B05EA" w:rsidP="009B05EA">
            <w:pPr>
              <w:jc w:val="right"/>
              <w:rPr>
                <w:i/>
                <w:iCs/>
                <w:sz w:val="20"/>
                <w:szCs w:val="20"/>
              </w:rPr>
            </w:pPr>
            <w:r w:rsidRPr="009B05EA">
              <w:rPr>
                <w:i/>
                <w:iCs/>
                <w:sz w:val="20"/>
                <w:szCs w:val="20"/>
              </w:rPr>
              <w:t>32.90</w:t>
            </w:r>
          </w:p>
        </w:tc>
        <w:tc>
          <w:tcPr>
            <w:tcW w:w="1559" w:type="dxa"/>
            <w:tcBorders>
              <w:left w:val="nil"/>
              <w:right w:val="nil"/>
            </w:tcBorders>
          </w:tcPr>
          <w:p w14:paraId="423169F8" w14:textId="6C9B707F" w:rsidR="009B05EA" w:rsidRPr="00FA5400" w:rsidRDefault="009B05EA" w:rsidP="009B05EA">
            <w:pPr>
              <w:jc w:val="right"/>
              <w:rPr>
                <w:b/>
                <w:bCs/>
                <w:sz w:val="20"/>
                <w:szCs w:val="20"/>
              </w:rPr>
            </w:pPr>
            <w:r w:rsidRPr="00FA5400">
              <w:rPr>
                <w:b/>
                <w:bCs/>
                <w:sz w:val="20"/>
                <w:szCs w:val="20"/>
              </w:rPr>
              <w:t xml:space="preserve"> 33.50 </w:t>
            </w:r>
          </w:p>
        </w:tc>
      </w:tr>
      <w:tr w:rsidR="009B05EA" w:rsidRPr="00FA5400" w14:paraId="40659E90" w14:textId="77777777" w:rsidTr="00CC61E5">
        <w:trPr>
          <w:cantSplit/>
          <w:trHeight w:val="262"/>
        </w:trPr>
        <w:tc>
          <w:tcPr>
            <w:tcW w:w="1277" w:type="dxa"/>
            <w:tcBorders>
              <w:left w:val="nil"/>
              <w:right w:val="nil"/>
            </w:tcBorders>
          </w:tcPr>
          <w:p w14:paraId="314C7F73" w14:textId="4ABF605B" w:rsidR="009B05EA" w:rsidRPr="00917915" w:rsidRDefault="009B05EA" w:rsidP="009B05EA">
            <w:pPr>
              <w:spacing w:before="80" w:after="80"/>
              <w:rPr>
                <w:sz w:val="20"/>
                <w:szCs w:val="20"/>
              </w:rPr>
            </w:pPr>
            <w:r w:rsidRPr="00917915">
              <w:rPr>
                <w:sz w:val="20"/>
                <w:szCs w:val="20"/>
              </w:rPr>
              <w:t>1.2(3)</w:t>
            </w:r>
          </w:p>
        </w:tc>
        <w:tc>
          <w:tcPr>
            <w:tcW w:w="3260" w:type="dxa"/>
            <w:tcBorders>
              <w:left w:val="nil"/>
              <w:right w:val="nil"/>
            </w:tcBorders>
          </w:tcPr>
          <w:p w14:paraId="5EC2213D" w14:textId="7F8630A0" w:rsidR="009B05EA" w:rsidRPr="00917915" w:rsidRDefault="009B05EA" w:rsidP="009B05EA">
            <w:pPr>
              <w:spacing w:before="80" w:after="80"/>
              <w:ind w:left="112" w:right="112" w:firstLine="0"/>
              <w:rPr>
                <w:sz w:val="20"/>
                <w:szCs w:val="20"/>
              </w:rPr>
            </w:pPr>
            <w:r w:rsidRPr="00917915">
              <w:rPr>
                <w:sz w:val="20"/>
                <w:szCs w:val="20"/>
              </w:rPr>
              <w:t>Commercial incineration – Air</w:t>
            </w:r>
          </w:p>
        </w:tc>
        <w:tc>
          <w:tcPr>
            <w:tcW w:w="1843" w:type="dxa"/>
            <w:tcBorders>
              <w:left w:val="nil"/>
              <w:right w:val="nil"/>
            </w:tcBorders>
          </w:tcPr>
          <w:p w14:paraId="5881FF6B" w14:textId="74116579" w:rsidR="009B05EA" w:rsidRPr="00917915" w:rsidRDefault="009B05EA" w:rsidP="009B05EA">
            <w:pPr>
              <w:spacing w:before="80" w:after="80"/>
              <w:ind w:left="112" w:right="112" w:firstLine="0"/>
              <w:rPr>
                <w:sz w:val="20"/>
                <w:szCs w:val="20"/>
              </w:rPr>
            </w:pPr>
            <w:r w:rsidRPr="00917915">
              <w:rPr>
                <w:sz w:val="20"/>
                <w:szCs w:val="20"/>
              </w:rPr>
              <w:t>Mercury</w:t>
            </w:r>
          </w:p>
        </w:tc>
        <w:tc>
          <w:tcPr>
            <w:tcW w:w="1559" w:type="dxa"/>
            <w:tcBorders>
              <w:left w:val="nil"/>
              <w:right w:val="nil"/>
            </w:tcBorders>
          </w:tcPr>
          <w:p w14:paraId="0E30990C" w14:textId="217C70B2" w:rsidR="009B05EA" w:rsidRPr="009B05EA" w:rsidRDefault="009B05EA" w:rsidP="009B05EA">
            <w:pPr>
              <w:jc w:val="right"/>
              <w:rPr>
                <w:i/>
                <w:iCs/>
                <w:sz w:val="20"/>
                <w:szCs w:val="20"/>
              </w:rPr>
            </w:pPr>
            <w:r w:rsidRPr="009B05EA">
              <w:rPr>
                <w:i/>
                <w:iCs/>
                <w:sz w:val="20"/>
                <w:szCs w:val="20"/>
              </w:rPr>
              <w:t>326.80</w:t>
            </w:r>
          </w:p>
        </w:tc>
        <w:tc>
          <w:tcPr>
            <w:tcW w:w="1559" w:type="dxa"/>
            <w:tcBorders>
              <w:left w:val="nil"/>
              <w:right w:val="nil"/>
            </w:tcBorders>
          </w:tcPr>
          <w:p w14:paraId="796C076B" w14:textId="3AE3C34B" w:rsidR="009B05EA" w:rsidRPr="00FA5400" w:rsidRDefault="009B05EA" w:rsidP="009B05EA">
            <w:pPr>
              <w:jc w:val="right"/>
              <w:rPr>
                <w:b/>
                <w:bCs/>
                <w:sz w:val="20"/>
                <w:szCs w:val="20"/>
              </w:rPr>
            </w:pPr>
            <w:r w:rsidRPr="00FA5400">
              <w:rPr>
                <w:b/>
                <w:bCs/>
                <w:sz w:val="20"/>
                <w:szCs w:val="20"/>
              </w:rPr>
              <w:t xml:space="preserve"> 332.50 </w:t>
            </w:r>
          </w:p>
        </w:tc>
      </w:tr>
      <w:tr w:rsidR="009B05EA" w:rsidRPr="00FA5400" w14:paraId="27AC46A2" w14:textId="77777777" w:rsidTr="00CC61E5">
        <w:trPr>
          <w:cantSplit/>
          <w:trHeight w:val="262"/>
        </w:trPr>
        <w:tc>
          <w:tcPr>
            <w:tcW w:w="1277" w:type="dxa"/>
            <w:tcBorders>
              <w:left w:val="nil"/>
              <w:right w:val="nil"/>
            </w:tcBorders>
          </w:tcPr>
          <w:p w14:paraId="1580DC8C" w14:textId="6672FA42" w:rsidR="009B05EA" w:rsidRPr="00917915" w:rsidRDefault="009B05EA" w:rsidP="009B05EA">
            <w:pPr>
              <w:spacing w:before="80" w:after="80"/>
              <w:rPr>
                <w:sz w:val="20"/>
                <w:szCs w:val="20"/>
              </w:rPr>
            </w:pPr>
            <w:r w:rsidRPr="00917915">
              <w:rPr>
                <w:sz w:val="20"/>
                <w:szCs w:val="20"/>
              </w:rPr>
              <w:lastRenderedPageBreak/>
              <w:t>1.2(3)</w:t>
            </w:r>
          </w:p>
        </w:tc>
        <w:tc>
          <w:tcPr>
            <w:tcW w:w="3260" w:type="dxa"/>
            <w:tcBorders>
              <w:left w:val="nil"/>
              <w:right w:val="nil"/>
            </w:tcBorders>
          </w:tcPr>
          <w:p w14:paraId="0B999F5C" w14:textId="2E0417B1" w:rsidR="009B05EA" w:rsidRPr="00917915" w:rsidRDefault="009B05EA" w:rsidP="009B05EA">
            <w:pPr>
              <w:spacing w:before="80" w:after="80"/>
              <w:ind w:left="112" w:right="112" w:firstLine="0"/>
              <w:rPr>
                <w:sz w:val="20"/>
                <w:szCs w:val="20"/>
              </w:rPr>
            </w:pPr>
            <w:r w:rsidRPr="00917915">
              <w:rPr>
                <w:sz w:val="20"/>
                <w:szCs w:val="20"/>
              </w:rPr>
              <w:t>Commercial incineration – Air</w:t>
            </w:r>
          </w:p>
        </w:tc>
        <w:tc>
          <w:tcPr>
            <w:tcW w:w="1843" w:type="dxa"/>
            <w:tcBorders>
              <w:left w:val="nil"/>
              <w:right w:val="nil"/>
            </w:tcBorders>
          </w:tcPr>
          <w:p w14:paraId="1F833E40" w14:textId="1BE03325" w:rsidR="009B05EA" w:rsidRPr="00917915" w:rsidRDefault="009B05EA" w:rsidP="009B05EA">
            <w:pPr>
              <w:spacing w:before="80" w:after="80"/>
              <w:ind w:left="112" w:right="112" w:firstLine="0"/>
              <w:rPr>
                <w:sz w:val="20"/>
                <w:szCs w:val="20"/>
              </w:rPr>
            </w:pPr>
            <w:r w:rsidRPr="00917915">
              <w:rPr>
                <w:sz w:val="20"/>
                <w:szCs w:val="20"/>
              </w:rPr>
              <w:t>Nitrogen Oxides</w:t>
            </w:r>
          </w:p>
        </w:tc>
        <w:tc>
          <w:tcPr>
            <w:tcW w:w="1559" w:type="dxa"/>
            <w:tcBorders>
              <w:left w:val="nil"/>
              <w:right w:val="nil"/>
            </w:tcBorders>
          </w:tcPr>
          <w:p w14:paraId="08F7EF13" w14:textId="0BFB101F" w:rsidR="009B05EA" w:rsidRPr="009B05EA" w:rsidRDefault="009B05EA" w:rsidP="009B05EA">
            <w:pPr>
              <w:jc w:val="right"/>
              <w:rPr>
                <w:i/>
                <w:iCs/>
                <w:sz w:val="20"/>
                <w:szCs w:val="20"/>
              </w:rPr>
            </w:pPr>
            <w:r w:rsidRPr="009B05EA">
              <w:rPr>
                <w:i/>
                <w:iCs/>
                <w:sz w:val="20"/>
                <w:szCs w:val="20"/>
              </w:rPr>
              <w:t>0.014</w:t>
            </w:r>
          </w:p>
        </w:tc>
        <w:tc>
          <w:tcPr>
            <w:tcW w:w="1559" w:type="dxa"/>
            <w:tcBorders>
              <w:left w:val="nil"/>
              <w:right w:val="nil"/>
            </w:tcBorders>
          </w:tcPr>
          <w:p w14:paraId="2A9B6CDE" w14:textId="7AD3F43A" w:rsidR="009B05EA" w:rsidRPr="00FA5400" w:rsidRDefault="009B05EA" w:rsidP="009B05EA">
            <w:pPr>
              <w:jc w:val="right"/>
              <w:rPr>
                <w:b/>
                <w:bCs/>
                <w:sz w:val="20"/>
                <w:szCs w:val="20"/>
              </w:rPr>
            </w:pPr>
            <w:r w:rsidRPr="00FA5400">
              <w:rPr>
                <w:b/>
                <w:bCs/>
                <w:sz w:val="20"/>
                <w:szCs w:val="20"/>
              </w:rPr>
              <w:t xml:space="preserve"> 0.01</w:t>
            </w:r>
            <w:r>
              <w:rPr>
                <w:b/>
                <w:bCs/>
                <w:sz w:val="20"/>
                <w:szCs w:val="20"/>
              </w:rPr>
              <w:t>4</w:t>
            </w:r>
            <w:r w:rsidRPr="00FA5400">
              <w:rPr>
                <w:b/>
                <w:bCs/>
                <w:sz w:val="20"/>
                <w:szCs w:val="20"/>
              </w:rPr>
              <w:t xml:space="preserve"> </w:t>
            </w:r>
          </w:p>
        </w:tc>
      </w:tr>
      <w:tr w:rsidR="009B05EA" w:rsidRPr="00FA5400" w14:paraId="4BA38585" w14:textId="77777777" w:rsidTr="00CC61E5">
        <w:trPr>
          <w:cantSplit/>
          <w:trHeight w:val="262"/>
        </w:trPr>
        <w:tc>
          <w:tcPr>
            <w:tcW w:w="1277" w:type="dxa"/>
            <w:tcBorders>
              <w:left w:val="nil"/>
              <w:right w:val="nil"/>
            </w:tcBorders>
          </w:tcPr>
          <w:p w14:paraId="171E815B" w14:textId="1029CAD8" w:rsidR="009B05EA" w:rsidRPr="00917915" w:rsidRDefault="009B05EA" w:rsidP="009B05EA">
            <w:pPr>
              <w:spacing w:before="80" w:after="80"/>
              <w:rPr>
                <w:sz w:val="20"/>
                <w:szCs w:val="20"/>
              </w:rPr>
            </w:pPr>
            <w:r w:rsidRPr="00917915">
              <w:rPr>
                <w:sz w:val="20"/>
                <w:szCs w:val="20"/>
              </w:rPr>
              <w:t>1.2(3)</w:t>
            </w:r>
          </w:p>
        </w:tc>
        <w:tc>
          <w:tcPr>
            <w:tcW w:w="3260" w:type="dxa"/>
            <w:tcBorders>
              <w:left w:val="nil"/>
              <w:right w:val="nil"/>
            </w:tcBorders>
          </w:tcPr>
          <w:p w14:paraId="085544FF" w14:textId="6B9D815E" w:rsidR="009B05EA" w:rsidRPr="00917915" w:rsidRDefault="009B05EA" w:rsidP="009B05EA">
            <w:pPr>
              <w:spacing w:before="80" w:after="80"/>
              <w:ind w:left="112" w:right="112" w:firstLine="0"/>
              <w:rPr>
                <w:sz w:val="20"/>
                <w:szCs w:val="20"/>
              </w:rPr>
            </w:pPr>
            <w:r w:rsidRPr="00917915">
              <w:rPr>
                <w:sz w:val="20"/>
                <w:szCs w:val="20"/>
              </w:rPr>
              <w:t>Commercial incineration – Air</w:t>
            </w:r>
          </w:p>
        </w:tc>
        <w:tc>
          <w:tcPr>
            <w:tcW w:w="1843" w:type="dxa"/>
            <w:tcBorders>
              <w:left w:val="nil"/>
              <w:right w:val="nil"/>
            </w:tcBorders>
          </w:tcPr>
          <w:p w14:paraId="4A44A24F" w14:textId="7EE5F7D2" w:rsidR="009B05EA" w:rsidRPr="00917915" w:rsidRDefault="009B05EA" w:rsidP="009B05EA">
            <w:pPr>
              <w:spacing w:before="80" w:after="80"/>
              <w:ind w:left="112" w:right="112" w:firstLine="0"/>
              <w:rPr>
                <w:sz w:val="20"/>
                <w:szCs w:val="20"/>
              </w:rPr>
            </w:pPr>
            <w:r w:rsidRPr="00917915">
              <w:rPr>
                <w:sz w:val="20"/>
                <w:szCs w:val="20"/>
              </w:rPr>
              <w:t>Sulphur Oxides</w:t>
            </w:r>
          </w:p>
        </w:tc>
        <w:tc>
          <w:tcPr>
            <w:tcW w:w="1559" w:type="dxa"/>
            <w:tcBorders>
              <w:left w:val="nil"/>
              <w:right w:val="nil"/>
            </w:tcBorders>
          </w:tcPr>
          <w:p w14:paraId="461388F7" w14:textId="378C7FCA" w:rsidR="009B05EA" w:rsidRPr="009B05EA" w:rsidRDefault="009B05EA" w:rsidP="009B05EA">
            <w:pPr>
              <w:jc w:val="right"/>
              <w:rPr>
                <w:i/>
                <w:iCs/>
                <w:sz w:val="20"/>
                <w:szCs w:val="20"/>
              </w:rPr>
            </w:pPr>
            <w:r w:rsidRPr="009B05EA">
              <w:rPr>
                <w:i/>
                <w:iCs/>
                <w:sz w:val="20"/>
                <w:szCs w:val="20"/>
              </w:rPr>
              <w:t>0.006</w:t>
            </w:r>
          </w:p>
        </w:tc>
        <w:tc>
          <w:tcPr>
            <w:tcW w:w="1559" w:type="dxa"/>
            <w:tcBorders>
              <w:left w:val="nil"/>
              <w:right w:val="nil"/>
            </w:tcBorders>
          </w:tcPr>
          <w:p w14:paraId="767A4484" w14:textId="01DAD2F8" w:rsidR="009B05EA" w:rsidRPr="00FA5400" w:rsidRDefault="009B05EA" w:rsidP="009B05EA">
            <w:pPr>
              <w:jc w:val="right"/>
              <w:rPr>
                <w:b/>
                <w:bCs/>
                <w:sz w:val="20"/>
                <w:szCs w:val="20"/>
              </w:rPr>
            </w:pPr>
            <w:r w:rsidRPr="00FA5400">
              <w:rPr>
                <w:b/>
                <w:bCs/>
                <w:sz w:val="20"/>
                <w:szCs w:val="20"/>
              </w:rPr>
              <w:t xml:space="preserve"> 0.0</w:t>
            </w:r>
            <w:r>
              <w:rPr>
                <w:b/>
                <w:bCs/>
                <w:sz w:val="20"/>
                <w:szCs w:val="20"/>
              </w:rPr>
              <w:t>06</w:t>
            </w:r>
            <w:r w:rsidRPr="00FA5400">
              <w:rPr>
                <w:b/>
                <w:bCs/>
                <w:sz w:val="20"/>
                <w:szCs w:val="20"/>
              </w:rPr>
              <w:t xml:space="preserve"> </w:t>
            </w:r>
          </w:p>
        </w:tc>
      </w:tr>
      <w:tr w:rsidR="009B05EA" w:rsidRPr="00FA5400" w14:paraId="5D947B75" w14:textId="77777777" w:rsidTr="00CC61E5">
        <w:trPr>
          <w:cantSplit/>
          <w:trHeight w:val="262"/>
        </w:trPr>
        <w:tc>
          <w:tcPr>
            <w:tcW w:w="1277" w:type="dxa"/>
            <w:tcBorders>
              <w:left w:val="nil"/>
              <w:right w:val="nil"/>
            </w:tcBorders>
          </w:tcPr>
          <w:p w14:paraId="5B462C09" w14:textId="6D0CC2FC" w:rsidR="009B05EA" w:rsidRPr="00917915" w:rsidRDefault="009B05EA" w:rsidP="009B05EA">
            <w:pPr>
              <w:spacing w:before="80" w:after="80"/>
              <w:rPr>
                <w:sz w:val="20"/>
                <w:szCs w:val="20"/>
              </w:rPr>
            </w:pPr>
            <w:r w:rsidRPr="00917915">
              <w:rPr>
                <w:sz w:val="20"/>
                <w:szCs w:val="20"/>
              </w:rPr>
              <w:t>1.2(10)</w:t>
            </w:r>
          </w:p>
        </w:tc>
        <w:tc>
          <w:tcPr>
            <w:tcW w:w="3260" w:type="dxa"/>
            <w:tcBorders>
              <w:left w:val="nil"/>
              <w:right w:val="nil"/>
            </w:tcBorders>
          </w:tcPr>
          <w:p w14:paraId="2E14449D" w14:textId="4CE4CAD8" w:rsidR="009B05EA" w:rsidRPr="00917915" w:rsidRDefault="009B05EA" w:rsidP="009B05EA">
            <w:pPr>
              <w:spacing w:before="80" w:after="80"/>
              <w:ind w:left="112" w:right="112" w:firstLine="0"/>
              <w:rPr>
                <w:sz w:val="20"/>
                <w:szCs w:val="20"/>
              </w:rPr>
            </w:pPr>
            <w:r w:rsidRPr="00917915">
              <w:rPr>
                <w:sz w:val="20"/>
                <w:szCs w:val="20"/>
              </w:rPr>
              <w:t>Sewage treatment – 0 to 10,000 megalitres per year – water</w:t>
            </w:r>
          </w:p>
        </w:tc>
        <w:tc>
          <w:tcPr>
            <w:tcW w:w="1843" w:type="dxa"/>
            <w:tcBorders>
              <w:left w:val="nil"/>
              <w:right w:val="nil"/>
            </w:tcBorders>
          </w:tcPr>
          <w:p w14:paraId="5A9911BA" w14:textId="2E3ECA05" w:rsidR="009B05EA" w:rsidRPr="00917915" w:rsidRDefault="009B05EA" w:rsidP="009B05EA">
            <w:pPr>
              <w:spacing w:before="80" w:after="80"/>
              <w:ind w:left="112" w:right="112" w:firstLine="0"/>
              <w:rPr>
                <w:sz w:val="20"/>
                <w:szCs w:val="20"/>
              </w:rPr>
            </w:pPr>
            <w:r w:rsidRPr="00917915">
              <w:rPr>
                <w:sz w:val="20"/>
                <w:szCs w:val="20"/>
              </w:rPr>
              <w:t>Biochemical Oxygen Demand</w:t>
            </w:r>
          </w:p>
        </w:tc>
        <w:tc>
          <w:tcPr>
            <w:tcW w:w="1559" w:type="dxa"/>
            <w:tcBorders>
              <w:left w:val="nil"/>
              <w:right w:val="nil"/>
            </w:tcBorders>
          </w:tcPr>
          <w:p w14:paraId="3D49EC7B" w14:textId="75F112F5" w:rsidR="009B05EA" w:rsidRPr="009B05EA" w:rsidRDefault="009B05EA" w:rsidP="009B05EA">
            <w:pPr>
              <w:jc w:val="right"/>
              <w:rPr>
                <w:i/>
                <w:iCs/>
                <w:sz w:val="20"/>
                <w:szCs w:val="20"/>
              </w:rPr>
            </w:pPr>
            <w:r w:rsidRPr="009B05EA">
              <w:rPr>
                <w:i/>
                <w:iCs/>
                <w:sz w:val="20"/>
                <w:szCs w:val="20"/>
              </w:rPr>
              <w:t>0.002</w:t>
            </w:r>
          </w:p>
        </w:tc>
        <w:tc>
          <w:tcPr>
            <w:tcW w:w="1559" w:type="dxa"/>
            <w:tcBorders>
              <w:left w:val="nil"/>
              <w:right w:val="nil"/>
            </w:tcBorders>
          </w:tcPr>
          <w:p w14:paraId="5801F157" w14:textId="7FF38CFC" w:rsidR="009B05EA" w:rsidRPr="00FA5400" w:rsidRDefault="009B05EA" w:rsidP="009B05EA">
            <w:pPr>
              <w:jc w:val="right"/>
              <w:rPr>
                <w:b/>
                <w:bCs/>
                <w:sz w:val="20"/>
                <w:szCs w:val="20"/>
              </w:rPr>
            </w:pPr>
            <w:r w:rsidRPr="00FA5400">
              <w:rPr>
                <w:b/>
                <w:bCs/>
                <w:sz w:val="20"/>
                <w:szCs w:val="20"/>
              </w:rPr>
              <w:t xml:space="preserve"> 0.00</w:t>
            </w:r>
            <w:r>
              <w:rPr>
                <w:b/>
                <w:bCs/>
                <w:sz w:val="20"/>
                <w:szCs w:val="20"/>
              </w:rPr>
              <w:t>2</w:t>
            </w:r>
            <w:r w:rsidRPr="00FA5400">
              <w:rPr>
                <w:b/>
                <w:bCs/>
                <w:sz w:val="20"/>
                <w:szCs w:val="20"/>
              </w:rPr>
              <w:t xml:space="preserve"> </w:t>
            </w:r>
          </w:p>
        </w:tc>
      </w:tr>
      <w:tr w:rsidR="009B05EA" w:rsidRPr="00FA5400" w14:paraId="5AD2FA15" w14:textId="77777777" w:rsidTr="00CC61E5">
        <w:trPr>
          <w:cantSplit/>
          <w:trHeight w:val="262"/>
        </w:trPr>
        <w:tc>
          <w:tcPr>
            <w:tcW w:w="1277" w:type="dxa"/>
            <w:tcBorders>
              <w:left w:val="nil"/>
              <w:right w:val="nil"/>
            </w:tcBorders>
          </w:tcPr>
          <w:p w14:paraId="24512414" w14:textId="7614E1E8" w:rsidR="009B05EA" w:rsidRPr="00917915" w:rsidRDefault="009B05EA" w:rsidP="009B05EA">
            <w:pPr>
              <w:spacing w:before="80" w:after="80"/>
              <w:rPr>
                <w:sz w:val="20"/>
                <w:szCs w:val="20"/>
              </w:rPr>
            </w:pPr>
            <w:r w:rsidRPr="00917915">
              <w:rPr>
                <w:sz w:val="20"/>
                <w:szCs w:val="20"/>
              </w:rPr>
              <w:t>1.2(10)</w:t>
            </w:r>
          </w:p>
        </w:tc>
        <w:tc>
          <w:tcPr>
            <w:tcW w:w="3260" w:type="dxa"/>
            <w:tcBorders>
              <w:left w:val="nil"/>
              <w:right w:val="nil"/>
            </w:tcBorders>
          </w:tcPr>
          <w:p w14:paraId="57E1CE4F" w14:textId="0FD45DA9" w:rsidR="009B05EA" w:rsidRPr="00917915" w:rsidRDefault="009B05EA" w:rsidP="009B05EA">
            <w:pPr>
              <w:spacing w:before="80" w:after="80"/>
              <w:ind w:left="112" w:right="112" w:firstLine="0"/>
              <w:rPr>
                <w:sz w:val="20"/>
                <w:szCs w:val="20"/>
              </w:rPr>
            </w:pPr>
            <w:r w:rsidRPr="00917915">
              <w:rPr>
                <w:sz w:val="20"/>
                <w:szCs w:val="20"/>
              </w:rPr>
              <w:t>Sewage treatment – 0 to 10,000 megalitres per year – water</w:t>
            </w:r>
          </w:p>
        </w:tc>
        <w:tc>
          <w:tcPr>
            <w:tcW w:w="1843" w:type="dxa"/>
            <w:tcBorders>
              <w:left w:val="nil"/>
              <w:right w:val="nil"/>
            </w:tcBorders>
          </w:tcPr>
          <w:p w14:paraId="0CB48BA3" w14:textId="3A0B645C" w:rsidR="009B05EA" w:rsidRPr="00917915" w:rsidRDefault="009B05EA" w:rsidP="009B05EA">
            <w:pPr>
              <w:spacing w:before="80" w:after="80"/>
              <w:ind w:left="112" w:right="112" w:firstLine="0"/>
              <w:rPr>
                <w:sz w:val="20"/>
                <w:szCs w:val="20"/>
              </w:rPr>
            </w:pPr>
            <w:r w:rsidRPr="00917915">
              <w:rPr>
                <w:sz w:val="20"/>
                <w:szCs w:val="20"/>
              </w:rPr>
              <w:t>Oil and grease</w:t>
            </w:r>
          </w:p>
        </w:tc>
        <w:tc>
          <w:tcPr>
            <w:tcW w:w="1559" w:type="dxa"/>
            <w:tcBorders>
              <w:left w:val="nil"/>
              <w:right w:val="nil"/>
            </w:tcBorders>
          </w:tcPr>
          <w:p w14:paraId="055DA504" w14:textId="5E4FD1E7" w:rsidR="009B05EA" w:rsidRPr="009B05EA" w:rsidRDefault="009B05EA" w:rsidP="009B05EA">
            <w:pPr>
              <w:jc w:val="right"/>
              <w:rPr>
                <w:i/>
                <w:iCs/>
                <w:sz w:val="20"/>
                <w:szCs w:val="20"/>
              </w:rPr>
            </w:pPr>
            <w:r w:rsidRPr="009B05EA">
              <w:rPr>
                <w:i/>
                <w:iCs/>
                <w:sz w:val="20"/>
                <w:szCs w:val="20"/>
              </w:rPr>
              <w:t>0.318</w:t>
            </w:r>
          </w:p>
        </w:tc>
        <w:tc>
          <w:tcPr>
            <w:tcW w:w="1559" w:type="dxa"/>
            <w:tcBorders>
              <w:left w:val="nil"/>
              <w:right w:val="nil"/>
            </w:tcBorders>
          </w:tcPr>
          <w:p w14:paraId="749031CA" w14:textId="6E6CEC56" w:rsidR="009B05EA" w:rsidRPr="00FA5400" w:rsidRDefault="009B05EA" w:rsidP="009B05EA">
            <w:pPr>
              <w:jc w:val="right"/>
              <w:rPr>
                <w:b/>
                <w:bCs/>
                <w:sz w:val="20"/>
                <w:szCs w:val="20"/>
              </w:rPr>
            </w:pPr>
            <w:r w:rsidRPr="00FA5400">
              <w:rPr>
                <w:b/>
                <w:bCs/>
                <w:sz w:val="20"/>
                <w:szCs w:val="20"/>
              </w:rPr>
              <w:t xml:space="preserve"> 0.3</w:t>
            </w:r>
            <w:r w:rsidR="004C64E2">
              <w:rPr>
                <w:b/>
                <w:bCs/>
                <w:sz w:val="20"/>
                <w:szCs w:val="20"/>
              </w:rPr>
              <w:t>2</w:t>
            </w:r>
            <w:r w:rsidR="00D50CDF">
              <w:rPr>
                <w:b/>
                <w:bCs/>
                <w:sz w:val="20"/>
                <w:szCs w:val="20"/>
              </w:rPr>
              <w:t>4</w:t>
            </w:r>
            <w:r w:rsidRPr="00FA5400">
              <w:rPr>
                <w:b/>
                <w:bCs/>
                <w:sz w:val="20"/>
                <w:szCs w:val="20"/>
              </w:rPr>
              <w:t xml:space="preserve"> </w:t>
            </w:r>
          </w:p>
        </w:tc>
      </w:tr>
      <w:tr w:rsidR="009B05EA" w:rsidRPr="00FA5400" w14:paraId="088EE6CC" w14:textId="77777777" w:rsidTr="00CC61E5">
        <w:trPr>
          <w:cantSplit/>
          <w:trHeight w:val="262"/>
        </w:trPr>
        <w:tc>
          <w:tcPr>
            <w:tcW w:w="1277" w:type="dxa"/>
            <w:tcBorders>
              <w:left w:val="nil"/>
              <w:right w:val="nil"/>
            </w:tcBorders>
          </w:tcPr>
          <w:p w14:paraId="6AD0E074" w14:textId="04C428B9" w:rsidR="009B05EA" w:rsidRPr="00917915" w:rsidRDefault="009B05EA" w:rsidP="009B05EA">
            <w:pPr>
              <w:spacing w:before="80" w:after="80"/>
              <w:rPr>
                <w:sz w:val="20"/>
                <w:szCs w:val="20"/>
              </w:rPr>
            </w:pPr>
            <w:r w:rsidRPr="00917915">
              <w:rPr>
                <w:sz w:val="20"/>
                <w:szCs w:val="20"/>
              </w:rPr>
              <w:t>1.2(10)</w:t>
            </w:r>
          </w:p>
        </w:tc>
        <w:tc>
          <w:tcPr>
            <w:tcW w:w="3260" w:type="dxa"/>
            <w:tcBorders>
              <w:left w:val="nil"/>
              <w:right w:val="nil"/>
            </w:tcBorders>
          </w:tcPr>
          <w:p w14:paraId="6A3FA066" w14:textId="61DC7E90" w:rsidR="009B05EA" w:rsidRPr="00917915" w:rsidRDefault="009B05EA" w:rsidP="009B05EA">
            <w:pPr>
              <w:spacing w:before="80" w:after="80"/>
              <w:ind w:left="112" w:right="112" w:firstLine="0"/>
              <w:rPr>
                <w:sz w:val="20"/>
                <w:szCs w:val="20"/>
              </w:rPr>
            </w:pPr>
            <w:r w:rsidRPr="00917915">
              <w:rPr>
                <w:sz w:val="20"/>
                <w:szCs w:val="20"/>
              </w:rPr>
              <w:t>Sewage treatment – 0 to 10,000 megalitres per year – water</w:t>
            </w:r>
          </w:p>
        </w:tc>
        <w:tc>
          <w:tcPr>
            <w:tcW w:w="1843" w:type="dxa"/>
            <w:tcBorders>
              <w:left w:val="nil"/>
              <w:right w:val="nil"/>
            </w:tcBorders>
          </w:tcPr>
          <w:p w14:paraId="25F95661" w14:textId="34D1050C" w:rsidR="009B05EA" w:rsidRPr="00917915" w:rsidRDefault="009B05EA" w:rsidP="009B05EA">
            <w:pPr>
              <w:spacing w:before="80" w:after="80"/>
              <w:ind w:left="112" w:right="112" w:firstLine="0"/>
              <w:rPr>
                <w:sz w:val="20"/>
                <w:szCs w:val="20"/>
              </w:rPr>
            </w:pPr>
            <w:r w:rsidRPr="00917915">
              <w:rPr>
                <w:sz w:val="20"/>
                <w:szCs w:val="20"/>
              </w:rPr>
              <w:t>Suspended solids</w:t>
            </w:r>
          </w:p>
        </w:tc>
        <w:tc>
          <w:tcPr>
            <w:tcW w:w="1559" w:type="dxa"/>
            <w:tcBorders>
              <w:left w:val="nil"/>
              <w:right w:val="nil"/>
            </w:tcBorders>
          </w:tcPr>
          <w:p w14:paraId="69737B3C" w14:textId="6F945D73" w:rsidR="009B05EA" w:rsidRPr="009B05EA" w:rsidRDefault="009B05EA" w:rsidP="009B05EA">
            <w:pPr>
              <w:jc w:val="right"/>
              <w:rPr>
                <w:i/>
                <w:iCs/>
                <w:sz w:val="20"/>
                <w:szCs w:val="20"/>
              </w:rPr>
            </w:pPr>
            <w:r w:rsidRPr="009B05EA">
              <w:rPr>
                <w:i/>
                <w:iCs/>
                <w:sz w:val="20"/>
                <w:szCs w:val="20"/>
              </w:rPr>
              <w:t>0.341</w:t>
            </w:r>
          </w:p>
        </w:tc>
        <w:tc>
          <w:tcPr>
            <w:tcW w:w="1559" w:type="dxa"/>
            <w:tcBorders>
              <w:left w:val="nil"/>
              <w:right w:val="nil"/>
            </w:tcBorders>
          </w:tcPr>
          <w:p w14:paraId="0E4BAF40" w14:textId="6CC9E587" w:rsidR="009B05EA" w:rsidRPr="00FA5400" w:rsidRDefault="009B05EA" w:rsidP="009B05EA">
            <w:pPr>
              <w:jc w:val="right"/>
              <w:rPr>
                <w:b/>
                <w:bCs/>
                <w:sz w:val="20"/>
                <w:szCs w:val="20"/>
              </w:rPr>
            </w:pPr>
            <w:r w:rsidRPr="00FA5400">
              <w:rPr>
                <w:b/>
                <w:bCs/>
                <w:sz w:val="20"/>
                <w:szCs w:val="20"/>
              </w:rPr>
              <w:t xml:space="preserve"> 0.3</w:t>
            </w:r>
            <w:r w:rsidR="00D50CDF">
              <w:rPr>
                <w:b/>
                <w:bCs/>
                <w:sz w:val="20"/>
                <w:szCs w:val="20"/>
              </w:rPr>
              <w:t>47</w:t>
            </w:r>
            <w:r w:rsidRPr="00FA5400">
              <w:rPr>
                <w:b/>
                <w:bCs/>
                <w:sz w:val="20"/>
                <w:szCs w:val="20"/>
              </w:rPr>
              <w:t xml:space="preserve"> </w:t>
            </w:r>
          </w:p>
        </w:tc>
      </w:tr>
      <w:tr w:rsidR="009B05EA" w:rsidRPr="00FA5400" w14:paraId="32F74281" w14:textId="77777777" w:rsidTr="00CC61E5">
        <w:trPr>
          <w:cantSplit/>
          <w:trHeight w:val="262"/>
        </w:trPr>
        <w:tc>
          <w:tcPr>
            <w:tcW w:w="1277" w:type="dxa"/>
            <w:tcBorders>
              <w:left w:val="nil"/>
              <w:right w:val="nil"/>
            </w:tcBorders>
          </w:tcPr>
          <w:p w14:paraId="6D38CA97" w14:textId="5A666C73" w:rsidR="009B05EA" w:rsidRPr="00917915" w:rsidRDefault="009B05EA" w:rsidP="009B05EA">
            <w:pPr>
              <w:spacing w:before="80" w:after="80"/>
              <w:rPr>
                <w:sz w:val="20"/>
                <w:szCs w:val="20"/>
              </w:rPr>
            </w:pPr>
            <w:r w:rsidRPr="00917915">
              <w:rPr>
                <w:sz w:val="20"/>
                <w:szCs w:val="20"/>
              </w:rPr>
              <w:t>1.2(10)</w:t>
            </w:r>
          </w:p>
        </w:tc>
        <w:tc>
          <w:tcPr>
            <w:tcW w:w="3260" w:type="dxa"/>
            <w:tcBorders>
              <w:left w:val="nil"/>
              <w:right w:val="nil"/>
            </w:tcBorders>
          </w:tcPr>
          <w:p w14:paraId="36C102AF" w14:textId="1AF4ADF1" w:rsidR="009B05EA" w:rsidRPr="00917915" w:rsidRDefault="009B05EA" w:rsidP="009B05EA">
            <w:pPr>
              <w:spacing w:before="80" w:after="80"/>
              <w:ind w:left="112" w:right="112" w:firstLine="0"/>
              <w:rPr>
                <w:sz w:val="20"/>
                <w:szCs w:val="20"/>
              </w:rPr>
            </w:pPr>
            <w:r w:rsidRPr="00917915">
              <w:rPr>
                <w:sz w:val="20"/>
                <w:szCs w:val="20"/>
              </w:rPr>
              <w:t>Sewage treatment – 0 to 10,000 megalitres per year – water</w:t>
            </w:r>
          </w:p>
        </w:tc>
        <w:tc>
          <w:tcPr>
            <w:tcW w:w="1843" w:type="dxa"/>
            <w:tcBorders>
              <w:left w:val="nil"/>
              <w:right w:val="nil"/>
            </w:tcBorders>
          </w:tcPr>
          <w:p w14:paraId="2590C8EB" w14:textId="1B6842EF" w:rsidR="009B05EA" w:rsidRPr="00917915" w:rsidRDefault="009B05EA" w:rsidP="009B05EA">
            <w:pPr>
              <w:spacing w:before="80" w:after="80"/>
              <w:ind w:left="112" w:right="112" w:firstLine="0"/>
              <w:rPr>
                <w:sz w:val="20"/>
                <w:szCs w:val="20"/>
              </w:rPr>
            </w:pPr>
            <w:r w:rsidRPr="00917915">
              <w:rPr>
                <w:sz w:val="20"/>
                <w:szCs w:val="20"/>
              </w:rPr>
              <w:t>Total nitrogen</w:t>
            </w:r>
          </w:p>
        </w:tc>
        <w:tc>
          <w:tcPr>
            <w:tcW w:w="1559" w:type="dxa"/>
            <w:tcBorders>
              <w:left w:val="nil"/>
              <w:right w:val="nil"/>
            </w:tcBorders>
          </w:tcPr>
          <w:p w14:paraId="3E78B4F1" w14:textId="7597EB13" w:rsidR="009B05EA" w:rsidRPr="009B05EA" w:rsidRDefault="009B05EA" w:rsidP="009B05EA">
            <w:pPr>
              <w:jc w:val="right"/>
              <w:rPr>
                <w:i/>
                <w:iCs/>
                <w:sz w:val="20"/>
                <w:szCs w:val="20"/>
              </w:rPr>
            </w:pPr>
            <w:r w:rsidRPr="009B05EA">
              <w:rPr>
                <w:i/>
                <w:iCs/>
                <w:sz w:val="20"/>
                <w:szCs w:val="20"/>
              </w:rPr>
              <w:t>0.455</w:t>
            </w:r>
          </w:p>
        </w:tc>
        <w:tc>
          <w:tcPr>
            <w:tcW w:w="1559" w:type="dxa"/>
            <w:tcBorders>
              <w:left w:val="nil"/>
              <w:right w:val="nil"/>
            </w:tcBorders>
          </w:tcPr>
          <w:p w14:paraId="37C245A9" w14:textId="4CC05E6A" w:rsidR="009B05EA" w:rsidRPr="00FA5400" w:rsidRDefault="009B05EA" w:rsidP="009B05EA">
            <w:pPr>
              <w:jc w:val="right"/>
              <w:rPr>
                <w:b/>
                <w:bCs/>
                <w:sz w:val="20"/>
                <w:szCs w:val="20"/>
              </w:rPr>
            </w:pPr>
            <w:r w:rsidRPr="00FA5400">
              <w:rPr>
                <w:b/>
                <w:bCs/>
                <w:sz w:val="20"/>
                <w:szCs w:val="20"/>
              </w:rPr>
              <w:t xml:space="preserve"> 0.</w:t>
            </w:r>
            <w:r w:rsidR="004C64E2">
              <w:rPr>
                <w:b/>
                <w:bCs/>
                <w:sz w:val="20"/>
                <w:szCs w:val="20"/>
              </w:rPr>
              <w:t>46</w:t>
            </w:r>
            <w:r w:rsidR="00D50CDF">
              <w:rPr>
                <w:b/>
                <w:bCs/>
                <w:sz w:val="20"/>
                <w:szCs w:val="20"/>
              </w:rPr>
              <w:t>2</w:t>
            </w:r>
            <w:r w:rsidRPr="00FA5400">
              <w:rPr>
                <w:b/>
                <w:bCs/>
                <w:sz w:val="20"/>
                <w:szCs w:val="20"/>
              </w:rPr>
              <w:t xml:space="preserve"> </w:t>
            </w:r>
          </w:p>
        </w:tc>
      </w:tr>
      <w:tr w:rsidR="009B05EA" w:rsidRPr="00FA5400" w14:paraId="1553A4E9" w14:textId="77777777" w:rsidTr="00CC61E5">
        <w:trPr>
          <w:cantSplit/>
          <w:trHeight w:val="262"/>
        </w:trPr>
        <w:tc>
          <w:tcPr>
            <w:tcW w:w="1277" w:type="dxa"/>
            <w:tcBorders>
              <w:left w:val="nil"/>
              <w:right w:val="nil"/>
            </w:tcBorders>
          </w:tcPr>
          <w:p w14:paraId="52BF2E19" w14:textId="0711CD40" w:rsidR="009B05EA" w:rsidRPr="00917915" w:rsidRDefault="009B05EA" w:rsidP="009B05EA">
            <w:pPr>
              <w:spacing w:before="80" w:after="80"/>
              <w:rPr>
                <w:sz w:val="20"/>
                <w:szCs w:val="20"/>
              </w:rPr>
            </w:pPr>
            <w:r w:rsidRPr="00917915">
              <w:rPr>
                <w:sz w:val="20"/>
                <w:szCs w:val="20"/>
              </w:rPr>
              <w:t>1.2(10)</w:t>
            </w:r>
          </w:p>
        </w:tc>
        <w:tc>
          <w:tcPr>
            <w:tcW w:w="3260" w:type="dxa"/>
            <w:tcBorders>
              <w:left w:val="nil"/>
              <w:right w:val="nil"/>
            </w:tcBorders>
          </w:tcPr>
          <w:p w14:paraId="0B5849C1" w14:textId="66B5BB0D" w:rsidR="009B05EA" w:rsidRPr="00917915" w:rsidRDefault="009B05EA" w:rsidP="009B05EA">
            <w:pPr>
              <w:spacing w:before="80" w:after="80"/>
              <w:ind w:left="112" w:right="112" w:firstLine="0"/>
              <w:rPr>
                <w:sz w:val="20"/>
                <w:szCs w:val="20"/>
              </w:rPr>
            </w:pPr>
            <w:r w:rsidRPr="00917915">
              <w:rPr>
                <w:sz w:val="20"/>
                <w:szCs w:val="20"/>
              </w:rPr>
              <w:t>Sewage treatment – 0 to 10,000 megalitres per year – water</w:t>
            </w:r>
          </w:p>
        </w:tc>
        <w:tc>
          <w:tcPr>
            <w:tcW w:w="1843" w:type="dxa"/>
            <w:tcBorders>
              <w:left w:val="nil"/>
              <w:right w:val="nil"/>
            </w:tcBorders>
          </w:tcPr>
          <w:p w14:paraId="55122E54" w14:textId="76B752EA" w:rsidR="009B05EA" w:rsidRPr="00917915" w:rsidRDefault="009B05EA" w:rsidP="009B05EA">
            <w:pPr>
              <w:spacing w:before="80" w:after="80"/>
              <w:ind w:left="112" w:right="112" w:firstLine="0"/>
              <w:rPr>
                <w:sz w:val="20"/>
                <w:szCs w:val="20"/>
              </w:rPr>
            </w:pPr>
            <w:r w:rsidRPr="00917915">
              <w:rPr>
                <w:sz w:val="20"/>
                <w:szCs w:val="20"/>
              </w:rPr>
              <w:t>Total phosphorous</w:t>
            </w:r>
          </w:p>
        </w:tc>
        <w:tc>
          <w:tcPr>
            <w:tcW w:w="1559" w:type="dxa"/>
            <w:tcBorders>
              <w:left w:val="nil"/>
              <w:right w:val="nil"/>
            </w:tcBorders>
          </w:tcPr>
          <w:p w14:paraId="358835B7" w14:textId="1856FD98" w:rsidR="009B05EA" w:rsidRPr="009B05EA" w:rsidRDefault="009B05EA" w:rsidP="009B05EA">
            <w:pPr>
              <w:jc w:val="right"/>
              <w:rPr>
                <w:i/>
                <w:iCs/>
                <w:sz w:val="20"/>
                <w:szCs w:val="20"/>
              </w:rPr>
            </w:pPr>
            <w:r w:rsidRPr="009B05EA">
              <w:rPr>
                <w:i/>
                <w:iCs/>
                <w:sz w:val="20"/>
                <w:szCs w:val="20"/>
              </w:rPr>
              <w:t>8.782</w:t>
            </w:r>
          </w:p>
        </w:tc>
        <w:tc>
          <w:tcPr>
            <w:tcW w:w="1559" w:type="dxa"/>
            <w:tcBorders>
              <w:left w:val="nil"/>
              <w:right w:val="nil"/>
            </w:tcBorders>
          </w:tcPr>
          <w:p w14:paraId="45818838" w14:textId="257ADEEF" w:rsidR="009B05EA" w:rsidRPr="00FA5400" w:rsidRDefault="009B05EA" w:rsidP="009B05EA">
            <w:pPr>
              <w:jc w:val="right"/>
              <w:rPr>
                <w:b/>
                <w:bCs/>
                <w:sz w:val="20"/>
                <w:szCs w:val="20"/>
              </w:rPr>
            </w:pPr>
            <w:r w:rsidRPr="00FA5400">
              <w:rPr>
                <w:b/>
                <w:bCs/>
                <w:sz w:val="20"/>
                <w:szCs w:val="20"/>
              </w:rPr>
              <w:t xml:space="preserve"> 8.9</w:t>
            </w:r>
            <w:r w:rsidR="00D50CDF">
              <w:rPr>
                <w:b/>
                <w:bCs/>
                <w:sz w:val="20"/>
                <w:szCs w:val="20"/>
              </w:rPr>
              <w:t>36</w:t>
            </w:r>
            <w:r w:rsidRPr="00FA5400">
              <w:rPr>
                <w:b/>
                <w:bCs/>
                <w:sz w:val="20"/>
                <w:szCs w:val="20"/>
              </w:rPr>
              <w:t xml:space="preserve"> </w:t>
            </w:r>
          </w:p>
        </w:tc>
      </w:tr>
      <w:tr w:rsidR="009B05EA" w:rsidRPr="00FA5400" w14:paraId="44551A1A" w14:textId="77777777" w:rsidTr="00CC61E5">
        <w:trPr>
          <w:cantSplit/>
          <w:trHeight w:val="262"/>
        </w:trPr>
        <w:tc>
          <w:tcPr>
            <w:tcW w:w="1277" w:type="dxa"/>
            <w:tcBorders>
              <w:left w:val="nil"/>
              <w:right w:val="nil"/>
            </w:tcBorders>
          </w:tcPr>
          <w:p w14:paraId="44EA4CF2" w14:textId="2741F690" w:rsidR="009B05EA" w:rsidRPr="00917915" w:rsidRDefault="009B05EA" w:rsidP="009B05EA">
            <w:pPr>
              <w:spacing w:before="80" w:after="80"/>
              <w:rPr>
                <w:sz w:val="20"/>
                <w:szCs w:val="20"/>
              </w:rPr>
            </w:pPr>
            <w:r w:rsidRPr="00917915">
              <w:rPr>
                <w:sz w:val="20"/>
                <w:szCs w:val="20"/>
              </w:rPr>
              <w:t>1.2(10)</w:t>
            </w:r>
          </w:p>
        </w:tc>
        <w:tc>
          <w:tcPr>
            <w:tcW w:w="3260" w:type="dxa"/>
            <w:tcBorders>
              <w:left w:val="nil"/>
              <w:right w:val="nil"/>
            </w:tcBorders>
          </w:tcPr>
          <w:p w14:paraId="6B96B2A2" w14:textId="1E404BA9" w:rsidR="009B05EA" w:rsidRPr="00917915" w:rsidRDefault="009B05EA" w:rsidP="009B05EA">
            <w:pPr>
              <w:spacing w:before="80" w:after="80"/>
              <w:ind w:left="112" w:right="112" w:firstLine="0"/>
              <w:rPr>
                <w:sz w:val="20"/>
                <w:szCs w:val="20"/>
              </w:rPr>
            </w:pPr>
            <w:r w:rsidRPr="00917915">
              <w:rPr>
                <w:sz w:val="20"/>
                <w:szCs w:val="20"/>
              </w:rPr>
              <w:t>Sewage treatment &gt; 10,000 megalitres per year – water</w:t>
            </w:r>
          </w:p>
        </w:tc>
        <w:tc>
          <w:tcPr>
            <w:tcW w:w="1843" w:type="dxa"/>
            <w:tcBorders>
              <w:left w:val="nil"/>
              <w:right w:val="nil"/>
            </w:tcBorders>
          </w:tcPr>
          <w:p w14:paraId="0F4FDF13" w14:textId="4D684365" w:rsidR="009B05EA" w:rsidRPr="00917915" w:rsidRDefault="009B05EA" w:rsidP="009B05EA">
            <w:pPr>
              <w:spacing w:before="80" w:after="80"/>
              <w:ind w:left="112" w:right="112" w:firstLine="0"/>
              <w:rPr>
                <w:sz w:val="20"/>
                <w:szCs w:val="20"/>
              </w:rPr>
            </w:pPr>
            <w:r w:rsidRPr="00917915">
              <w:rPr>
                <w:sz w:val="20"/>
                <w:szCs w:val="20"/>
              </w:rPr>
              <w:t>Biochemical Oxygen Demand</w:t>
            </w:r>
          </w:p>
        </w:tc>
        <w:tc>
          <w:tcPr>
            <w:tcW w:w="1559" w:type="dxa"/>
            <w:tcBorders>
              <w:left w:val="nil"/>
              <w:right w:val="nil"/>
            </w:tcBorders>
          </w:tcPr>
          <w:p w14:paraId="062D96E0" w14:textId="565E7141" w:rsidR="009B05EA" w:rsidRPr="009B05EA" w:rsidRDefault="009B05EA" w:rsidP="009B05EA">
            <w:pPr>
              <w:jc w:val="right"/>
              <w:rPr>
                <w:i/>
                <w:iCs/>
                <w:sz w:val="20"/>
                <w:szCs w:val="20"/>
              </w:rPr>
            </w:pPr>
            <w:r w:rsidRPr="009B05EA">
              <w:rPr>
                <w:i/>
                <w:iCs/>
                <w:sz w:val="20"/>
                <w:szCs w:val="20"/>
              </w:rPr>
              <w:t>0.002</w:t>
            </w:r>
          </w:p>
        </w:tc>
        <w:tc>
          <w:tcPr>
            <w:tcW w:w="1559" w:type="dxa"/>
            <w:tcBorders>
              <w:left w:val="nil"/>
              <w:right w:val="nil"/>
            </w:tcBorders>
          </w:tcPr>
          <w:p w14:paraId="1E01C0FB" w14:textId="1129703B" w:rsidR="009B05EA" w:rsidRPr="00FA5400" w:rsidRDefault="009B05EA" w:rsidP="009B05EA">
            <w:pPr>
              <w:jc w:val="right"/>
              <w:rPr>
                <w:b/>
                <w:bCs/>
                <w:sz w:val="20"/>
                <w:szCs w:val="20"/>
              </w:rPr>
            </w:pPr>
            <w:r w:rsidRPr="00FA5400">
              <w:rPr>
                <w:b/>
                <w:bCs/>
                <w:sz w:val="20"/>
                <w:szCs w:val="20"/>
              </w:rPr>
              <w:t xml:space="preserve"> 0.00</w:t>
            </w:r>
            <w:r w:rsidR="00FA5C20">
              <w:rPr>
                <w:b/>
                <w:bCs/>
                <w:sz w:val="20"/>
                <w:szCs w:val="20"/>
              </w:rPr>
              <w:t>2</w:t>
            </w:r>
            <w:r w:rsidRPr="00FA5400">
              <w:rPr>
                <w:b/>
                <w:bCs/>
                <w:sz w:val="20"/>
                <w:szCs w:val="20"/>
              </w:rPr>
              <w:t xml:space="preserve"> </w:t>
            </w:r>
          </w:p>
        </w:tc>
      </w:tr>
      <w:tr w:rsidR="009B05EA" w:rsidRPr="00FA5400" w14:paraId="5DAE8C36" w14:textId="77777777" w:rsidTr="00CC61E5">
        <w:trPr>
          <w:cantSplit/>
          <w:trHeight w:val="262"/>
        </w:trPr>
        <w:tc>
          <w:tcPr>
            <w:tcW w:w="1277" w:type="dxa"/>
            <w:tcBorders>
              <w:left w:val="nil"/>
              <w:right w:val="nil"/>
            </w:tcBorders>
          </w:tcPr>
          <w:p w14:paraId="0FD724C6" w14:textId="306D7B6D" w:rsidR="009B05EA" w:rsidRPr="00917915" w:rsidRDefault="009B05EA" w:rsidP="009B05EA">
            <w:pPr>
              <w:spacing w:before="80" w:after="80"/>
              <w:rPr>
                <w:sz w:val="20"/>
                <w:szCs w:val="20"/>
              </w:rPr>
            </w:pPr>
            <w:r w:rsidRPr="00917915">
              <w:rPr>
                <w:sz w:val="20"/>
                <w:szCs w:val="20"/>
              </w:rPr>
              <w:t>1.2(10)</w:t>
            </w:r>
          </w:p>
        </w:tc>
        <w:tc>
          <w:tcPr>
            <w:tcW w:w="3260" w:type="dxa"/>
            <w:tcBorders>
              <w:left w:val="nil"/>
              <w:right w:val="nil"/>
            </w:tcBorders>
          </w:tcPr>
          <w:p w14:paraId="4BAA84CA" w14:textId="66375A39" w:rsidR="009B05EA" w:rsidRPr="00917915" w:rsidRDefault="009B05EA" w:rsidP="009B05EA">
            <w:pPr>
              <w:spacing w:before="80" w:after="80"/>
              <w:ind w:left="112" w:right="112" w:firstLine="0"/>
              <w:rPr>
                <w:sz w:val="20"/>
                <w:szCs w:val="20"/>
              </w:rPr>
            </w:pPr>
            <w:r w:rsidRPr="00917915">
              <w:rPr>
                <w:sz w:val="20"/>
                <w:szCs w:val="20"/>
              </w:rPr>
              <w:t>Sewage treatment &gt; 10,000 megalitres per year – water</w:t>
            </w:r>
          </w:p>
        </w:tc>
        <w:tc>
          <w:tcPr>
            <w:tcW w:w="1843" w:type="dxa"/>
            <w:tcBorders>
              <w:left w:val="nil"/>
              <w:right w:val="nil"/>
            </w:tcBorders>
          </w:tcPr>
          <w:p w14:paraId="67B51073" w14:textId="66642AF9" w:rsidR="009B05EA" w:rsidRPr="00917915" w:rsidRDefault="009B05EA" w:rsidP="009B05EA">
            <w:pPr>
              <w:spacing w:before="80" w:after="80"/>
              <w:ind w:left="112" w:right="112" w:firstLine="0"/>
              <w:rPr>
                <w:sz w:val="20"/>
                <w:szCs w:val="20"/>
              </w:rPr>
            </w:pPr>
            <w:r w:rsidRPr="00917915">
              <w:rPr>
                <w:sz w:val="20"/>
                <w:szCs w:val="20"/>
              </w:rPr>
              <w:t>Cadmium</w:t>
            </w:r>
          </w:p>
        </w:tc>
        <w:tc>
          <w:tcPr>
            <w:tcW w:w="1559" w:type="dxa"/>
            <w:tcBorders>
              <w:left w:val="nil"/>
              <w:right w:val="nil"/>
            </w:tcBorders>
          </w:tcPr>
          <w:p w14:paraId="2844E82A" w14:textId="256AA6A7" w:rsidR="009B05EA" w:rsidRPr="009B05EA" w:rsidRDefault="009B05EA" w:rsidP="009B05EA">
            <w:pPr>
              <w:jc w:val="right"/>
              <w:rPr>
                <w:i/>
                <w:iCs/>
                <w:sz w:val="20"/>
                <w:szCs w:val="20"/>
              </w:rPr>
            </w:pPr>
            <w:r w:rsidRPr="009B05EA">
              <w:rPr>
                <w:i/>
                <w:iCs/>
                <w:sz w:val="20"/>
                <w:szCs w:val="20"/>
              </w:rPr>
              <w:t>295.70</w:t>
            </w:r>
          </w:p>
        </w:tc>
        <w:tc>
          <w:tcPr>
            <w:tcW w:w="1559" w:type="dxa"/>
            <w:tcBorders>
              <w:left w:val="nil"/>
              <w:right w:val="nil"/>
            </w:tcBorders>
          </w:tcPr>
          <w:p w14:paraId="768B6BAC" w14:textId="47C10A31" w:rsidR="009B05EA" w:rsidRPr="00FA5400" w:rsidRDefault="009B05EA" w:rsidP="009B05EA">
            <w:pPr>
              <w:jc w:val="right"/>
              <w:rPr>
                <w:b/>
                <w:bCs/>
                <w:sz w:val="20"/>
                <w:szCs w:val="20"/>
              </w:rPr>
            </w:pPr>
            <w:r w:rsidRPr="00FA5400">
              <w:rPr>
                <w:b/>
                <w:bCs/>
                <w:sz w:val="20"/>
                <w:szCs w:val="20"/>
              </w:rPr>
              <w:t xml:space="preserve"> 300.90 </w:t>
            </w:r>
          </w:p>
        </w:tc>
      </w:tr>
      <w:tr w:rsidR="009B05EA" w:rsidRPr="00FA5400" w14:paraId="4C108E96" w14:textId="77777777" w:rsidTr="00CC61E5">
        <w:trPr>
          <w:cantSplit/>
          <w:trHeight w:val="714"/>
        </w:trPr>
        <w:tc>
          <w:tcPr>
            <w:tcW w:w="1277" w:type="dxa"/>
            <w:tcBorders>
              <w:left w:val="nil"/>
              <w:right w:val="nil"/>
            </w:tcBorders>
          </w:tcPr>
          <w:p w14:paraId="0C45CEA9" w14:textId="413591F1" w:rsidR="009B05EA" w:rsidRPr="00917915" w:rsidRDefault="009B05EA" w:rsidP="009B05EA">
            <w:pPr>
              <w:spacing w:before="80" w:after="80"/>
              <w:rPr>
                <w:sz w:val="20"/>
                <w:szCs w:val="20"/>
              </w:rPr>
            </w:pPr>
            <w:r w:rsidRPr="00917915">
              <w:rPr>
                <w:sz w:val="20"/>
                <w:szCs w:val="20"/>
              </w:rPr>
              <w:t>1.2(10)</w:t>
            </w:r>
          </w:p>
        </w:tc>
        <w:tc>
          <w:tcPr>
            <w:tcW w:w="3260" w:type="dxa"/>
            <w:tcBorders>
              <w:left w:val="nil"/>
              <w:right w:val="nil"/>
            </w:tcBorders>
          </w:tcPr>
          <w:p w14:paraId="6D15D11B" w14:textId="2D07B4E2" w:rsidR="009B05EA" w:rsidRPr="00917915" w:rsidRDefault="009B05EA" w:rsidP="009B05EA">
            <w:pPr>
              <w:spacing w:before="80" w:after="80"/>
              <w:ind w:left="112" w:right="112" w:firstLine="0"/>
              <w:rPr>
                <w:sz w:val="20"/>
                <w:szCs w:val="20"/>
              </w:rPr>
            </w:pPr>
            <w:r w:rsidRPr="00917915">
              <w:rPr>
                <w:sz w:val="20"/>
                <w:szCs w:val="20"/>
              </w:rPr>
              <w:t>Sewage treatment &gt; 10,000 megalitres per year – water</w:t>
            </w:r>
          </w:p>
        </w:tc>
        <w:tc>
          <w:tcPr>
            <w:tcW w:w="1843" w:type="dxa"/>
            <w:tcBorders>
              <w:left w:val="nil"/>
              <w:right w:val="nil"/>
            </w:tcBorders>
          </w:tcPr>
          <w:p w14:paraId="7903DCFC" w14:textId="3F60D3F3" w:rsidR="009B05EA" w:rsidRPr="00917915" w:rsidRDefault="009B05EA" w:rsidP="009B05EA">
            <w:pPr>
              <w:spacing w:before="80" w:after="80"/>
              <w:ind w:left="112" w:right="112" w:firstLine="0"/>
              <w:rPr>
                <w:sz w:val="20"/>
                <w:szCs w:val="20"/>
              </w:rPr>
            </w:pPr>
            <w:r w:rsidRPr="00917915">
              <w:rPr>
                <w:sz w:val="20"/>
                <w:szCs w:val="20"/>
              </w:rPr>
              <w:t>Chromium</w:t>
            </w:r>
          </w:p>
        </w:tc>
        <w:tc>
          <w:tcPr>
            <w:tcW w:w="1559" w:type="dxa"/>
            <w:tcBorders>
              <w:left w:val="nil"/>
              <w:right w:val="nil"/>
            </w:tcBorders>
          </w:tcPr>
          <w:p w14:paraId="2441AA35" w14:textId="08CCF215" w:rsidR="009B05EA" w:rsidRPr="009B05EA" w:rsidRDefault="009B05EA" w:rsidP="009B05EA">
            <w:pPr>
              <w:jc w:val="right"/>
              <w:rPr>
                <w:i/>
                <w:iCs/>
                <w:sz w:val="20"/>
                <w:szCs w:val="20"/>
              </w:rPr>
            </w:pPr>
            <w:r w:rsidRPr="009B05EA">
              <w:rPr>
                <w:i/>
                <w:iCs/>
                <w:sz w:val="20"/>
                <w:szCs w:val="20"/>
              </w:rPr>
              <w:t>18.40</w:t>
            </w:r>
          </w:p>
        </w:tc>
        <w:tc>
          <w:tcPr>
            <w:tcW w:w="1559" w:type="dxa"/>
            <w:tcBorders>
              <w:left w:val="nil"/>
              <w:right w:val="nil"/>
            </w:tcBorders>
          </w:tcPr>
          <w:p w14:paraId="062B7412" w14:textId="3663F273" w:rsidR="009B05EA" w:rsidRPr="00FA5400" w:rsidRDefault="009B05EA" w:rsidP="009B05EA">
            <w:pPr>
              <w:jc w:val="right"/>
              <w:rPr>
                <w:b/>
                <w:bCs/>
                <w:sz w:val="20"/>
                <w:szCs w:val="20"/>
              </w:rPr>
            </w:pPr>
            <w:r w:rsidRPr="00FA5400">
              <w:rPr>
                <w:b/>
                <w:bCs/>
                <w:sz w:val="20"/>
                <w:szCs w:val="20"/>
              </w:rPr>
              <w:t xml:space="preserve"> 18.70 </w:t>
            </w:r>
          </w:p>
        </w:tc>
      </w:tr>
      <w:tr w:rsidR="009B05EA" w:rsidRPr="00FA5400" w14:paraId="41998C0F" w14:textId="77777777" w:rsidTr="00CC61E5">
        <w:trPr>
          <w:cantSplit/>
          <w:trHeight w:val="262"/>
        </w:trPr>
        <w:tc>
          <w:tcPr>
            <w:tcW w:w="1277" w:type="dxa"/>
            <w:tcBorders>
              <w:left w:val="nil"/>
              <w:right w:val="nil"/>
            </w:tcBorders>
          </w:tcPr>
          <w:p w14:paraId="323AE53D" w14:textId="79199026" w:rsidR="009B05EA" w:rsidRPr="00917915" w:rsidRDefault="009B05EA" w:rsidP="009B05EA">
            <w:pPr>
              <w:spacing w:before="80" w:after="80"/>
              <w:rPr>
                <w:sz w:val="20"/>
                <w:szCs w:val="20"/>
              </w:rPr>
            </w:pPr>
            <w:r w:rsidRPr="00917915">
              <w:rPr>
                <w:sz w:val="20"/>
                <w:szCs w:val="20"/>
              </w:rPr>
              <w:t>1.2(10)</w:t>
            </w:r>
          </w:p>
        </w:tc>
        <w:tc>
          <w:tcPr>
            <w:tcW w:w="3260" w:type="dxa"/>
            <w:tcBorders>
              <w:left w:val="nil"/>
              <w:right w:val="nil"/>
            </w:tcBorders>
          </w:tcPr>
          <w:p w14:paraId="18791959" w14:textId="17DA4430" w:rsidR="009B05EA" w:rsidRPr="00917915" w:rsidRDefault="009B05EA" w:rsidP="009B05EA">
            <w:pPr>
              <w:spacing w:before="80" w:after="80"/>
              <w:ind w:left="112" w:right="112" w:firstLine="0"/>
              <w:rPr>
                <w:sz w:val="20"/>
                <w:szCs w:val="20"/>
              </w:rPr>
            </w:pPr>
            <w:r w:rsidRPr="00917915">
              <w:rPr>
                <w:sz w:val="20"/>
                <w:szCs w:val="20"/>
              </w:rPr>
              <w:t>Sewage treatment &gt; 10,000 megalitres per year – water</w:t>
            </w:r>
          </w:p>
        </w:tc>
        <w:tc>
          <w:tcPr>
            <w:tcW w:w="1843" w:type="dxa"/>
            <w:tcBorders>
              <w:left w:val="nil"/>
              <w:right w:val="nil"/>
            </w:tcBorders>
          </w:tcPr>
          <w:p w14:paraId="78CE2A0B" w14:textId="02955B00" w:rsidR="009B05EA" w:rsidRPr="00917915" w:rsidRDefault="009B05EA" w:rsidP="009B05EA">
            <w:pPr>
              <w:spacing w:before="80" w:after="80"/>
              <w:ind w:left="112" w:right="112" w:firstLine="0"/>
              <w:rPr>
                <w:sz w:val="20"/>
                <w:szCs w:val="20"/>
              </w:rPr>
            </w:pPr>
            <w:r w:rsidRPr="00917915">
              <w:rPr>
                <w:sz w:val="20"/>
                <w:szCs w:val="20"/>
              </w:rPr>
              <w:t>Copper</w:t>
            </w:r>
          </w:p>
        </w:tc>
        <w:tc>
          <w:tcPr>
            <w:tcW w:w="1559" w:type="dxa"/>
            <w:tcBorders>
              <w:left w:val="nil"/>
              <w:right w:val="nil"/>
            </w:tcBorders>
          </w:tcPr>
          <w:p w14:paraId="182FE97A" w14:textId="0DC82990" w:rsidR="009B05EA" w:rsidRPr="009B05EA" w:rsidRDefault="009B05EA" w:rsidP="009B05EA">
            <w:pPr>
              <w:jc w:val="right"/>
              <w:rPr>
                <w:i/>
                <w:iCs/>
                <w:sz w:val="20"/>
                <w:szCs w:val="20"/>
              </w:rPr>
            </w:pPr>
            <w:r w:rsidRPr="009B05EA">
              <w:rPr>
                <w:i/>
                <w:iCs/>
                <w:sz w:val="20"/>
                <w:szCs w:val="20"/>
              </w:rPr>
              <w:t>7.30</w:t>
            </w:r>
          </w:p>
        </w:tc>
        <w:tc>
          <w:tcPr>
            <w:tcW w:w="1559" w:type="dxa"/>
            <w:tcBorders>
              <w:left w:val="nil"/>
              <w:right w:val="nil"/>
            </w:tcBorders>
          </w:tcPr>
          <w:p w14:paraId="011C9C01" w14:textId="58CFDE16" w:rsidR="009B05EA" w:rsidRPr="00FA5400" w:rsidRDefault="009B05EA" w:rsidP="009B05EA">
            <w:pPr>
              <w:jc w:val="right"/>
              <w:rPr>
                <w:b/>
                <w:bCs/>
                <w:sz w:val="20"/>
                <w:szCs w:val="20"/>
              </w:rPr>
            </w:pPr>
            <w:r w:rsidRPr="00FA5400">
              <w:rPr>
                <w:b/>
                <w:bCs/>
                <w:sz w:val="20"/>
                <w:szCs w:val="20"/>
              </w:rPr>
              <w:t xml:space="preserve"> 7.40 </w:t>
            </w:r>
          </w:p>
        </w:tc>
      </w:tr>
      <w:tr w:rsidR="009B05EA" w:rsidRPr="00FA5400" w14:paraId="0B1DCE86" w14:textId="77777777" w:rsidTr="00CC61E5">
        <w:trPr>
          <w:cantSplit/>
          <w:trHeight w:val="262"/>
        </w:trPr>
        <w:tc>
          <w:tcPr>
            <w:tcW w:w="1277" w:type="dxa"/>
            <w:tcBorders>
              <w:left w:val="nil"/>
              <w:right w:val="nil"/>
            </w:tcBorders>
          </w:tcPr>
          <w:p w14:paraId="3A9EF00C" w14:textId="2BA604E7" w:rsidR="009B05EA" w:rsidRPr="00917915" w:rsidRDefault="009B05EA" w:rsidP="009B05EA">
            <w:pPr>
              <w:spacing w:before="80" w:after="80"/>
              <w:rPr>
                <w:sz w:val="20"/>
                <w:szCs w:val="20"/>
              </w:rPr>
            </w:pPr>
            <w:r w:rsidRPr="00917915">
              <w:rPr>
                <w:sz w:val="20"/>
                <w:szCs w:val="20"/>
              </w:rPr>
              <w:t>1.2(10)</w:t>
            </w:r>
          </w:p>
        </w:tc>
        <w:tc>
          <w:tcPr>
            <w:tcW w:w="3260" w:type="dxa"/>
            <w:tcBorders>
              <w:left w:val="nil"/>
              <w:right w:val="nil"/>
            </w:tcBorders>
          </w:tcPr>
          <w:p w14:paraId="7E6BBE11" w14:textId="57FDB30E" w:rsidR="009B05EA" w:rsidRPr="00917915" w:rsidRDefault="009B05EA" w:rsidP="009B05EA">
            <w:pPr>
              <w:spacing w:before="80" w:after="80"/>
              <w:ind w:left="112" w:right="112" w:firstLine="0"/>
              <w:rPr>
                <w:sz w:val="20"/>
                <w:szCs w:val="20"/>
              </w:rPr>
            </w:pPr>
            <w:r w:rsidRPr="00917915">
              <w:rPr>
                <w:sz w:val="20"/>
                <w:szCs w:val="20"/>
              </w:rPr>
              <w:t>Sewage treatment &gt; 10,000 megalitres per year – water</w:t>
            </w:r>
          </w:p>
        </w:tc>
        <w:tc>
          <w:tcPr>
            <w:tcW w:w="1843" w:type="dxa"/>
            <w:tcBorders>
              <w:left w:val="nil"/>
              <w:right w:val="nil"/>
            </w:tcBorders>
          </w:tcPr>
          <w:p w14:paraId="06679DD9" w14:textId="190ADD74" w:rsidR="009B05EA" w:rsidRPr="00917915" w:rsidRDefault="009B05EA" w:rsidP="009B05EA">
            <w:pPr>
              <w:spacing w:before="80" w:after="80"/>
              <w:ind w:left="112" w:right="112" w:firstLine="0"/>
              <w:rPr>
                <w:sz w:val="20"/>
                <w:szCs w:val="20"/>
              </w:rPr>
            </w:pPr>
            <w:r w:rsidRPr="00917915">
              <w:rPr>
                <w:sz w:val="20"/>
                <w:szCs w:val="20"/>
              </w:rPr>
              <w:t>Lead</w:t>
            </w:r>
          </w:p>
        </w:tc>
        <w:tc>
          <w:tcPr>
            <w:tcW w:w="1559" w:type="dxa"/>
            <w:tcBorders>
              <w:left w:val="nil"/>
              <w:right w:val="nil"/>
            </w:tcBorders>
          </w:tcPr>
          <w:p w14:paraId="501F311F" w14:textId="3F731214" w:rsidR="009B05EA" w:rsidRPr="009B05EA" w:rsidRDefault="009B05EA" w:rsidP="009B05EA">
            <w:pPr>
              <w:jc w:val="right"/>
              <w:rPr>
                <w:i/>
                <w:iCs/>
                <w:sz w:val="20"/>
                <w:szCs w:val="20"/>
              </w:rPr>
            </w:pPr>
            <w:r w:rsidRPr="009B05EA">
              <w:rPr>
                <w:i/>
                <w:iCs/>
                <w:sz w:val="20"/>
                <w:szCs w:val="20"/>
              </w:rPr>
              <w:t>28.00</w:t>
            </w:r>
          </w:p>
        </w:tc>
        <w:tc>
          <w:tcPr>
            <w:tcW w:w="1559" w:type="dxa"/>
            <w:tcBorders>
              <w:left w:val="nil"/>
              <w:right w:val="nil"/>
            </w:tcBorders>
          </w:tcPr>
          <w:p w14:paraId="57AC614E" w14:textId="080A4CEF" w:rsidR="009B05EA" w:rsidRPr="00FA5400" w:rsidRDefault="009B05EA" w:rsidP="009B05EA">
            <w:pPr>
              <w:jc w:val="right"/>
              <w:rPr>
                <w:b/>
                <w:bCs/>
                <w:sz w:val="20"/>
                <w:szCs w:val="20"/>
              </w:rPr>
            </w:pPr>
            <w:r w:rsidRPr="00FA5400">
              <w:rPr>
                <w:b/>
                <w:bCs/>
                <w:sz w:val="20"/>
                <w:szCs w:val="20"/>
              </w:rPr>
              <w:t xml:space="preserve"> 28.40 </w:t>
            </w:r>
          </w:p>
        </w:tc>
      </w:tr>
      <w:tr w:rsidR="009B05EA" w:rsidRPr="00FA5400" w14:paraId="67E29AC6" w14:textId="77777777" w:rsidTr="00CC61E5">
        <w:trPr>
          <w:cantSplit/>
          <w:trHeight w:val="262"/>
        </w:trPr>
        <w:tc>
          <w:tcPr>
            <w:tcW w:w="1277" w:type="dxa"/>
            <w:tcBorders>
              <w:left w:val="nil"/>
              <w:right w:val="nil"/>
            </w:tcBorders>
          </w:tcPr>
          <w:p w14:paraId="11888E59" w14:textId="4B1237B5" w:rsidR="009B05EA" w:rsidRPr="00917915" w:rsidRDefault="009B05EA" w:rsidP="009B05EA">
            <w:pPr>
              <w:spacing w:before="80" w:after="80"/>
              <w:rPr>
                <w:sz w:val="20"/>
                <w:szCs w:val="20"/>
              </w:rPr>
            </w:pPr>
            <w:r w:rsidRPr="00917915">
              <w:rPr>
                <w:sz w:val="20"/>
                <w:szCs w:val="20"/>
              </w:rPr>
              <w:t>1.2(10)</w:t>
            </w:r>
          </w:p>
        </w:tc>
        <w:tc>
          <w:tcPr>
            <w:tcW w:w="3260" w:type="dxa"/>
            <w:tcBorders>
              <w:left w:val="nil"/>
              <w:right w:val="nil"/>
            </w:tcBorders>
          </w:tcPr>
          <w:p w14:paraId="3EC9B17E" w14:textId="563F091A" w:rsidR="009B05EA" w:rsidRPr="00917915" w:rsidRDefault="009B05EA" w:rsidP="009B05EA">
            <w:pPr>
              <w:spacing w:before="80" w:after="80"/>
              <w:ind w:left="112" w:right="112" w:firstLine="0"/>
              <w:rPr>
                <w:sz w:val="20"/>
                <w:szCs w:val="20"/>
              </w:rPr>
            </w:pPr>
            <w:r w:rsidRPr="00917915">
              <w:rPr>
                <w:sz w:val="20"/>
                <w:szCs w:val="20"/>
              </w:rPr>
              <w:t>Sewage treatment &gt; 10,000 megalitres per year – water</w:t>
            </w:r>
          </w:p>
        </w:tc>
        <w:tc>
          <w:tcPr>
            <w:tcW w:w="1843" w:type="dxa"/>
            <w:tcBorders>
              <w:left w:val="nil"/>
              <w:right w:val="nil"/>
            </w:tcBorders>
          </w:tcPr>
          <w:p w14:paraId="5AAAFB59" w14:textId="67D7B197" w:rsidR="009B05EA" w:rsidRPr="00917915" w:rsidRDefault="009B05EA" w:rsidP="009B05EA">
            <w:pPr>
              <w:spacing w:before="80" w:after="80"/>
              <w:ind w:left="112" w:right="112" w:firstLine="0"/>
              <w:rPr>
                <w:sz w:val="20"/>
                <w:szCs w:val="20"/>
              </w:rPr>
            </w:pPr>
            <w:r w:rsidRPr="00917915">
              <w:rPr>
                <w:sz w:val="20"/>
                <w:szCs w:val="20"/>
              </w:rPr>
              <w:t>Mercury</w:t>
            </w:r>
          </w:p>
        </w:tc>
        <w:tc>
          <w:tcPr>
            <w:tcW w:w="1559" w:type="dxa"/>
            <w:tcBorders>
              <w:left w:val="nil"/>
              <w:right w:val="nil"/>
            </w:tcBorders>
          </w:tcPr>
          <w:p w14:paraId="6C797798" w14:textId="7B58CF3F" w:rsidR="009B05EA" w:rsidRPr="009B05EA" w:rsidRDefault="009B05EA" w:rsidP="009B05EA">
            <w:pPr>
              <w:jc w:val="right"/>
              <w:rPr>
                <w:i/>
                <w:iCs/>
                <w:sz w:val="20"/>
                <w:szCs w:val="20"/>
              </w:rPr>
            </w:pPr>
            <w:r w:rsidRPr="009B05EA">
              <w:rPr>
                <w:i/>
                <w:iCs/>
                <w:sz w:val="20"/>
                <w:szCs w:val="20"/>
              </w:rPr>
              <w:t>794.00</w:t>
            </w:r>
          </w:p>
        </w:tc>
        <w:tc>
          <w:tcPr>
            <w:tcW w:w="1559" w:type="dxa"/>
            <w:tcBorders>
              <w:left w:val="nil"/>
              <w:right w:val="nil"/>
            </w:tcBorders>
          </w:tcPr>
          <w:p w14:paraId="0AEE0280" w14:textId="1E787F1D" w:rsidR="009B05EA" w:rsidRPr="00FA5400" w:rsidRDefault="009B05EA" w:rsidP="009B05EA">
            <w:pPr>
              <w:jc w:val="right"/>
              <w:rPr>
                <w:b/>
                <w:bCs/>
                <w:sz w:val="20"/>
                <w:szCs w:val="20"/>
              </w:rPr>
            </w:pPr>
            <w:r w:rsidRPr="00FA5400">
              <w:rPr>
                <w:b/>
                <w:bCs/>
                <w:sz w:val="20"/>
                <w:szCs w:val="20"/>
              </w:rPr>
              <w:t xml:space="preserve"> 807.90 </w:t>
            </w:r>
          </w:p>
        </w:tc>
      </w:tr>
      <w:tr w:rsidR="009B05EA" w:rsidRPr="00FA5400" w14:paraId="0291B165" w14:textId="77777777" w:rsidTr="00CC61E5">
        <w:trPr>
          <w:cantSplit/>
          <w:trHeight w:val="262"/>
        </w:trPr>
        <w:tc>
          <w:tcPr>
            <w:tcW w:w="1277" w:type="dxa"/>
            <w:tcBorders>
              <w:left w:val="nil"/>
              <w:right w:val="nil"/>
            </w:tcBorders>
          </w:tcPr>
          <w:p w14:paraId="7B58998F" w14:textId="1B6B1781" w:rsidR="009B05EA" w:rsidRPr="00917915" w:rsidRDefault="009B05EA" w:rsidP="009B05EA">
            <w:pPr>
              <w:spacing w:before="80" w:after="80"/>
              <w:rPr>
                <w:sz w:val="20"/>
                <w:szCs w:val="20"/>
              </w:rPr>
            </w:pPr>
            <w:r w:rsidRPr="00917915">
              <w:rPr>
                <w:sz w:val="20"/>
                <w:szCs w:val="20"/>
              </w:rPr>
              <w:t>1.2(10)</w:t>
            </w:r>
          </w:p>
        </w:tc>
        <w:tc>
          <w:tcPr>
            <w:tcW w:w="3260" w:type="dxa"/>
            <w:tcBorders>
              <w:left w:val="nil"/>
              <w:right w:val="nil"/>
            </w:tcBorders>
          </w:tcPr>
          <w:p w14:paraId="1107F7EA" w14:textId="7B6F1F10" w:rsidR="009B05EA" w:rsidRPr="00917915" w:rsidRDefault="009B05EA" w:rsidP="009B05EA">
            <w:pPr>
              <w:spacing w:before="80" w:after="80"/>
              <w:ind w:left="112" w:right="112" w:firstLine="0"/>
              <w:rPr>
                <w:sz w:val="20"/>
                <w:szCs w:val="20"/>
              </w:rPr>
            </w:pPr>
            <w:r w:rsidRPr="00917915">
              <w:rPr>
                <w:sz w:val="20"/>
                <w:szCs w:val="20"/>
              </w:rPr>
              <w:t>Sewage treatment &gt; 10,000 megalitres per year – water</w:t>
            </w:r>
          </w:p>
        </w:tc>
        <w:tc>
          <w:tcPr>
            <w:tcW w:w="1843" w:type="dxa"/>
            <w:tcBorders>
              <w:left w:val="nil"/>
              <w:right w:val="nil"/>
            </w:tcBorders>
          </w:tcPr>
          <w:p w14:paraId="79BE944F" w14:textId="4AC6F469" w:rsidR="009B05EA" w:rsidRPr="00917915" w:rsidRDefault="009B05EA" w:rsidP="009B05EA">
            <w:pPr>
              <w:spacing w:before="80" w:after="80"/>
              <w:ind w:left="112" w:right="112" w:firstLine="0"/>
              <w:rPr>
                <w:sz w:val="20"/>
                <w:szCs w:val="20"/>
              </w:rPr>
            </w:pPr>
            <w:r w:rsidRPr="00917915">
              <w:rPr>
                <w:sz w:val="20"/>
                <w:szCs w:val="20"/>
              </w:rPr>
              <w:t>Oil and grease</w:t>
            </w:r>
          </w:p>
        </w:tc>
        <w:tc>
          <w:tcPr>
            <w:tcW w:w="1559" w:type="dxa"/>
            <w:tcBorders>
              <w:left w:val="nil"/>
              <w:right w:val="nil"/>
            </w:tcBorders>
          </w:tcPr>
          <w:p w14:paraId="1F4CA5C5" w14:textId="22D5694F" w:rsidR="009B05EA" w:rsidRPr="009B05EA" w:rsidRDefault="009B05EA" w:rsidP="009B05EA">
            <w:pPr>
              <w:jc w:val="right"/>
              <w:rPr>
                <w:i/>
                <w:iCs/>
                <w:sz w:val="20"/>
                <w:szCs w:val="20"/>
              </w:rPr>
            </w:pPr>
            <w:r w:rsidRPr="009B05EA">
              <w:rPr>
                <w:i/>
                <w:iCs/>
                <w:sz w:val="20"/>
                <w:szCs w:val="20"/>
              </w:rPr>
              <w:t>0.341</w:t>
            </w:r>
          </w:p>
        </w:tc>
        <w:tc>
          <w:tcPr>
            <w:tcW w:w="1559" w:type="dxa"/>
            <w:tcBorders>
              <w:left w:val="nil"/>
              <w:right w:val="nil"/>
            </w:tcBorders>
          </w:tcPr>
          <w:p w14:paraId="5A802ED6" w14:textId="2A36BE26" w:rsidR="009B05EA" w:rsidRPr="00FA5400" w:rsidRDefault="009B05EA" w:rsidP="009B05EA">
            <w:pPr>
              <w:jc w:val="right"/>
              <w:rPr>
                <w:b/>
                <w:bCs/>
                <w:sz w:val="20"/>
                <w:szCs w:val="20"/>
              </w:rPr>
            </w:pPr>
            <w:r w:rsidRPr="00FA5400">
              <w:rPr>
                <w:b/>
                <w:bCs/>
                <w:sz w:val="20"/>
                <w:szCs w:val="20"/>
              </w:rPr>
              <w:t xml:space="preserve"> 0.3</w:t>
            </w:r>
            <w:r w:rsidR="00FA5C20">
              <w:rPr>
                <w:b/>
                <w:bCs/>
                <w:sz w:val="20"/>
                <w:szCs w:val="20"/>
              </w:rPr>
              <w:t>47</w:t>
            </w:r>
            <w:r w:rsidRPr="00FA5400">
              <w:rPr>
                <w:b/>
                <w:bCs/>
                <w:sz w:val="20"/>
                <w:szCs w:val="20"/>
              </w:rPr>
              <w:t xml:space="preserve"> </w:t>
            </w:r>
          </w:p>
        </w:tc>
      </w:tr>
      <w:tr w:rsidR="009B05EA" w:rsidRPr="00FA5400" w14:paraId="545C6EA3" w14:textId="77777777" w:rsidTr="00CC61E5">
        <w:trPr>
          <w:cantSplit/>
          <w:trHeight w:val="262"/>
        </w:trPr>
        <w:tc>
          <w:tcPr>
            <w:tcW w:w="1277" w:type="dxa"/>
            <w:tcBorders>
              <w:left w:val="nil"/>
              <w:right w:val="nil"/>
            </w:tcBorders>
          </w:tcPr>
          <w:p w14:paraId="2A4F2784" w14:textId="4D0F2753" w:rsidR="009B05EA" w:rsidRPr="00917915" w:rsidRDefault="009B05EA" w:rsidP="009B05EA">
            <w:pPr>
              <w:spacing w:before="80" w:after="80"/>
              <w:rPr>
                <w:sz w:val="20"/>
                <w:szCs w:val="20"/>
              </w:rPr>
            </w:pPr>
            <w:r w:rsidRPr="00917915">
              <w:rPr>
                <w:sz w:val="20"/>
                <w:szCs w:val="20"/>
              </w:rPr>
              <w:t>1.2(10)</w:t>
            </w:r>
          </w:p>
        </w:tc>
        <w:tc>
          <w:tcPr>
            <w:tcW w:w="3260" w:type="dxa"/>
            <w:tcBorders>
              <w:left w:val="nil"/>
              <w:right w:val="nil"/>
            </w:tcBorders>
          </w:tcPr>
          <w:p w14:paraId="39ABB2CC" w14:textId="0067293D" w:rsidR="009B05EA" w:rsidRPr="00917915" w:rsidRDefault="009B05EA" w:rsidP="009B05EA">
            <w:pPr>
              <w:spacing w:before="80" w:after="80"/>
              <w:ind w:left="112" w:right="112" w:firstLine="0"/>
              <w:rPr>
                <w:sz w:val="20"/>
                <w:szCs w:val="20"/>
              </w:rPr>
            </w:pPr>
            <w:r w:rsidRPr="00917915">
              <w:rPr>
                <w:sz w:val="20"/>
                <w:szCs w:val="20"/>
              </w:rPr>
              <w:t>Sewage treatment &gt; 10,000 megalitres per year – water</w:t>
            </w:r>
          </w:p>
        </w:tc>
        <w:tc>
          <w:tcPr>
            <w:tcW w:w="1843" w:type="dxa"/>
            <w:tcBorders>
              <w:left w:val="nil"/>
              <w:right w:val="nil"/>
            </w:tcBorders>
          </w:tcPr>
          <w:p w14:paraId="0AF6FD4D" w14:textId="42118194" w:rsidR="009B05EA" w:rsidRPr="00917915" w:rsidRDefault="009B05EA" w:rsidP="009B05EA">
            <w:pPr>
              <w:spacing w:before="80" w:after="80"/>
              <w:ind w:left="112" w:right="112" w:firstLine="0"/>
              <w:rPr>
                <w:sz w:val="20"/>
                <w:szCs w:val="20"/>
              </w:rPr>
            </w:pPr>
            <w:r w:rsidRPr="00917915">
              <w:rPr>
                <w:sz w:val="20"/>
                <w:szCs w:val="20"/>
              </w:rPr>
              <w:t>Selenium</w:t>
            </w:r>
          </w:p>
        </w:tc>
        <w:tc>
          <w:tcPr>
            <w:tcW w:w="1559" w:type="dxa"/>
            <w:tcBorders>
              <w:left w:val="nil"/>
              <w:right w:val="nil"/>
            </w:tcBorders>
          </w:tcPr>
          <w:p w14:paraId="4060277F" w14:textId="568B4326" w:rsidR="009B05EA" w:rsidRPr="009B05EA" w:rsidRDefault="009B05EA" w:rsidP="009B05EA">
            <w:pPr>
              <w:jc w:val="right"/>
              <w:rPr>
                <w:i/>
                <w:iCs/>
                <w:sz w:val="20"/>
                <w:szCs w:val="20"/>
              </w:rPr>
            </w:pPr>
            <w:r w:rsidRPr="009B05EA">
              <w:rPr>
                <w:i/>
                <w:iCs/>
                <w:sz w:val="20"/>
                <w:szCs w:val="20"/>
              </w:rPr>
              <w:t>43.60</w:t>
            </w:r>
          </w:p>
        </w:tc>
        <w:tc>
          <w:tcPr>
            <w:tcW w:w="1559" w:type="dxa"/>
            <w:tcBorders>
              <w:left w:val="nil"/>
              <w:right w:val="nil"/>
            </w:tcBorders>
          </w:tcPr>
          <w:p w14:paraId="43D819A4" w14:textId="67DACA86" w:rsidR="009B05EA" w:rsidRPr="00FA5400" w:rsidRDefault="009B05EA" w:rsidP="009B05EA">
            <w:pPr>
              <w:jc w:val="right"/>
              <w:rPr>
                <w:b/>
                <w:bCs/>
                <w:sz w:val="20"/>
                <w:szCs w:val="20"/>
              </w:rPr>
            </w:pPr>
            <w:r w:rsidRPr="00FA5400">
              <w:rPr>
                <w:b/>
                <w:bCs/>
                <w:sz w:val="20"/>
                <w:szCs w:val="20"/>
              </w:rPr>
              <w:t xml:space="preserve"> 44.40 </w:t>
            </w:r>
          </w:p>
        </w:tc>
      </w:tr>
      <w:tr w:rsidR="009B05EA" w:rsidRPr="00FA5400" w14:paraId="2E4FDC32" w14:textId="77777777" w:rsidTr="00CC61E5">
        <w:trPr>
          <w:cantSplit/>
          <w:trHeight w:val="262"/>
        </w:trPr>
        <w:tc>
          <w:tcPr>
            <w:tcW w:w="1277" w:type="dxa"/>
            <w:tcBorders>
              <w:left w:val="nil"/>
              <w:right w:val="nil"/>
            </w:tcBorders>
          </w:tcPr>
          <w:p w14:paraId="790D36AF" w14:textId="21E86965" w:rsidR="009B05EA" w:rsidRPr="00917915" w:rsidRDefault="009B05EA" w:rsidP="009B05EA">
            <w:pPr>
              <w:spacing w:before="80" w:after="80"/>
              <w:rPr>
                <w:sz w:val="20"/>
                <w:szCs w:val="20"/>
              </w:rPr>
            </w:pPr>
            <w:r w:rsidRPr="00917915">
              <w:rPr>
                <w:sz w:val="20"/>
                <w:szCs w:val="20"/>
              </w:rPr>
              <w:t>1.2(10)</w:t>
            </w:r>
          </w:p>
        </w:tc>
        <w:tc>
          <w:tcPr>
            <w:tcW w:w="3260" w:type="dxa"/>
            <w:tcBorders>
              <w:left w:val="nil"/>
              <w:right w:val="nil"/>
            </w:tcBorders>
          </w:tcPr>
          <w:p w14:paraId="0AF7BEC1" w14:textId="24E1B08A" w:rsidR="009B05EA" w:rsidRPr="00917915" w:rsidRDefault="009B05EA" w:rsidP="009B05EA">
            <w:pPr>
              <w:spacing w:before="80" w:after="80"/>
              <w:ind w:left="112" w:right="112" w:firstLine="0"/>
              <w:rPr>
                <w:sz w:val="20"/>
                <w:szCs w:val="20"/>
              </w:rPr>
            </w:pPr>
            <w:r w:rsidRPr="00917915">
              <w:rPr>
                <w:sz w:val="20"/>
                <w:szCs w:val="20"/>
              </w:rPr>
              <w:t>Sewage treatment &gt; 10,000 megalitres per year – water</w:t>
            </w:r>
          </w:p>
        </w:tc>
        <w:tc>
          <w:tcPr>
            <w:tcW w:w="1843" w:type="dxa"/>
            <w:tcBorders>
              <w:left w:val="nil"/>
              <w:right w:val="nil"/>
            </w:tcBorders>
          </w:tcPr>
          <w:p w14:paraId="5D5DAA3C" w14:textId="5448603B" w:rsidR="009B05EA" w:rsidRPr="00917915" w:rsidRDefault="009B05EA" w:rsidP="009B05EA">
            <w:pPr>
              <w:spacing w:before="80" w:after="80"/>
              <w:ind w:left="112" w:right="112" w:firstLine="0"/>
              <w:rPr>
                <w:sz w:val="20"/>
                <w:szCs w:val="20"/>
              </w:rPr>
            </w:pPr>
            <w:r w:rsidRPr="00917915">
              <w:rPr>
                <w:sz w:val="20"/>
                <w:szCs w:val="20"/>
              </w:rPr>
              <w:t>Suspended solids</w:t>
            </w:r>
          </w:p>
        </w:tc>
        <w:tc>
          <w:tcPr>
            <w:tcW w:w="1559" w:type="dxa"/>
            <w:tcBorders>
              <w:left w:val="nil"/>
              <w:right w:val="nil"/>
            </w:tcBorders>
          </w:tcPr>
          <w:p w14:paraId="6D589B82" w14:textId="72E25F25" w:rsidR="009B05EA" w:rsidRPr="009B05EA" w:rsidRDefault="009B05EA" w:rsidP="009B05EA">
            <w:pPr>
              <w:jc w:val="right"/>
              <w:rPr>
                <w:i/>
                <w:iCs/>
                <w:sz w:val="20"/>
                <w:szCs w:val="20"/>
              </w:rPr>
            </w:pPr>
            <w:r w:rsidRPr="009B05EA">
              <w:rPr>
                <w:i/>
                <w:iCs/>
                <w:sz w:val="20"/>
                <w:szCs w:val="20"/>
              </w:rPr>
              <w:t>0.341</w:t>
            </w:r>
          </w:p>
        </w:tc>
        <w:tc>
          <w:tcPr>
            <w:tcW w:w="1559" w:type="dxa"/>
            <w:tcBorders>
              <w:left w:val="nil"/>
              <w:right w:val="nil"/>
            </w:tcBorders>
          </w:tcPr>
          <w:p w14:paraId="7B52B0A6" w14:textId="029C3151" w:rsidR="009B05EA" w:rsidRPr="00FA5400" w:rsidRDefault="009B05EA" w:rsidP="009B05EA">
            <w:pPr>
              <w:jc w:val="right"/>
              <w:rPr>
                <w:b/>
                <w:bCs/>
                <w:sz w:val="20"/>
                <w:szCs w:val="20"/>
              </w:rPr>
            </w:pPr>
            <w:r w:rsidRPr="00FA5400">
              <w:rPr>
                <w:b/>
                <w:bCs/>
                <w:sz w:val="20"/>
                <w:szCs w:val="20"/>
              </w:rPr>
              <w:t xml:space="preserve"> 0.3</w:t>
            </w:r>
            <w:r w:rsidR="00D50CDF">
              <w:rPr>
                <w:b/>
                <w:bCs/>
                <w:sz w:val="20"/>
                <w:szCs w:val="20"/>
              </w:rPr>
              <w:t>47</w:t>
            </w:r>
            <w:r w:rsidRPr="00FA5400">
              <w:rPr>
                <w:b/>
                <w:bCs/>
                <w:sz w:val="20"/>
                <w:szCs w:val="20"/>
              </w:rPr>
              <w:t xml:space="preserve"> </w:t>
            </w:r>
          </w:p>
        </w:tc>
      </w:tr>
      <w:tr w:rsidR="009B05EA" w:rsidRPr="00FA5400" w14:paraId="2DE6A9B5" w14:textId="77777777" w:rsidTr="00CC61E5">
        <w:trPr>
          <w:cantSplit/>
          <w:trHeight w:val="262"/>
        </w:trPr>
        <w:tc>
          <w:tcPr>
            <w:tcW w:w="1277" w:type="dxa"/>
            <w:tcBorders>
              <w:left w:val="nil"/>
              <w:right w:val="nil"/>
            </w:tcBorders>
          </w:tcPr>
          <w:p w14:paraId="48BF48CC" w14:textId="088AAD57" w:rsidR="009B05EA" w:rsidRPr="00917915" w:rsidRDefault="009B05EA" w:rsidP="009B05EA">
            <w:pPr>
              <w:spacing w:before="80" w:after="80"/>
              <w:rPr>
                <w:sz w:val="20"/>
                <w:szCs w:val="20"/>
              </w:rPr>
            </w:pPr>
            <w:r w:rsidRPr="00917915">
              <w:rPr>
                <w:sz w:val="20"/>
                <w:szCs w:val="20"/>
              </w:rPr>
              <w:t>1.2(10)</w:t>
            </w:r>
          </w:p>
        </w:tc>
        <w:tc>
          <w:tcPr>
            <w:tcW w:w="3260" w:type="dxa"/>
            <w:tcBorders>
              <w:left w:val="nil"/>
              <w:right w:val="nil"/>
            </w:tcBorders>
          </w:tcPr>
          <w:p w14:paraId="6D58A3C1" w14:textId="6F7FB062" w:rsidR="009B05EA" w:rsidRPr="00917915" w:rsidRDefault="009B05EA" w:rsidP="009B05EA">
            <w:pPr>
              <w:spacing w:before="80" w:after="80"/>
              <w:ind w:left="112" w:right="112" w:firstLine="0"/>
              <w:rPr>
                <w:sz w:val="20"/>
                <w:szCs w:val="20"/>
              </w:rPr>
            </w:pPr>
            <w:r w:rsidRPr="00917915">
              <w:rPr>
                <w:sz w:val="20"/>
                <w:szCs w:val="20"/>
              </w:rPr>
              <w:t>Sewage treatment &gt; 10,000 megalitres per year – water</w:t>
            </w:r>
          </w:p>
        </w:tc>
        <w:tc>
          <w:tcPr>
            <w:tcW w:w="1843" w:type="dxa"/>
            <w:tcBorders>
              <w:left w:val="nil"/>
              <w:right w:val="nil"/>
            </w:tcBorders>
          </w:tcPr>
          <w:p w14:paraId="7C8F27A8" w14:textId="2FDB79CB" w:rsidR="009B05EA" w:rsidRPr="00917915" w:rsidRDefault="009B05EA" w:rsidP="009B05EA">
            <w:pPr>
              <w:spacing w:before="80" w:after="80"/>
              <w:ind w:left="112" w:right="112" w:firstLine="0"/>
              <w:rPr>
                <w:sz w:val="20"/>
                <w:szCs w:val="20"/>
              </w:rPr>
            </w:pPr>
            <w:r w:rsidRPr="00917915">
              <w:rPr>
                <w:sz w:val="20"/>
                <w:szCs w:val="20"/>
              </w:rPr>
              <w:t>Total nitrogen</w:t>
            </w:r>
          </w:p>
        </w:tc>
        <w:tc>
          <w:tcPr>
            <w:tcW w:w="1559" w:type="dxa"/>
            <w:tcBorders>
              <w:left w:val="nil"/>
              <w:right w:val="nil"/>
            </w:tcBorders>
          </w:tcPr>
          <w:p w14:paraId="1AF164AD" w14:textId="64303B09" w:rsidR="009B05EA" w:rsidRPr="009B05EA" w:rsidRDefault="009B05EA" w:rsidP="009B05EA">
            <w:pPr>
              <w:jc w:val="right"/>
              <w:rPr>
                <w:i/>
                <w:iCs/>
                <w:sz w:val="20"/>
                <w:szCs w:val="20"/>
              </w:rPr>
            </w:pPr>
            <w:r w:rsidRPr="009B05EA">
              <w:rPr>
                <w:i/>
                <w:iCs/>
                <w:sz w:val="20"/>
                <w:szCs w:val="20"/>
              </w:rPr>
              <w:t>0.455</w:t>
            </w:r>
          </w:p>
        </w:tc>
        <w:tc>
          <w:tcPr>
            <w:tcW w:w="1559" w:type="dxa"/>
            <w:tcBorders>
              <w:left w:val="nil"/>
              <w:right w:val="nil"/>
            </w:tcBorders>
          </w:tcPr>
          <w:p w14:paraId="39AFF214" w14:textId="3D1C95D1" w:rsidR="009B05EA" w:rsidRPr="00FA5400" w:rsidRDefault="009B05EA" w:rsidP="009B05EA">
            <w:pPr>
              <w:jc w:val="right"/>
              <w:rPr>
                <w:b/>
                <w:bCs/>
                <w:sz w:val="20"/>
                <w:szCs w:val="20"/>
              </w:rPr>
            </w:pPr>
            <w:r w:rsidRPr="00FA5400">
              <w:rPr>
                <w:b/>
                <w:bCs/>
                <w:sz w:val="20"/>
                <w:szCs w:val="20"/>
              </w:rPr>
              <w:t xml:space="preserve"> 0.</w:t>
            </w:r>
            <w:r w:rsidR="004C64E2">
              <w:rPr>
                <w:b/>
                <w:bCs/>
                <w:sz w:val="20"/>
                <w:szCs w:val="20"/>
              </w:rPr>
              <w:t>46</w:t>
            </w:r>
            <w:r w:rsidR="00D50CDF">
              <w:rPr>
                <w:b/>
                <w:bCs/>
                <w:sz w:val="20"/>
                <w:szCs w:val="20"/>
              </w:rPr>
              <w:t>2</w:t>
            </w:r>
            <w:r w:rsidRPr="00FA5400">
              <w:rPr>
                <w:b/>
                <w:bCs/>
                <w:sz w:val="20"/>
                <w:szCs w:val="20"/>
              </w:rPr>
              <w:t xml:space="preserve"> </w:t>
            </w:r>
          </w:p>
        </w:tc>
      </w:tr>
      <w:tr w:rsidR="009B05EA" w:rsidRPr="00FA5400" w14:paraId="0A6E9186" w14:textId="77777777" w:rsidTr="00CC61E5">
        <w:trPr>
          <w:cantSplit/>
          <w:trHeight w:val="262"/>
        </w:trPr>
        <w:tc>
          <w:tcPr>
            <w:tcW w:w="1277" w:type="dxa"/>
            <w:tcBorders>
              <w:left w:val="nil"/>
              <w:right w:val="nil"/>
            </w:tcBorders>
          </w:tcPr>
          <w:p w14:paraId="05094053" w14:textId="776B0F04" w:rsidR="009B05EA" w:rsidRPr="00917915" w:rsidRDefault="009B05EA" w:rsidP="009B05EA">
            <w:pPr>
              <w:spacing w:before="80" w:after="80"/>
              <w:rPr>
                <w:sz w:val="20"/>
                <w:szCs w:val="20"/>
              </w:rPr>
            </w:pPr>
            <w:r w:rsidRPr="00917915">
              <w:rPr>
                <w:sz w:val="20"/>
                <w:szCs w:val="20"/>
              </w:rPr>
              <w:t>1.2(10)</w:t>
            </w:r>
          </w:p>
        </w:tc>
        <w:tc>
          <w:tcPr>
            <w:tcW w:w="3260" w:type="dxa"/>
            <w:tcBorders>
              <w:left w:val="nil"/>
              <w:right w:val="nil"/>
            </w:tcBorders>
          </w:tcPr>
          <w:p w14:paraId="4EF57323" w14:textId="73418B84" w:rsidR="009B05EA" w:rsidRPr="00917915" w:rsidRDefault="009B05EA" w:rsidP="009B05EA">
            <w:pPr>
              <w:spacing w:before="80" w:after="80"/>
              <w:ind w:left="112" w:right="112" w:firstLine="0"/>
              <w:rPr>
                <w:sz w:val="20"/>
                <w:szCs w:val="20"/>
              </w:rPr>
            </w:pPr>
            <w:r w:rsidRPr="00917915">
              <w:rPr>
                <w:sz w:val="20"/>
                <w:szCs w:val="20"/>
              </w:rPr>
              <w:t>Sewage treatment &gt; 10,000 megalitres per year – water</w:t>
            </w:r>
          </w:p>
        </w:tc>
        <w:tc>
          <w:tcPr>
            <w:tcW w:w="1843" w:type="dxa"/>
            <w:tcBorders>
              <w:left w:val="nil"/>
              <w:right w:val="nil"/>
            </w:tcBorders>
          </w:tcPr>
          <w:p w14:paraId="394EEE64" w14:textId="67D81CB2" w:rsidR="009B05EA" w:rsidRPr="00917915" w:rsidRDefault="009B05EA" w:rsidP="009B05EA">
            <w:pPr>
              <w:spacing w:before="80" w:after="80"/>
              <w:ind w:left="112" w:right="112" w:firstLine="0"/>
              <w:rPr>
                <w:sz w:val="20"/>
                <w:szCs w:val="20"/>
              </w:rPr>
            </w:pPr>
            <w:r w:rsidRPr="00917915">
              <w:rPr>
                <w:sz w:val="20"/>
                <w:szCs w:val="20"/>
              </w:rPr>
              <w:t>Pesticides and PCBs</w:t>
            </w:r>
          </w:p>
        </w:tc>
        <w:tc>
          <w:tcPr>
            <w:tcW w:w="1559" w:type="dxa"/>
            <w:tcBorders>
              <w:left w:val="nil"/>
              <w:right w:val="nil"/>
            </w:tcBorders>
          </w:tcPr>
          <w:p w14:paraId="241C42A7" w14:textId="56864ED7" w:rsidR="009B05EA" w:rsidRPr="009B05EA" w:rsidRDefault="009B05EA" w:rsidP="009B05EA">
            <w:pPr>
              <w:jc w:val="right"/>
              <w:rPr>
                <w:i/>
                <w:iCs/>
                <w:sz w:val="20"/>
                <w:szCs w:val="20"/>
              </w:rPr>
            </w:pPr>
            <w:r w:rsidRPr="009B05EA">
              <w:rPr>
                <w:i/>
                <w:iCs/>
                <w:sz w:val="20"/>
                <w:szCs w:val="20"/>
              </w:rPr>
              <w:t>4,103.80</w:t>
            </w:r>
          </w:p>
        </w:tc>
        <w:tc>
          <w:tcPr>
            <w:tcW w:w="1559" w:type="dxa"/>
            <w:tcBorders>
              <w:left w:val="nil"/>
              <w:right w:val="nil"/>
            </w:tcBorders>
          </w:tcPr>
          <w:p w14:paraId="6B35CFB7" w14:textId="3AC38445" w:rsidR="009B05EA" w:rsidRPr="00FA5400" w:rsidRDefault="009B05EA" w:rsidP="009B05EA">
            <w:pPr>
              <w:jc w:val="right"/>
              <w:rPr>
                <w:b/>
                <w:bCs/>
                <w:sz w:val="20"/>
                <w:szCs w:val="20"/>
              </w:rPr>
            </w:pPr>
            <w:r w:rsidRPr="00FA5400">
              <w:rPr>
                <w:b/>
                <w:bCs/>
                <w:sz w:val="20"/>
                <w:szCs w:val="20"/>
              </w:rPr>
              <w:t xml:space="preserve"> 4,175.60 </w:t>
            </w:r>
          </w:p>
        </w:tc>
      </w:tr>
      <w:tr w:rsidR="009B05EA" w:rsidRPr="00FA5400" w14:paraId="2EC47908" w14:textId="77777777" w:rsidTr="00CC61E5">
        <w:trPr>
          <w:cantSplit/>
          <w:trHeight w:val="262"/>
        </w:trPr>
        <w:tc>
          <w:tcPr>
            <w:tcW w:w="1277" w:type="dxa"/>
            <w:tcBorders>
              <w:left w:val="nil"/>
              <w:right w:val="nil"/>
            </w:tcBorders>
          </w:tcPr>
          <w:p w14:paraId="4ED186D7" w14:textId="5909689A" w:rsidR="009B05EA" w:rsidRPr="00917915" w:rsidRDefault="009B05EA" w:rsidP="009B05EA">
            <w:pPr>
              <w:spacing w:before="80" w:after="80"/>
              <w:rPr>
                <w:sz w:val="20"/>
                <w:szCs w:val="20"/>
              </w:rPr>
            </w:pPr>
            <w:r w:rsidRPr="00917915">
              <w:rPr>
                <w:sz w:val="20"/>
                <w:szCs w:val="20"/>
              </w:rPr>
              <w:lastRenderedPageBreak/>
              <w:t>1.2(10)</w:t>
            </w:r>
          </w:p>
        </w:tc>
        <w:tc>
          <w:tcPr>
            <w:tcW w:w="3260" w:type="dxa"/>
            <w:tcBorders>
              <w:left w:val="nil"/>
              <w:right w:val="nil"/>
            </w:tcBorders>
          </w:tcPr>
          <w:p w14:paraId="572EB2AE" w14:textId="4125D3F2" w:rsidR="009B05EA" w:rsidRPr="00917915" w:rsidRDefault="009B05EA" w:rsidP="009B05EA">
            <w:pPr>
              <w:spacing w:before="80" w:after="80"/>
              <w:ind w:left="112" w:right="112" w:firstLine="0"/>
              <w:rPr>
                <w:sz w:val="20"/>
                <w:szCs w:val="20"/>
              </w:rPr>
            </w:pPr>
            <w:r w:rsidRPr="00917915">
              <w:rPr>
                <w:sz w:val="20"/>
                <w:szCs w:val="20"/>
              </w:rPr>
              <w:t>Sewage treatment &gt; 10,000 megalitres per year – water</w:t>
            </w:r>
          </w:p>
        </w:tc>
        <w:tc>
          <w:tcPr>
            <w:tcW w:w="1843" w:type="dxa"/>
            <w:tcBorders>
              <w:left w:val="nil"/>
              <w:right w:val="nil"/>
            </w:tcBorders>
          </w:tcPr>
          <w:p w14:paraId="3589AF7A" w14:textId="4866DF29" w:rsidR="009B05EA" w:rsidRPr="00917915" w:rsidRDefault="009B05EA" w:rsidP="009B05EA">
            <w:pPr>
              <w:spacing w:before="80" w:after="80"/>
              <w:ind w:left="112" w:right="112" w:firstLine="0"/>
              <w:rPr>
                <w:sz w:val="20"/>
                <w:szCs w:val="20"/>
              </w:rPr>
            </w:pPr>
            <w:r w:rsidRPr="00917915">
              <w:rPr>
                <w:sz w:val="20"/>
                <w:szCs w:val="20"/>
              </w:rPr>
              <w:t>Total phosphorous</w:t>
            </w:r>
          </w:p>
        </w:tc>
        <w:tc>
          <w:tcPr>
            <w:tcW w:w="1559" w:type="dxa"/>
            <w:tcBorders>
              <w:left w:val="nil"/>
              <w:right w:val="nil"/>
            </w:tcBorders>
          </w:tcPr>
          <w:p w14:paraId="7E1DB53B" w14:textId="77279DAA" w:rsidR="009B05EA" w:rsidRPr="009B05EA" w:rsidRDefault="009B05EA" w:rsidP="009B05EA">
            <w:pPr>
              <w:jc w:val="right"/>
              <w:rPr>
                <w:i/>
                <w:iCs/>
                <w:sz w:val="20"/>
                <w:szCs w:val="20"/>
              </w:rPr>
            </w:pPr>
            <w:r w:rsidRPr="009B05EA">
              <w:rPr>
                <w:i/>
                <w:iCs/>
                <w:sz w:val="20"/>
                <w:szCs w:val="20"/>
              </w:rPr>
              <w:t>8.80</w:t>
            </w:r>
          </w:p>
        </w:tc>
        <w:tc>
          <w:tcPr>
            <w:tcW w:w="1559" w:type="dxa"/>
            <w:tcBorders>
              <w:left w:val="nil"/>
              <w:right w:val="nil"/>
            </w:tcBorders>
          </w:tcPr>
          <w:p w14:paraId="54BE9770" w14:textId="46837A48" w:rsidR="009B05EA" w:rsidRPr="00FA5400" w:rsidRDefault="009B05EA" w:rsidP="009B05EA">
            <w:pPr>
              <w:jc w:val="right"/>
              <w:rPr>
                <w:b/>
                <w:bCs/>
                <w:sz w:val="20"/>
                <w:szCs w:val="20"/>
              </w:rPr>
            </w:pPr>
            <w:r w:rsidRPr="00FA5400">
              <w:rPr>
                <w:b/>
                <w:bCs/>
                <w:sz w:val="20"/>
                <w:szCs w:val="20"/>
              </w:rPr>
              <w:t xml:space="preserve"> 8.90 </w:t>
            </w:r>
          </w:p>
        </w:tc>
      </w:tr>
      <w:tr w:rsidR="009B05EA" w:rsidRPr="00FA5400" w14:paraId="5546F150" w14:textId="77777777" w:rsidTr="00CC61E5">
        <w:trPr>
          <w:cantSplit/>
          <w:trHeight w:val="262"/>
        </w:trPr>
        <w:tc>
          <w:tcPr>
            <w:tcW w:w="1277" w:type="dxa"/>
            <w:tcBorders>
              <w:left w:val="nil"/>
              <w:right w:val="nil"/>
            </w:tcBorders>
          </w:tcPr>
          <w:p w14:paraId="4263FD79" w14:textId="6B8FA60E" w:rsidR="009B05EA" w:rsidRPr="00917915" w:rsidRDefault="009B05EA" w:rsidP="009B05EA">
            <w:pPr>
              <w:spacing w:before="80" w:after="80"/>
              <w:rPr>
                <w:sz w:val="20"/>
                <w:szCs w:val="20"/>
              </w:rPr>
            </w:pPr>
            <w:r w:rsidRPr="00917915">
              <w:rPr>
                <w:sz w:val="20"/>
                <w:szCs w:val="20"/>
              </w:rPr>
              <w:t>1.2(10)</w:t>
            </w:r>
          </w:p>
        </w:tc>
        <w:tc>
          <w:tcPr>
            <w:tcW w:w="3260" w:type="dxa"/>
            <w:tcBorders>
              <w:left w:val="nil"/>
              <w:right w:val="nil"/>
            </w:tcBorders>
          </w:tcPr>
          <w:p w14:paraId="10FFF56F" w14:textId="0850D741" w:rsidR="009B05EA" w:rsidRPr="00917915" w:rsidRDefault="009B05EA" w:rsidP="009B05EA">
            <w:pPr>
              <w:spacing w:before="80" w:after="80"/>
              <w:ind w:left="112" w:right="112" w:firstLine="0"/>
              <w:rPr>
                <w:sz w:val="20"/>
                <w:szCs w:val="20"/>
              </w:rPr>
            </w:pPr>
            <w:r w:rsidRPr="00917915">
              <w:rPr>
                <w:sz w:val="20"/>
                <w:szCs w:val="20"/>
              </w:rPr>
              <w:t>Sewage treatment &gt; 10,000 megalitres per year – water</w:t>
            </w:r>
          </w:p>
        </w:tc>
        <w:tc>
          <w:tcPr>
            <w:tcW w:w="1843" w:type="dxa"/>
            <w:tcBorders>
              <w:left w:val="nil"/>
              <w:right w:val="nil"/>
            </w:tcBorders>
          </w:tcPr>
          <w:p w14:paraId="46775B12" w14:textId="6736BFC2" w:rsidR="009B05EA" w:rsidRPr="00917915" w:rsidRDefault="009B05EA" w:rsidP="009B05EA">
            <w:pPr>
              <w:spacing w:before="80" w:after="80"/>
              <w:ind w:left="112" w:right="112" w:firstLine="0"/>
              <w:rPr>
                <w:sz w:val="20"/>
                <w:szCs w:val="20"/>
              </w:rPr>
            </w:pPr>
            <w:r w:rsidRPr="00917915">
              <w:rPr>
                <w:sz w:val="20"/>
                <w:szCs w:val="20"/>
              </w:rPr>
              <w:t>Zinc</w:t>
            </w:r>
          </w:p>
        </w:tc>
        <w:tc>
          <w:tcPr>
            <w:tcW w:w="1559" w:type="dxa"/>
            <w:tcBorders>
              <w:left w:val="nil"/>
              <w:right w:val="nil"/>
            </w:tcBorders>
          </w:tcPr>
          <w:p w14:paraId="6BEDA0C5" w14:textId="1E0DEA27" w:rsidR="009B05EA" w:rsidRPr="009B05EA" w:rsidRDefault="009B05EA" w:rsidP="009B05EA">
            <w:pPr>
              <w:jc w:val="right"/>
              <w:rPr>
                <w:i/>
                <w:iCs/>
                <w:sz w:val="20"/>
                <w:szCs w:val="20"/>
              </w:rPr>
            </w:pPr>
            <w:r w:rsidRPr="009B05EA">
              <w:rPr>
                <w:i/>
                <w:iCs/>
                <w:sz w:val="20"/>
                <w:szCs w:val="20"/>
              </w:rPr>
              <w:t>0.032</w:t>
            </w:r>
          </w:p>
        </w:tc>
        <w:tc>
          <w:tcPr>
            <w:tcW w:w="1559" w:type="dxa"/>
            <w:tcBorders>
              <w:left w:val="nil"/>
              <w:right w:val="nil"/>
            </w:tcBorders>
          </w:tcPr>
          <w:p w14:paraId="163DA09A" w14:textId="3D74A213" w:rsidR="009B05EA" w:rsidRPr="00FA5400" w:rsidRDefault="009B05EA" w:rsidP="009B05EA">
            <w:pPr>
              <w:jc w:val="right"/>
              <w:rPr>
                <w:b/>
                <w:bCs/>
                <w:sz w:val="20"/>
                <w:szCs w:val="20"/>
              </w:rPr>
            </w:pPr>
            <w:r w:rsidRPr="00FA5400">
              <w:rPr>
                <w:b/>
                <w:bCs/>
                <w:sz w:val="20"/>
                <w:szCs w:val="20"/>
              </w:rPr>
              <w:t xml:space="preserve"> 0.03</w:t>
            </w:r>
            <w:r>
              <w:rPr>
                <w:b/>
                <w:bCs/>
                <w:sz w:val="20"/>
                <w:szCs w:val="20"/>
              </w:rPr>
              <w:t>2</w:t>
            </w:r>
            <w:r w:rsidRPr="00FA5400">
              <w:rPr>
                <w:b/>
                <w:bCs/>
                <w:sz w:val="20"/>
                <w:szCs w:val="20"/>
              </w:rPr>
              <w:t xml:space="preserve"> </w:t>
            </w:r>
          </w:p>
        </w:tc>
      </w:tr>
      <w:tr w:rsidR="009B05EA" w:rsidRPr="00FA5400" w14:paraId="5D967654" w14:textId="77777777" w:rsidTr="00CC61E5">
        <w:trPr>
          <w:cantSplit/>
          <w:trHeight w:val="262"/>
        </w:trPr>
        <w:tc>
          <w:tcPr>
            <w:tcW w:w="1277" w:type="dxa"/>
            <w:tcBorders>
              <w:left w:val="nil"/>
              <w:right w:val="nil"/>
            </w:tcBorders>
          </w:tcPr>
          <w:p w14:paraId="1DA45AD6" w14:textId="61A00851" w:rsidR="009B05EA" w:rsidRPr="00917915" w:rsidRDefault="009B05EA" w:rsidP="009B05EA">
            <w:pPr>
              <w:spacing w:before="80" w:after="80"/>
              <w:rPr>
                <w:sz w:val="20"/>
                <w:szCs w:val="20"/>
              </w:rPr>
            </w:pPr>
            <w:r w:rsidRPr="00917915">
              <w:rPr>
                <w:sz w:val="20"/>
                <w:szCs w:val="20"/>
              </w:rPr>
              <w:t>1.2(25)</w:t>
            </w:r>
          </w:p>
        </w:tc>
        <w:tc>
          <w:tcPr>
            <w:tcW w:w="3260" w:type="dxa"/>
            <w:tcBorders>
              <w:left w:val="nil"/>
              <w:right w:val="nil"/>
            </w:tcBorders>
          </w:tcPr>
          <w:p w14:paraId="453D963D" w14:textId="71FE7D0E" w:rsidR="009B05EA" w:rsidRPr="00917915" w:rsidRDefault="009B05EA" w:rsidP="009B05EA">
            <w:pPr>
              <w:spacing w:before="80" w:after="80"/>
              <w:ind w:left="112" w:right="112" w:firstLine="0"/>
              <w:rPr>
                <w:sz w:val="20"/>
                <w:szCs w:val="20"/>
              </w:rPr>
            </w:pPr>
            <w:r w:rsidRPr="00917915">
              <w:rPr>
                <w:sz w:val="20"/>
                <w:szCs w:val="20"/>
              </w:rPr>
              <w:t>Electricity generation – Water</w:t>
            </w:r>
          </w:p>
        </w:tc>
        <w:tc>
          <w:tcPr>
            <w:tcW w:w="1843" w:type="dxa"/>
            <w:tcBorders>
              <w:left w:val="nil"/>
              <w:right w:val="nil"/>
            </w:tcBorders>
          </w:tcPr>
          <w:p w14:paraId="66B97B79" w14:textId="52A56B2A" w:rsidR="009B05EA" w:rsidRPr="00917915" w:rsidRDefault="009B05EA" w:rsidP="009B05EA">
            <w:pPr>
              <w:spacing w:before="80" w:after="80"/>
              <w:ind w:left="112" w:right="112" w:firstLine="0"/>
              <w:rPr>
                <w:sz w:val="20"/>
                <w:szCs w:val="20"/>
              </w:rPr>
            </w:pPr>
            <w:r w:rsidRPr="00917915">
              <w:rPr>
                <w:sz w:val="20"/>
                <w:szCs w:val="20"/>
              </w:rPr>
              <w:t>Salts</w:t>
            </w:r>
          </w:p>
        </w:tc>
        <w:tc>
          <w:tcPr>
            <w:tcW w:w="1559" w:type="dxa"/>
            <w:tcBorders>
              <w:left w:val="nil"/>
              <w:right w:val="nil"/>
            </w:tcBorders>
          </w:tcPr>
          <w:p w14:paraId="74C2BE93" w14:textId="265DE2AD" w:rsidR="009B05EA" w:rsidRPr="009B05EA" w:rsidRDefault="009B05EA" w:rsidP="009B05EA">
            <w:pPr>
              <w:jc w:val="right"/>
              <w:rPr>
                <w:i/>
                <w:iCs/>
                <w:sz w:val="20"/>
                <w:szCs w:val="20"/>
              </w:rPr>
            </w:pPr>
            <w:r w:rsidRPr="009B05EA">
              <w:rPr>
                <w:i/>
                <w:iCs/>
                <w:sz w:val="20"/>
                <w:szCs w:val="20"/>
              </w:rPr>
              <w:t>0.032</w:t>
            </w:r>
          </w:p>
        </w:tc>
        <w:tc>
          <w:tcPr>
            <w:tcW w:w="1559" w:type="dxa"/>
            <w:tcBorders>
              <w:left w:val="nil"/>
              <w:right w:val="nil"/>
            </w:tcBorders>
          </w:tcPr>
          <w:p w14:paraId="6E1603A3" w14:textId="12294949" w:rsidR="009B05EA" w:rsidRPr="00FA5400" w:rsidRDefault="009B05EA" w:rsidP="009B05EA">
            <w:pPr>
              <w:jc w:val="right"/>
              <w:rPr>
                <w:b/>
                <w:bCs/>
                <w:sz w:val="20"/>
                <w:szCs w:val="20"/>
              </w:rPr>
            </w:pPr>
            <w:r w:rsidRPr="00FA5400">
              <w:rPr>
                <w:b/>
                <w:bCs/>
                <w:sz w:val="20"/>
                <w:szCs w:val="20"/>
              </w:rPr>
              <w:t xml:space="preserve"> 0.03</w:t>
            </w:r>
            <w:r w:rsidR="004C64E2">
              <w:rPr>
                <w:b/>
                <w:bCs/>
                <w:sz w:val="20"/>
                <w:szCs w:val="20"/>
              </w:rPr>
              <w:t>2</w:t>
            </w:r>
            <w:r w:rsidRPr="00FA5400">
              <w:rPr>
                <w:b/>
                <w:bCs/>
                <w:sz w:val="20"/>
                <w:szCs w:val="20"/>
              </w:rPr>
              <w:t xml:space="preserve"> </w:t>
            </w:r>
          </w:p>
        </w:tc>
      </w:tr>
      <w:tr w:rsidR="009B05EA" w:rsidRPr="00FA5400" w14:paraId="167B6CB7" w14:textId="77777777" w:rsidTr="00CC61E5">
        <w:trPr>
          <w:cantSplit/>
          <w:trHeight w:val="602"/>
        </w:trPr>
        <w:tc>
          <w:tcPr>
            <w:tcW w:w="1277" w:type="dxa"/>
            <w:tcBorders>
              <w:left w:val="nil"/>
              <w:right w:val="nil"/>
            </w:tcBorders>
          </w:tcPr>
          <w:p w14:paraId="704666EE" w14:textId="3A89DEB5" w:rsidR="009B05EA" w:rsidRPr="00917915" w:rsidRDefault="009B05EA" w:rsidP="009B05EA">
            <w:pPr>
              <w:spacing w:before="80" w:after="80"/>
              <w:rPr>
                <w:sz w:val="20"/>
                <w:szCs w:val="20"/>
              </w:rPr>
            </w:pPr>
            <w:r w:rsidRPr="00917915">
              <w:rPr>
                <w:sz w:val="20"/>
                <w:szCs w:val="20"/>
              </w:rPr>
              <w:t>1.2(25)</w:t>
            </w:r>
          </w:p>
        </w:tc>
        <w:tc>
          <w:tcPr>
            <w:tcW w:w="3260" w:type="dxa"/>
            <w:tcBorders>
              <w:left w:val="nil"/>
              <w:right w:val="nil"/>
            </w:tcBorders>
          </w:tcPr>
          <w:p w14:paraId="57E7A04F" w14:textId="46EA113B" w:rsidR="009B05EA" w:rsidRPr="00917915" w:rsidRDefault="009B05EA" w:rsidP="009B05EA">
            <w:pPr>
              <w:spacing w:before="80" w:after="80"/>
              <w:ind w:left="112" w:right="112" w:firstLine="0"/>
              <w:rPr>
                <w:sz w:val="20"/>
                <w:szCs w:val="20"/>
              </w:rPr>
            </w:pPr>
            <w:r w:rsidRPr="00917915">
              <w:rPr>
                <w:sz w:val="20"/>
                <w:szCs w:val="20"/>
              </w:rPr>
              <w:t>Electricity generation – Water</w:t>
            </w:r>
          </w:p>
        </w:tc>
        <w:tc>
          <w:tcPr>
            <w:tcW w:w="1843" w:type="dxa"/>
            <w:tcBorders>
              <w:left w:val="nil"/>
              <w:right w:val="nil"/>
            </w:tcBorders>
          </w:tcPr>
          <w:p w14:paraId="6BFDED9C" w14:textId="53EC681D" w:rsidR="009B05EA" w:rsidRPr="00917915" w:rsidRDefault="009B05EA" w:rsidP="009B05EA">
            <w:pPr>
              <w:spacing w:before="80" w:after="80"/>
              <w:ind w:left="112" w:right="112" w:firstLine="0"/>
              <w:rPr>
                <w:sz w:val="20"/>
                <w:szCs w:val="20"/>
              </w:rPr>
            </w:pPr>
            <w:r w:rsidRPr="00917915">
              <w:rPr>
                <w:sz w:val="20"/>
                <w:szCs w:val="20"/>
              </w:rPr>
              <w:t>Suspended Solids</w:t>
            </w:r>
          </w:p>
        </w:tc>
        <w:tc>
          <w:tcPr>
            <w:tcW w:w="1559" w:type="dxa"/>
            <w:tcBorders>
              <w:left w:val="nil"/>
              <w:right w:val="nil"/>
            </w:tcBorders>
          </w:tcPr>
          <w:p w14:paraId="07915DA1" w14:textId="439C9ADD" w:rsidR="009B05EA" w:rsidRPr="009B05EA" w:rsidRDefault="009B05EA" w:rsidP="009B05EA">
            <w:pPr>
              <w:jc w:val="right"/>
              <w:rPr>
                <w:i/>
                <w:iCs/>
                <w:sz w:val="20"/>
                <w:szCs w:val="20"/>
              </w:rPr>
            </w:pPr>
            <w:r w:rsidRPr="009B05EA">
              <w:rPr>
                <w:i/>
                <w:iCs/>
                <w:sz w:val="20"/>
                <w:szCs w:val="20"/>
              </w:rPr>
              <w:t>0.032</w:t>
            </w:r>
          </w:p>
        </w:tc>
        <w:tc>
          <w:tcPr>
            <w:tcW w:w="1559" w:type="dxa"/>
            <w:tcBorders>
              <w:left w:val="nil"/>
              <w:right w:val="nil"/>
            </w:tcBorders>
          </w:tcPr>
          <w:p w14:paraId="6EC1A8F3" w14:textId="54ED411F" w:rsidR="009B05EA" w:rsidRPr="00FA5400" w:rsidRDefault="009B05EA" w:rsidP="009B05EA">
            <w:pPr>
              <w:jc w:val="right"/>
              <w:rPr>
                <w:b/>
                <w:bCs/>
                <w:sz w:val="20"/>
                <w:szCs w:val="20"/>
              </w:rPr>
            </w:pPr>
            <w:r w:rsidRPr="00FA5400">
              <w:rPr>
                <w:b/>
                <w:bCs/>
                <w:sz w:val="20"/>
                <w:szCs w:val="20"/>
              </w:rPr>
              <w:t xml:space="preserve"> 0.03</w:t>
            </w:r>
            <w:r w:rsidR="004C64E2">
              <w:rPr>
                <w:b/>
                <w:bCs/>
                <w:sz w:val="20"/>
                <w:szCs w:val="20"/>
              </w:rPr>
              <w:t>2</w:t>
            </w:r>
            <w:r w:rsidRPr="00FA5400">
              <w:rPr>
                <w:b/>
                <w:bCs/>
                <w:sz w:val="20"/>
                <w:szCs w:val="20"/>
              </w:rPr>
              <w:t xml:space="preserve"> </w:t>
            </w:r>
          </w:p>
        </w:tc>
      </w:tr>
      <w:tr w:rsidR="009B05EA" w:rsidRPr="00FA5400" w14:paraId="345AE02E" w14:textId="77777777" w:rsidTr="00CC61E5">
        <w:trPr>
          <w:cantSplit/>
          <w:trHeight w:val="262"/>
        </w:trPr>
        <w:tc>
          <w:tcPr>
            <w:tcW w:w="1277" w:type="dxa"/>
            <w:tcBorders>
              <w:left w:val="nil"/>
              <w:right w:val="nil"/>
            </w:tcBorders>
          </w:tcPr>
          <w:p w14:paraId="18065477" w14:textId="076B2FD4" w:rsidR="009B05EA" w:rsidRPr="00917915" w:rsidRDefault="009B05EA" w:rsidP="009B05EA">
            <w:pPr>
              <w:spacing w:before="80" w:after="80"/>
              <w:rPr>
                <w:sz w:val="20"/>
                <w:szCs w:val="20"/>
              </w:rPr>
            </w:pPr>
            <w:r w:rsidRPr="00917915">
              <w:rPr>
                <w:sz w:val="20"/>
                <w:szCs w:val="20"/>
              </w:rPr>
              <w:t>1.2(25)</w:t>
            </w:r>
          </w:p>
        </w:tc>
        <w:tc>
          <w:tcPr>
            <w:tcW w:w="3260" w:type="dxa"/>
            <w:tcBorders>
              <w:left w:val="nil"/>
              <w:right w:val="nil"/>
            </w:tcBorders>
          </w:tcPr>
          <w:p w14:paraId="45E3249C" w14:textId="19319B1D" w:rsidR="009B05EA" w:rsidRPr="00917915" w:rsidRDefault="009B05EA" w:rsidP="009B05EA">
            <w:pPr>
              <w:spacing w:before="80" w:after="80"/>
              <w:ind w:left="112" w:right="112" w:firstLine="0"/>
              <w:rPr>
                <w:sz w:val="20"/>
                <w:szCs w:val="20"/>
              </w:rPr>
            </w:pPr>
            <w:r w:rsidRPr="00917915">
              <w:rPr>
                <w:sz w:val="20"/>
                <w:szCs w:val="20"/>
              </w:rPr>
              <w:t>Electricity generation – Air</w:t>
            </w:r>
          </w:p>
        </w:tc>
        <w:tc>
          <w:tcPr>
            <w:tcW w:w="1843" w:type="dxa"/>
            <w:tcBorders>
              <w:left w:val="nil"/>
              <w:right w:val="nil"/>
            </w:tcBorders>
          </w:tcPr>
          <w:p w14:paraId="3600442C" w14:textId="0579677B" w:rsidR="009B05EA" w:rsidRPr="00917915" w:rsidRDefault="009B05EA" w:rsidP="009B05EA">
            <w:pPr>
              <w:spacing w:before="80" w:after="80"/>
              <w:ind w:left="112" w:right="112" w:firstLine="0"/>
              <w:rPr>
                <w:sz w:val="20"/>
                <w:szCs w:val="20"/>
              </w:rPr>
            </w:pPr>
            <w:r w:rsidRPr="00917915">
              <w:rPr>
                <w:sz w:val="20"/>
                <w:szCs w:val="20"/>
              </w:rPr>
              <w:t>Nitrous Oxides</w:t>
            </w:r>
          </w:p>
        </w:tc>
        <w:tc>
          <w:tcPr>
            <w:tcW w:w="1559" w:type="dxa"/>
            <w:tcBorders>
              <w:left w:val="nil"/>
              <w:right w:val="nil"/>
            </w:tcBorders>
          </w:tcPr>
          <w:p w14:paraId="43441B1C" w14:textId="68B70E39" w:rsidR="009B05EA" w:rsidRPr="009B05EA" w:rsidRDefault="009B05EA" w:rsidP="009B05EA">
            <w:pPr>
              <w:jc w:val="right"/>
              <w:rPr>
                <w:i/>
                <w:iCs/>
                <w:sz w:val="20"/>
                <w:szCs w:val="20"/>
              </w:rPr>
            </w:pPr>
            <w:r w:rsidRPr="009B05EA">
              <w:rPr>
                <w:i/>
                <w:iCs/>
                <w:sz w:val="20"/>
                <w:szCs w:val="20"/>
              </w:rPr>
              <w:t>0.330</w:t>
            </w:r>
          </w:p>
        </w:tc>
        <w:tc>
          <w:tcPr>
            <w:tcW w:w="1559" w:type="dxa"/>
            <w:tcBorders>
              <w:left w:val="nil"/>
              <w:right w:val="nil"/>
            </w:tcBorders>
          </w:tcPr>
          <w:p w14:paraId="26D0D3D2" w14:textId="2CE826AB" w:rsidR="009B05EA" w:rsidRPr="00FA5400" w:rsidRDefault="009B05EA" w:rsidP="009B05EA">
            <w:pPr>
              <w:jc w:val="right"/>
              <w:rPr>
                <w:b/>
                <w:bCs/>
                <w:sz w:val="20"/>
                <w:szCs w:val="20"/>
              </w:rPr>
            </w:pPr>
            <w:r w:rsidRPr="00FA5400">
              <w:rPr>
                <w:b/>
                <w:bCs/>
                <w:sz w:val="20"/>
                <w:szCs w:val="20"/>
              </w:rPr>
              <w:t xml:space="preserve"> 0.3</w:t>
            </w:r>
            <w:r w:rsidR="004C64E2">
              <w:rPr>
                <w:b/>
                <w:bCs/>
                <w:sz w:val="20"/>
                <w:szCs w:val="20"/>
              </w:rPr>
              <w:t>3</w:t>
            </w:r>
            <w:r w:rsidRPr="00FA5400">
              <w:rPr>
                <w:b/>
                <w:bCs/>
                <w:sz w:val="20"/>
                <w:szCs w:val="20"/>
              </w:rPr>
              <w:t xml:space="preserve">0 </w:t>
            </w:r>
          </w:p>
        </w:tc>
      </w:tr>
      <w:tr w:rsidR="009B05EA" w:rsidRPr="00FA5400" w14:paraId="53473908" w14:textId="77777777" w:rsidTr="00CC61E5">
        <w:trPr>
          <w:cantSplit/>
          <w:trHeight w:val="262"/>
        </w:trPr>
        <w:tc>
          <w:tcPr>
            <w:tcW w:w="1277" w:type="dxa"/>
            <w:tcBorders>
              <w:left w:val="nil"/>
              <w:right w:val="nil"/>
            </w:tcBorders>
          </w:tcPr>
          <w:p w14:paraId="1D5703BA" w14:textId="42599D38" w:rsidR="009B05EA" w:rsidRPr="00917915" w:rsidRDefault="009B05EA" w:rsidP="009B05EA">
            <w:pPr>
              <w:spacing w:before="80" w:after="80"/>
              <w:rPr>
                <w:sz w:val="20"/>
                <w:szCs w:val="20"/>
              </w:rPr>
            </w:pPr>
            <w:r w:rsidRPr="00917915">
              <w:rPr>
                <w:sz w:val="20"/>
                <w:szCs w:val="20"/>
              </w:rPr>
              <w:t>1.2(30)</w:t>
            </w:r>
          </w:p>
        </w:tc>
        <w:tc>
          <w:tcPr>
            <w:tcW w:w="3260" w:type="dxa"/>
            <w:tcBorders>
              <w:left w:val="nil"/>
              <w:right w:val="nil"/>
            </w:tcBorders>
          </w:tcPr>
          <w:p w14:paraId="2E36C732" w14:textId="7B4ABE81" w:rsidR="009B05EA" w:rsidRPr="00917915" w:rsidRDefault="009B05EA" w:rsidP="009B05EA">
            <w:pPr>
              <w:spacing w:before="80" w:after="80"/>
              <w:ind w:left="112" w:right="112" w:firstLine="0"/>
              <w:rPr>
                <w:sz w:val="20"/>
                <w:szCs w:val="20"/>
              </w:rPr>
            </w:pPr>
            <w:r w:rsidRPr="00917915">
              <w:rPr>
                <w:sz w:val="20"/>
                <w:szCs w:val="20"/>
              </w:rPr>
              <w:t>Storage of petroleum products – Air</w:t>
            </w:r>
          </w:p>
        </w:tc>
        <w:tc>
          <w:tcPr>
            <w:tcW w:w="1843" w:type="dxa"/>
            <w:tcBorders>
              <w:left w:val="nil"/>
              <w:right w:val="nil"/>
            </w:tcBorders>
          </w:tcPr>
          <w:p w14:paraId="06848DBA" w14:textId="7FC64AD5" w:rsidR="009B05EA" w:rsidRPr="00917915" w:rsidRDefault="009B05EA" w:rsidP="009B05EA">
            <w:pPr>
              <w:spacing w:before="80" w:after="80"/>
              <w:ind w:left="112" w:right="112" w:firstLine="0"/>
              <w:rPr>
                <w:sz w:val="20"/>
                <w:szCs w:val="20"/>
              </w:rPr>
            </w:pPr>
            <w:r w:rsidRPr="00917915">
              <w:rPr>
                <w:sz w:val="20"/>
                <w:szCs w:val="20"/>
              </w:rPr>
              <w:t>Benzene</w:t>
            </w:r>
          </w:p>
        </w:tc>
        <w:tc>
          <w:tcPr>
            <w:tcW w:w="1559" w:type="dxa"/>
            <w:tcBorders>
              <w:left w:val="nil"/>
              <w:right w:val="nil"/>
            </w:tcBorders>
          </w:tcPr>
          <w:p w14:paraId="263DD3C4" w14:textId="727528FD" w:rsidR="009B05EA" w:rsidRPr="009B05EA" w:rsidRDefault="009B05EA" w:rsidP="009B05EA">
            <w:pPr>
              <w:jc w:val="right"/>
              <w:rPr>
                <w:i/>
                <w:iCs/>
                <w:sz w:val="20"/>
                <w:szCs w:val="20"/>
              </w:rPr>
            </w:pPr>
            <w:r w:rsidRPr="009B05EA">
              <w:rPr>
                <w:i/>
                <w:iCs/>
                <w:sz w:val="20"/>
                <w:szCs w:val="20"/>
              </w:rPr>
              <w:t>2.10</w:t>
            </w:r>
          </w:p>
        </w:tc>
        <w:tc>
          <w:tcPr>
            <w:tcW w:w="1559" w:type="dxa"/>
            <w:tcBorders>
              <w:left w:val="nil"/>
              <w:right w:val="nil"/>
            </w:tcBorders>
          </w:tcPr>
          <w:p w14:paraId="2CF1CCB6" w14:textId="74E3830A" w:rsidR="009B05EA" w:rsidRPr="00FA5400" w:rsidRDefault="009B05EA" w:rsidP="009B05EA">
            <w:pPr>
              <w:jc w:val="right"/>
              <w:rPr>
                <w:b/>
                <w:bCs/>
                <w:sz w:val="20"/>
                <w:szCs w:val="20"/>
              </w:rPr>
            </w:pPr>
            <w:r w:rsidRPr="00FA5400">
              <w:rPr>
                <w:b/>
                <w:bCs/>
                <w:sz w:val="20"/>
                <w:szCs w:val="20"/>
              </w:rPr>
              <w:t xml:space="preserve"> 2.20 </w:t>
            </w:r>
          </w:p>
        </w:tc>
      </w:tr>
      <w:tr w:rsidR="009B05EA" w:rsidRPr="00FA5400" w14:paraId="57374D8D" w14:textId="77777777" w:rsidTr="00CC61E5">
        <w:trPr>
          <w:cantSplit/>
          <w:trHeight w:val="262"/>
        </w:trPr>
        <w:tc>
          <w:tcPr>
            <w:tcW w:w="1277" w:type="dxa"/>
            <w:tcBorders>
              <w:left w:val="nil"/>
              <w:right w:val="nil"/>
            </w:tcBorders>
          </w:tcPr>
          <w:p w14:paraId="6E63DCB8" w14:textId="0E9044ED" w:rsidR="009B05EA" w:rsidRPr="00917915" w:rsidRDefault="009B05EA" w:rsidP="009B05EA">
            <w:pPr>
              <w:spacing w:before="80" w:after="80"/>
              <w:rPr>
                <w:sz w:val="20"/>
                <w:szCs w:val="20"/>
              </w:rPr>
            </w:pPr>
            <w:r w:rsidRPr="00917915">
              <w:rPr>
                <w:sz w:val="20"/>
                <w:szCs w:val="20"/>
              </w:rPr>
              <w:t>1.2(30)</w:t>
            </w:r>
          </w:p>
        </w:tc>
        <w:tc>
          <w:tcPr>
            <w:tcW w:w="3260" w:type="dxa"/>
            <w:tcBorders>
              <w:left w:val="nil"/>
              <w:right w:val="nil"/>
            </w:tcBorders>
          </w:tcPr>
          <w:p w14:paraId="08175F81" w14:textId="54C2701D" w:rsidR="009B05EA" w:rsidRPr="00917915" w:rsidRDefault="009B05EA" w:rsidP="009B05EA">
            <w:pPr>
              <w:spacing w:before="80" w:after="80"/>
              <w:ind w:left="112" w:right="112" w:firstLine="0"/>
              <w:rPr>
                <w:sz w:val="20"/>
                <w:szCs w:val="20"/>
              </w:rPr>
            </w:pPr>
            <w:r w:rsidRPr="00917915">
              <w:rPr>
                <w:sz w:val="20"/>
                <w:szCs w:val="20"/>
              </w:rPr>
              <w:t>Storage of petroleum products – Air</w:t>
            </w:r>
          </w:p>
        </w:tc>
        <w:tc>
          <w:tcPr>
            <w:tcW w:w="1843" w:type="dxa"/>
            <w:tcBorders>
              <w:left w:val="nil"/>
              <w:right w:val="nil"/>
            </w:tcBorders>
          </w:tcPr>
          <w:p w14:paraId="03B797A2" w14:textId="25F27C21" w:rsidR="009B05EA" w:rsidRPr="00917915" w:rsidRDefault="009B05EA" w:rsidP="009B05EA">
            <w:pPr>
              <w:spacing w:before="80" w:after="80"/>
              <w:ind w:left="112" w:right="112" w:firstLine="0"/>
              <w:rPr>
                <w:sz w:val="20"/>
                <w:szCs w:val="20"/>
              </w:rPr>
            </w:pPr>
            <w:r w:rsidRPr="00917915">
              <w:rPr>
                <w:sz w:val="20"/>
                <w:szCs w:val="20"/>
              </w:rPr>
              <w:t>Volatile organic compounds</w:t>
            </w:r>
          </w:p>
        </w:tc>
        <w:tc>
          <w:tcPr>
            <w:tcW w:w="1559" w:type="dxa"/>
            <w:tcBorders>
              <w:left w:val="nil"/>
              <w:right w:val="nil"/>
            </w:tcBorders>
          </w:tcPr>
          <w:p w14:paraId="3540C512" w14:textId="3D07B45B" w:rsidR="009B05EA" w:rsidRPr="009B05EA" w:rsidRDefault="009B05EA" w:rsidP="009B05EA">
            <w:pPr>
              <w:jc w:val="right"/>
              <w:rPr>
                <w:i/>
                <w:iCs/>
                <w:sz w:val="20"/>
                <w:szCs w:val="20"/>
              </w:rPr>
            </w:pPr>
            <w:r w:rsidRPr="009B05EA">
              <w:rPr>
                <w:i/>
                <w:iCs/>
                <w:sz w:val="20"/>
                <w:szCs w:val="20"/>
              </w:rPr>
              <w:t>0.017</w:t>
            </w:r>
          </w:p>
        </w:tc>
        <w:tc>
          <w:tcPr>
            <w:tcW w:w="1559" w:type="dxa"/>
            <w:tcBorders>
              <w:left w:val="nil"/>
              <w:right w:val="nil"/>
            </w:tcBorders>
          </w:tcPr>
          <w:p w14:paraId="10D50541" w14:textId="7BF5A501" w:rsidR="009B05EA" w:rsidRPr="00FA5400" w:rsidRDefault="009B05EA" w:rsidP="009B05EA">
            <w:pPr>
              <w:jc w:val="right"/>
              <w:rPr>
                <w:b/>
                <w:bCs/>
                <w:sz w:val="20"/>
                <w:szCs w:val="20"/>
              </w:rPr>
            </w:pPr>
            <w:r w:rsidRPr="00FA5400">
              <w:rPr>
                <w:b/>
                <w:bCs/>
                <w:sz w:val="20"/>
                <w:szCs w:val="20"/>
              </w:rPr>
              <w:t xml:space="preserve"> 0.0</w:t>
            </w:r>
            <w:r w:rsidR="00FA5C20">
              <w:rPr>
                <w:b/>
                <w:bCs/>
                <w:sz w:val="20"/>
                <w:szCs w:val="20"/>
              </w:rPr>
              <w:t>17</w:t>
            </w:r>
            <w:r w:rsidRPr="00FA5400">
              <w:rPr>
                <w:b/>
                <w:bCs/>
                <w:sz w:val="20"/>
                <w:szCs w:val="20"/>
              </w:rPr>
              <w:t xml:space="preserve"> </w:t>
            </w:r>
          </w:p>
        </w:tc>
      </w:tr>
      <w:tr w:rsidR="009B05EA" w:rsidRPr="00FA5400" w14:paraId="55DDA49A" w14:textId="77777777" w:rsidTr="00CC61E5">
        <w:trPr>
          <w:cantSplit/>
          <w:trHeight w:val="262"/>
        </w:trPr>
        <w:tc>
          <w:tcPr>
            <w:tcW w:w="1277" w:type="dxa"/>
            <w:tcBorders>
              <w:left w:val="nil"/>
              <w:right w:val="nil"/>
            </w:tcBorders>
          </w:tcPr>
          <w:p w14:paraId="7FA70A3D" w14:textId="743F725A" w:rsidR="009B05EA" w:rsidRPr="00917915" w:rsidRDefault="009B05EA" w:rsidP="009B05EA">
            <w:pPr>
              <w:spacing w:before="80" w:after="80"/>
              <w:rPr>
                <w:sz w:val="20"/>
                <w:szCs w:val="20"/>
              </w:rPr>
            </w:pPr>
            <w:r w:rsidRPr="00917915">
              <w:rPr>
                <w:sz w:val="20"/>
                <w:szCs w:val="20"/>
              </w:rPr>
              <w:t>1.2(31)</w:t>
            </w:r>
          </w:p>
        </w:tc>
        <w:tc>
          <w:tcPr>
            <w:tcW w:w="3260" w:type="dxa"/>
            <w:tcBorders>
              <w:left w:val="nil"/>
              <w:right w:val="nil"/>
            </w:tcBorders>
          </w:tcPr>
          <w:p w14:paraId="4640B534" w14:textId="0C78DF95" w:rsidR="009B05EA" w:rsidRPr="00917915" w:rsidRDefault="009B05EA" w:rsidP="009B05EA">
            <w:pPr>
              <w:spacing w:before="80" w:after="80"/>
              <w:ind w:left="112" w:right="112" w:firstLine="0"/>
              <w:rPr>
                <w:sz w:val="20"/>
                <w:szCs w:val="20"/>
              </w:rPr>
            </w:pPr>
            <w:r w:rsidRPr="00917915">
              <w:rPr>
                <w:sz w:val="20"/>
                <w:szCs w:val="20"/>
              </w:rPr>
              <w:t>Production of petroleum products - Air</w:t>
            </w:r>
          </w:p>
        </w:tc>
        <w:tc>
          <w:tcPr>
            <w:tcW w:w="1843" w:type="dxa"/>
            <w:tcBorders>
              <w:left w:val="nil"/>
              <w:right w:val="nil"/>
            </w:tcBorders>
          </w:tcPr>
          <w:p w14:paraId="3B746D39" w14:textId="12B3CB02" w:rsidR="009B05EA" w:rsidRPr="00917915" w:rsidRDefault="009B05EA" w:rsidP="009B05EA">
            <w:pPr>
              <w:spacing w:before="80" w:after="80"/>
              <w:ind w:left="112" w:right="112" w:firstLine="0"/>
              <w:rPr>
                <w:sz w:val="20"/>
                <w:szCs w:val="20"/>
              </w:rPr>
            </w:pPr>
            <w:r w:rsidRPr="00917915">
              <w:rPr>
                <w:sz w:val="20"/>
                <w:szCs w:val="20"/>
              </w:rPr>
              <w:t>Benzene</w:t>
            </w:r>
          </w:p>
        </w:tc>
        <w:tc>
          <w:tcPr>
            <w:tcW w:w="1559" w:type="dxa"/>
            <w:tcBorders>
              <w:left w:val="nil"/>
              <w:right w:val="nil"/>
            </w:tcBorders>
          </w:tcPr>
          <w:p w14:paraId="7C8EFBAB" w14:textId="480FD5C5" w:rsidR="009B05EA" w:rsidRPr="009B05EA" w:rsidRDefault="009B05EA" w:rsidP="009B05EA">
            <w:pPr>
              <w:jc w:val="right"/>
              <w:rPr>
                <w:i/>
                <w:iCs/>
                <w:sz w:val="20"/>
                <w:szCs w:val="20"/>
              </w:rPr>
            </w:pPr>
            <w:r w:rsidRPr="009B05EA">
              <w:rPr>
                <w:i/>
                <w:iCs/>
                <w:sz w:val="20"/>
                <w:szCs w:val="20"/>
              </w:rPr>
              <w:t>2.00</w:t>
            </w:r>
          </w:p>
        </w:tc>
        <w:tc>
          <w:tcPr>
            <w:tcW w:w="1559" w:type="dxa"/>
            <w:tcBorders>
              <w:left w:val="nil"/>
              <w:right w:val="nil"/>
            </w:tcBorders>
          </w:tcPr>
          <w:p w14:paraId="1459D8C4" w14:textId="05E79D5A" w:rsidR="009B05EA" w:rsidRPr="00FA5400" w:rsidRDefault="009B05EA" w:rsidP="009B05EA">
            <w:pPr>
              <w:jc w:val="right"/>
              <w:rPr>
                <w:b/>
                <w:bCs/>
                <w:sz w:val="20"/>
                <w:szCs w:val="20"/>
              </w:rPr>
            </w:pPr>
            <w:r w:rsidRPr="00FA5400">
              <w:rPr>
                <w:b/>
                <w:bCs/>
                <w:sz w:val="20"/>
                <w:szCs w:val="20"/>
              </w:rPr>
              <w:t xml:space="preserve"> 2.10 </w:t>
            </w:r>
          </w:p>
        </w:tc>
      </w:tr>
      <w:tr w:rsidR="009B05EA" w:rsidRPr="00FA5400" w14:paraId="1D94BFAF" w14:textId="77777777" w:rsidTr="00CC61E5">
        <w:trPr>
          <w:cantSplit/>
          <w:trHeight w:val="262"/>
        </w:trPr>
        <w:tc>
          <w:tcPr>
            <w:tcW w:w="1277" w:type="dxa"/>
            <w:tcBorders>
              <w:left w:val="nil"/>
              <w:right w:val="nil"/>
            </w:tcBorders>
          </w:tcPr>
          <w:p w14:paraId="33009A23" w14:textId="1D3D6A5B" w:rsidR="009B05EA" w:rsidRPr="00917915" w:rsidRDefault="009B05EA" w:rsidP="009B05EA">
            <w:pPr>
              <w:spacing w:before="80" w:after="80"/>
              <w:rPr>
                <w:sz w:val="20"/>
                <w:szCs w:val="20"/>
              </w:rPr>
            </w:pPr>
            <w:r w:rsidRPr="00917915">
              <w:rPr>
                <w:sz w:val="20"/>
                <w:szCs w:val="20"/>
              </w:rPr>
              <w:t>1.2(31)</w:t>
            </w:r>
          </w:p>
        </w:tc>
        <w:tc>
          <w:tcPr>
            <w:tcW w:w="3260" w:type="dxa"/>
            <w:tcBorders>
              <w:left w:val="nil"/>
              <w:right w:val="nil"/>
            </w:tcBorders>
          </w:tcPr>
          <w:p w14:paraId="392603A9" w14:textId="3FA5E94B" w:rsidR="009B05EA" w:rsidRPr="00917915" w:rsidRDefault="009B05EA" w:rsidP="009B05EA">
            <w:pPr>
              <w:spacing w:before="80" w:after="80"/>
              <w:ind w:left="112" w:right="112" w:firstLine="0"/>
              <w:rPr>
                <w:sz w:val="20"/>
                <w:szCs w:val="20"/>
              </w:rPr>
            </w:pPr>
            <w:r w:rsidRPr="00917915">
              <w:rPr>
                <w:sz w:val="20"/>
                <w:szCs w:val="20"/>
              </w:rPr>
              <w:t>Production of petroleum products – Air</w:t>
            </w:r>
          </w:p>
        </w:tc>
        <w:tc>
          <w:tcPr>
            <w:tcW w:w="1843" w:type="dxa"/>
            <w:tcBorders>
              <w:left w:val="nil"/>
              <w:right w:val="nil"/>
            </w:tcBorders>
          </w:tcPr>
          <w:p w14:paraId="02674729" w14:textId="54C83B0D" w:rsidR="009B05EA" w:rsidRPr="00917915" w:rsidRDefault="009B05EA" w:rsidP="009B05EA">
            <w:pPr>
              <w:spacing w:before="80" w:after="80"/>
              <w:ind w:left="112" w:right="112" w:firstLine="0"/>
              <w:rPr>
                <w:sz w:val="20"/>
                <w:szCs w:val="20"/>
              </w:rPr>
            </w:pPr>
            <w:r w:rsidRPr="00917915">
              <w:rPr>
                <w:sz w:val="20"/>
                <w:szCs w:val="20"/>
              </w:rPr>
              <w:t>Volatile organic compounds</w:t>
            </w:r>
          </w:p>
        </w:tc>
        <w:tc>
          <w:tcPr>
            <w:tcW w:w="1559" w:type="dxa"/>
            <w:tcBorders>
              <w:left w:val="nil"/>
              <w:right w:val="nil"/>
            </w:tcBorders>
          </w:tcPr>
          <w:p w14:paraId="4F219E6D" w14:textId="75A5CC4B" w:rsidR="009B05EA" w:rsidRPr="009B05EA" w:rsidRDefault="009B05EA" w:rsidP="009B05EA">
            <w:pPr>
              <w:jc w:val="right"/>
              <w:rPr>
                <w:i/>
                <w:iCs/>
                <w:sz w:val="20"/>
                <w:szCs w:val="20"/>
              </w:rPr>
            </w:pPr>
            <w:r w:rsidRPr="009B05EA">
              <w:rPr>
                <w:i/>
                <w:iCs/>
                <w:sz w:val="20"/>
                <w:szCs w:val="20"/>
              </w:rPr>
              <w:t>0.017</w:t>
            </w:r>
          </w:p>
        </w:tc>
        <w:tc>
          <w:tcPr>
            <w:tcW w:w="1559" w:type="dxa"/>
            <w:tcBorders>
              <w:left w:val="nil"/>
              <w:right w:val="nil"/>
            </w:tcBorders>
          </w:tcPr>
          <w:p w14:paraId="57C78DB8" w14:textId="7138C5CC" w:rsidR="009B05EA" w:rsidRPr="00FA5400" w:rsidRDefault="009B05EA" w:rsidP="009B05EA">
            <w:pPr>
              <w:jc w:val="right"/>
              <w:rPr>
                <w:b/>
                <w:bCs/>
                <w:sz w:val="20"/>
                <w:szCs w:val="20"/>
              </w:rPr>
            </w:pPr>
            <w:r w:rsidRPr="00FA5400">
              <w:rPr>
                <w:b/>
                <w:bCs/>
                <w:sz w:val="20"/>
                <w:szCs w:val="20"/>
              </w:rPr>
              <w:t xml:space="preserve"> 0.02 </w:t>
            </w:r>
          </w:p>
        </w:tc>
      </w:tr>
      <w:tr w:rsidR="009B05EA" w:rsidRPr="00FA5400" w14:paraId="3300DBEF" w14:textId="77777777" w:rsidTr="00CC61E5">
        <w:trPr>
          <w:cantSplit/>
          <w:trHeight w:val="262"/>
        </w:trPr>
        <w:tc>
          <w:tcPr>
            <w:tcW w:w="1277" w:type="dxa"/>
            <w:tcBorders>
              <w:left w:val="nil"/>
              <w:right w:val="nil"/>
            </w:tcBorders>
          </w:tcPr>
          <w:p w14:paraId="6E8A6F5E" w14:textId="39E79978" w:rsidR="009B05EA" w:rsidRPr="00917915" w:rsidRDefault="009B05EA" w:rsidP="009B05EA">
            <w:pPr>
              <w:spacing w:before="80" w:after="80"/>
              <w:rPr>
                <w:sz w:val="20"/>
                <w:szCs w:val="20"/>
              </w:rPr>
            </w:pPr>
            <w:r w:rsidRPr="00917915">
              <w:rPr>
                <w:sz w:val="20"/>
                <w:szCs w:val="20"/>
              </w:rPr>
              <w:t>1.2(32)</w:t>
            </w:r>
          </w:p>
        </w:tc>
        <w:tc>
          <w:tcPr>
            <w:tcW w:w="3260" w:type="dxa"/>
            <w:tcBorders>
              <w:left w:val="nil"/>
              <w:right w:val="nil"/>
            </w:tcBorders>
          </w:tcPr>
          <w:p w14:paraId="4FDF5E56" w14:textId="1FD8373C" w:rsidR="009B05EA" w:rsidRPr="00917915" w:rsidRDefault="009B05EA" w:rsidP="009B05EA">
            <w:pPr>
              <w:spacing w:before="80" w:after="80"/>
              <w:ind w:left="112" w:right="112" w:firstLine="0"/>
              <w:rPr>
                <w:sz w:val="20"/>
                <w:szCs w:val="20"/>
              </w:rPr>
            </w:pPr>
            <w:r w:rsidRPr="00917915">
              <w:rPr>
                <w:sz w:val="20"/>
                <w:szCs w:val="20"/>
              </w:rPr>
              <w:t>Recovery of waste petroleum products - Water</w:t>
            </w:r>
          </w:p>
        </w:tc>
        <w:tc>
          <w:tcPr>
            <w:tcW w:w="1843" w:type="dxa"/>
            <w:tcBorders>
              <w:left w:val="nil"/>
              <w:right w:val="nil"/>
            </w:tcBorders>
          </w:tcPr>
          <w:p w14:paraId="4732E661" w14:textId="580983A8" w:rsidR="009B05EA" w:rsidRPr="00917915" w:rsidRDefault="009B05EA" w:rsidP="009B05EA">
            <w:pPr>
              <w:spacing w:before="80" w:after="80"/>
              <w:ind w:left="112" w:right="112" w:firstLine="0"/>
              <w:rPr>
                <w:sz w:val="20"/>
                <w:szCs w:val="20"/>
              </w:rPr>
            </w:pPr>
            <w:r w:rsidRPr="00917915">
              <w:rPr>
                <w:sz w:val="20"/>
                <w:szCs w:val="20"/>
              </w:rPr>
              <w:t>Oils and grease</w:t>
            </w:r>
          </w:p>
        </w:tc>
        <w:tc>
          <w:tcPr>
            <w:tcW w:w="1559" w:type="dxa"/>
            <w:tcBorders>
              <w:left w:val="nil"/>
              <w:right w:val="nil"/>
            </w:tcBorders>
          </w:tcPr>
          <w:p w14:paraId="06BCE89D" w14:textId="037C084B" w:rsidR="009B05EA" w:rsidRPr="009B05EA" w:rsidRDefault="009B05EA" w:rsidP="009B05EA">
            <w:pPr>
              <w:jc w:val="right"/>
              <w:rPr>
                <w:i/>
                <w:iCs/>
                <w:sz w:val="20"/>
                <w:szCs w:val="20"/>
              </w:rPr>
            </w:pPr>
            <w:r w:rsidRPr="009B05EA">
              <w:rPr>
                <w:i/>
                <w:iCs/>
                <w:sz w:val="20"/>
                <w:szCs w:val="20"/>
              </w:rPr>
              <w:t>32.90</w:t>
            </w:r>
          </w:p>
        </w:tc>
        <w:tc>
          <w:tcPr>
            <w:tcW w:w="1559" w:type="dxa"/>
            <w:tcBorders>
              <w:left w:val="nil"/>
              <w:right w:val="nil"/>
            </w:tcBorders>
          </w:tcPr>
          <w:p w14:paraId="18348C8E" w14:textId="3FD79DEE" w:rsidR="009B05EA" w:rsidRPr="00FA5400" w:rsidRDefault="009B05EA" w:rsidP="009B05EA">
            <w:pPr>
              <w:jc w:val="right"/>
              <w:rPr>
                <w:b/>
                <w:bCs/>
                <w:sz w:val="20"/>
                <w:szCs w:val="20"/>
              </w:rPr>
            </w:pPr>
            <w:r w:rsidRPr="00FA5400">
              <w:rPr>
                <w:b/>
                <w:bCs/>
                <w:sz w:val="20"/>
                <w:szCs w:val="20"/>
              </w:rPr>
              <w:t xml:space="preserve"> 33.50 </w:t>
            </w:r>
          </w:p>
        </w:tc>
      </w:tr>
      <w:tr w:rsidR="009B05EA" w:rsidRPr="00FA5400" w14:paraId="1139D2DA" w14:textId="77777777" w:rsidTr="00CC61E5">
        <w:trPr>
          <w:cantSplit/>
          <w:trHeight w:val="262"/>
        </w:trPr>
        <w:tc>
          <w:tcPr>
            <w:tcW w:w="1277" w:type="dxa"/>
            <w:tcBorders>
              <w:left w:val="nil"/>
              <w:right w:val="nil"/>
            </w:tcBorders>
          </w:tcPr>
          <w:p w14:paraId="43022A14" w14:textId="20AEDE38" w:rsidR="009B05EA" w:rsidRPr="00917915" w:rsidRDefault="009B05EA" w:rsidP="009B05EA">
            <w:pPr>
              <w:spacing w:before="80" w:after="80"/>
              <w:rPr>
                <w:sz w:val="20"/>
                <w:szCs w:val="20"/>
              </w:rPr>
            </w:pPr>
            <w:r w:rsidRPr="00917915">
              <w:rPr>
                <w:sz w:val="20"/>
                <w:szCs w:val="20"/>
              </w:rPr>
              <w:t>1.2(32)</w:t>
            </w:r>
          </w:p>
        </w:tc>
        <w:tc>
          <w:tcPr>
            <w:tcW w:w="3260" w:type="dxa"/>
            <w:tcBorders>
              <w:left w:val="nil"/>
              <w:right w:val="nil"/>
            </w:tcBorders>
          </w:tcPr>
          <w:p w14:paraId="45151B54" w14:textId="7815F719" w:rsidR="009B05EA" w:rsidRPr="00917915" w:rsidRDefault="009B05EA" w:rsidP="009B05EA">
            <w:pPr>
              <w:spacing w:before="80" w:after="80"/>
              <w:ind w:left="112" w:right="112" w:firstLine="0"/>
              <w:rPr>
                <w:sz w:val="20"/>
                <w:szCs w:val="20"/>
              </w:rPr>
            </w:pPr>
            <w:r w:rsidRPr="00917915">
              <w:rPr>
                <w:sz w:val="20"/>
                <w:szCs w:val="20"/>
              </w:rPr>
              <w:t>Recovery of waste petroleum products - Air</w:t>
            </w:r>
          </w:p>
        </w:tc>
        <w:tc>
          <w:tcPr>
            <w:tcW w:w="1843" w:type="dxa"/>
            <w:tcBorders>
              <w:left w:val="nil"/>
              <w:right w:val="nil"/>
            </w:tcBorders>
          </w:tcPr>
          <w:p w14:paraId="55C64C17" w14:textId="32D9BA08" w:rsidR="009B05EA" w:rsidRPr="00917915" w:rsidRDefault="009B05EA" w:rsidP="009B05EA">
            <w:pPr>
              <w:spacing w:before="80" w:after="80"/>
              <w:ind w:left="112" w:right="112" w:firstLine="0"/>
              <w:rPr>
                <w:sz w:val="20"/>
                <w:szCs w:val="20"/>
              </w:rPr>
            </w:pPr>
            <w:r w:rsidRPr="00917915">
              <w:rPr>
                <w:sz w:val="20"/>
                <w:szCs w:val="20"/>
              </w:rPr>
              <w:t>Lead</w:t>
            </w:r>
          </w:p>
        </w:tc>
        <w:tc>
          <w:tcPr>
            <w:tcW w:w="1559" w:type="dxa"/>
            <w:tcBorders>
              <w:left w:val="nil"/>
              <w:right w:val="nil"/>
            </w:tcBorders>
          </w:tcPr>
          <w:p w14:paraId="336201BF" w14:textId="441EA166" w:rsidR="009B05EA" w:rsidRPr="009B05EA" w:rsidRDefault="009B05EA" w:rsidP="009B05EA">
            <w:pPr>
              <w:jc w:val="right"/>
              <w:rPr>
                <w:i/>
                <w:iCs/>
                <w:sz w:val="20"/>
                <w:szCs w:val="20"/>
              </w:rPr>
            </w:pPr>
            <w:r w:rsidRPr="009B05EA">
              <w:rPr>
                <w:i/>
                <w:iCs/>
                <w:sz w:val="20"/>
                <w:szCs w:val="20"/>
              </w:rPr>
              <w:t>0.017</w:t>
            </w:r>
          </w:p>
        </w:tc>
        <w:tc>
          <w:tcPr>
            <w:tcW w:w="1559" w:type="dxa"/>
            <w:tcBorders>
              <w:left w:val="nil"/>
              <w:right w:val="nil"/>
            </w:tcBorders>
          </w:tcPr>
          <w:p w14:paraId="51E9CBBC" w14:textId="6A957949" w:rsidR="009B05EA" w:rsidRPr="00FA5400" w:rsidRDefault="009B05EA" w:rsidP="009B05EA">
            <w:pPr>
              <w:jc w:val="right"/>
              <w:rPr>
                <w:b/>
                <w:bCs/>
                <w:sz w:val="20"/>
                <w:szCs w:val="20"/>
              </w:rPr>
            </w:pPr>
            <w:r w:rsidRPr="00FA5400">
              <w:rPr>
                <w:b/>
                <w:bCs/>
                <w:sz w:val="20"/>
                <w:szCs w:val="20"/>
              </w:rPr>
              <w:t xml:space="preserve"> 0.0</w:t>
            </w:r>
            <w:r w:rsidR="00D50CDF">
              <w:rPr>
                <w:b/>
                <w:bCs/>
                <w:sz w:val="20"/>
                <w:szCs w:val="20"/>
              </w:rPr>
              <w:t>17</w:t>
            </w:r>
            <w:r w:rsidRPr="00FA5400">
              <w:rPr>
                <w:b/>
                <w:bCs/>
                <w:sz w:val="20"/>
                <w:szCs w:val="20"/>
              </w:rPr>
              <w:t xml:space="preserve"> </w:t>
            </w:r>
          </w:p>
        </w:tc>
      </w:tr>
      <w:tr w:rsidR="009B05EA" w:rsidRPr="00FA5400" w14:paraId="15A814EF" w14:textId="77777777" w:rsidTr="00CC61E5">
        <w:trPr>
          <w:cantSplit/>
          <w:trHeight w:val="262"/>
        </w:trPr>
        <w:tc>
          <w:tcPr>
            <w:tcW w:w="1277" w:type="dxa"/>
            <w:tcBorders>
              <w:left w:val="nil"/>
              <w:right w:val="nil"/>
            </w:tcBorders>
          </w:tcPr>
          <w:p w14:paraId="725AA9B8" w14:textId="13F2CBAC" w:rsidR="009B05EA" w:rsidRPr="00917915" w:rsidRDefault="009B05EA" w:rsidP="009B05EA">
            <w:pPr>
              <w:spacing w:before="80" w:after="80"/>
              <w:rPr>
                <w:sz w:val="20"/>
                <w:szCs w:val="20"/>
              </w:rPr>
            </w:pPr>
            <w:r w:rsidRPr="00917915">
              <w:rPr>
                <w:sz w:val="20"/>
                <w:szCs w:val="20"/>
              </w:rPr>
              <w:t>1.2(32)</w:t>
            </w:r>
          </w:p>
        </w:tc>
        <w:tc>
          <w:tcPr>
            <w:tcW w:w="3260" w:type="dxa"/>
            <w:tcBorders>
              <w:left w:val="nil"/>
              <w:right w:val="nil"/>
            </w:tcBorders>
          </w:tcPr>
          <w:p w14:paraId="1B2DDE59" w14:textId="0FDDE1CC" w:rsidR="009B05EA" w:rsidRPr="00917915" w:rsidRDefault="009B05EA" w:rsidP="009B05EA">
            <w:pPr>
              <w:spacing w:before="80" w:after="80"/>
              <w:ind w:left="112" w:right="112" w:firstLine="0"/>
              <w:rPr>
                <w:sz w:val="20"/>
                <w:szCs w:val="20"/>
              </w:rPr>
            </w:pPr>
            <w:r w:rsidRPr="00917915">
              <w:rPr>
                <w:sz w:val="20"/>
                <w:szCs w:val="20"/>
              </w:rPr>
              <w:t>Recovery of waste petroleum products - Air</w:t>
            </w:r>
          </w:p>
        </w:tc>
        <w:tc>
          <w:tcPr>
            <w:tcW w:w="1843" w:type="dxa"/>
            <w:tcBorders>
              <w:left w:val="nil"/>
              <w:right w:val="nil"/>
            </w:tcBorders>
          </w:tcPr>
          <w:p w14:paraId="49B7C264" w14:textId="09B6C2CE" w:rsidR="009B05EA" w:rsidRPr="00917915" w:rsidRDefault="009B05EA" w:rsidP="009B05EA">
            <w:pPr>
              <w:spacing w:before="80" w:after="80"/>
              <w:ind w:left="112" w:right="112" w:firstLine="0"/>
              <w:rPr>
                <w:sz w:val="20"/>
                <w:szCs w:val="20"/>
              </w:rPr>
            </w:pPr>
            <w:r w:rsidRPr="00917915">
              <w:rPr>
                <w:sz w:val="20"/>
                <w:szCs w:val="20"/>
              </w:rPr>
              <w:t>Volatile organic compounds</w:t>
            </w:r>
          </w:p>
        </w:tc>
        <w:tc>
          <w:tcPr>
            <w:tcW w:w="1559" w:type="dxa"/>
            <w:tcBorders>
              <w:left w:val="nil"/>
              <w:right w:val="nil"/>
            </w:tcBorders>
          </w:tcPr>
          <w:p w14:paraId="29A949CD" w14:textId="5B510F5C" w:rsidR="009B05EA" w:rsidRPr="009B05EA" w:rsidRDefault="009B05EA" w:rsidP="009B05EA">
            <w:pPr>
              <w:jc w:val="right"/>
              <w:rPr>
                <w:i/>
                <w:iCs/>
                <w:sz w:val="20"/>
                <w:szCs w:val="20"/>
              </w:rPr>
            </w:pPr>
            <w:r w:rsidRPr="009B05EA">
              <w:rPr>
                <w:i/>
                <w:iCs/>
                <w:sz w:val="20"/>
                <w:szCs w:val="20"/>
              </w:rPr>
              <w:t>0.318</w:t>
            </w:r>
          </w:p>
        </w:tc>
        <w:tc>
          <w:tcPr>
            <w:tcW w:w="1559" w:type="dxa"/>
            <w:tcBorders>
              <w:left w:val="nil"/>
              <w:right w:val="nil"/>
            </w:tcBorders>
          </w:tcPr>
          <w:p w14:paraId="5E80FE49" w14:textId="3372E30D" w:rsidR="009B05EA" w:rsidRPr="00FA5400" w:rsidRDefault="009B05EA" w:rsidP="009B05EA">
            <w:pPr>
              <w:jc w:val="right"/>
              <w:rPr>
                <w:b/>
                <w:bCs/>
                <w:sz w:val="20"/>
                <w:szCs w:val="20"/>
              </w:rPr>
            </w:pPr>
            <w:r w:rsidRPr="00FA5400">
              <w:rPr>
                <w:b/>
                <w:bCs/>
                <w:sz w:val="20"/>
                <w:szCs w:val="20"/>
              </w:rPr>
              <w:t xml:space="preserve"> 0.3</w:t>
            </w:r>
            <w:r w:rsidR="00D50CDF">
              <w:rPr>
                <w:b/>
                <w:bCs/>
                <w:sz w:val="20"/>
                <w:szCs w:val="20"/>
              </w:rPr>
              <w:t>24</w:t>
            </w:r>
            <w:r w:rsidRPr="00FA5400">
              <w:rPr>
                <w:b/>
                <w:bCs/>
                <w:sz w:val="20"/>
                <w:szCs w:val="20"/>
              </w:rPr>
              <w:t xml:space="preserve"> </w:t>
            </w:r>
          </w:p>
        </w:tc>
      </w:tr>
      <w:tr w:rsidR="009B05EA" w:rsidRPr="00FA5400" w14:paraId="00DDCB10" w14:textId="77777777" w:rsidTr="00CC61E5">
        <w:trPr>
          <w:cantSplit/>
          <w:trHeight w:val="262"/>
        </w:trPr>
        <w:tc>
          <w:tcPr>
            <w:tcW w:w="1277" w:type="dxa"/>
            <w:tcBorders>
              <w:left w:val="nil"/>
              <w:right w:val="nil"/>
            </w:tcBorders>
          </w:tcPr>
          <w:p w14:paraId="6C37C334" w14:textId="48F0492D" w:rsidR="009B05EA" w:rsidRPr="00917915" w:rsidRDefault="009B05EA" w:rsidP="009B05EA">
            <w:pPr>
              <w:spacing w:before="80" w:after="80"/>
              <w:rPr>
                <w:sz w:val="20"/>
                <w:szCs w:val="20"/>
              </w:rPr>
            </w:pPr>
            <w:r w:rsidRPr="00917915">
              <w:rPr>
                <w:sz w:val="20"/>
                <w:szCs w:val="20"/>
              </w:rPr>
              <w:t>1.2(39)</w:t>
            </w:r>
          </w:p>
        </w:tc>
        <w:tc>
          <w:tcPr>
            <w:tcW w:w="3260" w:type="dxa"/>
            <w:tcBorders>
              <w:left w:val="nil"/>
              <w:right w:val="nil"/>
            </w:tcBorders>
          </w:tcPr>
          <w:p w14:paraId="32488C71" w14:textId="7A81956B" w:rsidR="009B05EA" w:rsidRPr="00917915" w:rsidRDefault="009B05EA" w:rsidP="009B05EA">
            <w:pPr>
              <w:spacing w:before="80" w:after="80"/>
              <w:ind w:left="112" w:right="112" w:firstLine="0"/>
              <w:rPr>
                <w:sz w:val="20"/>
                <w:szCs w:val="20"/>
              </w:rPr>
            </w:pPr>
            <w:r w:rsidRPr="00917915">
              <w:rPr>
                <w:sz w:val="20"/>
                <w:szCs w:val="20"/>
              </w:rPr>
              <w:t>Manufacture of things in furnaces or kilns – Air</w:t>
            </w:r>
          </w:p>
        </w:tc>
        <w:tc>
          <w:tcPr>
            <w:tcW w:w="1843" w:type="dxa"/>
            <w:tcBorders>
              <w:left w:val="nil"/>
              <w:right w:val="nil"/>
            </w:tcBorders>
          </w:tcPr>
          <w:p w14:paraId="244089EB" w14:textId="4818BF03" w:rsidR="009B05EA" w:rsidRPr="00917915" w:rsidRDefault="009B05EA" w:rsidP="009B05EA">
            <w:pPr>
              <w:spacing w:before="80" w:after="80"/>
              <w:ind w:left="112" w:right="112" w:firstLine="0"/>
              <w:rPr>
                <w:sz w:val="20"/>
                <w:szCs w:val="20"/>
              </w:rPr>
            </w:pPr>
            <w:r w:rsidRPr="00917915">
              <w:rPr>
                <w:sz w:val="20"/>
                <w:szCs w:val="20"/>
              </w:rPr>
              <w:t>Coarse particles</w:t>
            </w:r>
          </w:p>
        </w:tc>
        <w:tc>
          <w:tcPr>
            <w:tcW w:w="1559" w:type="dxa"/>
            <w:tcBorders>
              <w:left w:val="nil"/>
              <w:right w:val="nil"/>
            </w:tcBorders>
          </w:tcPr>
          <w:p w14:paraId="5AF7BF0E" w14:textId="2562C65B" w:rsidR="009B05EA" w:rsidRPr="009B05EA" w:rsidRDefault="009B05EA" w:rsidP="009B05EA">
            <w:pPr>
              <w:jc w:val="right"/>
              <w:rPr>
                <w:i/>
                <w:iCs/>
                <w:sz w:val="20"/>
                <w:szCs w:val="20"/>
              </w:rPr>
            </w:pPr>
            <w:r w:rsidRPr="009B05EA">
              <w:rPr>
                <w:i/>
                <w:iCs/>
                <w:sz w:val="20"/>
                <w:szCs w:val="20"/>
              </w:rPr>
              <w:t>0.049</w:t>
            </w:r>
          </w:p>
        </w:tc>
        <w:tc>
          <w:tcPr>
            <w:tcW w:w="1559" w:type="dxa"/>
            <w:tcBorders>
              <w:left w:val="nil"/>
              <w:right w:val="nil"/>
            </w:tcBorders>
          </w:tcPr>
          <w:p w14:paraId="6D696F40" w14:textId="597D2716" w:rsidR="009B05EA" w:rsidRPr="00FA5400" w:rsidRDefault="009B05EA" w:rsidP="009B05EA">
            <w:pPr>
              <w:jc w:val="right"/>
              <w:rPr>
                <w:b/>
                <w:bCs/>
                <w:sz w:val="20"/>
                <w:szCs w:val="20"/>
              </w:rPr>
            </w:pPr>
            <w:r w:rsidRPr="00FA5400">
              <w:rPr>
                <w:b/>
                <w:bCs/>
                <w:sz w:val="20"/>
                <w:szCs w:val="20"/>
              </w:rPr>
              <w:t xml:space="preserve"> 0.05</w:t>
            </w:r>
            <w:r w:rsidR="00D50CDF">
              <w:rPr>
                <w:b/>
                <w:bCs/>
                <w:sz w:val="20"/>
                <w:szCs w:val="20"/>
              </w:rPr>
              <w:t>0</w:t>
            </w:r>
            <w:r w:rsidRPr="00FA5400">
              <w:rPr>
                <w:b/>
                <w:bCs/>
                <w:sz w:val="20"/>
                <w:szCs w:val="20"/>
              </w:rPr>
              <w:t xml:space="preserve"> </w:t>
            </w:r>
          </w:p>
        </w:tc>
      </w:tr>
      <w:tr w:rsidR="009B05EA" w:rsidRPr="00FA5400" w14:paraId="53E6A761" w14:textId="77777777" w:rsidTr="00CC61E5">
        <w:trPr>
          <w:cantSplit/>
          <w:trHeight w:val="262"/>
        </w:trPr>
        <w:tc>
          <w:tcPr>
            <w:tcW w:w="1277" w:type="dxa"/>
            <w:tcBorders>
              <w:left w:val="nil"/>
              <w:right w:val="nil"/>
            </w:tcBorders>
          </w:tcPr>
          <w:p w14:paraId="57C3CC00" w14:textId="2784A33E" w:rsidR="009B05EA" w:rsidRPr="00917915" w:rsidRDefault="009B05EA" w:rsidP="009B05EA">
            <w:pPr>
              <w:spacing w:before="80" w:after="80"/>
              <w:rPr>
                <w:sz w:val="20"/>
                <w:szCs w:val="20"/>
              </w:rPr>
            </w:pPr>
            <w:r w:rsidRPr="00917915">
              <w:rPr>
                <w:sz w:val="20"/>
                <w:szCs w:val="20"/>
              </w:rPr>
              <w:t>1.2(39)</w:t>
            </w:r>
          </w:p>
        </w:tc>
        <w:tc>
          <w:tcPr>
            <w:tcW w:w="3260" w:type="dxa"/>
            <w:tcBorders>
              <w:left w:val="nil"/>
              <w:right w:val="nil"/>
            </w:tcBorders>
          </w:tcPr>
          <w:p w14:paraId="0D75F5C5" w14:textId="4A2CE526" w:rsidR="009B05EA" w:rsidRPr="00917915" w:rsidRDefault="009B05EA" w:rsidP="009B05EA">
            <w:pPr>
              <w:spacing w:before="80" w:after="80"/>
              <w:ind w:left="112" w:right="112" w:firstLine="0"/>
              <w:rPr>
                <w:sz w:val="20"/>
                <w:szCs w:val="20"/>
              </w:rPr>
            </w:pPr>
            <w:r w:rsidRPr="00917915">
              <w:rPr>
                <w:sz w:val="20"/>
                <w:szCs w:val="20"/>
              </w:rPr>
              <w:t>Manufacture of things in furnaces or kilns – Air</w:t>
            </w:r>
          </w:p>
        </w:tc>
        <w:tc>
          <w:tcPr>
            <w:tcW w:w="1843" w:type="dxa"/>
            <w:tcBorders>
              <w:left w:val="nil"/>
              <w:right w:val="nil"/>
            </w:tcBorders>
          </w:tcPr>
          <w:p w14:paraId="01623660" w14:textId="6FD78BF9" w:rsidR="009B05EA" w:rsidRPr="00917915" w:rsidRDefault="009B05EA" w:rsidP="009B05EA">
            <w:pPr>
              <w:spacing w:before="80" w:after="80"/>
              <w:ind w:left="112" w:right="112" w:firstLine="0"/>
              <w:rPr>
                <w:sz w:val="20"/>
                <w:szCs w:val="20"/>
              </w:rPr>
            </w:pPr>
            <w:r w:rsidRPr="00917915">
              <w:rPr>
                <w:sz w:val="20"/>
                <w:szCs w:val="20"/>
              </w:rPr>
              <w:t>Fine particles</w:t>
            </w:r>
          </w:p>
        </w:tc>
        <w:tc>
          <w:tcPr>
            <w:tcW w:w="1559" w:type="dxa"/>
            <w:tcBorders>
              <w:left w:val="nil"/>
              <w:right w:val="nil"/>
            </w:tcBorders>
          </w:tcPr>
          <w:p w14:paraId="2FCCB002" w14:textId="60FDA1BA" w:rsidR="009B05EA" w:rsidRPr="009B05EA" w:rsidRDefault="009B05EA" w:rsidP="009B05EA">
            <w:pPr>
              <w:jc w:val="right"/>
              <w:rPr>
                <w:i/>
                <w:iCs/>
                <w:sz w:val="20"/>
                <w:szCs w:val="20"/>
              </w:rPr>
            </w:pPr>
            <w:r w:rsidRPr="009B05EA">
              <w:rPr>
                <w:i/>
                <w:iCs/>
                <w:sz w:val="20"/>
                <w:szCs w:val="20"/>
              </w:rPr>
              <w:t>0.355</w:t>
            </w:r>
          </w:p>
        </w:tc>
        <w:tc>
          <w:tcPr>
            <w:tcW w:w="1559" w:type="dxa"/>
            <w:tcBorders>
              <w:left w:val="nil"/>
              <w:right w:val="nil"/>
            </w:tcBorders>
          </w:tcPr>
          <w:p w14:paraId="5A88F9DE" w14:textId="31516E21" w:rsidR="009B05EA" w:rsidRPr="00FA5400" w:rsidRDefault="004C64E2" w:rsidP="009B05EA">
            <w:pPr>
              <w:jc w:val="right"/>
              <w:rPr>
                <w:b/>
                <w:bCs/>
                <w:sz w:val="20"/>
                <w:szCs w:val="20"/>
              </w:rPr>
            </w:pPr>
            <w:r>
              <w:rPr>
                <w:b/>
                <w:bCs/>
                <w:sz w:val="20"/>
                <w:szCs w:val="20"/>
              </w:rPr>
              <w:t>0.36</w:t>
            </w:r>
            <w:r w:rsidR="00D50CDF">
              <w:rPr>
                <w:b/>
                <w:bCs/>
                <w:sz w:val="20"/>
                <w:szCs w:val="20"/>
              </w:rPr>
              <w:t>1</w:t>
            </w:r>
            <w:r w:rsidR="009B05EA" w:rsidRPr="00FA5400">
              <w:rPr>
                <w:b/>
                <w:bCs/>
                <w:sz w:val="20"/>
                <w:szCs w:val="20"/>
              </w:rPr>
              <w:t xml:space="preserve"> </w:t>
            </w:r>
          </w:p>
        </w:tc>
      </w:tr>
      <w:tr w:rsidR="009B05EA" w:rsidRPr="00FA5400" w14:paraId="3B5949DC" w14:textId="77777777" w:rsidTr="00CC61E5">
        <w:trPr>
          <w:cantSplit/>
          <w:trHeight w:val="262"/>
        </w:trPr>
        <w:tc>
          <w:tcPr>
            <w:tcW w:w="1277" w:type="dxa"/>
            <w:tcBorders>
              <w:left w:val="nil"/>
              <w:right w:val="nil"/>
            </w:tcBorders>
          </w:tcPr>
          <w:p w14:paraId="52B021C8" w14:textId="19A53464" w:rsidR="009B05EA" w:rsidRPr="00917915" w:rsidRDefault="009B05EA" w:rsidP="009B05EA">
            <w:pPr>
              <w:spacing w:before="80" w:after="80"/>
              <w:rPr>
                <w:sz w:val="20"/>
                <w:szCs w:val="20"/>
              </w:rPr>
            </w:pPr>
            <w:r w:rsidRPr="00917915">
              <w:rPr>
                <w:sz w:val="20"/>
                <w:szCs w:val="20"/>
              </w:rPr>
              <w:t>1.2(39)</w:t>
            </w:r>
          </w:p>
        </w:tc>
        <w:tc>
          <w:tcPr>
            <w:tcW w:w="3260" w:type="dxa"/>
            <w:tcBorders>
              <w:left w:val="nil"/>
              <w:right w:val="nil"/>
            </w:tcBorders>
          </w:tcPr>
          <w:p w14:paraId="4A0CE4ED" w14:textId="7A110C2E" w:rsidR="009B05EA" w:rsidRPr="00917915" w:rsidRDefault="009B05EA" w:rsidP="009B05EA">
            <w:pPr>
              <w:spacing w:before="80" w:after="80"/>
              <w:ind w:left="112" w:right="112" w:firstLine="0"/>
              <w:rPr>
                <w:sz w:val="20"/>
                <w:szCs w:val="20"/>
              </w:rPr>
            </w:pPr>
            <w:r w:rsidRPr="00917915">
              <w:rPr>
                <w:sz w:val="20"/>
                <w:szCs w:val="20"/>
              </w:rPr>
              <w:t>Manufacture of things in furnaces or kilns – Air</w:t>
            </w:r>
          </w:p>
        </w:tc>
        <w:tc>
          <w:tcPr>
            <w:tcW w:w="1843" w:type="dxa"/>
            <w:tcBorders>
              <w:left w:val="nil"/>
              <w:right w:val="nil"/>
            </w:tcBorders>
          </w:tcPr>
          <w:p w14:paraId="6BB727D2" w14:textId="4685E27F" w:rsidR="009B05EA" w:rsidRPr="00917915" w:rsidRDefault="009B05EA" w:rsidP="009B05EA">
            <w:pPr>
              <w:spacing w:before="80" w:after="80"/>
              <w:ind w:left="112" w:right="112" w:firstLine="0"/>
              <w:rPr>
                <w:sz w:val="20"/>
                <w:szCs w:val="20"/>
              </w:rPr>
            </w:pPr>
            <w:r w:rsidRPr="00917915">
              <w:rPr>
                <w:sz w:val="20"/>
                <w:szCs w:val="20"/>
              </w:rPr>
              <w:t>Fluoride</w:t>
            </w:r>
          </w:p>
        </w:tc>
        <w:tc>
          <w:tcPr>
            <w:tcW w:w="1559" w:type="dxa"/>
            <w:tcBorders>
              <w:left w:val="nil"/>
              <w:right w:val="nil"/>
            </w:tcBorders>
          </w:tcPr>
          <w:p w14:paraId="6C7F8751" w14:textId="0E467ED0" w:rsidR="009B05EA" w:rsidRPr="009B05EA" w:rsidRDefault="009B05EA" w:rsidP="009B05EA">
            <w:pPr>
              <w:jc w:val="right"/>
              <w:rPr>
                <w:i/>
                <w:iCs/>
                <w:sz w:val="20"/>
                <w:szCs w:val="20"/>
              </w:rPr>
            </w:pPr>
            <w:r w:rsidRPr="009B05EA">
              <w:rPr>
                <w:i/>
                <w:iCs/>
                <w:sz w:val="20"/>
                <w:szCs w:val="20"/>
              </w:rPr>
              <w:t>0.255</w:t>
            </w:r>
          </w:p>
        </w:tc>
        <w:tc>
          <w:tcPr>
            <w:tcW w:w="1559" w:type="dxa"/>
            <w:tcBorders>
              <w:left w:val="nil"/>
              <w:right w:val="nil"/>
            </w:tcBorders>
          </w:tcPr>
          <w:p w14:paraId="73771B25" w14:textId="7907B70A" w:rsidR="009B05EA" w:rsidRPr="00FA5400" w:rsidRDefault="009B05EA" w:rsidP="009B05EA">
            <w:pPr>
              <w:jc w:val="right"/>
              <w:rPr>
                <w:b/>
                <w:bCs/>
                <w:sz w:val="20"/>
                <w:szCs w:val="20"/>
              </w:rPr>
            </w:pPr>
            <w:r w:rsidRPr="00FA5400">
              <w:rPr>
                <w:b/>
                <w:bCs/>
                <w:sz w:val="20"/>
                <w:szCs w:val="20"/>
              </w:rPr>
              <w:t xml:space="preserve"> 0.</w:t>
            </w:r>
            <w:r w:rsidR="004C64E2">
              <w:rPr>
                <w:b/>
                <w:bCs/>
                <w:sz w:val="20"/>
                <w:szCs w:val="20"/>
              </w:rPr>
              <w:t>2</w:t>
            </w:r>
            <w:r w:rsidR="00D50CDF">
              <w:rPr>
                <w:b/>
                <w:bCs/>
                <w:sz w:val="20"/>
                <w:szCs w:val="20"/>
              </w:rPr>
              <w:t>59</w:t>
            </w:r>
            <w:r w:rsidRPr="00FA5400">
              <w:rPr>
                <w:b/>
                <w:bCs/>
                <w:sz w:val="20"/>
                <w:szCs w:val="20"/>
              </w:rPr>
              <w:t xml:space="preserve"> </w:t>
            </w:r>
          </w:p>
        </w:tc>
      </w:tr>
      <w:tr w:rsidR="009B05EA" w:rsidRPr="00FA5400" w14:paraId="41C2B313" w14:textId="77777777" w:rsidTr="00CC61E5">
        <w:trPr>
          <w:cantSplit/>
          <w:trHeight w:val="262"/>
        </w:trPr>
        <w:tc>
          <w:tcPr>
            <w:tcW w:w="1277" w:type="dxa"/>
            <w:tcBorders>
              <w:left w:val="nil"/>
              <w:right w:val="nil"/>
            </w:tcBorders>
          </w:tcPr>
          <w:p w14:paraId="6B735AA8" w14:textId="51AED340" w:rsidR="009B05EA" w:rsidRPr="00917915" w:rsidRDefault="009B05EA" w:rsidP="009B05EA">
            <w:pPr>
              <w:spacing w:before="80" w:after="80"/>
              <w:rPr>
                <w:sz w:val="20"/>
                <w:szCs w:val="20"/>
              </w:rPr>
            </w:pPr>
            <w:r w:rsidRPr="00917915">
              <w:rPr>
                <w:sz w:val="20"/>
                <w:szCs w:val="20"/>
              </w:rPr>
              <w:t>1.2(39)</w:t>
            </w:r>
          </w:p>
        </w:tc>
        <w:tc>
          <w:tcPr>
            <w:tcW w:w="3260" w:type="dxa"/>
            <w:tcBorders>
              <w:left w:val="nil"/>
              <w:right w:val="nil"/>
            </w:tcBorders>
          </w:tcPr>
          <w:p w14:paraId="4369C1C9" w14:textId="677282C0" w:rsidR="009B05EA" w:rsidRPr="00917915" w:rsidRDefault="009B05EA" w:rsidP="009B05EA">
            <w:pPr>
              <w:spacing w:before="80" w:after="80"/>
              <w:ind w:left="112" w:right="112" w:firstLine="0"/>
              <w:rPr>
                <w:sz w:val="20"/>
                <w:szCs w:val="20"/>
              </w:rPr>
            </w:pPr>
            <w:r w:rsidRPr="00917915">
              <w:rPr>
                <w:sz w:val="20"/>
                <w:szCs w:val="20"/>
              </w:rPr>
              <w:t>Manufacture of things in furnaces or kilns – Air</w:t>
            </w:r>
          </w:p>
        </w:tc>
        <w:tc>
          <w:tcPr>
            <w:tcW w:w="1843" w:type="dxa"/>
            <w:tcBorders>
              <w:left w:val="nil"/>
              <w:right w:val="nil"/>
            </w:tcBorders>
          </w:tcPr>
          <w:p w14:paraId="4B3C2571" w14:textId="6B0B6181" w:rsidR="009B05EA" w:rsidRPr="00917915" w:rsidRDefault="009B05EA" w:rsidP="009B05EA">
            <w:pPr>
              <w:spacing w:before="80" w:after="80"/>
              <w:ind w:left="112" w:right="112" w:firstLine="0"/>
              <w:rPr>
                <w:sz w:val="20"/>
                <w:szCs w:val="20"/>
              </w:rPr>
            </w:pPr>
            <w:r w:rsidRPr="00917915">
              <w:rPr>
                <w:sz w:val="20"/>
                <w:szCs w:val="20"/>
              </w:rPr>
              <w:t>Sulphur oxides</w:t>
            </w:r>
          </w:p>
        </w:tc>
        <w:tc>
          <w:tcPr>
            <w:tcW w:w="1559" w:type="dxa"/>
            <w:tcBorders>
              <w:left w:val="nil"/>
              <w:right w:val="nil"/>
            </w:tcBorders>
          </w:tcPr>
          <w:p w14:paraId="5D754FB1" w14:textId="42F819F5" w:rsidR="009B05EA" w:rsidRPr="009B05EA" w:rsidRDefault="009B05EA" w:rsidP="009B05EA">
            <w:pPr>
              <w:jc w:val="right"/>
              <w:rPr>
                <w:i/>
                <w:iCs/>
                <w:sz w:val="20"/>
                <w:szCs w:val="20"/>
              </w:rPr>
            </w:pPr>
            <w:r w:rsidRPr="009B05EA">
              <w:rPr>
                <w:i/>
                <w:iCs/>
                <w:sz w:val="20"/>
                <w:szCs w:val="20"/>
              </w:rPr>
              <w:t>0.006</w:t>
            </w:r>
          </w:p>
        </w:tc>
        <w:tc>
          <w:tcPr>
            <w:tcW w:w="1559" w:type="dxa"/>
            <w:tcBorders>
              <w:left w:val="nil"/>
              <w:right w:val="nil"/>
            </w:tcBorders>
          </w:tcPr>
          <w:p w14:paraId="787F2BDD" w14:textId="56C76A78" w:rsidR="009B05EA" w:rsidRPr="00FA5400" w:rsidRDefault="009B05EA" w:rsidP="009B05EA">
            <w:pPr>
              <w:jc w:val="right"/>
              <w:rPr>
                <w:b/>
                <w:bCs/>
                <w:sz w:val="20"/>
                <w:szCs w:val="20"/>
              </w:rPr>
            </w:pPr>
            <w:r w:rsidRPr="00FA5400">
              <w:rPr>
                <w:b/>
                <w:bCs/>
                <w:sz w:val="20"/>
                <w:szCs w:val="20"/>
              </w:rPr>
              <w:t xml:space="preserve"> 0.0</w:t>
            </w:r>
            <w:r w:rsidR="004C64E2">
              <w:rPr>
                <w:b/>
                <w:bCs/>
                <w:sz w:val="20"/>
                <w:szCs w:val="20"/>
              </w:rPr>
              <w:t>06</w:t>
            </w:r>
            <w:r w:rsidRPr="00FA5400">
              <w:rPr>
                <w:b/>
                <w:bCs/>
                <w:sz w:val="20"/>
                <w:szCs w:val="20"/>
              </w:rPr>
              <w:t xml:space="preserve"> </w:t>
            </w:r>
          </w:p>
        </w:tc>
      </w:tr>
      <w:tr w:rsidR="009B05EA" w:rsidRPr="00FA5400" w14:paraId="0B79DAFD" w14:textId="77777777" w:rsidTr="00CC61E5">
        <w:trPr>
          <w:cantSplit/>
          <w:trHeight w:val="262"/>
        </w:trPr>
        <w:tc>
          <w:tcPr>
            <w:tcW w:w="1277" w:type="dxa"/>
            <w:tcBorders>
              <w:left w:val="nil"/>
              <w:right w:val="nil"/>
            </w:tcBorders>
          </w:tcPr>
          <w:p w14:paraId="655CA80E" w14:textId="006F0E8F" w:rsidR="009B05EA" w:rsidRPr="00917915" w:rsidRDefault="009B05EA" w:rsidP="009B05EA">
            <w:pPr>
              <w:spacing w:before="80" w:after="80"/>
              <w:rPr>
                <w:sz w:val="20"/>
                <w:szCs w:val="20"/>
              </w:rPr>
            </w:pPr>
            <w:r w:rsidRPr="00917915">
              <w:rPr>
                <w:sz w:val="20"/>
                <w:szCs w:val="20"/>
              </w:rPr>
              <w:t>1.2(39)</w:t>
            </w:r>
          </w:p>
        </w:tc>
        <w:tc>
          <w:tcPr>
            <w:tcW w:w="3260" w:type="dxa"/>
            <w:tcBorders>
              <w:left w:val="nil"/>
              <w:right w:val="nil"/>
            </w:tcBorders>
          </w:tcPr>
          <w:p w14:paraId="2EA81E38" w14:textId="4CCECF55" w:rsidR="009B05EA" w:rsidRPr="00917915" w:rsidRDefault="009B05EA" w:rsidP="009B05EA">
            <w:pPr>
              <w:spacing w:before="80" w:after="80"/>
              <w:ind w:left="112" w:right="112" w:firstLine="0"/>
              <w:rPr>
                <w:sz w:val="20"/>
                <w:szCs w:val="20"/>
              </w:rPr>
            </w:pPr>
            <w:r w:rsidRPr="00917915">
              <w:rPr>
                <w:sz w:val="20"/>
                <w:szCs w:val="20"/>
              </w:rPr>
              <w:t>Manufacture of things in furnaces or kilns – Air</w:t>
            </w:r>
          </w:p>
        </w:tc>
        <w:tc>
          <w:tcPr>
            <w:tcW w:w="1843" w:type="dxa"/>
            <w:tcBorders>
              <w:left w:val="nil"/>
              <w:right w:val="nil"/>
            </w:tcBorders>
          </w:tcPr>
          <w:p w14:paraId="029C0ADC" w14:textId="2EB4A077" w:rsidR="009B05EA" w:rsidRPr="00917915" w:rsidRDefault="009B05EA" w:rsidP="009B05EA">
            <w:pPr>
              <w:spacing w:before="80" w:after="80"/>
              <w:ind w:left="112" w:right="112" w:firstLine="0"/>
              <w:rPr>
                <w:sz w:val="20"/>
                <w:szCs w:val="20"/>
              </w:rPr>
            </w:pPr>
            <w:r w:rsidRPr="00917915">
              <w:rPr>
                <w:sz w:val="20"/>
                <w:szCs w:val="20"/>
              </w:rPr>
              <w:t>Nitrogen oxides</w:t>
            </w:r>
          </w:p>
        </w:tc>
        <w:tc>
          <w:tcPr>
            <w:tcW w:w="1559" w:type="dxa"/>
            <w:tcBorders>
              <w:left w:val="nil"/>
              <w:right w:val="nil"/>
            </w:tcBorders>
          </w:tcPr>
          <w:p w14:paraId="37595C76" w14:textId="3AC7040F" w:rsidR="009B05EA" w:rsidRPr="009B05EA" w:rsidRDefault="009B05EA" w:rsidP="009B05EA">
            <w:pPr>
              <w:jc w:val="right"/>
              <w:rPr>
                <w:i/>
                <w:iCs/>
                <w:sz w:val="20"/>
                <w:szCs w:val="20"/>
              </w:rPr>
            </w:pPr>
            <w:r w:rsidRPr="009B05EA">
              <w:rPr>
                <w:i/>
                <w:iCs/>
                <w:sz w:val="20"/>
                <w:szCs w:val="20"/>
              </w:rPr>
              <w:t>0.017</w:t>
            </w:r>
          </w:p>
        </w:tc>
        <w:tc>
          <w:tcPr>
            <w:tcW w:w="1559" w:type="dxa"/>
            <w:tcBorders>
              <w:left w:val="nil"/>
              <w:right w:val="nil"/>
            </w:tcBorders>
          </w:tcPr>
          <w:p w14:paraId="7A3CD9BB" w14:textId="5EE28D05" w:rsidR="009B05EA" w:rsidRPr="00FA5400" w:rsidRDefault="009B05EA" w:rsidP="009B05EA">
            <w:pPr>
              <w:jc w:val="right"/>
              <w:rPr>
                <w:b/>
                <w:bCs/>
                <w:sz w:val="20"/>
                <w:szCs w:val="20"/>
              </w:rPr>
            </w:pPr>
            <w:r w:rsidRPr="00FA5400">
              <w:rPr>
                <w:b/>
                <w:bCs/>
                <w:sz w:val="20"/>
                <w:szCs w:val="20"/>
              </w:rPr>
              <w:t xml:space="preserve"> 0.0</w:t>
            </w:r>
            <w:r w:rsidR="004C64E2">
              <w:rPr>
                <w:b/>
                <w:bCs/>
                <w:sz w:val="20"/>
                <w:szCs w:val="20"/>
              </w:rPr>
              <w:t>17</w:t>
            </w:r>
            <w:r w:rsidRPr="00FA5400">
              <w:rPr>
                <w:b/>
                <w:bCs/>
                <w:sz w:val="20"/>
                <w:szCs w:val="20"/>
              </w:rPr>
              <w:t xml:space="preserve"> </w:t>
            </w:r>
          </w:p>
        </w:tc>
      </w:tr>
    </w:tbl>
    <w:p w14:paraId="5CD2DFB8" w14:textId="77777777" w:rsidR="00CF0103" w:rsidRPr="00381BBC" w:rsidRDefault="00CF0103">
      <w:pPr>
        <w:spacing w:before="240" w:after="0"/>
        <w:ind w:left="1843" w:hanging="709"/>
        <w:rPr>
          <w:sz w:val="20"/>
          <w:szCs w:val="20"/>
        </w:rPr>
      </w:pPr>
      <w:r w:rsidRPr="00381BBC">
        <w:rPr>
          <w:i/>
          <w:iCs/>
          <w:sz w:val="20"/>
          <w:szCs w:val="20"/>
        </w:rPr>
        <w:t>Note</w:t>
      </w:r>
      <w:r w:rsidRPr="00381BBC">
        <w:rPr>
          <w:i/>
          <w:iCs/>
          <w:sz w:val="20"/>
          <w:szCs w:val="20"/>
        </w:rPr>
        <w:tab/>
      </w:r>
      <w:r w:rsidRPr="00381BBC">
        <w:rPr>
          <w:sz w:val="20"/>
          <w:szCs w:val="20"/>
        </w:rPr>
        <w:t>The fees set out in column 4 are for comparison purposes only.</w:t>
      </w:r>
    </w:p>
    <w:p w14:paraId="20DD7E72" w14:textId="77777777" w:rsidR="00CF0103" w:rsidRPr="00381BBC" w:rsidRDefault="00CF0103" w:rsidP="00157868">
      <w:pPr>
        <w:spacing w:before="240" w:after="0"/>
        <w:ind w:left="0" w:firstLine="0"/>
        <w:rPr>
          <w:sz w:val="20"/>
          <w:szCs w:val="20"/>
        </w:rPr>
        <w:sectPr w:rsidR="00CF0103" w:rsidRPr="00381BBC">
          <w:headerReference w:type="default" r:id="rId18"/>
          <w:pgSz w:w="11907" w:h="16840" w:code="9"/>
          <w:pgMar w:top="1588" w:right="1474" w:bottom="1985" w:left="1474" w:header="720" w:footer="720" w:gutter="0"/>
          <w:cols w:space="720"/>
        </w:sectPr>
      </w:pPr>
    </w:p>
    <w:p w14:paraId="6C48A4C4" w14:textId="77777777" w:rsidR="006637EF" w:rsidRDefault="009964C6" w:rsidP="009964C6">
      <w:pPr>
        <w:pStyle w:val="Header"/>
        <w:pBdr>
          <w:bottom w:val="single" w:sz="4" w:space="1" w:color="auto"/>
        </w:pBdr>
        <w:tabs>
          <w:tab w:val="clear" w:pos="4153"/>
          <w:tab w:val="clear" w:pos="8306"/>
        </w:tabs>
        <w:ind w:left="-284" w:right="-255" w:firstLine="0"/>
        <w:rPr>
          <w:rFonts w:ascii="Arial" w:hAnsi="Arial" w:cs="Arial"/>
          <w:b/>
          <w:bCs/>
          <w:sz w:val="20"/>
          <w:szCs w:val="20"/>
        </w:rPr>
      </w:pPr>
      <w:r w:rsidDel="009964C6">
        <w:rPr>
          <w:rFonts w:ascii="Arial" w:hAnsi="Arial" w:cs="Arial"/>
          <w:b/>
          <w:bCs/>
          <w:sz w:val="20"/>
          <w:szCs w:val="20"/>
        </w:rPr>
        <w:lastRenderedPageBreak/>
        <w:t xml:space="preserve"> </w:t>
      </w:r>
    </w:p>
    <w:p w14:paraId="39E5ECBD" w14:textId="77777777" w:rsidR="006637EF" w:rsidRDefault="006637EF">
      <w:pPr>
        <w:spacing w:before="80" w:after="80"/>
        <w:ind w:left="0" w:firstLine="0"/>
        <w:rPr>
          <w:rFonts w:ascii="Arial" w:hAnsi="Arial" w:cs="Arial"/>
          <w:b/>
          <w:bCs/>
          <w:sz w:val="20"/>
          <w:szCs w:val="20"/>
        </w:rPr>
        <w:sectPr w:rsidR="006637EF">
          <w:headerReference w:type="default" r:id="rId19"/>
          <w:pgSz w:w="11907" w:h="16840" w:code="9"/>
          <w:pgMar w:top="1588" w:right="1474" w:bottom="1985" w:left="1474" w:header="720" w:footer="720" w:gutter="0"/>
          <w:cols w:space="720"/>
        </w:sectPr>
      </w:pPr>
    </w:p>
    <w:tbl>
      <w:tblPr>
        <w:tblW w:w="9498" w:type="dxa"/>
        <w:tblInd w:w="-176" w:type="dxa"/>
        <w:tblBorders>
          <w:top w:val="single" w:sz="4" w:space="0" w:color="auto"/>
          <w:bottom w:val="single" w:sz="4" w:space="0" w:color="auto"/>
          <w:insideH w:val="single" w:sz="4" w:space="0" w:color="auto"/>
        </w:tblBorders>
        <w:tblLook w:val="0000" w:firstRow="0" w:lastRow="0" w:firstColumn="0" w:lastColumn="0" w:noHBand="0" w:noVBand="0"/>
      </w:tblPr>
      <w:tblGrid>
        <w:gridCol w:w="1277"/>
        <w:gridCol w:w="5103"/>
        <w:gridCol w:w="1559"/>
        <w:gridCol w:w="1559"/>
      </w:tblGrid>
      <w:tr w:rsidR="00CF0103" w:rsidRPr="00381BBC" w14:paraId="669D7FE5" w14:textId="77777777">
        <w:tc>
          <w:tcPr>
            <w:tcW w:w="1277" w:type="dxa"/>
            <w:tcBorders>
              <w:left w:val="nil"/>
              <w:right w:val="nil"/>
            </w:tcBorders>
          </w:tcPr>
          <w:p w14:paraId="44B7DA1D" w14:textId="77777777" w:rsidR="00CF0103" w:rsidRPr="00381BBC" w:rsidRDefault="00CF0103">
            <w:pPr>
              <w:spacing w:before="80" w:after="80"/>
              <w:ind w:left="0" w:firstLine="0"/>
              <w:rPr>
                <w:rFonts w:ascii="Arial" w:hAnsi="Arial" w:cs="Arial"/>
                <w:b/>
                <w:bCs/>
                <w:sz w:val="20"/>
                <w:szCs w:val="20"/>
              </w:rPr>
            </w:pPr>
            <w:r w:rsidRPr="00381BBC">
              <w:rPr>
                <w:rFonts w:ascii="Arial" w:hAnsi="Arial" w:cs="Arial"/>
                <w:b/>
                <w:bCs/>
                <w:sz w:val="20"/>
                <w:szCs w:val="20"/>
              </w:rPr>
              <w:t>column 1</w:t>
            </w:r>
          </w:p>
          <w:p w14:paraId="5C376100" w14:textId="77777777" w:rsidR="00CF0103" w:rsidRPr="00381BBC" w:rsidRDefault="00CF0103">
            <w:pPr>
              <w:spacing w:before="80" w:after="80"/>
              <w:ind w:left="0" w:firstLine="0"/>
              <w:rPr>
                <w:rFonts w:ascii="Arial" w:hAnsi="Arial" w:cs="Arial"/>
                <w:b/>
                <w:bCs/>
                <w:sz w:val="20"/>
                <w:szCs w:val="20"/>
              </w:rPr>
            </w:pPr>
            <w:r w:rsidRPr="00381BBC">
              <w:rPr>
                <w:rFonts w:ascii="Arial" w:hAnsi="Arial" w:cs="Arial"/>
                <w:b/>
                <w:bCs/>
                <w:sz w:val="20"/>
                <w:szCs w:val="20"/>
              </w:rPr>
              <w:t>Section of Act to which fee refers</w:t>
            </w:r>
          </w:p>
        </w:tc>
        <w:tc>
          <w:tcPr>
            <w:tcW w:w="5103" w:type="dxa"/>
            <w:tcBorders>
              <w:left w:val="nil"/>
              <w:right w:val="nil"/>
            </w:tcBorders>
          </w:tcPr>
          <w:p w14:paraId="53912E5E" w14:textId="77777777" w:rsidR="00CF0103" w:rsidRPr="00381BBC" w:rsidRDefault="00CF0103">
            <w:pPr>
              <w:spacing w:before="80" w:after="80"/>
              <w:ind w:left="0" w:firstLine="0"/>
              <w:rPr>
                <w:rFonts w:ascii="Arial" w:hAnsi="Arial" w:cs="Arial"/>
                <w:b/>
                <w:bCs/>
                <w:sz w:val="20"/>
                <w:szCs w:val="20"/>
              </w:rPr>
            </w:pPr>
            <w:r w:rsidRPr="00381BBC">
              <w:rPr>
                <w:rFonts w:ascii="Arial" w:hAnsi="Arial" w:cs="Arial"/>
                <w:b/>
                <w:bCs/>
                <w:sz w:val="20"/>
                <w:szCs w:val="20"/>
              </w:rPr>
              <w:t>column 2</w:t>
            </w:r>
          </w:p>
          <w:p w14:paraId="03AC9F2C" w14:textId="77777777" w:rsidR="00CF0103" w:rsidRPr="00381BBC" w:rsidRDefault="00CF0103">
            <w:pPr>
              <w:spacing w:before="80" w:after="80"/>
              <w:ind w:left="0" w:firstLine="0"/>
              <w:rPr>
                <w:rFonts w:ascii="Arial" w:hAnsi="Arial" w:cs="Arial"/>
                <w:b/>
                <w:bCs/>
                <w:sz w:val="20"/>
                <w:szCs w:val="20"/>
              </w:rPr>
            </w:pPr>
            <w:r w:rsidRPr="00381BBC">
              <w:rPr>
                <w:rFonts w:ascii="Arial" w:hAnsi="Arial" w:cs="Arial"/>
                <w:b/>
                <w:bCs/>
                <w:sz w:val="20"/>
                <w:szCs w:val="20"/>
              </w:rPr>
              <w:t>Description of activity for which fee is payable</w:t>
            </w:r>
          </w:p>
        </w:tc>
        <w:tc>
          <w:tcPr>
            <w:tcW w:w="1559" w:type="dxa"/>
            <w:tcBorders>
              <w:left w:val="nil"/>
              <w:right w:val="nil"/>
            </w:tcBorders>
          </w:tcPr>
          <w:p w14:paraId="1063185B" w14:textId="77777777" w:rsidR="00CF0103" w:rsidRPr="00381BBC" w:rsidRDefault="00CF0103" w:rsidP="006637EF">
            <w:pPr>
              <w:spacing w:before="80" w:after="80"/>
              <w:ind w:left="0" w:right="34" w:firstLine="0"/>
              <w:rPr>
                <w:rFonts w:ascii="Arial" w:hAnsi="Arial" w:cs="Arial"/>
                <w:b/>
                <w:bCs/>
                <w:i/>
                <w:iCs/>
                <w:sz w:val="20"/>
                <w:szCs w:val="20"/>
              </w:rPr>
            </w:pPr>
            <w:r w:rsidRPr="00381BBC">
              <w:rPr>
                <w:rFonts w:ascii="Arial" w:hAnsi="Arial" w:cs="Arial"/>
                <w:b/>
                <w:bCs/>
                <w:i/>
                <w:iCs/>
                <w:sz w:val="20"/>
                <w:szCs w:val="20"/>
              </w:rPr>
              <w:t>column 3</w:t>
            </w:r>
          </w:p>
          <w:p w14:paraId="44AA0578" w14:textId="6D1F83A6" w:rsidR="00CF0103" w:rsidRPr="00381BBC" w:rsidRDefault="00333C20" w:rsidP="0043424E">
            <w:pPr>
              <w:spacing w:before="80" w:after="80"/>
              <w:ind w:left="-96" w:firstLine="0"/>
              <w:jc w:val="right"/>
              <w:rPr>
                <w:rFonts w:ascii="Arial" w:hAnsi="Arial" w:cs="Arial"/>
                <w:b/>
                <w:bCs/>
                <w:sz w:val="20"/>
                <w:szCs w:val="20"/>
              </w:rPr>
            </w:pPr>
            <w:r w:rsidRPr="00381BBC">
              <w:rPr>
                <w:rFonts w:ascii="Arial" w:hAnsi="Arial" w:cs="Arial"/>
                <w:b/>
                <w:i/>
                <w:iCs/>
                <w:sz w:val="20"/>
                <w:szCs w:val="20"/>
              </w:rPr>
              <w:t xml:space="preserve">Fees payable </w:t>
            </w:r>
            <w:r w:rsidR="00917915">
              <w:rPr>
                <w:rFonts w:ascii="Arial" w:hAnsi="Arial" w:cs="Arial"/>
                <w:b/>
                <w:i/>
                <w:iCs/>
                <w:sz w:val="20"/>
                <w:szCs w:val="20"/>
              </w:rPr>
              <w:t>2020-21</w:t>
            </w:r>
          </w:p>
        </w:tc>
        <w:tc>
          <w:tcPr>
            <w:tcW w:w="1559" w:type="dxa"/>
            <w:tcBorders>
              <w:left w:val="nil"/>
              <w:right w:val="nil"/>
            </w:tcBorders>
          </w:tcPr>
          <w:p w14:paraId="49A09F17" w14:textId="77777777" w:rsidR="00CF0103" w:rsidRPr="00381BBC" w:rsidRDefault="00CF0103">
            <w:pPr>
              <w:spacing w:before="80" w:after="80"/>
              <w:ind w:left="34" w:right="34" w:firstLine="0"/>
              <w:rPr>
                <w:rFonts w:ascii="Arial" w:hAnsi="Arial" w:cs="Arial"/>
                <w:b/>
                <w:bCs/>
                <w:sz w:val="20"/>
                <w:szCs w:val="20"/>
              </w:rPr>
            </w:pPr>
            <w:r w:rsidRPr="00381BBC">
              <w:rPr>
                <w:rFonts w:ascii="Arial" w:hAnsi="Arial" w:cs="Arial"/>
                <w:b/>
                <w:bCs/>
                <w:sz w:val="20"/>
                <w:szCs w:val="20"/>
              </w:rPr>
              <w:t>column 4</w:t>
            </w:r>
          </w:p>
          <w:p w14:paraId="32040EAC" w14:textId="1FB50E54" w:rsidR="00CF0103" w:rsidRPr="00381BBC" w:rsidRDefault="00CF0103" w:rsidP="008D7164">
            <w:pPr>
              <w:spacing w:before="80" w:after="80"/>
              <w:ind w:left="34" w:right="34" w:firstLine="0"/>
              <w:jc w:val="right"/>
              <w:rPr>
                <w:rFonts w:ascii="Arial" w:hAnsi="Arial" w:cs="Arial"/>
                <w:b/>
                <w:bCs/>
                <w:sz w:val="20"/>
                <w:szCs w:val="20"/>
              </w:rPr>
            </w:pPr>
            <w:r w:rsidRPr="00381BBC">
              <w:rPr>
                <w:rFonts w:ascii="Arial" w:hAnsi="Arial" w:cs="Arial"/>
                <w:b/>
                <w:bCs/>
                <w:sz w:val="20"/>
                <w:szCs w:val="20"/>
              </w:rPr>
              <w:t xml:space="preserve">Fees payable </w:t>
            </w:r>
            <w:r w:rsidR="008D7164" w:rsidRPr="00381BBC">
              <w:rPr>
                <w:rFonts w:ascii="Arial" w:hAnsi="Arial" w:cs="Arial"/>
                <w:b/>
                <w:bCs/>
                <w:sz w:val="20"/>
                <w:szCs w:val="20"/>
              </w:rPr>
              <w:t xml:space="preserve">  </w:t>
            </w:r>
            <w:r w:rsidR="00917915">
              <w:rPr>
                <w:rFonts w:ascii="Arial" w:hAnsi="Arial" w:cs="Arial"/>
                <w:b/>
                <w:bCs/>
                <w:sz w:val="20"/>
                <w:szCs w:val="20"/>
              </w:rPr>
              <w:t>2021-22</w:t>
            </w:r>
          </w:p>
          <w:p w14:paraId="60B3A3BD" w14:textId="77777777" w:rsidR="008D7164" w:rsidRPr="00381BBC" w:rsidRDefault="008D7164" w:rsidP="008D7164">
            <w:pPr>
              <w:spacing w:before="80" w:after="80"/>
              <w:ind w:left="34" w:right="34" w:firstLine="0"/>
              <w:jc w:val="right"/>
              <w:rPr>
                <w:rFonts w:ascii="Arial" w:hAnsi="Arial" w:cs="Arial"/>
                <w:b/>
                <w:bCs/>
                <w:sz w:val="20"/>
                <w:szCs w:val="20"/>
              </w:rPr>
            </w:pPr>
            <w:r w:rsidRPr="00381BBC">
              <w:rPr>
                <w:rFonts w:ascii="Arial" w:hAnsi="Arial" w:cs="Arial"/>
                <w:b/>
                <w:bCs/>
                <w:sz w:val="20"/>
                <w:szCs w:val="20"/>
              </w:rPr>
              <w:t>$</w:t>
            </w:r>
          </w:p>
        </w:tc>
      </w:tr>
      <w:tr w:rsidR="000F2FCD" w:rsidRPr="00381BBC" w14:paraId="4288200C" w14:textId="77777777" w:rsidTr="00CC61E5">
        <w:tc>
          <w:tcPr>
            <w:tcW w:w="1277" w:type="dxa"/>
            <w:tcBorders>
              <w:left w:val="nil"/>
              <w:right w:val="nil"/>
            </w:tcBorders>
          </w:tcPr>
          <w:p w14:paraId="43406628" w14:textId="77777777" w:rsidR="000F2FCD" w:rsidRPr="00381BBC" w:rsidRDefault="000F2FCD" w:rsidP="000F2FCD">
            <w:pPr>
              <w:spacing w:before="80" w:after="80"/>
              <w:ind w:left="0" w:firstLine="0"/>
              <w:rPr>
                <w:sz w:val="20"/>
                <w:szCs w:val="20"/>
              </w:rPr>
            </w:pPr>
            <w:r w:rsidRPr="00381BBC">
              <w:rPr>
                <w:sz w:val="20"/>
                <w:szCs w:val="20"/>
              </w:rPr>
              <w:t>s.69(2)(e)(i)</w:t>
            </w:r>
          </w:p>
        </w:tc>
        <w:tc>
          <w:tcPr>
            <w:tcW w:w="5103" w:type="dxa"/>
            <w:tcBorders>
              <w:left w:val="nil"/>
              <w:right w:val="nil"/>
            </w:tcBorders>
          </w:tcPr>
          <w:p w14:paraId="189BF0F0" w14:textId="77777777" w:rsidR="000F2FCD" w:rsidRPr="00381BBC" w:rsidRDefault="000F2FCD" w:rsidP="000F2FCD">
            <w:pPr>
              <w:spacing w:before="80" w:after="80"/>
              <w:ind w:left="0" w:firstLine="0"/>
              <w:rPr>
                <w:sz w:val="20"/>
                <w:szCs w:val="20"/>
              </w:rPr>
            </w:pPr>
            <w:r w:rsidRPr="00381BBC">
              <w:rPr>
                <w:sz w:val="20"/>
                <w:szCs w:val="20"/>
              </w:rPr>
              <w:t>Fee for submitting a draft environmental improvement plan in relation to section 69 of the Act</w:t>
            </w:r>
          </w:p>
        </w:tc>
        <w:tc>
          <w:tcPr>
            <w:tcW w:w="1559" w:type="dxa"/>
            <w:tcBorders>
              <w:left w:val="nil"/>
              <w:right w:val="nil"/>
            </w:tcBorders>
          </w:tcPr>
          <w:p w14:paraId="3176E9F3" w14:textId="6483BDB2" w:rsidR="000F2FCD" w:rsidRPr="000F2FCD" w:rsidRDefault="00917915" w:rsidP="000F2FCD">
            <w:pPr>
              <w:jc w:val="right"/>
              <w:rPr>
                <w:i/>
                <w:iCs/>
                <w:sz w:val="20"/>
                <w:szCs w:val="20"/>
              </w:rPr>
            </w:pPr>
            <w:r>
              <w:rPr>
                <w:i/>
                <w:iCs/>
                <w:sz w:val="20"/>
                <w:szCs w:val="20"/>
              </w:rPr>
              <w:t>278.70</w:t>
            </w:r>
          </w:p>
        </w:tc>
        <w:tc>
          <w:tcPr>
            <w:tcW w:w="1559" w:type="dxa"/>
            <w:tcBorders>
              <w:left w:val="nil"/>
              <w:right w:val="nil"/>
            </w:tcBorders>
          </w:tcPr>
          <w:p w14:paraId="39F9E30C" w14:textId="2DE9872E" w:rsidR="000F2FCD" w:rsidRPr="00B54610" w:rsidRDefault="00917915" w:rsidP="000F2FCD">
            <w:pPr>
              <w:jc w:val="right"/>
              <w:rPr>
                <w:b/>
                <w:bCs/>
                <w:sz w:val="20"/>
                <w:szCs w:val="20"/>
              </w:rPr>
            </w:pPr>
            <w:r>
              <w:rPr>
                <w:b/>
                <w:bCs/>
                <w:sz w:val="20"/>
                <w:szCs w:val="20"/>
              </w:rPr>
              <w:t>283.60</w:t>
            </w:r>
          </w:p>
        </w:tc>
      </w:tr>
      <w:tr w:rsidR="000F2FCD" w:rsidRPr="00381BBC" w14:paraId="63EEC9B4" w14:textId="77777777" w:rsidTr="00CC61E5">
        <w:tc>
          <w:tcPr>
            <w:tcW w:w="1277" w:type="dxa"/>
            <w:tcBorders>
              <w:left w:val="nil"/>
              <w:right w:val="nil"/>
            </w:tcBorders>
          </w:tcPr>
          <w:p w14:paraId="7B423A48" w14:textId="77777777" w:rsidR="000F2FCD" w:rsidRPr="00381BBC" w:rsidRDefault="000F2FCD" w:rsidP="000F2FCD">
            <w:pPr>
              <w:spacing w:before="80" w:after="80"/>
              <w:ind w:left="0" w:firstLine="0"/>
              <w:rPr>
                <w:sz w:val="20"/>
                <w:szCs w:val="20"/>
              </w:rPr>
            </w:pPr>
            <w:r w:rsidRPr="00381BBC">
              <w:rPr>
                <w:sz w:val="20"/>
                <w:szCs w:val="20"/>
              </w:rPr>
              <w:t>s.76(4)(e)(i)</w:t>
            </w:r>
          </w:p>
        </w:tc>
        <w:tc>
          <w:tcPr>
            <w:tcW w:w="5103" w:type="dxa"/>
            <w:tcBorders>
              <w:left w:val="nil"/>
              <w:right w:val="nil"/>
            </w:tcBorders>
          </w:tcPr>
          <w:p w14:paraId="36C2D8C3" w14:textId="77777777" w:rsidR="000F2FCD" w:rsidRPr="00381BBC" w:rsidRDefault="000F2FCD" w:rsidP="000F2FCD">
            <w:pPr>
              <w:spacing w:before="80" w:after="80"/>
              <w:ind w:left="0" w:firstLine="0"/>
              <w:rPr>
                <w:sz w:val="20"/>
                <w:szCs w:val="20"/>
              </w:rPr>
            </w:pPr>
            <w:r w:rsidRPr="00381BBC">
              <w:rPr>
                <w:sz w:val="20"/>
                <w:szCs w:val="20"/>
              </w:rPr>
              <w:t>Fee for submitting an auditor’s report in relation to section 76 of the Act</w:t>
            </w:r>
          </w:p>
        </w:tc>
        <w:tc>
          <w:tcPr>
            <w:tcW w:w="1559" w:type="dxa"/>
            <w:tcBorders>
              <w:left w:val="nil"/>
              <w:right w:val="nil"/>
            </w:tcBorders>
          </w:tcPr>
          <w:p w14:paraId="6C028D60" w14:textId="028B2860" w:rsidR="000F2FCD" w:rsidRPr="000F2FCD" w:rsidRDefault="00917915" w:rsidP="00917915">
            <w:pPr>
              <w:jc w:val="right"/>
              <w:rPr>
                <w:i/>
                <w:iCs/>
                <w:sz w:val="20"/>
                <w:szCs w:val="20"/>
              </w:rPr>
            </w:pPr>
            <w:r>
              <w:rPr>
                <w:i/>
                <w:iCs/>
                <w:sz w:val="20"/>
                <w:szCs w:val="20"/>
              </w:rPr>
              <w:t>278.70</w:t>
            </w:r>
          </w:p>
        </w:tc>
        <w:tc>
          <w:tcPr>
            <w:tcW w:w="1559" w:type="dxa"/>
            <w:tcBorders>
              <w:left w:val="nil"/>
              <w:right w:val="nil"/>
            </w:tcBorders>
          </w:tcPr>
          <w:p w14:paraId="38F6823A" w14:textId="55ABA4DD" w:rsidR="000F2FCD" w:rsidRPr="00B54610" w:rsidRDefault="00917915" w:rsidP="000F2FCD">
            <w:pPr>
              <w:jc w:val="right"/>
              <w:rPr>
                <w:b/>
                <w:bCs/>
                <w:sz w:val="20"/>
                <w:szCs w:val="20"/>
              </w:rPr>
            </w:pPr>
            <w:r>
              <w:rPr>
                <w:b/>
                <w:bCs/>
                <w:sz w:val="20"/>
                <w:szCs w:val="20"/>
              </w:rPr>
              <w:t>283.60</w:t>
            </w:r>
          </w:p>
        </w:tc>
      </w:tr>
      <w:tr w:rsidR="000F2FCD" w:rsidRPr="00381BBC" w14:paraId="52F216B9" w14:textId="77777777" w:rsidTr="00CC61E5">
        <w:tc>
          <w:tcPr>
            <w:tcW w:w="1277" w:type="dxa"/>
            <w:tcBorders>
              <w:left w:val="nil"/>
              <w:right w:val="nil"/>
            </w:tcBorders>
          </w:tcPr>
          <w:p w14:paraId="5ABCE80A" w14:textId="77777777" w:rsidR="000F2FCD" w:rsidRPr="00381BBC" w:rsidRDefault="000F2FCD" w:rsidP="000F2FCD">
            <w:pPr>
              <w:spacing w:before="80" w:after="80"/>
              <w:ind w:left="0" w:firstLine="0"/>
              <w:rPr>
                <w:sz w:val="20"/>
                <w:szCs w:val="20"/>
              </w:rPr>
            </w:pPr>
            <w:r w:rsidRPr="00381BBC">
              <w:rPr>
                <w:sz w:val="20"/>
                <w:szCs w:val="20"/>
              </w:rPr>
              <w:t>s.82(2)(h)(i)</w:t>
            </w:r>
          </w:p>
        </w:tc>
        <w:tc>
          <w:tcPr>
            <w:tcW w:w="5103" w:type="dxa"/>
            <w:tcBorders>
              <w:left w:val="nil"/>
              <w:right w:val="nil"/>
            </w:tcBorders>
          </w:tcPr>
          <w:p w14:paraId="1C1EA5D2" w14:textId="77777777" w:rsidR="000F2FCD" w:rsidRPr="00381BBC" w:rsidRDefault="000F2FCD" w:rsidP="000F2FCD">
            <w:pPr>
              <w:spacing w:before="80" w:after="80"/>
              <w:ind w:left="0" w:firstLine="0"/>
              <w:rPr>
                <w:sz w:val="20"/>
                <w:szCs w:val="20"/>
              </w:rPr>
            </w:pPr>
            <w:r w:rsidRPr="00381BBC">
              <w:rPr>
                <w:sz w:val="20"/>
                <w:szCs w:val="20"/>
              </w:rPr>
              <w:t>Fee for submitting a draft emergency plan in relation to section 82 of the Act</w:t>
            </w:r>
          </w:p>
        </w:tc>
        <w:tc>
          <w:tcPr>
            <w:tcW w:w="1559" w:type="dxa"/>
            <w:tcBorders>
              <w:left w:val="nil"/>
              <w:right w:val="nil"/>
            </w:tcBorders>
          </w:tcPr>
          <w:p w14:paraId="5ECC2920" w14:textId="67AA160C" w:rsidR="000F2FCD" w:rsidRPr="000F2FCD" w:rsidRDefault="00917915" w:rsidP="00917915">
            <w:pPr>
              <w:jc w:val="right"/>
              <w:rPr>
                <w:i/>
                <w:iCs/>
                <w:sz w:val="20"/>
                <w:szCs w:val="20"/>
              </w:rPr>
            </w:pPr>
            <w:r>
              <w:rPr>
                <w:i/>
                <w:iCs/>
                <w:sz w:val="20"/>
                <w:szCs w:val="20"/>
              </w:rPr>
              <w:t>278.70</w:t>
            </w:r>
          </w:p>
        </w:tc>
        <w:tc>
          <w:tcPr>
            <w:tcW w:w="1559" w:type="dxa"/>
            <w:tcBorders>
              <w:left w:val="nil"/>
              <w:right w:val="nil"/>
            </w:tcBorders>
          </w:tcPr>
          <w:p w14:paraId="5952A789" w14:textId="2771E205" w:rsidR="000F2FCD" w:rsidRPr="00B54610" w:rsidRDefault="00917915" w:rsidP="000F2FCD">
            <w:pPr>
              <w:jc w:val="right"/>
              <w:rPr>
                <w:b/>
                <w:bCs/>
                <w:sz w:val="20"/>
                <w:szCs w:val="20"/>
              </w:rPr>
            </w:pPr>
            <w:r>
              <w:rPr>
                <w:b/>
                <w:bCs/>
                <w:sz w:val="20"/>
                <w:szCs w:val="20"/>
              </w:rPr>
              <w:t>283.60</w:t>
            </w:r>
          </w:p>
        </w:tc>
      </w:tr>
    </w:tbl>
    <w:p w14:paraId="2C5E9CE3" w14:textId="77777777" w:rsidR="00CF0103" w:rsidRPr="00381BBC" w:rsidRDefault="00CF0103">
      <w:pPr>
        <w:spacing w:before="240" w:after="0"/>
        <w:ind w:left="1843" w:hanging="709"/>
        <w:rPr>
          <w:sz w:val="20"/>
          <w:szCs w:val="20"/>
        </w:rPr>
      </w:pPr>
      <w:r w:rsidRPr="00381BBC">
        <w:rPr>
          <w:i/>
          <w:iCs/>
          <w:sz w:val="20"/>
          <w:szCs w:val="20"/>
        </w:rPr>
        <w:t>Note</w:t>
      </w:r>
      <w:r w:rsidRPr="00381BBC">
        <w:rPr>
          <w:i/>
          <w:iCs/>
          <w:sz w:val="20"/>
          <w:szCs w:val="20"/>
        </w:rPr>
        <w:tab/>
      </w:r>
      <w:r w:rsidRPr="00381BBC">
        <w:rPr>
          <w:sz w:val="20"/>
          <w:szCs w:val="20"/>
        </w:rPr>
        <w:t>The fees set out in column 3 are for comparison purposes only</w:t>
      </w:r>
    </w:p>
    <w:p w14:paraId="44B57699" w14:textId="77777777" w:rsidR="00CF0103" w:rsidRDefault="00CF0103"/>
    <w:p w14:paraId="0093A606" w14:textId="77777777" w:rsidR="00CF0103" w:rsidRDefault="00CF0103">
      <w:pPr>
        <w:pBdr>
          <w:bottom w:val="single" w:sz="4" w:space="1" w:color="auto"/>
        </w:pBdr>
        <w:ind w:right="-255" w:hanging="1004"/>
      </w:pPr>
    </w:p>
    <w:sectPr w:rsidR="00CF0103" w:rsidSect="006637EF">
      <w:type w:val="continuous"/>
      <w:pgSz w:w="11907" w:h="16840" w:code="9"/>
      <w:pgMar w:top="1588" w:right="1474" w:bottom="1985" w:left="147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A92F1" w14:textId="77777777" w:rsidR="00EE1B5B" w:rsidRDefault="00EE1B5B">
      <w:r>
        <w:separator/>
      </w:r>
    </w:p>
  </w:endnote>
  <w:endnote w:type="continuationSeparator" w:id="0">
    <w:p w14:paraId="0BF47BB4" w14:textId="77777777" w:rsidR="00EE1B5B" w:rsidRDefault="00EE1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85105" w14:textId="77777777" w:rsidR="00036011" w:rsidRDefault="00036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7123862"/>
      <w:docPartObj>
        <w:docPartGallery w:val="Page Numbers (Bottom of Page)"/>
        <w:docPartUnique/>
      </w:docPartObj>
    </w:sdtPr>
    <w:sdtEndPr>
      <w:rPr>
        <w:noProof/>
      </w:rPr>
    </w:sdtEndPr>
    <w:sdtContent>
      <w:p w14:paraId="5093ADD6" w14:textId="01394E5E" w:rsidR="00C045E2" w:rsidRDefault="00C045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B391DF" w14:textId="2D40EED2" w:rsidR="00A6363D" w:rsidRPr="00C433B5" w:rsidRDefault="00C433B5" w:rsidP="00C433B5">
    <w:pPr>
      <w:pStyle w:val="Footer"/>
      <w:jc w:val="center"/>
      <w:rPr>
        <w:rFonts w:ascii="Arial" w:hAnsi="Arial" w:cs="Arial"/>
        <w:sz w:val="14"/>
      </w:rPr>
    </w:pPr>
    <w:r w:rsidRPr="00C433B5">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0D0BE" w14:textId="7037F1B7" w:rsidR="00A6363D" w:rsidRPr="00C433B5" w:rsidRDefault="00C433B5" w:rsidP="00C433B5">
    <w:pPr>
      <w:pStyle w:val="Footer"/>
      <w:tabs>
        <w:tab w:val="left" w:pos="2175"/>
        <w:tab w:val="center" w:pos="4479"/>
      </w:tabs>
      <w:ind w:left="0" w:firstLine="0"/>
      <w:jc w:val="center"/>
      <w:rPr>
        <w:rFonts w:ascii="Arial" w:hAnsi="Arial" w:cs="Arial"/>
        <w:sz w:val="14"/>
      </w:rPr>
    </w:pPr>
    <w:r w:rsidRPr="00C433B5">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1159558"/>
      <w:docPartObj>
        <w:docPartGallery w:val="Page Numbers (Bottom of Page)"/>
        <w:docPartUnique/>
      </w:docPartObj>
    </w:sdtPr>
    <w:sdtEndPr/>
    <w:sdtContent>
      <w:p w14:paraId="3B2C6E2D" w14:textId="77777777" w:rsidR="00C045E2" w:rsidRDefault="00C045E2" w:rsidP="00C045E2">
        <w:pPr>
          <w:pStyle w:val="Footer"/>
          <w:jc w:val="center"/>
        </w:pPr>
        <w:r>
          <w:fldChar w:fldCharType="begin"/>
        </w:r>
        <w:r>
          <w:instrText xml:space="preserve"> PAGE   \* MERGEFORMAT </w:instrText>
        </w:r>
        <w:r>
          <w:fldChar w:fldCharType="separate"/>
        </w:r>
        <w:r>
          <w:t>6</w:t>
        </w:r>
        <w:r>
          <w:fldChar w:fldCharType="end"/>
        </w:r>
      </w:p>
    </w:sdtContent>
  </w:sdt>
  <w:p w14:paraId="328B8FE9" w14:textId="2236EF76" w:rsidR="00C045E2" w:rsidRPr="00C433B5" w:rsidRDefault="00C433B5" w:rsidP="00C433B5">
    <w:pPr>
      <w:pStyle w:val="Footer"/>
      <w:jc w:val="center"/>
      <w:rPr>
        <w:rFonts w:ascii="Arial" w:hAnsi="Arial" w:cs="Arial"/>
        <w:sz w:val="14"/>
      </w:rPr>
    </w:pPr>
    <w:r w:rsidRPr="00C433B5">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A55270" w14:textId="77777777" w:rsidR="00EE1B5B" w:rsidRDefault="00EE1B5B">
      <w:r>
        <w:separator/>
      </w:r>
    </w:p>
  </w:footnote>
  <w:footnote w:type="continuationSeparator" w:id="0">
    <w:p w14:paraId="4401457F" w14:textId="77777777" w:rsidR="00EE1B5B" w:rsidRDefault="00EE1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8AFB8" w14:textId="77777777" w:rsidR="00036011" w:rsidRDefault="00036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DED6A" w14:textId="77777777" w:rsidR="00036011" w:rsidRDefault="000360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B81C4" w14:textId="77777777" w:rsidR="00036011" w:rsidRDefault="000360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1E085" w14:textId="77777777" w:rsidR="00A6363D" w:rsidRPr="00C1390C" w:rsidRDefault="00A6363D" w:rsidP="00C1390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C3F1A" w14:textId="77777777" w:rsidR="00A6363D" w:rsidRPr="009E0FC5" w:rsidRDefault="00A6363D" w:rsidP="009E0FC5">
    <w:pPr>
      <w:pStyle w:val="Header"/>
      <w:tabs>
        <w:tab w:val="clear" w:pos="4153"/>
        <w:tab w:val="clear" w:pos="8306"/>
        <w:tab w:val="left" w:pos="720"/>
        <w:tab w:val="left" w:pos="1276"/>
      </w:tabs>
      <w:ind w:left="-426" w:firstLine="0"/>
      <w:rPr>
        <w:rFonts w:ascii="Arial" w:hAnsi="Arial" w:cs="Arial"/>
      </w:rPr>
    </w:pPr>
    <w:r w:rsidRPr="009E0FC5">
      <w:rPr>
        <w:rFonts w:ascii="Arial" w:hAnsi="Arial" w:cs="Arial"/>
        <w:b/>
        <w:bCs/>
      </w:rPr>
      <w:t>Schedule 2</w:t>
    </w:r>
    <w:r>
      <w:rPr>
        <w:rFonts w:ascii="Arial" w:hAnsi="Arial" w:cs="Arial"/>
        <w:b/>
        <w:bCs/>
        <w:lang w:val="en-AU"/>
      </w:rPr>
      <w:tab/>
    </w:r>
    <w:r w:rsidRPr="009E0FC5">
      <w:rPr>
        <w:rFonts w:ascii="Arial" w:hAnsi="Arial" w:cs="Arial"/>
        <w:b/>
        <w:bCs/>
      </w:rPr>
      <w:t xml:space="preserve">Annual </w:t>
    </w:r>
    <w:r>
      <w:rPr>
        <w:rFonts w:ascii="Arial" w:hAnsi="Arial" w:cs="Arial"/>
        <w:b/>
        <w:bCs/>
        <w:lang w:val="en-AU"/>
      </w:rPr>
      <w:t>a</w:t>
    </w:r>
    <w:r w:rsidRPr="009E0FC5">
      <w:rPr>
        <w:rFonts w:ascii="Arial" w:hAnsi="Arial" w:cs="Arial"/>
        <w:b/>
        <w:bCs/>
      </w:rPr>
      <w:t xml:space="preserve">uthorisation </w:t>
    </w:r>
    <w:r>
      <w:rPr>
        <w:rFonts w:ascii="Arial" w:hAnsi="Arial" w:cs="Arial"/>
        <w:b/>
        <w:bCs/>
        <w:lang w:val="en-AU"/>
      </w:rPr>
      <w:t>f</w:t>
    </w:r>
    <w:r w:rsidRPr="009E0FC5">
      <w:rPr>
        <w:rFonts w:ascii="Arial" w:hAnsi="Arial" w:cs="Arial"/>
        <w:b/>
        <w:bCs/>
      </w:rPr>
      <w:t xml:space="preserve">ees </w:t>
    </w:r>
    <w:r w:rsidRPr="009E0FC5">
      <w:rPr>
        <w:rFonts w:ascii="Arial" w:hAnsi="Arial" w:cs="Arial"/>
      </w:rPr>
      <w:tab/>
    </w:r>
  </w:p>
  <w:p w14:paraId="7DDDC13A" w14:textId="77777777" w:rsidR="00A6363D" w:rsidRPr="00C81E1D" w:rsidRDefault="00A6363D" w:rsidP="009964C6">
    <w:pPr>
      <w:pStyle w:val="Heading1"/>
      <w:spacing w:before="0"/>
      <w:ind w:left="284" w:hanging="709"/>
      <w:rPr>
        <w:rFonts w:ascii="Times New Roman" w:hAnsi="Times New Roman"/>
        <w:b w:val="0"/>
        <w:sz w:val="24"/>
        <w:szCs w:val="24"/>
      </w:rPr>
    </w:pPr>
    <w:r w:rsidRPr="00C81E1D">
      <w:rPr>
        <w:rFonts w:ascii="Times New Roman" w:hAnsi="Times New Roman"/>
        <w:b w:val="0"/>
        <w:sz w:val="24"/>
        <w:szCs w:val="24"/>
      </w:rPr>
      <w:t>(See s 3(2))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DE87B" w14:textId="77777777" w:rsidR="00A6363D" w:rsidRPr="00C35949" w:rsidRDefault="00A6363D" w:rsidP="009E0FC5">
    <w:pPr>
      <w:pStyle w:val="Header"/>
      <w:pBdr>
        <w:bottom w:val="single" w:sz="4" w:space="1" w:color="auto"/>
      </w:pBdr>
      <w:tabs>
        <w:tab w:val="clear" w:pos="4153"/>
        <w:tab w:val="clear" w:pos="8306"/>
        <w:tab w:val="left" w:pos="720"/>
      </w:tabs>
      <w:ind w:left="0" w:right="-255" w:firstLine="0"/>
      <w:rPr>
        <w:rFonts w:ascii="Arial" w:hAnsi="Arial" w:cs="Arial"/>
        <w:b/>
        <w:bCs/>
      </w:rPr>
    </w:pPr>
    <w:r w:rsidRPr="00C35949">
      <w:rPr>
        <w:rFonts w:ascii="Arial" w:hAnsi="Arial" w:cs="Arial"/>
        <w:b/>
        <w:bCs/>
      </w:rPr>
      <w:t>Schedule 3</w:t>
    </w:r>
    <w:r w:rsidRPr="00C35949">
      <w:rPr>
        <w:rFonts w:ascii="Arial" w:hAnsi="Arial" w:cs="Arial"/>
        <w:b/>
        <w:bCs/>
        <w:lang w:val="en-AU"/>
      </w:rPr>
      <w:tab/>
    </w:r>
    <w:r w:rsidRPr="00C35949">
      <w:rPr>
        <w:rFonts w:ascii="Arial" w:hAnsi="Arial" w:cs="Arial"/>
        <w:b/>
        <w:bCs/>
      </w:rPr>
      <w:t xml:space="preserve">Annual Pollutant Fees </w:t>
    </w:r>
  </w:p>
  <w:p w14:paraId="36AC8A4E" w14:textId="77777777" w:rsidR="00A6363D" w:rsidRPr="009E0FC5" w:rsidRDefault="00A6363D" w:rsidP="009964C6">
    <w:pPr>
      <w:pStyle w:val="Heading1"/>
      <w:spacing w:before="0"/>
      <w:ind w:left="1134" w:hanging="1134"/>
      <w:rPr>
        <w:rFonts w:ascii="Times New Roman" w:hAnsi="Times New Roman"/>
        <w:b w:val="0"/>
        <w:sz w:val="20"/>
        <w:szCs w:val="20"/>
      </w:rPr>
    </w:pPr>
    <w:r w:rsidRPr="009E0FC5">
      <w:rPr>
        <w:rFonts w:ascii="Times New Roman" w:hAnsi="Times New Roman"/>
        <w:b w:val="0"/>
        <w:sz w:val="20"/>
        <w:szCs w:val="20"/>
      </w:rPr>
      <w:t>(See s 3(2))</w:t>
    </w:r>
  </w:p>
  <w:p w14:paraId="1442A117" w14:textId="77777777" w:rsidR="00A6363D" w:rsidRDefault="00A6363D" w:rsidP="009964C6">
    <w:pPr>
      <w:pStyle w:val="Header"/>
      <w:tabs>
        <w:tab w:val="clear" w:pos="4153"/>
        <w:tab w:val="clear" w:pos="8306"/>
      </w:tabs>
      <w:ind w:left="0" w:firstLine="0"/>
      <w:rPr>
        <w:rFonts w:ascii="Arial" w:hAnsi="Arial" w:cs="Arial"/>
        <w:b/>
        <w:bCs/>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8BD64" w14:textId="77777777" w:rsidR="00A6363D" w:rsidRPr="009E0FC5" w:rsidRDefault="00A6363D" w:rsidP="009E0FC5">
    <w:pPr>
      <w:pStyle w:val="Header"/>
      <w:tabs>
        <w:tab w:val="clear" w:pos="4153"/>
        <w:tab w:val="clear" w:pos="8306"/>
      </w:tabs>
      <w:ind w:left="-284" w:right="-255" w:firstLine="0"/>
      <w:rPr>
        <w:rFonts w:ascii="Arial" w:hAnsi="Arial" w:cs="Arial"/>
        <w:b/>
        <w:bCs/>
      </w:rPr>
    </w:pPr>
    <w:r w:rsidRPr="009E0FC5">
      <w:rPr>
        <w:rFonts w:ascii="Arial" w:hAnsi="Arial" w:cs="Arial"/>
        <w:b/>
        <w:bCs/>
      </w:rPr>
      <w:t>Schedule 4</w:t>
    </w:r>
    <w:r>
      <w:rPr>
        <w:rFonts w:ascii="Arial" w:hAnsi="Arial" w:cs="Arial"/>
        <w:b/>
        <w:bCs/>
        <w:lang w:val="en-AU"/>
      </w:rPr>
      <w:tab/>
    </w:r>
    <w:r w:rsidRPr="009E0FC5">
      <w:rPr>
        <w:rFonts w:ascii="Arial" w:hAnsi="Arial" w:cs="Arial"/>
        <w:b/>
        <w:bCs/>
      </w:rPr>
      <w:t>Other fees for the purposes of the Act</w:t>
    </w:r>
  </w:p>
  <w:p w14:paraId="6EF66278" w14:textId="77777777" w:rsidR="00A6363D" w:rsidRPr="009E0FC5" w:rsidRDefault="00A6363D" w:rsidP="009964C6">
    <w:pPr>
      <w:pStyle w:val="Header"/>
      <w:tabs>
        <w:tab w:val="clear" w:pos="4153"/>
        <w:tab w:val="clear" w:pos="8306"/>
      </w:tabs>
      <w:ind w:left="-284" w:firstLine="0"/>
      <w:rPr>
        <w:b/>
        <w:bCs/>
        <w:sz w:val="20"/>
        <w:szCs w:val="20"/>
      </w:rPr>
    </w:pPr>
    <w:r w:rsidRPr="009E0FC5">
      <w:rPr>
        <w:bCs/>
        <w:sz w:val="20"/>
        <w:szCs w:val="20"/>
      </w:rPr>
      <w:t>(See section 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AFA9B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29864222"/>
    <w:lvl w:ilvl="0">
      <w:numFmt w:val="decimal"/>
      <w:lvlText w:val="*"/>
      <w:lvlJc w:val="left"/>
      <w:rPr>
        <w:rFonts w:ascii="Times New Roman" w:hAnsi="Times New Roman" w:cs="Times New Roman"/>
      </w:rPr>
    </w:lvl>
  </w:abstractNum>
  <w:abstractNum w:abstractNumId="2" w15:restartNumberingAfterBreak="0">
    <w:nsid w:val="00601DB8"/>
    <w:multiLevelType w:val="hybridMultilevel"/>
    <w:tmpl w:val="93AA6E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20404"/>
    <w:multiLevelType w:val="hybridMultilevel"/>
    <w:tmpl w:val="94CAB0D6"/>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06D305CD"/>
    <w:multiLevelType w:val="singleLevel"/>
    <w:tmpl w:val="0AE69580"/>
    <w:lvl w:ilvl="0">
      <w:start w:val="1"/>
      <w:numFmt w:val="bullet"/>
      <w:lvlText w:val=""/>
      <w:lvlJc w:val="left"/>
      <w:pPr>
        <w:tabs>
          <w:tab w:val="num" w:pos="567"/>
        </w:tabs>
        <w:ind w:left="567" w:hanging="567"/>
      </w:pPr>
      <w:rPr>
        <w:rFonts w:ascii="Symbol" w:hAnsi="Symbol" w:hint="default"/>
      </w:rPr>
    </w:lvl>
  </w:abstractNum>
  <w:abstractNum w:abstractNumId="5" w15:restartNumberingAfterBreak="0">
    <w:nsid w:val="08393385"/>
    <w:multiLevelType w:val="multilevel"/>
    <w:tmpl w:val="6AE2D92E"/>
    <w:lvl w:ilvl="0">
      <w:start w:val="1"/>
      <w:numFmt w:val="decimal"/>
      <w:lvlText w:val="%1."/>
      <w:legacy w:legacy="1" w:legacySpace="0" w:legacyIndent="360"/>
      <w:lvlJc w:val="left"/>
      <w:pPr>
        <w:ind w:left="360" w:hanging="360"/>
      </w:pPr>
      <w:rPr>
        <w:rFonts w:ascii="Times New Roman" w:hAnsi="Times New Roman" w:cs="Times New Roman"/>
      </w:rPr>
    </w:lvl>
    <w:lvl w:ilvl="1">
      <w:start w:val="1"/>
      <w:numFmt w:val="lowerLetter"/>
      <w:lvlText w:val="%2."/>
      <w:legacy w:legacy="1" w:legacySpace="120" w:legacyIndent="360"/>
      <w:lvlJc w:val="left"/>
      <w:pPr>
        <w:ind w:left="720" w:hanging="360"/>
      </w:pPr>
      <w:rPr>
        <w:rFonts w:ascii="Times New Roman" w:hAnsi="Times New Roman" w:cs="Times New Roman"/>
      </w:rPr>
    </w:lvl>
    <w:lvl w:ilvl="2">
      <w:start w:val="1"/>
      <w:numFmt w:val="lowerRoman"/>
      <w:lvlText w:val="%3."/>
      <w:legacy w:legacy="1" w:legacySpace="120" w:legacyIndent="180"/>
      <w:lvlJc w:val="left"/>
      <w:pPr>
        <w:ind w:left="900" w:hanging="180"/>
      </w:pPr>
      <w:rPr>
        <w:rFonts w:ascii="Times New Roman" w:hAnsi="Times New Roman" w:cs="Times New Roman"/>
      </w:rPr>
    </w:lvl>
    <w:lvl w:ilvl="3">
      <w:start w:val="1"/>
      <w:numFmt w:val="decimal"/>
      <w:lvlText w:val="%4."/>
      <w:legacy w:legacy="1" w:legacySpace="120" w:legacyIndent="360"/>
      <w:lvlJc w:val="left"/>
      <w:pPr>
        <w:ind w:left="1260" w:hanging="360"/>
      </w:pPr>
      <w:rPr>
        <w:rFonts w:ascii="Times New Roman" w:hAnsi="Times New Roman" w:cs="Times New Roman"/>
      </w:rPr>
    </w:lvl>
    <w:lvl w:ilvl="4">
      <w:start w:val="1"/>
      <w:numFmt w:val="lowerLetter"/>
      <w:lvlText w:val="%5."/>
      <w:legacy w:legacy="1" w:legacySpace="120" w:legacyIndent="360"/>
      <w:lvlJc w:val="left"/>
      <w:pPr>
        <w:ind w:left="1620" w:hanging="360"/>
      </w:pPr>
      <w:rPr>
        <w:rFonts w:ascii="Times New Roman" w:hAnsi="Times New Roman" w:cs="Times New Roman"/>
      </w:rPr>
    </w:lvl>
    <w:lvl w:ilvl="5">
      <w:start w:val="1"/>
      <w:numFmt w:val="lowerRoman"/>
      <w:lvlText w:val="%6."/>
      <w:legacy w:legacy="1" w:legacySpace="120" w:legacyIndent="180"/>
      <w:lvlJc w:val="left"/>
      <w:pPr>
        <w:ind w:left="1800" w:hanging="180"/>
      </w:pPr>
      <w:rPr>
        <w:rFonts w:ascii="Times New Roman" w:hAnsi="Times New Roman" w:cs="Times New Roman"/>
      </w:rPr>
    </w:lvl>
    <w:lvl w:ilvl="6">
      <w:start w:val="1"/>
      <w:numFmt w:val="decimal"/>
      <w:lvlText w:val="%7."/>
      <w:legacy w:legacy="1" w:legacySpace="120" w:legacyIndent="360"/>
      <w:lvlJc w:val="left"/>
      <w:pPr>
        <w:ind w:left="2160" w:hanging="360"/>
      </w:pPr>
      <w:rPr>
        <w:rFonts w:ascii="Times New Roman" w:hAnsi="Times New Roman" w:cs="Times New Roman"/>
      </w:rPr>
    </w:lvl>
    <w:lvl w:ilvl="7">
      <w:start w:val="1"/>
      <w:numFmt w:val="lowerLetter"/>
      <w:lvlText w:val="%8."/>
      <w:legacy w:legacy="1" w:legacySpace="120" w:legacyIndent="360"/>
      <w:lvlJc w:val="left"/>
      <w:pPr>
        <w:ind w:left="2520" w:hanging="360"/>
      </w:pPr>
      <w:rPr>
        <w:rFonts w:ascii="Times New Roman" w:hAnsi="Times New Roman" w:cs="Times New Roman"/>
      </w:rPr>
    </w:lvl>
    <w:lvl w:ilvl="8">
      <w:start w:val="1"/>
      <w:numFmt w:val="lowerRoman"/>
      <w:lvlText w:val="%9."/>
      <w:legacy w:legacy="1" w:legacySpace="120" w:legacyIndent="180"/>
      <w:lvlJc w:val="left"/>
      <w:pPr>
        <w:ind w:left="2700" w:hanging="180"/>
      </w:pPr>
      <w:rPr>
        <w:rFonts w:ascii="Times New Roman" w:hAnsi="Times New Roman" w:cs="Times New Roman"/>
      </w:rPr>
    </w:lvl>
  </w:abstractNum>
  <w:abstractNum w:abstractNumId="6" w15:restartNumberingAfterBreak="0">
    <w:nsid w:val="0C165DC6"/>
    <w:multiLevelType w:val="hybridMultilevel"/>
    <w:tmpl w:val="8D14E50E"/>
    <w:lvl w:ilvl="0" w:tplc="A0347A1C">
      <w:start w:val="1"/>
      <w:numFmt w:val="decimal"/>
      <w:lvlText w:val="%1."/>
      <w:lvlJc w:val="left"/>
      <w:pPr>
        <w:tabs>
          <w:tab w:val="num" w:pos="567"/>
        </w:tabs>
        <w:ind w:left="567" w:hanging="567"/>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0F711A3F"/>
    <w:multiLevelType w:val="multilevel"/>
    <w:tmpl w:val="1ABCEBE6"/>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1410670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 w15:restartNumberingAfterBreak="0">
    <w:nsid w:val="14B75FD2"/>
    <w:multiLevelType w:val="hybridMultilevel"/>
    <w:tmpl w:val="10BC4E4C"/>
    <w:lvl w:ilvl="0" w:tplc="815E7084">
      <w:start w:val="1"/>
      <w:numFmt w:val="lowerLetter"/>
      <w:lvlText w:val="%1)"/>
      <w:lvlJc w:val="left"/>
      <w:pPr>
        <w:tabs>
          <w:tab w:val="num" w:pos="363"/>
        </w:tabs>
        <w:ind w:left="363" w:hanging="360"/>
      </w:pPr>
      <w:rPr>
        <w:rFonts w:ascii="Times New Roman" w:hAnsi="Times New Roman" w:cs="Times New Roman" w:hint="default"/>
      </w:rPr>
    </w:lvl>
    <w:lvl w:ilvl="1" w:tplc="04090019">
      <w:start w:val="1"/>
      <w:numFmt w:val="lowerLetter"/>
      <w:lvlText w:val="%2."/>
      <w:lvlJc w:val="left"/>
      <w:pPr>
        <w:tabs>
          <w:tab w:val="num" w:pos="1083"/>
        </w:tabs>
        <w:ind w:left="1083" w:hanging="360"/>
      </w:pPr>
      <w:rPr>
        <w:rFonts w:ascii="Times New Roman" w:hAnsi="Times New Roman" w:cs="Times New Roman"/>
      </w:rPr>
    </w:lvl>
    <w:lvl w:ilvl="2" w:tplc="0409001B">
      <w:start w:val="1"/>
      <w:numFmt w:val="lowerRoman"/>
      <w:lvlText w:val="%3."/>
      <w:lvlJc w:val="right"/>
      <w:pPr>
        <w:tabs>
          <w:tab w:val="num" w:pos="1803"/>
        </w:tabs>
        <w:ind w:left="1803" w:hanging="180"/>
      </w:pPr>
      <w:rPr>
        <w:rFonts w:ascii="Times New Roman" w:hAnsi="Times New Roman" w:cs="Times New Roman"/>
      </w:rPr>
    </w:lvl>
    <w:lvl w:ilvl="3" w:tplc="0409000F">
      <w:start w:val="1"/>
      <w:numFmt w:val="decimal"/>
      <w:lvlText w:val="%4."/>
      <w:lvlJc w:val="left"/>
      <w:pPr>
        <w:tabs>
          <w:tab w:val="num" w:pos="2523"/>
        </w:tabs>
        <w:ind w:left="2523" w:hanging="360"/>
      </w:pPr>
      <w:rPr>
        <w:rFonts w:ascii="Times New Roman" w:hAnsi="Times New Roman" w:cs="Times New Roman"/>
      </w:rPr>
    </w:lvl>
    <w:lvl w:ilvl="4" w:tplc="04090019">
      <w:start w:val="1"/>
      <w:numFmt w:val="lowerLetter"/>
      <w:lvlText w:val="%5."/>
      <w:lvlJc w:val="left"/>
      <w:pPr>
        <w:tabs>
          <w:tab w:val="num" w:pos="3243"/>
        </w:tabs>
        <w:ind w:left="3243" w:hanging="360"/>
      </w:pPr>
      <w:rPr>
        <w:rFonts w:ascii="Times New Roman" w:hAnsi="Times New Roman" w:cs="Times New Roman"/>
      </w:rPr>
    </w:lvl>
    <w:lvl w:ilvl="5" w:tplc="0409001B">
      <w:start w:val="1"/>
      <w:numFmt w:val="lowerRoman"/>
      <w:lvlText w:val="%6."/>
      <w:lvlJc w:val="right"/>
      <w:pPr>
        <w:tabs>
          <w:tab w:val="num" w:pos="3963"/>
        </w:tabs>
        <w:ind w:left="3963" w:hanging="180"/>
      </w:pPr>
      <w:rPr>
        <w:rFonts w:ascii="Times New Roman" w:hAnsi="Times New Roman" w:cs="Times New Roman"/>
      </w:rPr>
    </w:lvl>
    <w:lvl w:ilvl="6" w:tplc="0409000F">
      <w:start w:val="1"/>
      <w:numFmt w:val="decimal"/>
      <w:lvlText w:val="%7."/>
      <w:lvlJc w:val="left"/>
      <w:pPr>
        <w:tabs>
          <w:tab w:val="num" w:pos="4683"/>
        </w:tabs>
        <w:ind w:left="4683" w:hanging="360"/>
      </w:pPr>
      <w:rPr>
        <w:rFonts w:ascii="Times New Roman" w:hAnsi="Times New Roman" w:cs="Times New Roman"/>
      </w:rPr>
    </w:lvl>
    <w:lvl w:ilvl="7" w:tplc="04090019">
      <w:start w:val="1"/>
      <w:numFmt w:val="lowerLetter"/>
      <w:lvlText w:val="%8."/>
      <w:lvlJc w:val="left"/>
      <w:pPr>
        <w:tabs>
          <w:tab w:val="num" w:pos="5403"/>
        </w:tabs>
        <w:ind w:left="5403" w:hanging="360"/>
      </w:pPr>
      <w:rPr>
        <w:rFonts w:ascii="Times New Roman" w:hAnsi="Times New Roman" w:cs="Times New Roman"/>
      </w:rPr>
    </w:lvl>
    <w:lvl w:ilvl="8" w:tplc="0409001B">
      <w:start w:val="1"/>
      <w:numFmt w:val="lowerRoman"/>
      <w:lvlText w:val="%9."/>
      <w:lvlJc w:val="right"/>
      <w:pPr>
        <w:tabs>
          <w:tab w:val="num" w:pos="6123"/>
        </w:tabs>
        <w:ind w:left="6123" w:hanging="180"/>
      </w:pPr>
      <w:rPr>
        <w:rFonts w:ascii="Times New Roman" w:hAnsi="Times New Roman" w:cs="Times New Roman"/>
      </w:rPr>
    </w:lvl>
  </w:abstractNum>
  <w:abstractNum w:abstractNumId="10" w15:restartNumberingAfterBreak="0">
    <w:nsid w:val="16CA7466"/>
    <w:multiLevelType w:val="singleLevel"/>
    <w:tmpl w:val="0C09000F"/>
    <w:lvl w:ilvl="0">
      <w:start w:val="1"/>
      <w:numFmt w:val="decimal"/>
      <w:lvlText w:val="%1."/>
      <w:lvlJc w:val="left"/>
      <w:pPr>
        <w:tabs>
          <w:tab w:val="num" w:pos="360"/>
        </w:tabs>
        <w:ind w:left="360" w:hanging="360"/>
      </w:pPr>
      <w:rPr>
        <w:rFonts w:ascii="Times New Roman" w:hAnsi="Times New Roman" w:cs="Times New Roman"/>
      </w:rPr>
    </w:lvl>
  </w:abstractNum>
  <w:abstractNum w:abstractNumId="11" w15:restartNumberingAfterBreak="0">
    <w:nsid w:val="19BA2559"/>
    <w:multiLevelType w:val="singleLevel"/>
    <w:tmpl w:val="4E102620"/>
    <w:lvl w:ilvl="0">
      <w:start w:val="1"/>
      <w:numFmt w:val="bullet"/>
      <w:lvlText w:val=""/>
      <w:lvlJc w:val="left"/>
      <w:pPr>
        <w:tabs>
          <w:tab w:val="num" w:pos="0"/>
        </w:tabs>
        <w:ind w:left="283" w:hanging="283"/>
      </w:pPr>
      <w:rPr>
        <w:rFonts w:ascii="Wingdings" w:hAnsi="Wingdings" w:hint="default"/>
      </w:rPr>
    </w:lvl>
  </w:abstractNum>
  <w:abstractNum w:abstractNumId="12" w15:restartNumberingAfterBreak="0">
    <w:nsid w:val="1BC17957"/>
    <w:multiLevelType w:val="singleLevel"/>
    <w:tmpl w:val="ABDED81E"/>
    <w:lvl w:ilvl="0">
      <w:start w:val="1"/>
      <w:numFmt w:val="lowerLetter"/>
      <w:lvlText w:val="%1)"/>
      <w:legacy w:legacy="1" w:legacySpace="120" w:legacyIndent="360"/>
      <w:lvlJc w:val="left"/>
      <w:pPr>
        <w:ind w:left="786" w:hanging="360"/>
      </w:pPr>
      <w:rPr>
        <w:rFonts w:ascii="Times New Roman" w:hAnsi="Times New Roman" w:cs="Times New Roman"/>
      </w:rPr>
    </w:lvl>
  </w:abstractNum>
  <w:abstractNum w:abstractNumId="13" w15:restartNumberingAfterBreak="0">
    <w:nsid w:val="1D26752D"/>
    <w:multiLevelType w:val="hybridMultilevel"/>
    <w:tmpl w:val="2E7A7716"/>
    <w:lvl w:ilvl="0" w:tplc="0A12AE2C">
      <w:start w:val="1"/>
      <w:numFmt w:val="bulle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BA6AE8"/>
    <w:multiLevelType w:val="hybridMultilevel"/>
    <w:tmpl w:val="2E7A7716"/>
    <w:lvl w:ilvl="0" w:tplc="44340308">
      <w:start w:val="14"/>
      <w:numFmt w:val="bullet"/>
      <w:lvlText w:val="-"/>
      <w:lvlJc w:val="left"/>
      <w:pPr>
        <w:tabs>
          <w:tab w:val="num" w:pos="360"/>
        </w:tabs>
        <w:ind w:left="170" w:hanging="17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CF616D"/>
    <w:multiLevelType w:val="singleLevel"/>
    <w:tmpl w:val="0C09000F"/>
    <w:lvl w:ilvl="0">
      <w:start w:val="1"/>
      <w:numFmt w:val="decimal"/>
      <w:lvlText w:val="%1."/>
      <w:lvlJc w:val="left"/>
      <w:pPr>
        <w:tabs>
          <w:tab w:val="num" w:pos="360"/>
        </w:tabs>
        <w:ind w:left="360" w:hanging="360"/>
      </w:pPr>
      <w:rPr>
        <w:rFonts w:ascii="Times New Roman" w:hAnsi="Times New Roman" w:cs="Times New Roman"/>
      </w:rPr>
    </w:lvl>
  </w:abstractNum>
  <w:abstractNum w:abstractNumId="16" w15:restartNumberingAfterBreak="0">
    <w:nsid w:val="2FAA5250"/>
    <w:multiLevelType w:val="singleLevel"/>
    <w:tmpl w:val="0C09000F"/>
    <w:lvl w:ilvl="0">
      <w:start w:val="1"/>
      <w:numFmt w:val="decimal"/>
      <w:lvlText w:val="%1."/>
      <w:lvlJc w:val="left"/>
      <w:pPr>
        <w:tabs>
          <w:tab w:val="num" w:pos="360"/>
        </w:tabs>
        <w:ind w:left="360" w:hanging="360"/>
      </w:pPr>
      <w:rPr>
        <w:rFonts w:ascii="Times New Roman" w:hAnsi="Times New Roman" w:cs="Times New Roman"/>
      </w:rPr>
    </w:lvl>
  </w:abstractNum>
  <w:abstractNum w:abstractNumId="17" w15:restartNumberingAfterBreak="0">
    <w:nsid w:val="342476BA"/>
    <w:multiLevelType w:val="singleLevel"/>
    <w:tmpl w:val="0C09000F"/>
    <w:lvl w:ilvl="0">
      <w:start w:val="1"/>
      <w:numFmt w:val="decimal"/>
      <w:lvlText w:val="%1."/>
      <w:lvlJc w:val="left"/>
      <w:pPr>
        <w:tabs>
          <w:tab w:val="num" w:pos="360"/>
        </w:tabs>
        <w:ind w:left="360" w:hanging="360"/>
      </w:pPr>
      <w:rPr>
        <w:rFonts w:ascii="Times New Roman" w:hAnsi="Times New Roman" w:cs="Times New Roman"/>
      </w:rPr>
    </w:lvl>
  </w:abstractNum>
  <w:abstractNum w:abstractNumId="18" w15:restartNumberingAfterBreak="0">
    <w:nsid w:val="380C69F6"/>
    <w:multiLevelType w:val="hybridMultilevel"/>
    <w:tmpl w:val="B218F866"/>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9" w15:restartNumberingAfterBreak="0">
    <w:nsid w:val="3A102938"/>
    <w:multiLevelType w:val="hybridMultilevel"/>
    <w:tmpl w:val="2640AF9E"/>
    <w:lvl w:ilvl="0" w:tplc="E592CCDA">
      <w:start w:val="1"/>
      <w:numFmt w:val="bullet"/>
      <w:lvlText w:val="-"/>
      <w:lvlJc w:val="left"/>
      <w:pPr>
        <w:tabs>
          <w:tab w:val="num" w:pos="1134"/>
        </w:tabs>
        <w:ind w:left="1134" w:hanging="567"/>
      </w:pPr>
      <w:rPr>
        <w:rFonts w:ascii="Arial" w:hAnsi="Aria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6C6934"/>
    <w:multiLevelType w:val="hybridMultilevel"/>
    <w:tmpl w:val="5E765382"/>
    <w:lvl w:ilvl="0" w:tplc="0409000F">
      <w:start w:val="1"/>
      <w:numFmt w:val="decimal"/>
      <w:lvlText w:val="%1."/>
      <w:lvlJc w:val="left"/>
      <w:pPr>
        <w:tabs>
          <w:tab w:val="num" w:pos="360"/>
        </w:tabs>
        <w:ind w:left="360" w:hanging="360"/>
      </w:pPr>
      <w:rPr>
        <w:rFonts w:ascii="Times New Roman" w:hAnsi="Times New Roman" w:cs="Times New Roman"/>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21" w15:restartNumberingAfterBreak="0">
    <w:nsid w:val="3C2F165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2" w15:restartNumberingAfterBreak="0">
    <w:nsid w:val="47927292"/>
    <w:multiLevelType w:val="hybridMultilevel"/>
    <w:tmpl w:val="15A849A4"/>
    <w:lvl w:ilvl="0" w:tplc="04090001">
      <w:start w:val="1"/>
      <w:numFmt w:val="bullet"/>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4CA21A78"/>
    <w:multiLevelType w:val="singleLevel"/>
    <w:tmpl w:val="0C09000F"/>
    <w:lvl w:ilvl="0">
      <w:start w:val="1"/>
      <w:numFmt w:val="decimal"/>
      <w:lvlText w:val="%1."/>
      <w:lvlJc w:val="left"/>
      <w:pPr>
        <w:tabs>
          <w:tab w:val="num" w:pos="360"/>
        </w:tabs>
        <w:ind w:left="360" w:hanging="360"/>
      </w:pPr>
      <w:rPr>
        <w:rFonts w:ascii="Times New Roman" w:hAnsi="Times New Roman" w:cs="Times New Roman"/>
      </w:rPr>
    </w:lvl>
  </w:abstractNum>
  <w:abstractNum w:abstractNumId="24" w15:restartNumberingAfterBreak="0">
    <w:nsid w:val="50191FDD"/>
    <w:multiLevelType w:val="singleLevel"/>
    <w:tmpl w:val="6AE2D92E"/>
    <w:lvl w:ilvl="0">
      <w:start w:val="1"/>
      <w:numFmt w:val="decimal"/>
      <w:lvlText w:val="%1."/>
      <w:legacy w:legacy="1" w:legacySpace="0" w:legacyIndent="360"/>
      <w:lvlJc w:val="left"/>
      <w:pPr>
        <w:ind w:left="360" w:hanging="360"/>
      </w:pPr>
      <w:rPr>
        <w:rFonts w:ascii="Times New Roman" w:hAnsi="Times New Roman" w:cs="Times New Roman"/>
      </w:rPr>
    </w:lvl>
  </w:abstractNum>
  <w:abstractNum w:abstractNumId="25" w15:restartNumberingAfterBreak="0">
    <w:nsid w:val="5BD53B0E"/>
    <w:multiLevelType w:val="singleLevel"/>
    <w:tmpl w:val="0C09000F"/>
    <w:lvl w:ilvl="0">
      <w:start w:val="1"/>
      <w:numFmt w:val="decimal"/>
      <w:lvlText w:val="%1."/>
      <w:lvlJc w:val="left"/>
      <w:pPr>
        <w:tabs>
          <w:tab w:val="num" w:pos="360"/>
        </w:tabs>
        <w:ind w:left="360" w:hanging="360"/>
      </w:pPr>
      <w:rPr>
        <w:rFonts w:ascii="Times New Roman" w:hAnsi="Times New Roman" w:cs="Times New Roman"/>
      </w:rPr>
    </w:lvl>
  </w:abstractNum>
  <w:abstractNum w:abstractNumId="26" w15:restartNumberingAfterBreak="0">
    <w:nsid w:val="5C0C155C"/>
    <w:multiLevelType w:val="hybridMultilevel"/>
    <w:tmpl w:val="24AE6B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9D2A29"/>
    <w:multiLevelType w:val="hybridMultilevel"/>
    <w:tmpl w:val="3BCEA0D4"/>
    <w:lvl w:ilvl="0" w:tplc="9C0C0C78">
      <w:start w:val="1"/>
      <w:numFmt w:val="bulle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2918F0"/>
    <w:multiLevelType w:val="singleLevel"/>
    <w:tmpl w:val="0C09000F"/>
    <w:lvl w:ilvl="0">
      <w:start w:val="1"/>
      <w:numFmt w:val="decimal"/>
      <w:lvlText w:val="%1."/>
      <w:lvlJc w:val="left"/>
      <w:pPr>
        <w:tabs>
          <w:tab w:val="num" w:pos="360"/>
        </w:tabs>
        <w:ind w:left="360" w:hanging="360"/>
      </w:pPr>
      <w:rPr>
        <w:rFonts w:ascii="Times New Roman" w:hAnsi="Times New Roman" w:cs="Times New Roman"/>
      </w:rPr>
    </w:lvl>
  </w:abstractNum>
  <w:abstractNum w:abstractNumId="29" w15:restartNumberingAfterBreak="0">
    <w:nsid w:val="639C1FA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0" w15:restartNumberingAfterBreak="0">
    <w:nsid w:val="679E73D7"/>
    <w:multiLevelType w:val="hybridMultilevel"/>
    <w:tmpl w:val="88140A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823C8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2" w15:restartNumberingAfterBreak="0">
    <w:nsid w:val="6BF012DA"/>
    <w:multiLevelType w:val="singleLevel"/>
    <w:tmpl w:val="0C09000F"/>
    <w:lvl w:ilvl="0">
      <w:start w:val="1"/>
      <w:numFmt w:val="decimal"/>
      <w:lvlText w:val="%1."/>
      <w:lvlJc w:val="left"/>
      <w:pPr>
        <w:tabs>
          <w:tab w:val="num" w:pos="360"/>
        </w:tabs>
        <w:ind w:left="360" w:hanging="360"/>
      </w:pPr>
      <w:rPr>
        <w:rFonts w:ascii="Times New Roman" w:hAnsi="Times New Roman" w:cs="Times New Roman"/>
      </w:rPr>
    </w:lvl>
  </w:abstractNum>
  <w:abstractNum w:abstractNumId="33" w15:restartNumberingAfterBreak="0">
    <w:nsid w:val="6EFA3A57"/>
    <w:multiLevelType w:val="hybridMultilevel"/>
    <w:tmpl w:val="93AA6E6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1A503F"/>
    <w:multiLevelType w:val="hybridMultilevel"/>
    <w:tmpl w:val="780E2224"/>
    <w:lvl w:ilvl="0" w:tplc="D2187980">
      <w:start w:val="1"/>
      <w:numFmt w:val="bulle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C5041"/>
    <w:multiLevelType w:val="hybridMultilevel"/>
    <w:tmpl w:val="E24876F2"/>
    <w:lvl w:ilvl="0" w:tplc="0409000F">
      <w:start w:val="1"/>
      <w:numFmt w:val="decimal"/>
      <w:lvlText w:val="%1."/>
      <w:lvlJc w:val="left"/>
      <w:pPr>
        <w:tabs>
          <w:tab w:val="num" w:pos="720"/>
        </w:tabs>
        <w:ind w:left="720" w:hanging="360"/>
      </w:pPr>
      <w:rPr>
        <w:rFonts w:ascii="Times New Roman" w:hAnsi="Times New Roman" w:cs="Times New Roman" w:hint="default"/>
      </w:rPr>
    </w:lvl>
    <w:lvl w:ilvl="1" w:tplc="8C2E3884">
      <w:start w:val="1"/>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6" w15:restartNumberingAfterBreak="0">
    <w:nsid w:val="78367A4D"/>
    <w:multiLevelType w:val="hybridMultilevel"/>
    <w:tmpl w:val="79DC5746"/>
    <w:lvl w:ilvl="0" w:tplc="0409000F">
      <w:start w:val="1"/>
      <w:numFmt w:val="decimal"/>
      <w:lvlText w:val="%1."/>
      <w:lvlJc w:val="left"/>
      <w:pPr>
        <w:tabs>
          <w:tab w:val="num" w:pos="360"/>
        </w:tabs>
        <w:ind w:left="360" w:hanging="360"/>
      </w:pPr>
      <w:rPr>
        <w:rFonts w:ascii="Times New Roman" w:hAnsi="Times New Roman" w:cs="Times New Roman"/>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37" w15:restartNumberingAfterBreak="0">
    <w:nsid w:val="789C5872"/>
    <w:multiLevelType w:val="singleLevel"/>
    <w:tmpl w:val="F59CE808"/>
    <w:lvl w:ilvl="0">
      <w:start w:val="1"/>
      <w:numFmt w:val="bullet"/>
      <w:lvlText w:val=""/>
      <w:lvlJc w:val="left"/>
      <w:pPr>
        <w:tabs>
          <w:tab w:val="num" w:pos="360"/>
        </w:tabs>
        <w:ind w:left="360" w:hanging="360"/>
      </w:pPr>
      <w:rPr>
        <w:rFonts w:ascii="Symbol" w:hAnsi="Symbol" w:hint="default"/>
        <w:sz w:val="24"/>
      </w:rPr>
    </w:lvl>
  </w:abstractNum>
  <w:abstractNum w:abstractNumId="38" w15:restartNumberingAfterBreak="0">
    <w:nsid w:val="7CE813EF"/>
    <w:multiLevelType w:val="singleLevel"/>
    <w:tmpl w:val="0AE69580"/>
    <w:lvl w:ilvl="0">
      <w:start w:val="1"/>
      <w:numFmt w:val="bullet"/>
      <w:lvlText w:val=""/>
      <w:lvlJc w:val="left"/>
      <w:pPr>
        <w:tabs>
          <w:tab w:val="num" w:pos="567"/>
        </w:tabs>
        <w:ind w:left="567" w:hanging="567"/>
      </w:pPr>
      <w:rPr>
        <w:rFonts w:ascii="Symbol" w:hAnsi="Symbol" w:hint="default"/>
      </w:rPr>
    </w:lvl>
  </w:abstractNum>
  <w:abstractNum w:abstractNumId="39" w15:restartNumberingAfterBreak="0">
    <w:nsid w:val="7D962F47"/>
    <w:multiLevelType w:val="hybridMultilevel"/>
    <w:tmpl w:val="DFEC1ED6"/>
    <w:lvl w:ilvl="0" w:tplc="9F76DB18">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16"/>
  </w:num>
  <w:num w:numId="2">
    <w:abstractNumId w:val="7"/>
  </w:num>
  <w:num w:numId="3">
    <w:abstractNumId w:val="25"/>
  </w:num>
  <w:num w:numId="4">
    <w:abstractNumId w:val="17"/>
  </w:num>
  <w:num w:numId="5">
    <w:abstractNumId w:val="1"/>
    <w:lvlOverride w:ilvl="0">
      <w:lvl w:ilvl="0">
        <w:numFmt w:val="bullet"/>
        <w:lvlText w:val="-"/>
        <w:legacy w:legacy="1" w:legacySpace="120" w:legacyIndent="360"/>
        <w:lvlJc w:val="left"/>
        <w:pPr>
          <w:ind w:left="420" w:hanging="360"/>
        </w:pPr>
      </w:lvl>
    </w:lvlOverride>
  </w:num>
  <w:num w:numId="6">
    <w:abstractNumId w:val="3"/>
  </w:num>
  <w:num w:numId="7">
    <w:abstractNumId w:val="6"/>
  </w:num>
  <w:num w:numId="8">
    <w:abstractNumId w:val="22"/>
  </w:num>
  <w:num w:numId="9">
    <w:abstractNumId w:val="30"/>
  </w:num>
  <w:num w:numId="10">
    <w:abstractNumId w:val="34"/>
  </w:num>
  <w:num w:numId="11">
    <w:abstractNumId w:val="19"/>
  </w:num>
  <w:num w:numId="12">
    <w:abstractNumId w:val="27"/>
  </w:num>
  <w:num w:numId="1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4">
    <w:abstractNumId w:val="1"/>
    <w:lvlOverride w:ilvl="0">
      <w:lvl w:ilvl="0">
        <w:start w:val="1"/>
        <w:numFmt w:val="bullet"/>
        <w:lvlText w:val=""/>
        <w:legacy w:legacy="1" w:legacySpace="0" w:legacyIndent="567"/>
        <w:lvlJc w:val="left"/>
        <w:pPr>
          <w:ind w:left="567" w:hanging="567"/>
        </w:pPr>
        <w:rPr>
          <w:rFonts w:ascii="Symbol" w:hAnsi="Symbol" w:hint="default"/>
        </w:rPr>
      </w:lvl>
    </w:lvlOverride>
  </w:num>
  <w:num w:numId="15">
    <w:abstractNumId w:val="8"/>
  </w:num>
  <w:num w:numId="16">
    <w:abstractNumId w:val="29"/>
  </w:num>
  <w:num w:numId="17">
    <w:abstractNumId w:val="31"/>
  </w:num>
  <w:num w:numId="18">
    <w:abstractNumId w:val="21"/>
  </w:num>
  <w:num w:numId="19">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0">
    <w:abstractNumId w:val="1"/>
    <w:lvlOverride w:ilvl="0">
      <w:lvl w:ilvl="0">
        <w:start w:val="1"/>
        <w:numFmt w:val="bullet"/>
        <w:lvlText w:val=""/>
        <w:legacy w:legacy="1" w:legacySpace="0" w:legacyIndent="360"/>
        <w:lvlJc w:val="left"/>
        <w:pPr>
          <w:ind w:left="1080" w:hanging="360"/>
        </w:pPr>
        <w:rPr>
          <w:rFonts w:ascii="Wingdings" w:hAnsi="Wingdings" w:hint="default"/>
        </w:rPr>
      </w:lvl>
    </w:lvlOverride>
  </w:num>
  <w:num w:numId="21">
    <w:abstractNumId w:val="11"/>
  </w:num>
  <w:num w:numId="22">
    <w:abstractNumId w:val="38"/>
  </w:num>
  <w:num w:numId="23">
    <w:abstractNumId w:val="4"/>
  </w:num>
  <w:num w:numId="24">
    <w:abstractNumId w:val="37"/>
  </w:num>
  <w:num w:numId="25">
    <w:abstractNumId w:val="26"/>
  </w:num>
  <w:num w:numId="26">
    <w:abstractNumId w:val="9"/>
  </w:num>
  <w:num w:numId="27">
    <w:abstractNumId w:val="14"/>
  </w:num>
  <w:num w:numId="28">
    <w:abstractNumId w:val="13"/>
  </w:num>
  <w:num w:numId="29">
    <w:abstractNumId w:val="33"/>
  </w:num>
  <w:num w:numId="30">
    <w:abstractNumId w:val="2"/>
  </w:num>
  <w:num w:numId="31">
    <w:abstractNumId w:val="32"/>
  </w:num>
  <w:num w:numId="32">
    <w:abstractNumId w:val="36"/>
  </w:num>
  <w:num w:numId="33">
    <w:abstractNumId w:val="15"/>
  </w:num>
  <w:num w:numId="34">
    <w:abstractNumId w:val="10"/>
  </w:num>
  <w:num w:numId="35">
    <w:abstractNumId w:val="20"/>
  </w:num>
  <w:num w:numId="36">
    <w:abstractNumId w:val="28"/>
  </w:num>
  <w:num w:numId="37">
    <w:abstractNumId w:val="35"/>
  </w:num>
  <w:num w:numId="38">
    <w:abstractNumId w:val="5"/>
  </w:num>
  <w:num w:numId="39">
    <w:abstractNumId w:val="12"/>
  </w:num>
  <w:num w:numId="40">
    <w:abstractNumId w:val="12"/>
    <w:lvlOverride w:ilvl="0">
      <w:lvl w:ilvl="0">
        <w:start w:val="1"/>
        <w:numFmt w:val="lowerLetter"/>
        <w:lvlText w:val="%1)"/>
        <w:legacy w:legacy="1" w:legacySpace="0" w:legacyIndent="360"/>
        <w:lvlJc w:val="left"/>
        <w:pPr>
          <w:ind w:left="786" w:hanging="360"/>
        </w:pPr>
        <w:rPr>
          <w:rFonts w:ascii="Times New Roman" w:hAnsi="Times New Roman" w:cs="Times New Roman"/>
        </w:rPr>
      </w:lvl>
    </w:lvlOverride>
  </w:num>
  <w:num w:numId="41">
    <w:abstractNumId w:val="24"/>
  </w:num>
  <w:num w:numId="42">
    <w:abstractNumId w:val="1"/>
    <w:lvlOverride w:ilvl="0">
      <w:lvl w:ilvl="0">
        <w:numFmt w:val="bullet"/>
        <w:lvlText w:val="-"/>
        <w:legacy w:legacy="1" w:legacySpace="0" w:legacyIndent="360"/>
        <w:lvlJc w:val="left"/>
        <w:pPr>
          <w:ind w:left="644" w:hanging="360"/>
        </w:pPr>
      </w:lvl>
    </w:lvlOverride>
  </w:num>
  <w:num w:numId="43">
    <w:abstractNumId w:val="23"/>
  </w:num>
  <w:num w:numId="44">
    <w:abstractNumId w:val="18"/>
  </w:num>
  <w:num w:numId="45">
    <w:abstractNumId w:val="39"/>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103"/>
    <w:rsid w:val="00000DC9"/>
    <w:rsid w:val="000136ED"/>
    <w:rsid w:val="0001673E"/>
    <w:rsid w:val="00020695"/>
    <w:rsid w:val="00030381"/>
    <w:rsid w:val="00031A0B"/>
    <w:rsid w:val="00032137"/>
    <w:rsid w:val="00036011"/>
    <w:rsid w:val="00042124"/>
    <w:rsid w:val="00045E15"/>
    <w:rsid w:val="00047208"/>
    <w:rsid w:val="0005033D"/>
    <w:rsid w:val="00054CC8"/>
    <w:rsid w:val="00055EBA"/>
    <w:rsid w:val="00057568"/>
    <w:rsid w:val="00061BCA"/>
    <w:rsid w:val="000623E2"/>
    <w:rsid w:val="0007144C"/>
    <w:rsid w:val="000745FA"/>
    <w:rsid w:val="00081E28"/>
    <w:rsid w:val="00087EC5"/>
    <w:rsid w:val="000B258A"/>
    <w:rsid w:val="000C3AD2"/>
    <w:rsid w:val="000D6FB4"/>
    <w:rsid w:val="000E33AF"/>
    <w:rsid w:val="000F2FCD"/>
    <w:rsid w:val="00103E0B"/>
    <w:rsid w:val="001062DB"/>
    <w:rsid w:val="00106F90"/>
    <w:rsid w:val="00110268"/>
    <w:rsid w:val="00123866"/>
    <w:rsid w:val="00123FA3"/>
    <w:rsid w:val="00124497"/>
    <w:rsid w:val="00125493"/>
    <w:rsid w:val="00125762"/>
    <w:rsid w:val="001259F8"/>
    <w:rsid w:val="00134A75"/>
    <w:rsid w:val="00134B0E"/>
    <w:rsid w:val="00143E1E"/>
    <w:rsid w:val="001540CE"/>
    <w:rsid w:val="00155371"/>
    <w:rsid w:val="00157568"/>
    <w:rsid w:val="00157868"/>
    <w:rsid w:val="00166CB2"/>
    <w:rsid w:val="00170643"/>
    <w:rsid w:val="00171ADF"/>
    <w:rsid w:val="0017295A"/>
    <w:rsid w:val="00175004"/>
    <w:rsid w:val="00181107"/>
    <w:rsid w:val="001817F7"/>
    <w:rsid w:val="0018233E"/>
    <w:rsid w:val="00182D39"/>
    <w:rsid w:val="00190DCC"/>
    <w:rsid w:val="00190DF4"/>
    <w:rsid w:val="001A16EE"/>
    <w:rsid w:val="001A19B8"/>
    <w:rsid w:val="001A2BF0"/>
    <w:rsid w:val="001A5142"/>
    <w:rsid w:val="001B1195"/>
    <w:rsid w:val="001B1703"/>
    <w:rsid w:val="001B1B2B"/>
    <w:rsid w:val="001B3588"/>
    <w:rsid w:val="001B61E8"/>
    <w:rsid w:val="001B6E18"/>
    <w:rsid w:val="001B7BCA"/>
    <w:rsid w:val="001D1F03"/>
    <w:rsid w:val="001D3DFB"/>
    <w:rsid w:val="001E091F"/>
    <w:rsid w:val="001E18C1"/>
    <w:rsid w:val="001F66FF"/>
    <w:rsid w:val="00215676"/>
    <w:rsid w:val="00217F2B"/>
    <w:rsid w:val="002253F8"/>
    <w:rsid w:val="0023450E"/>
    <w:rsid w:val="00236C49"/>
    <w:rsid w:val="00244E76"/>
    <w:rsid w:val="00246163"/>
    <w:rsid w:val="00247765"/>
    <w:rsid w:val="00257E02"/>
    <w:rsid w:val="0026035F"/>
    <w:rsid w:val="002702DA"/>
    <w:rsid w:val="00274261"/>
    <w:rsid w:val="00284278"/>
    <w:rsid w:val="0029400B"/>
    <w:rsid w:val="00294A4A"/>
    <w:rsid w:val="00296AD8"/>
    <w:rsid w:val="002A0531"/>
    <w:rsid w:val="002A23A1"/>
    <w:rsid w:val="002A345F"/>
    <w:rsid w:val="002B1CB9"/>
    <w:rsid w:val="002C2F89"/>
    <w:rsid w:val="002C3A97"/>
    <w:rsid w:val="002D14EF"/>
    <w:rsid w:val="002D515A"/>
    <w:rsid w:val="002D55E0"/>
    <w:rsid w:val="002D6681"/>
    <w:rsid w:val="002F1404"/>
    <w:rsid w:val="002F574E"/>
    <w:rsid w:val="0030225A"/>
    <w:rsid w:val="00303BB5"/>
    <w:rsid w:val="003051F2"/>
    <w:rsid w:val="00305DAB"/>
    <w:rsid w:val="0031004A"/>
    <w:rsid w:val="003261B8"/>
    <w:rsid w:val="00330256"/>
    <w:rsid w:val="00330E63"/>
    <w:rsid w:val="00333C20"/>
    <w:rsid w:val="00337E0A"/>
    <w:rsid w:val="003441DF"/>
    <w:rsid w:val="003538FE"/>
    <w:rsid w:val="00357FD5"/>
    <w:rsid w:val="00363BE4"/>
    <w:rsid w:val="00374902"/>
    <w:rsid w:val="00376143"/>
    <w:rsid w:val="00381BBC"/>
    <w:rsid w:val="003847F6"/>
    <w:rsid w:val="003A0E1D"/>
    <w:rsid w:val="003B03C9"/>
    <w:rsid w:val="003B18D4"/>
    <w:rsid w:val="003B60A8"/>
    <w:rsid w:val="003B68F9"/>
    <w:rsid w:val="003D5034"/>
    <w:rsid w:val="003D56B9"/>
    <w:rsid w:val="003E0149"/>
    <w:rsid w:val="003F0A05"/>
    <w:rsid w:val="003F5F79"/>
    <w:rsid w:val="003F72D5"/>
    <w:rsid w:val="0040288A"/>
    <w:rsid w:val="00404630"/>
    <w:rsid w:val="00411826"/>
    <w:rsid w:val="00415E0E"/>
    <w:rsid w:val="00416077"/>
    <w:rsid w:val="0043424E"/>
    <w:rsid w:val="00436504"/>
    <w:rsid w:val="00442A2B"/>
    <w:rsid w:val="00460E01"/>
    <w:rsid w:val="00466AC3"/>
    <w:rsid w:val="00466D69"/>
    <w:rsid w:val="00467BE5"/>
    <w:rsid w:val="0047503B"/>
    <w:rsid w:val="00481035"/>
    <w:rsid w:val="0049279B"/>
    <w:rsid w:val="004A134F"/>
    <w:rsid w:val="004A1E83"/>
    <w:rsid w:val="004A37C3"/>
    <w:rsid w:val="004A49E0"/>
    <w:rsid w:val="004A4CB0"/>
    <w:rsid w:val="004A76D7"/>
    <w:rsid w:val="004B05B1"/>
    <w:rsid w:val="004B1801"/>
    <w:rsid w:val="004B4736"/>
    <w:rsid w:val="004B76CE"/>
    <w:rsid w:val="004B7A48"/>
    <w:rsid w:val="004C30EE"/>
    <w:rsid w:val="004C64E2"/>
    <w:rsid w:val="004D29A2"/>
    <w:rsid w:val="004E31CB"/>
    <w:rsid w:val="004E6AA4"/>
    <w:rsid w:val="004F602D"/>
    <w:rsid w:val="004F6B96"/>
    <w:rsid w:val="005002B1"/>
    <w:rsid w:val="005034DB"/>
    <w:rsid w:val="005051E9"/>
    <w:rsid w:val="00505637"/>
    <w:rsid w:val="005164ED"/>
    <w:rsid w:val="005221B6"/>
    <w:rsid w:val="00522C85"/>
    <w:rsid w:val="005276C5"/>
    <w:rsid w:val="00534261"/>
    <w:rsid w:val="0053626C"/>
    <w:rsid w:val="00541B10"/>
    <w:rsid w:val="00544396"/>
    <w:rsid w:val="0054517B"/>
    <w:rsid w:val="00546F99"/>
    <w:rsid w:val="00547758"/>
    <w:rsid w:val="00556121"/>
    <w:rsid w:val="005573D0"/>
    <w:rsid w:val="00570578"/>
    <w:rsid w:val="00572A5D"/>
    <w:rsid w:val="00575250"/>
    <w:rsid w:val="00577637"/>
    <w:rsid w:val="005854B2"/>
    <w:rsid w:val="005855AB"/>
    <w:rsid w:val="00594E62"/>
    <w:rsid w:val="0059789C"/>
    <w:rsid w:val="005A4B78"/>
    <w:rsid w:val="005A5655"/>
    <w:rsid w:val="005A58CE"/>
    <w:rsid w:val="005B4B8E"/>
    <w:rsid w:val="005B57FC"/>
    <w:rsid w:val="005C5729"/>
    <w:rsid w:val="005C6F98"/>
    <w:rsid w:val="005D7C62"/>
    <w:rsid w:val="005D7EAF"/>
    <w:rsid w:val="005D7F88"/>
    <w:rsid w:val="005F3C11"/>
    <w:rsid w:val="005F6676"/>
    <w:rsid w:val="00603326"/>
    <w:rsid w:val="00603AB9"/>
    <w:rsid w:val="006077C3"/>
    <w:rsid w:val="00611922"/>
    <w:rsid w:val="00613701"/>
    <w:rsid w:val="006151DF"/>
    <w:rsid w:val="00616BA1"/>
    <w:rsid w:val="00624FCF"/>
    <w:rsid w:val="00632A6B"/>
    <w:rsid w:val="0063312F"/>
    <w:rsid w:val="0063605A"/>
    <w:rsid w:val="006405F5"/>
    <w:rsid w:val="00644240"/>
    <w:rsid w:val="00644ACC"/>
    <w:rsid w:val="00650445"/>
    <w:rsid w:val="006506E5"/>
    <w:rsid w:val="006618A5"/>
    <w:rsid w:val="006637EF"/>
    <w:rsid w:val="00665661"/>
    <w:rsid w:val="006755EC"/>
    <w:rsid w:val="00675CC2"/>
    <w:rsid w:val="0067741C"/>
    <w:rsid w:val="006820DB"/>
    <w:rsid w:val="006908C8"/>
    <w:rsid w:val="00694438"/>
    <w:rsid w:val="006A03D5"/>
    <w:rsid w:val="006B315F"/>
    <w:rsid w:val="006B557F"/>
    <w:rsid w:val="006E635C"/>
    <w:rsid w:val="006E7BCE"/>
    <w:rsid w:val="006F0098"/>
    <w:rsid w:val="006F032B"/>
    <w:rsid w:val="006F6473"/>
    <w:rsid w:val="007122E3"/>
    <w:rsid w:val="00717FC0"/>
    <w:rsid w:val="007214AC"/>
    <w:rsid w:val="007278EB"/>
    <w:rsid w:val="00742021"/>
    <w:rsid w:val="0074315B"/>
    <w:rsid w:val="00743DD4"/>
    <w:rsid w:val="00747AA8"/>
    <w:rsid w:val="00747CBA"/>
    <w:rsid w:val="007535B9"/>
    <w:rsid w:val="00762732"/>
    <w:rsid w:val="00762766"/>
    <w:rsid w:val="00767BF6"/>
    <w:rsid w:val="007707D5"/>
    <w:rsid w:val="00775B57"/>
    <w:rsid w:val="00776ADD"/>
    <w:rsid w:val="007770B3"/>
    <w:rsid w:val="0078276F"/>
    <w:rsid w:val="0078302C"/>
    <w:rsid w:val="00787F7A"/>
    <w:rsid w:val="00791E1F"/>
    <w:rsid w:val="0079608B"/>
    <w:rsid w:val="007A1DDE"/>
    <w:rsid w:val="007A5586"/>
    <w:rsid w:val="007B0D64"/>
    <w:rsid w:val="007B6C8D"/>
    <w:rsid w:val="007C1FEB"/>
    <w:rsid w:val="007C29D4"/>
    <w:rsid w:val="007C31CF"/>
    <w:rsid w:val="007D4748"/>
    <w:rsid w:val="007D77A8"/>
    <w:rsid w:val="007E4309"/>
    <w:rsid w:val="007E5E0B"/>
    <w:rsid w:val="007F21E3"/>
    <w:rsid w:val="007F4B0C"/>
    <w:rsid w:val="007F4C85"/>
    <w:rsid w:val="00803334"/>
    <w:rsid w:val="00806C34"/>
    <w:rsid w:val="008120DF"/>
    <w:rsid w:val="00817EB9"/>
    <w:rsid w:val="00826114"/>
    <w:rsid w:val="00832669"/>
    <w:rsid w:val="00841C49"/>
    <w:rsid w:val="00844FC8"/>
    <w:rsid w:val="0084651A"/>
    <w:rsid w:val="008503FB"/>
    <w:rsid w:val="0085063A"/>
    <w:rsid w:val="00850DD9"/>
    <w:rsid w:val="00856C88"/>
    <w:rsid w:val="00875E5C"/>
    <w:rsid w:val="008772D1"/>
    <w:rsid w:val="00884FF7"/>
    <w:rsid w:val="00891F9B"/>
    <w:rsid w:val="008925C7"/>
    <w:rsid w:val="00893E8B"/>
    <w:rsid w:val="00897A85"/>
    <w:rsid w:val="008A30A9"/>
    <w:rsid w:val="008A3864"/>
    <w:rsid w:val="008A6A29"/>
    <w:rsid w:val="008B7C8B"/>
    <w:rsid w:val="008B7EBD"/>
    <w:rsid w:val="008C0CBB"/>
    <w:rsid w:val="008D39B3"/>
    <w:rsid w:val="008D4A26"/>
    <w:rsid w:val="008D7164"/>
    <w:rsid w:val="008D71F8"/>
    <w:rsid w:val="008E1C26"/>
    <w:rsid w:val="008E7AB2"/>
    <w:rsid w:val="008F1DD8"/>
    <w:rsid w:val="00901FDD"/>
    <w:rsid w:val="0090731A"/>
    <w:rsid w:val="00910003"/>
    <w:rsid w:val="00910790"/>
    <w:rsid w:val="00916249"/>
    <w:rsid w:val="00917915"/>
    <w:rsid w:val="00920B32"/>
    <w:rsid w:val="00922E61"/>
    <w:rsid w:val="00932D0B"/>
    <w:rsid w:val="00934D06"/>
    <w:rsid w:val="00940DCE"/>
    <w:rsid w:val="009419F3"/>
    <w:rsid w:val="00946F73"/>
    <w:rsid w:val="0095326F"/>
    <w:rsid w:val="0096309F"/>
    <w:rsid w:val="009640A1"/>
    <w:rsid w:val="009702BA"/>
    <w:rsid w:val="00970C6C"/>
    <w:rsid w:val="00970FA2"/>
    <w:rsid w:val="00977A64"/>
    <w:rsid w:val="0098540C"/>
    <w:rsid w:val="00993D3A"/>
    <w:rsid w:val="009944D4"/>
    <w:rsid w:val="0099538C"/>
    <w:rsid w:val="009964C6"/>
    <w:rsid w:val="009B05EA"/>
    <w:rsid w:val="009B24C8"/>
    <w:rsid w:val="009B47FB"/>
    <w:rsid w:val="009C05BC"/>
    <w:rsid w:val="009C315E"/>
    <w:rsid w:val="009C4C69"/>
    <w:rsid w:val="009C5EA7"/>
    <w:rsid w:val="009C6B02"/>
    <w:rsid w:val="009C7428"/>
    <w:rsid w:val="009D173B"/>
    <w:rsid w:val="009E0FC5"/>
    <w:rsid w:val="009E165C"/>
    <w:rsid w:val="009E2539"/>
    <w:rsid w:val="009E284F"/>
    <w:rsid w:val="009E4C48"/>
    <w:rsid w:val="009E644E"/>
    <w:rsid w:val="009E66C4"/>
    <w:rsid w:val="009E7908"/>
    <w:rsid w:val="009F351F"/>
    <w:rsid w:val="00A04C73"/>
    <w:rsid w:val="00A34C82"/>
    <w:rsid w:val="00A360A1"/>
    <w:rsid w:val="00A41F54"/>
    <w:rsid w:val="00A426FC"/>
    <w:rsid w:val="00A44B34"/>
    <w:rsid w:val="00A54CAC"/>
    <w:rsid w:val="00A6363D"/>
    <w:rsid w:val="00A655F8"/>
    <w:rsid w:val="00A70F09"/>
    <w:rsid w:val="00A77F40"/>
    <w:rsid w:val="00A83D4C"/>
    <w:rsid w:val="00A86B0F"/>
    <w:rsid w:val="00A87F8C"/>
    <w:rsid w:val="00A90A91"/>
    <w:rsid w:val="00A92C7D"/>
    <w:rsid w:val="00AA1EFD"/>
    <w:rsid w:val="00AA431F"/>
    <w:rsid w:val="00AC63B0"/>
    <w:rsid w:val="00AC77D0"/>
    <w:rsid w:val="00AD09BA"/>
    <w:rsid w:val="00AD46A6"/>
    <w:rsid w:val="00AD54AF"/>
    <w:rsid w:val="00AF6EDA"/>
    <w:rsid w:val="00B02E54"/>
    <w:rsid w:val="00B02EDE"/>
    <w:rsid w:val="00B06E41"/>
    <w:rsid w:val="00B131C8"/>
    <w:rsid w:val="00B16D1D"/>
    <w:rsid w:val="00B1770B"/>
    <w:rsid w:val="00B251AA"/>
    <w:rsid w:val="00B34810"/>
    <w:rsid w:val="00B34F7A"/>
    <w:rsid w:val="00B354FE"/>
    <w:rsid w:val="00B412FE"/>
    <w:rsid w:val="00B54610"/>
    <w:rsid w:val="00B66782"/>
    <w:rsid w:val="00B700CD"/>
    <w:rsid w:val="00B84FE8"/>
    <w:rsid w:val="00B872CB"/>
    <w:rsid w:val="00B96027"/>
    <w:rsid w:val="00BA121D"/>
    <w:rsid w:val="00BA3014"/>
    <w:rsid w:val="00BB73F4"/>
    <w:rsid w:val="00BC4E2D"/>
    <w:rsid w:val="00BC6F5F"/>
    <w:rsid w:val="00BE14A9"/>
    <w:rsid w:val="00BE5906"/>
    <w:rsid w:val="00BE5B11"/>
    <w:rsid w:val="00BF698E"/>
    <w:rsid w:val="00C02557"/>
    <w:rsid w:val="00C045E2"/>
    <w:rsid w:val="00C12708"/>
    <w:rsid w:val="00C135BB"/>
    <w:rsid w:val="00C138AB"/>
    <w:rsid w:val="00C1390C"/>
    <w:rsid w:val="00C3096D"/>
    <w:rsid w:val="00C34174"/>
    <w:rsid w:val="00C35949"/>
    <w:rsid w:val="00C3600B"/>
    <w:rsid w:val="00C375BE"/>
    <w:rsid w:val="00C430DE"/>
    <w:rsid w:val="00C433B5"/>
    <w:rsid w:val="00C43697"/>
    <w:rsid w:val="00C46408"/>
    <w:rsid w:val="00C5297D"/>
    <w:rsid w:val="00C64E80"/>
    <w:rsid w:val="00C6794D"/>
    <w:rsid w:val="00C71176"/>
    <w:rsid w:val="00C73460"/>
    <w:rsid w:val="00C81E1D"/>
    <w:rsid w:val="00C95B1A"/>
    <w:rsid w:val="00C97854"/>
    <w:rsid w:val="00CA1038"/>
    <w:rsid w:val="00CA2BA3"/>
    <w:rsid w:val="00CA54CB"/>
    <w:rsid w:val="00CA59C6"/>
    <w:rsid w:val="00CA7B1F"/>
    <w:rsid w:val="00CB26CD"/>
    <w:rsid w:val="00CB3958"/>
    <w:rsid w:val="00CC315D"/>
    <w:rsid w:val="00CC5DA8"/>
    <w:rsid w:val="00CC61E5"/>
    <w:rsid w:val="00CC76DF"/>
    <w:rsid w:val="00CD1C93"/>
    <w:rsid w:val="00CD3D6D"/>
    <w:rsid w:val="00CF0103"/>
    <w:rsid w:val="00D03304"/>
    <w:rsid w:val="00D0416B"/>
    <w:rsid w:val="00D05422"/>
    <w:rsid w:val="00D110DC"/>
    <w:rsid w:val="00D12A8E"/>
    <w:rsid w:val="00D1354B"/>
    <w:rsid w:val="00D206BC"/>
    <w:rsid w:val="00D21E9E"/>
    <w:rsid w:val="00D2250F"/>
    <w:rsid w:val="00D25CA2"/>
    <w:rsid w:val="00D322D8"/>
    <w:rsid w:val="00D36A35"/>
    <w:rsid w:val="00D37026"/>
    <w:rsid w:val="00D44615"/>
    <w:rsid w:val="00D44C7D"/>
    <w:rsid w:val="00D50CDF"/>
    <w:rsid w:val="00D569F5"/>
    <w:rsid w:val="00D6291D"/>
    <w:rsid w:val="00D62BA8"/>
    <w:rsid w:val="00D678BB"/>
    <w:rsid w:val="00D72D1A"/>
    <w:rsid w:val="00D755F5"/>
    <w:rsid w:val="00D77E02"/>
    <w:rsid w:val="00D812A1"/>
    <w:rsid w:val="00D82D6C"/>
    <w:rsid w:val="00D84F17"/>
    <w:rsid w:val="00D87616"/>
    <w:rsid w:val="00D958A3"/>
    <w:rsid w:val="00D95CF4"/>
    <w:rsid w:val="00D9671C"/>
    <w:rsid w:val="00D97AF2"/>
    <w:rsid w:val="00DA0451"/>
    <w:rsid w:val="00DB052E"/>
    <w:rsid w:val="00DB0B18"/>
    <w:rsid w:val="00DB4C87"/>
    <w:rsid w:val="00DB6740"/>
    <w:rsid w:val="00DD1823"/>
    <w:rsid w:val="00DE0CB1"/>
    <w:rsid w:val="00DE4025"/>
    <w:rsid w:val="00DF05F1"/>
    <w:rsid w:val="00DF0823"/>
    <w:rsid w:val="00DF4636"/>
    <w:rsid w:val="00DF4EFE"/>
    <w:rsid w:val="00E00770"/>
    <w:rsid w:val="00E02231"/>
    <w:rsid w:val="00E06082"/>
    <w:rsid w:val="00E1155E"/>
    <w:rsid w:val="00E13DE0"/>
    <w:rsid w:val="00E14D29"/>
    <w:rsid w:val="00E21B43"/>
    <w:rsid w:val="00E223C2"/>
    <w:rsid w:val="00E2458A"/>
    <w:rsid w:val="00E33F9A"/>
    <w:rsid w:val="00E37233"/>
    <w:rsid w:val="00E42F84"/>
    <w:rsid w:val="00E54875"/>
    <w:rsid w:val="00E55026"/>
    <w:rsid w:val="00E55AA1"/>
    <w:rsid w:val="00E6471B"/>
    <w:rsid w:val="00E67C2F"/>
    <w:rsid w:val="00E70912"/>
    <w:rsid w:val="00E740D1"/>
    <w:rsid w:val="00E77423"/>
    <w:rsid w:val="00E91591"/>
    <w:rsid w:val="00E91D3E"/>
    <w:rsid w:val="00E9448A"/>
    <w:rsid w:val="00E95427"/>
    <w:rsid w:val="00EA0E12"/>
    <w:rsid w:val="00EB224D"/>
    <w:rsid w:val="00EB6689"/>
    <w:rsid w:val="00EB6715"/>
    <w:rsid w:val="00ED16C4"/>
    <w:rsid w:val="00ED1E64"/>
    <w:rsid w:val="00ED26CE"/>
    <w:rsid w:val="00ED530A"/>
    <w:rsid w:val="00EE1B5B"/>
    <w:rsid w:val="00EE2C64"/>
    <w:rsid w:val="00EE3909"/>
    <w:rsid w:val="00F21922"/>
    <w:rsid w:val="00F23823"/>
    <w:rsid w:val="00F30009"/>
    <w:rsid w:val="00F31548"/>
    <w:rsid w:val="00F35EFB"/>
    <w:rsid w:val="00F4614A"/>
    <w:rsid w:val="00F5052E"/>
    <w:rsid w:val="00F5229C"/>
    <w:rsid w:val="00F528D7"/>
    <w:rsid w:val="00F55548"/>
    <w:rsid w:val="00F6380B"/>
    <w:rsid w:val="00F65A53"/>
    <w:rsid w:val="00F717E5"/>
    <w:rsid w:val="00F73DFA"/>
    <w:rsid w:val="00F765D9"/>
    <w:rsid w:val="00F84659"/>
    <w:rsid w:val="00F8513C"/>
    <w:rsid w:val="00FA5400"/>
    <w:rsid w:val="00FA5C20"/>
    <w:rsid w:val="00FA6583"/>
    <w:rsid w:val="00FA6925"/>
    <w:rsid w:val="00FB2F5D"/>
    <w:rsid w:val="00FB5F48"/>
    <w:rsid w:val="00FC456B"/>
    <w:rsid w:val="00FD1470"/>
    <w:rsid w:val="00FD697A"/>
    <w:rsid w:val="00FF4096"/>
    <w:rsid w:val="00FF7C5A"/>
    <w:rsid w:val="00FF7CB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B43813D"/>
  <w15:chartTrackingRefBased/>
  <w15:docId w15:val="{2DA3E2DC-404F-4CDE-9E7A-9089B9B18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60"/>
      <w:ind w:left="720" w:hanging="720"/>
    </w:pPr>
    <w:rPr>
      <w:sz w:val="24"/>
      <w:szCs w:val="24"/>
      <w:lang w:eastAsia="en-US"/>
    </w:rPr>
  </w:style>
  <w:style w:type="paragraph" w:styleId="Heading1">
    <w:name w:val="heading 1"/>
    <w:basedOn w:val="Normal"/>
    <w:next w:val="Normal"/>
    <w:link w:val="Heading1Char"/>
    <w:uiPriority w:val="9"/>
    <w:qFormat/>
    <w:pPr>
      <w:keepNext/>
      <w:spacing w:before="240"/>
      <w:outlineLvl w:val="0"/>
    </w:pPr>
    <w:rPr>
      <w:rFonts w:ascii="Cambria" w:hAnsi="Cambria"/>
      <w:b/>
      <w:bCs/>
      <w:kern w:val="32"/>
      <w:sz w:val="32"/>
      <w:szCs w:val="32"/>
      <w:lang w:val="x-none"/>
    </w:rPr>
  </w:style>
  <w:style w:type="paragraph" w:styleId="Heading2">
    <w:name w:val="heading 2"/>
    <w:basedOn w:val="Normal"/>
    <w:next w:val="Normal"/>
    <w:link w:val="Heading2Char"/>
    <w:uiPriority w:val="9"/>
    <w:qFormat/>
    <w:pPr>
      <w:keepNext/>
      <w:spacing w:before="120" w:after="120"/>
      <w:outlineLvl w:val="1"/>
    </w:pPr>
    <w:rPr>
      <w:rFonts w:ascii="Cambria" w:hAnsi="Cambria"/>
      <w:b/>
      <w:bCs/>
      <w:i/>
      <w:iCs/>
      <w:sz w:val="28"/>
      <w:szCs w:val="28"/>
      <w:lang w:val="x-none"/>
    </w:rPr>
  </w:style>
  <w:style w:type="paragraph" w:styleId="Heading3">
    <w:name w:val="heading 3"/>
    <w:basedOn w:val="Normal"/>
    <w:next w:val="Normal"/>
    <w:link w:val="Heading3Char"/>
    <w:uiPriority w:val="9"/>
    <w:qFormat/>
    <w:pPr>
      <w:keepNext/>
      <w:spacing w:after="240"/>
      <w:jc w:val="right"/>
      <w:outlineLvl w:val="2"/>
    </w:pPr>
    <w:rPr>
      <w:rFonts w:ascii="Cambria" w:hAnsi="Cambria"/>
      <w:b/>
      <w:bCs/>
      <w:sz w:val="26"/>
      <w:szCs w:val="26"/>
      <w:lang w:val="x-none"/>
    </w:rPr>
  </w:style>
  <w:style w:type="paragraph" w:styleId="Heading4">
    <w:name w:val="heading 4"/>
    <w:basedOn w:val="Normal"/>
    <w:next w:val="Normal"/>
    <w:link w:val="Heading4Char"/>
    <w:uiPriority w:val="9"/>
    <w:qFormat/>
    <w:pPr>
      <w:keepNext/>
      <w:outlineLvl w:val="3"/>
    </w:pPr>
    <w:rPr>
      <w:rFonts w:ascii="Calibri" w:hAnsi="Calibri"/>
      <w:b/>
      <w:bCs/>
      <w:sz w:val="28"/>
      <w:szCs w:val="28"/>
      <w:lang w:val="x-none"/>
    </w:rPr>
  </w:style>
  <w:style w:type="paragraph" w:styleId="Heading5">
    <w:name w:val="heading 5"/>
    <w:basedOn w:val="Normal"/>
    <w:next w:val="Normal"/>
    <w:link w:val="Heading5Char"/>
    <w:uiPriority w:val="9"/>
    <w:qFormat/>
    <w:pPr>
      <w:keepNext/>
      <w:jc w:val="center"/>
      <w:outlineLvl w:val="4"/>
    </w:pPr>
    <w:rPr>
      <w:rFonts w:ascii="Calibri" w:hAnsi="Calibri"/>
      <w:b/>
      <w:bCs/>
      <w:i/>
      <w:iCs/>
      <w:sz w:val="26"/>
      <w:szCs w:val="26"/>
      <w:lang w:val="x-none"/>
    </w:rPr>
  </w:style>
  <w:style w:type="paragraph" w:styleId="Heading6">
    <w:name w:val="heading 6"/>
    <w:basedOn w:val="Normal"/>
    <w:next w:val="Normal"/>
    <w:link w:val="Heading6Char"/>
    <w:uiPriority w:val="9"/>
    <w:qFormat/>
    <w:pPr>
      <w:keepNext/>
      <w:spacing w:before="80" w:after="80"/>
      <w:ind w:left="0" w:firstLine="0"/>
      <w:outlineLvl w:val="5"/>
    </w:pPr>
    <w:rPr>
      <w:rFonts w:ascii="Calibri" w:hAnsi="Calibri"/>
      <w:b/>
      <w:bCs/>
      <w:sz w:val="20"/>
      <w:szCs w:val="20"/>
      <w:lang w:val="x-none"/>
    </w:rPr>
  </w:style>
  <w:style w:type="paragraph" w:styleId="Heading7">
    <w:name w:val="heading 7"/>
    <w:basedOn w:val="Normal"/>
    <w:next w:val="Normal"/>
    <w:link w:val="Heading7Char"/>
    <w:uiPriority w:val="9"/>
    <w:qFormat/>
    <w:pPr>
      <w:keepNext/>
      <w:outlineLvl w:val="6"/>
    </w:pPr>
    <w:rPr>
      <w:rFonts w:ascii="Calibri" w:hAnsi="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2Char">
    <w:name w:val="Heading 2 Char"/>
    <w:link w:val="Heading2"/>
    <w:uiPriority w:val="9"/>
    <w:semiHidden/>
    <w:locked/>
    <w:rPr>
      <w:rFonts w:ascii="Cambria" w:eastAsia="Times New Roman" w:hAnsi="Cambria" w:cs="Times New Roman"/>
      <w:b/>
      <w:bCs/>
      <w:i/>
      <w:iCs/>
      <w:sz w:val="28"/>
      <w:szCs w:val="28"/>
      <w:lang w:val="x-none"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en-US"/>
    </w:rPr>
  </w:style>
  <w:style w:type="character" w:customStyle="1" w:styleId="Heading4Char">
    <w:name w:val="Heading 4 Char"/>
    <w:link w:val="Heading4"/>
    <w:uiPriority w:val="9"/>
    <w:semiHidden/>
    <w:locked/>
    <w:rPr>
      <w:rFonts w:ascii="Calibri" w:eastAsia="Times New Roman" w:hAnsi="Calibri" w:cs="Times New Roman"/>
      <w:b/>
      <w:bCs/>
      <w:sz w:val="28"/>
      <w:szCs w:val="28"/>
      <w:lang w:val="x-none" w:eastAsia="en-US"/>
    </w:rPr>
  </w:style>
  <w:style w:type="character" w:customStyle="1" w:styleId="Heading5Char">
    <w:name w:val="Heading 5 Char"/>
    <w:link w:val="Heading5"/>
    <w:uiPriority w:val="9"/>
    <w:semiHidden/>
    <w:locked/>
    <w:rPr>
      <w:rFonts w:ascii="Calibri" w:eastAsia="Times New Roman" w:hAnsi="Calibri" w:cs="Times New Roman"/>
      <w:b/>
      <w:bCs/>
      <w:i/>
      <w:i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lang w:val="x-none" w:eastAsia="en-US"/>
    </w:rPr>
  </w:style>
  <w:style w:type="character" w:customStyle="1" w:styleId="Heading7Char">
    <w:name w:val="Heading 7 Char"/>
    <w:link w:val="Heading7"/>
    <w:uiPriority w:val="9"/>
    <w:semiHidden/>
    <w:locked/>
    <w:rPr>
      <w:rFonts w:ascii="Calibri" w:eastAsia="Times New Roman" w:hAnsi="Calibri" w:cs="Times New Roman"/>
      <w:sz w:val="24"/>
      <w:szCs w:val="24"/>
      <w:lang w:val="x-none" w:eastAsia="en-US"/>
    </w:rPr>
  </w:style>
  <w:style w:type="paragraph" w:customStyle="1" w:styleId="tabletextleft">
    <w:name w:val="table text left"/>
    <w:basedOn w:val="Normal"/>
    <w:uiPriority w:val="99"/>
    <w:pPr>
      <w:ind w:left="0" w:firstLine="0"/>
    </w:pPr>
    <w:rPr>
      <w:rFonts w:ascii="Times New (W1)" w:hAnsi="Times New (W1)" w:cs="Times New (W1)"/>
      <w:color w:val="000000"/>
    </w:rPr>
  </w:style>
  <w:style w:type="paragraph" w:styleId="Header">
    <w:name w:val="header"/>
    <w:basedOn w:val="Normal"/>
    <w:link w:val="HeaderChar"/>
    <w:uiPriority w:val="99"/>
    <w:pPr>
      <w:tabs>
        <w:tab w:val="center" w:pos="4153"/>
        <w:tab w:val="right" w:pos="8306"/>
      </w:tabs>
    </w:pPr>
    <w:rPr>
      <w:lang w:val="x-none"/>
    </w:rPr>
  </w:style>
  <w:style w:type="character" w:customStyle="1" w:styleId="HeaderChar">
    <w:name w:val="Header Char"/>
    <w:link w:val="Header"/>
    <w:uiPriority w:val="99"/>
    <w:semiHidden/>
    <w:locked/>
    <w:rPr>
      <w:rFonts w:cs="Times New Roman"/>
      <w:sz w:val="24"/>
      <w:szCs w:val="24"/>
      <w:lang w:val="x-none" w:eastAsia="en-US"/>
    </w:rPr>
  </w:style>
  <w:style w:type="paragraph" w:styleId="Footer">
    <w:name w:val="footer"/>
    <w:basedOn w:val="Normal"/>
    <w:link w:val="FooterChar"/>
    <w:uiPriority w:val="99"/>
    <w:pPr>
      <w:tabs>
        <w:tab w:val="center" w:pos="4153"/>
        <w:tab w:val="right" w:pos="8306"/>
      </w:tabs>
    </w:pPr>
    <w:rPr>
      <w:lang w:val="x-none"/>
    </w:rPr>
  </w:style>
  <w:style w:type="character" w:customStyle="1" w:styleId="FooterChar">
    <w:name w:val="Footer Char"/>
    <w:link w:val="Footer"/>
    <w:uiPriority w:val="99"/>
    <w:locked/>
    <w:rPr>
      <w:rFonts w:cs="Times New Roman"/>
      <w:sz w:val="24"/>
      <w:szCs w:val="24"/>
      <w:lang w:val="x-none" w:eastAsia="en-US"/>
    </w:rPr>
  </w:style>
  <w:style w:type="paragraph" w:styleId="BodyText2">
    <w:name w:val="Body Text 2"/>
    <w:basedOn w:val="Normal"/>
    <w:link w:val="BodyText2Char"/>
    <w:uiPriority w:val="99"/>
    <w:pPr>
      <w:overflowPunct w:val="0"/>
      <w:autoSpaceDE w:val="0"/>
      <w:autoSpaceDN w:val="0"/>
      <w:adjustRightInd w:val="0"/>
      <w:spacing w:before="0" w:after="0"/>
      <w:ind w:left="0" w:firstLine="0"/>
      <w:jc w:val="center"/>
      <w:textAlignment w:val="baseline"/>
    </w:pPr>
    <w:rPr>
      <w:lang w:val="x-none"/>
    </w:rPr>
  </w:style>
  <w:style w:type="character" w:customStyle="1" w:styleId="BodyText2Char">
    <w:name w:val="Body Text 2 Char"/>
    <w:link w:val="BodyText2"/>
    <w:uiPriority w:val="99"/>
    <w:semiHidden/>
    <w:locked/>
    <w:rPr>
      <w:rFonts w:cs="Times New Roman"/>
      <w:sz w:val="24"/>
      <w:szCs w:val="24"/>
      <w:lang w:val="x-none" w:eastAsia="en-US"/>
    </w:rPr>
  </w:style>
  <w:style w:type="paragraph" w:styleId="BodyTextIndent2">
    <w:name w:val="Body Text Indent 2"/>
    <w:basedOn w:val="Normal"/>
    <w:link w:val="BodyTextIndent2Char"/>
    <w:uiPriority w:val="99"/>
    <w:pPr>
      <w:ind w:hanging="11"/>
    </w:pPr>
    <w:rPr>
      <w:lang w:val="x-none"/>
    </w:rPr>
  </w:style>
  <w:style w:type="character" w:customStyle="1" w:styleId="BodyTextIndent2Char">
    <w:name w:val="Body Text Indent 2 Char"/>
    <w:link w:val="BodyTextIndent2"/>
    <w:uiPriority w:val="99"/>
    <w:semiHidden/>
    <w:locked/>
    <w:rPr>
      <w:rFonts w:cs="Times New Roman"/>
      <w:sz w:val="24"/>
      <w:szCs w:val="24"/>
      <w:lang w:val="x-none" w:eastAsia="en-US"/>
    </w:rPr>
  </w:style>
  <w:style w:type="paragraph" w:styleId="BodyText">
    <w:name w:val="Body Text"/>
    <w:basedOn w:val="Normal"/>
    <w:link w:val="BodyTextChar"/>
    <w:uiPriority w:val="99"/>
    <w:pPr>
      <w:ind w:left="0" w:firstLine="0"/>
    </w:pPr>
    <w:rPr>
      <w:lang w:val="x-none"/>
    </w:rPr>
  </w:style>
  <w:style w:type="character" w:customStyle="1" w:styleId="BodyTextChar">
    <w:name w:val="Body Text Char"/>
    <w:link w:val="BodyText"/>
    <w:uiPriority w:val="99"/>
    <w:semiHidden/>
    <w:locked/>
    <w:rPr>
      <w:rFonts w:cs="Times New Roman"/>
      <w:sz w:val="24"/>
      <w:szCs w:val="24"/>
      <w:lang w:val="x-none" w:eastAsia="en-US"/>
    </w:rPr>
  </w:style>
  <w:style w:type="paragraph" w:styleId="BodyTextIndent3">
    <w:name w:val="Body Text Indent 3"/>
    <w:basedOn w:val="Normal"/>
    <w:link w:val="BodyTextIndent3Char"/>
    <w:uiPriority w:val="99"/>
    <w:pPr>
      <w:ind w:left="142" w:firstLine="0"/>
    </w:pPr>
    <w:rPr>
      <w:sz w:val="16"/>
      <w:szCs w:val="16"/>
      <w:lang w:val="x-none"/>
    </w:rPr>
  </w:style>
  <w:style w:type="character" w:customStyle="1" w:styleId="BodyTextIndent3Char">
    <w:name w:val="Body Text Indent 3 Char"/>
    <w:link w:val="BodyTextIndent3"/>
    <w:uiPriority w:val="99"/>
    <w:semiHidden/>
    <w:locked/>
    <w:rPr>
      <w:rFonts w:cs="Times New Roman"/>
      <w:sz w:val="16"/>
      <w:szCs w:val="16"/>
      <w:lang w:val="x-none" w:eastAsia="en-US"/>
    </w:rPr>
  </w:style>
  <w:style w:type="paragraph" w:customStyle="1" w:styleId="tablenormal0">
    <w:name w:val="table normal"/>
    <w:basedOn w:val="Normal"/>
    <w:uiPriority w:val="99"/>
    <w:pPr>
      <w:spacing w:before="80" w:after="80"/>
      <w:ind w:left="0" w:firstLine="0"/>
    </w:pPr>
  </w:style>
  <w:style w:type="paragraph" w:customStyle="1" w:styleId="tableheading">
    <w:name w:val="table heading"/>
    <w:basedOn w:val="tablenormal0"/>
    <w:next w:val="tablenormal0"/>
    <w:uiPriority w:val="99"/>
    <w:rPr>
      <w:rFonts w:ascii="Arial Bold" w:hAnsi="Arial Bold" w:cs="Arial Bold"/>
      <w:b/>
      <w:bCs/>
      <w:sz w:val="20"/>
      <w:szCs w:val="20"/>
    </w:rPr>
  </w:style>
  <w:style w:type="paragraph" w:customStyle="1" w:styleId="para">
    <w:name w:val="para"/>
    <w:basedOn w:val="Normal"/>
    <w:uiPriority w:val="99"/>
    <w:pPr>
      <w:spacing w:before="120" w:after="120"/>
      <w:ind w:left="0" w:firstLine="0"/>
    </w:pPr>
    <w:rPr>
      <w:rFonts w:ascii="Arial" w:hAnsi="Arial" w:cs="Arial"/>
    </w:rPr>
  </w:style>
  <w:style w:type="character" w:styleId="PageNumber">
    <w:name w:val="page number"/>
    <w:uiPriority w:val="99"/>
    <w:rPr>
      <w:rFonts w:ascii="Times New Roman" w:hAnsi="Times New Roman" w:cs="Times New Roman"/>
    </w:rPr>
  </w:style>
  <w:style w:type="paragraph" w:styleId="BodyText3">
    <w:name w:val="Body Text 3"/>
    <w:basedOn w:val="Normal"/>
    <w:link w:val="BodyText3Char"/>
    <w:uiPriority w:val="99"/>
    <w:pPr>
      <w:spacing w:after="120"/>
    </w:pPr>
    <w:rPr>
      <w:sz w:val="16"/>
      <w:szCs w:val="16"/>
      <w:lang w:val="x-none"/>
    </w:rPr>
  </w:style>
  <w:style w:type="character" w:customStyle="1" w:styleId="BodyText3Char">
    <w:name w:val="Body Text 3 Char"/>
    <w:link w:val="BodyText3"/>
    <w:uiPriority w:val="99"/>
    <w:semiHidden/>
    <w:locked/>
    <w:rPr>
      <w:rFonts w:cs="Times New Roman"/>
      <w:sz w:val="16"/>
      <w:szCs w:val="16"/>
      <w:lang w:val="x-none" w:eastAsia="en-US"/>
    </w:rPr>
  </w:style>
  <w:style w:type="paragraph" w:styleId="BalloonText">
    <w:name w:val="Balloon Text"/>
    <w:basedOn w:val="Normal"/>
    <w:link w:val="BalloonTextChar"/>
    <w:uiPriority w:val="99"/>
    <w:rPr>
      <w:rFonts w:ascii="Tahoma" w:hAnsi="Tahoma"/>
      <w:sz w:val="16"/>
      <w:szCs w:val="16"/>
      <w:lang w:val="x-none"/>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character" w:styleId="CommentReference">
    <w:name w:val="annotation reference"/>
    <w:uiPriority w:val="99"/>
    <w:semiHidden/>
    <w:unhideWhenUsed/>
    <w:rsid w:val="00E06082"/>
    <w:rPr>
      <w:sz w:val="18"/>
      <w:szCs w:val="18"/>
    </w:rPr>
  </w:style>
  <w:style w:type="paragraph" w:styleId="CommentText">
    <w:name w:val="annotation text"/>
    <w:basedOn w:val="Normal"/>
    <w:link w:val="CommentTextChar"/>
    <w:uiPriority w:val="99"/>
    <w:semiHidden/>
    <w:unhideWhenUsed/>
    <w:rsid w:val="00E06082"/>
    <w:rPr>
      <w:lang w:val="x-none" w:eastAsia="x-none"/>
    </w:rPr>
  </w:style>
  <w:style w:type="character" w:customStyle="1" w:styleId="CommentTextChar">
    <w:name w:val="Comment Text Char"/>
    <w:link w:val="CommentText"/>
    <w:uiPriority w:val="99"/>
    <w:semiHidden/>
    <w:rsid w:val="00E06082"/>
    <w:rPr>
      <w:sz w:val="24"/>
      <w:szCs w:val="24"/>
    </w:rPr>
  </w:style>
  <w:style w:type="paragraph" w:styleId="CommentSubject">
    <w:name w:val="annotation subject"/>
    <w:basedOn w:val="CommentText"/>
    <w:next w:val="CommentText"/>
    <w:link w:val="CommentSubjectChar"/>
    <w:uiPriority w:val="99"/>
    <w:semiHidden/>
    <w:unhideWhenUsed/>
    <w:rsid w:val="00E06082"/>
    <w:rPr>
      <w:b/>
      <w:bCs/>
    </w:rPr>
  </w:style>
  <w:style w:type="character" w:customStyle="1" w:styleId="CommentSubjectChar">
    <w:name w:val="Comment Subject Char"/>
    <w:link w:val="CommentSubject"/>
    <w:uiPriority w:val="99"/>
    <w:semiHidden/>
    <w:rsid w:val="00E06082"/>
    <w:rPr>
      <w:b/>
      <w:bCs/>
      <w:sz w:val="24"/>
      <w:szCs w:val="24"/>
    </w:rPr>
  </w:style>
  <w:style w:type="paragraph" w:customStyle="1" w:styleId="ColorfulShading-Accent11">
    <w:name w:val="Colorful Shading - Accent 11"/>
    <w:hidden/>
    <w:uiPriority w:val="71"/>
    <w:rsid w:val="006637E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31884">
      <w:marLeft w:val="0"/>
      <w:marRight w:val="0"/>
      <w:marTop w:val="0"/>
      <w:marBottom w:val="0"/>
      <w:divBdr>
        <w:top w:val="none" w:sz="0" w:space="0" w:color="auto"/>
        <w:left w:val="none" w:sz="0" w:space="0" w:color="auto"/>
        <w:bottom w:val="none" w:sz="0" w:space="0" w:color="auto"/>
        <w:right w:val="none" w:sz="0" w:space="0" w:color="auto"/>
      </w:divBdr>
    </w:div>
    <w:div w:id="74131885">
      <w:marLeft w:val="0"/>
      <w:marRight w:val="0"/>
      <w:marTop w:val="0"/>
      <w:marBottom w:val="0"/>
      <w:divBdr>
        <w:top w:val="none" w:sz="0" w:space="0" w:color="auto"/>
        <w:left w:val="none" w:sz="0" w:space="0" w:color="auto"/>
        <w:bottom w:val="none" w:sz="0" w:space="0" w:color="auto"/>
        <w:right w:val="none" w:sz="0" w:space="0" w:color="auto"/>
      </w:divBdr>
    </w:div>
    <w:div w:id="74131886">
      <w:marLeft w:val="0"/>
      <w:marRight w:val="0"/>
      <w:marTop w:val="0"/>
      <w:marBottom w:val="0"/>
      <w:divBdr>
        <w:top w:val="none" w:sz="0" w:space="0" w:color="auto"/>
        <w:left w:val="none" w:sz="0" w:space="0" w:color="auto"/>
        <w:bottom w:val="none" w:sz="0" w:space="0" w:color="auto"/>
        <w:right w:val="none" w:sz="0" w:space="0" w:color="auto"/>
      </w:divBdr>
    </w:div>
    <w:div w:id="74131887">
      <w:marLeft w:val="0"/>
      <w:marRight w:val="0"/>
      <w:marTop w:val="0"/>
      <w:marBottom w:val="0"/>
      <w:divBdr>
        <w:top w:val="none" w:sz="0" w:space="0" w:color="auto"/>
        <w:left w:val="none" w:sz="0" w:space="0" w:color="auto"/>
        <w:bottom w:val="none" w:sz="0" w:space="0" w:color="auto"/>
        <w:right w:val="none" w:sz="0" w:space="0" w:color="auto"/>
      </w:divBdr>
    </w:div>
    <w:div w:id="74131888">
      <w:marLeft w:val="0"/>
      <w:marRight w:val="0"/>
      <w:marTop w:val="0"/>
      <w:marBottom w:val="0"/>
      <w:divBdr>
        <w:top w:val="none" w:sz="0" w:space="0" w:color="auto"/>
        <w:left w:val="none" w:sz="0" w:space="0" w:color="auto"/>
        <w:bottom w:val="none" w:sz="0" w:space="0" w:color="auto"/>
        <w:right w:val="none" w:sz="0" w:space="0" w:color="auto"/>
      </w:divBdr>
    </w:div>
    <w:div w:id="74131889">
      <w:marLeft w:val="0"/>
      <w:marRight w:val="0"/>
      <w:marTop w:val="0"/>
      <w:marBottom w:val="0"/>
      <w:divBdr>
        <w:top w:val="none" w:sz="0" w:space="0" w:color="auto"/>
        <w:left w:val="none" w:sz="0" w:space="0" w:color="auto"/>
        <w:bottom w:val="none" w:sz="0" w:space="0" w:color="auto"/>
        <w:right w:val="none" w:sz="0" w:space="0" w:color="auto"/>
      </w:divBdr>
    </w:div>
    <w:div w:id="74131890">
      <w:marLeft w:val="0"/>
      <w:marRight w:val="0"/>
      <w:marTop w:val="0"/>
      <w:marBottom w:val="0"/>
      <w:divBdr>
        <w:top w:val="none" w:sz="0" w:space="0" w:color="auto"/>
        <w:left w:val="none" w:sz="0" w:space="0" w:color="auto"/>
        <w:bottom w:val="none" w:sz="0" w:space="0" w:color="auto"/>
        <w:right w:val="none" w:sz="0" w:space="0" w:color="auto"/>
      </w:divBdr>
    </w:div>
    <w:div w:id="74131891">
      <w:marLeft w:val="0"/>
      <w:marRight w:val="0"/>
      <w:marTop w:val="0"/>
      <w:marBottom w:val="0"/>
      <w:divBdr>
        <w:top w:val="none" w:sz="0" w:space="0" w:color="auto"/>
        <w:left w:val="none" w:sz="0" w:space="0" w:color="auto"/>
        <w:bottom w:val="none" w:sz="0" w:space="0" w:color="auto"/>
        <w:right w:val="none" w:sz="0" w:space="0" w:color="auto"/>
      </w:divBdr>
    </w:div>
    <w:div w:id="74131892">
      <w:marLeft w:val="0"/>
      <w:marRight w:val="0"/>
      <w:marTop w:val="0"/>
      <w:marBottom w:val="0"/>
      <w:divBdr>
        <w:top w:val="none" w:sz="0" w:space="0" w:color="auto"/>
        <w:left w:val="none" w:sz="0" w:space="0" w:color="auto"/>
        <w:bottom w:val="none" w:sz="0" w:space="0" w:color="auto"/>
        <w:right w:val="none" w:sz="0" w:space="0" w:color="auto"/>
      </w:divBdr>
    </w:div>
    <w:div w:id="74131893">
      <w:marLeft w:val="0"/>
      <w:marRight w:val="0"/>
      <w:marTop w:val="0"/>
      <w:marBottom w:val="0"/>
      <w:divBdr>
        <w:top w:val="none" w:sz="0" w:space="0" w:color="auto"/>
        <w:left w:val="none" w:sz="0" w:space="0" w:color="auto"/>
        <w:bottom w:val="none" w:sz="0" w:space="0" w:color="auto"/>
        <w:right w:val="none" w:sz="0" w:space="0" w:color="auto"/>
      </w:divBdr>
    </w:div>
    <w:div w:id="74131894">
      <w:marLeft w:val="0"/>
      <w:marRight w:val="0"/>
      <w:marTop w:val="0"/>
      <w:marBottom w:val="0"/>
      <w:divBdr>
        <w:top w:val="none" w:sz="0" w:space="0" w:color="auto"/>
        <w:left w:val="none" w:sz="0" w:space="0" w:color="auto"/>
        <w:bottom w:val="none" w:sz="0" w:space="0" w:color="auto"/>
        <w:right w:val="none" w:sz="0" w:space="0" w:color="auto"/>
      </w:divBdr>
    </w:div>
    <w:div w:id="74131895">
      <w:marLeft w:val="0"/>
      <w:marRight w:val="0"/>
      <w:marTop w:val="0"/>
      <w:marBottom w:val="0"/>
      <w:divBdr>
        <w:top w:val="none" w:sz="0" w:space="0" w:color="auto"/>
        <w:left w:val="none" w:sz="0" w:space="0" w:color="auto"/>
        <w:bottom w:val="none" w:sz="0" w:space="0" w:color="auto"/>
        <w:right w:val="none" w:sz="0" w:space="0" w:color="auto"/>
      </w:divBdr>
    </w:div>
    <w:div w:id="74131896">
      <w:marLeft w:val="0"/>
      <w:marRight w:val="0"/>
      <w:marTop w:val="0"/>
      <w:marBottom w:val="0"/>
      <w:divBdr>
        <w:top w:val="none" w:sz="0" w:space="0" w:color="auto"/>
        <w:left w:val="none" w:sz="0" w:space="0" w:color="auto"/>
        <w:bottom w:val="none" w:sz="0" w:space="0" w:color="auto"/>
        <w:right w:val="none" w:sz="0" w:space="0" w:color="auto"/>
      </w:divBdr>
    </w:div>
    <w:div w:id="74131897">
      <w:marLeft w:val="0"/>
      <w:marRight w:val="0"/>
      <w:marTop w:val="0"/>
      <w:marBottom w:val="0"/>
      <w:divBdr>
        <w:top w:val="none" w:sz="0" w:space="0" w:color="auto"/>
        <w:left w:val="none" w:sz="0" w:space="0" w:color="auto"/>
        <w:bottom w:val="none" w:sz="0" w:space="0" w:color="auto"/>
        <w:right w:val="none" w:sz="0" w:space="0" w:color="auto"/>
      </w:divBdr>
    </w:div>
    <w:div w:id="74131898">
      <w:marLeft w:val="0"/>
      <w:marRight w:val="0"/>
      <w:marTop w:val="0"/>
      <w:marBottom w:val="0"/>
      <w:divBdr>
        <w:top w:val="none" w:sz="0" w:space="0" w:color="auto"/>
        <w:left w:val="none" w:sz="0" w:space="0" w:color="auto"/>
        <w:bottom w:val="none" w:sz="0" w:space="0" w:color="auto"/>
        <w:right w:val="none" w:sz="0" w:space="0" w:color="auto"/>
      </w:divBdr>
    </w:div>
    <w:div w:id="74131899">
      <w:marLeft w:val="0"/>
      <w:marRight w:val="0"/>
      <w:marTop w:val="0"/>
      <w:marBottom w:val="0"/>
      <w:divBdr>
        <w:top w:val="none" w:sz="0" w:space="0" w:color="auto"/>
        <w:left w:val="none" w:sz="0" w:space="0" w:color="auto"/>
        <w:bottom w:val="none" w:sz="0" w:space="0" w:color="auto"/>
        <w:right w:val="none" w:sz="0" w:space="0" w:color="auto"/>
      </w:divBdr>
    </w:div>
    <w:div w:id="74131900">
      <w:marLeft w:val="0"/>
      <w:marRight w:val="0"/>
      <w:marTop w:val="0"/>
      <w:marBottom w:val="0"/>
      <w:divBdr>
        <w:top w:val="none" w:sz="0" w:space="0" w:color="auto"/>
        <w:left w:val="none" w:sz="0" w:space="0" w:color="auto"/>
        <w:bottom w:val="none" w:sz="0" w:space="0" w:color="auto"/>
        <w:right w:val="none" w:sz="0" w:space="0" w:color="auto"/>
      </w:divBdr>
    </w:div>
    <w:div w:id="74131901">
      <w:marLeft w:val="0"/>
      <w:marRight w:val="0"/>
      <w:marTop w:val="0"/>
      <w:marBottom w:val="0"/>
      <w:divBdr>
        <w:top w:val="none" w:sz="0" w:space="0" w:color="auto"/>
        <w:left w:val="none" w:sz="0" w:space="0" w:color="auto"/>
        <w:bottom w:val="none" w:sz="0" w:space="0" w:color="auto"/>
        <w:right w:val="none" w:sz="0" w:space="0" w:color="auto"/>
      </w:divBdr>
    </w:div>
    <w:div w:id="74131902">
      <w:marLeft w:val="0"/>
      <w:marRight w:val="0"/>
      <w:marTop w:val="0"/>
      <w:marBottom w:val="0"/>
      <w:divBdr>
        <w:top w:val="none" w:sz="0" w:space="0" w:color="auto"/>
        <w:left w:val="none" w:sz="0" w:space="0" w:color="auto"/>
        <w:bottom w:val="none" w:sz="0" w:space="0" w:color="auto"/>
        <w:right w:val="none" w:sz="0" w:space="0" w:color="auto"/>
      </w:divBdr>
    </w:div>
    <w:div w:id="74131903">
      <w:marLeft w:val="0"/>
      <w:marRight w:val="0"/>
      <w:marTop w:val="0"/>
      <w:marBottom w:val="0"/>
      <w:divBdr>
        <w:top w:val="none" w:sz="0" w:space="0" w:color="auto"/>
        <w:left w:val="none" w:sz="0" w:space="0" w:color="auto"/>
        <w:bottom w:val="none" w:sz="0" w:space="0" w:color="auto"/>
        <w:right w:val="none" w:sz="0" w:space="0" w:color="auto"/>
      </w:divBdr>
    </w:div>
    <w:div w:id="74131904">
      <w:marLeft w:val="0"/>
      <w:marRight w:val="0"/>
      <w:marTop w:val="0"/>
      <w:marBottom w:val="0"/>
      <w:divBdr>
        <w:top w:val="none" w:sz="0" w:space="0" w:color="auto"/>
        <w:left w:val="none" w:sz="0" w:space="0" w:color="auto"/>
        <w:bottom w:val="none" w:sz="0" w:space="0" w:color="auto"/>
        <w:right w:val="none" w:sz="0" w:space="0" w:color="auto"/>
      </w:divBdr>
    </w:div>
    <w:div w:id="74131905">
      <w:marLeft w:val="0"/>
      <w:marRight w:val="0"/>
      <w:marTop w:val="0"/>
      <w:marBottom w:val="0"/>
      <w:divBdr>
        <w:top w:val="none" w:sz="0" w:space="0" w:color="auto"/>
        <w:left w:val="none" w:sz="0" w:space="0" w:color="auto"/>
        <w:bottom w:val="none" w:sz="0" w:space="0" w:color="auto"/>
        <w:right w:val="none" w:sz="0" w:space="0" w:color="auto"/>
      </w:divBdr>
    </w:div>
    <w:div w:id="74131906">
      <w:marLeft w:val="0"/>
      <w:marRight w:val="0"/>
      <w:marTop w:val="0"/>
      <w:marBottom w:val="0"/>
      <w:divBdr>
        <w:top w:val="none" w:sz="0" w:space="0" w:color="auto"/>
        <w:left w:val="none" w:sz="0" w:space="0" w:color="auto"/>
        <w:bottom w:val="none" w:sz="0" w:space="0" w:color="auto"/>
        <w:right w:val="none" w:sz="0" w:space="0" w:color="auto"/>
      </w:divBdr>
    </w:div>
    <w:div w:id="74131907">
      <w:marLeft w:val="0"/>
      <w:marRight w:val="0"/>
      <w:marTop w:val="0"/>
      <w:marBottom w:val="0"/>
      <w:divBdr>
        <w:top w:val="none" w:sz="0" w:space="0" w:color="auto"/>
        <w:left w:val="none" w:sz="0" w:space="0" w:color="auto"/>
        <w:bottom w:val="none" w:sz="0" w:space="0" w:color="auto"/>
        <w:right w:val="none" w:sz="0" w:space="0" w:color="auto"/>
      </w:divBdr>
    </w:div>
    <w:div w:id="74131908">
      <w:marLeft w:val="0"/>
      <w:marRight w:val="0"/>
      <w:marTop w:val="0"/>
      <w:marBottom w:val="0"/>
      <w:divBdr>
        <w:top w:val="none" w:sz="0" w:space="0" w:color="auto"/>
        <w:left w:val="none" w:sz="0" w:space="0" w:color="auto"/>
        <w:bottom w:val="none" w:sz="0" w:space="0" w:color="auto"/>
        <w:right w:val="none" w:sz="0" w:space="0" w:color="auto"/>
      </w:divBdr>
    </w:div>
    <w:div w:id="74131909">
      <w:marLeft w:val="0"/>
      <w:marRight w:val="0"/>
      <w:marTop w:val="0"/>
      <w:marBottom w:val="0"/>
      <w:divBdr>
        <w:top w:val="none" w:sz="0" w:space="0" w:color="auto"/>
        <w:left w:val="none" w:sz="0" w:space="0" w:color="auto"/>
        <w:bottom w:val="none" w:sz="0" w:space="0" w:color="auto"/>
        <w:right w:val="none" w:sz="0" w:space="0" w:color="auto"/>
      </w:divBdr>
    </w:div>
    <w:div w:id="74131910">
      <w:marLeft w:val="0"/>
      <w:marRight w:val="0"/>
      <w:marTop w:val="0"/>
      <w:marBottom w:val="0"/>
      <w:divBdr>
        <w:top w:val="none" w:sz="0" w:space="0" w:color="auto"/>
        <w:left w:val="none" w:sz="0" w:space="0" w:color="auto"/>
        <w:bottom w:val="none" w:sz="0" w:space="0" w:color="auto"/>
        <w:right w:val="none" w:sz="0" w:space="0" w:color="auto"/>
      </w:divBdr>
    </w:div>
    <w:div w:id="74131911">
      <w:marLeft w:val="0"/>
      <w:marRight w:val="0"/>
      <w:marTop w:val="0"/>
      <w:marBottom w:val="0"/>
      <w:divBdr>
        <w:top w:val="none" w:sz="0" w:space="0" w:color="auto"/>
        <w:left w:val="none" w:sz="0" w:space="0" w:color="auto"/>
        <w:bottom w:val="none" w:sz="0" w:space="0" w:color="auto"/>
        <w:right w:val="none" w:sz="0" w:space="0" w:color="auto"/>
      </w:divBdr>
    </w:div>
    <w:div w:id="74131912">
      <w:marLeft w:val="0"/>
      <w:marRight w:val="0"/>
      <w:marTop w:val="0"/>
      <w:marBottom w:val="0"/>
      <w:divBdr>
        <w:top w:val="none" w:sz="0" w:space="0" w:color="auto"/>
        <w:left w:val="none" w:sz="0" w:space="0" w:color="auto"/>
        <w:bottom w:val="none" w:sz="0" w:space="0" w:color="auto"/>
        <w:right w:val="none" w:sz="0" w:space="0" w:color="auto"/>
      </w:divBdr>
    </w:div>
    <w:div w:id="74131913">
      <w:marLeft w:val="0"/>
      <w:marRight w:val="0"/>
      <w:marTop w:val="0"/>
      <w:marBottom w:val="0"/>
      <w:divBdr>
        <w:top w:val="none" w:sz="0" w:space="0" w:color="auto"/>
        <w:left w:val="none" w:sz="0" w:space="0" w:color="auto"/>
        <w:bottom w:val="none" w:sz="0" w:space="0" w:color="auto"/>
        <w:right w:val="none" w:sz="0" w:space="0" w:color="auto"/>
      </w:divBdr>
    </w:div>
    <w:div w:id="74131914">
      <w:marLeft w:val="0"/>
      <w:marRight w:val="0"/>
      <w:marTop w:val="0"/>
      <w:marBottom w:val="0"/>
      <w:divBdr>
        <w:top w:val="none" w:sz="0" w:space="0" w:color="auto"/>
        <w:left w:val="none" w:sz="0" w:space="0" w:color="auto"/>
        <w:bottom w:val="none" w:sz="0" w:space="0" w:color="auto"/>
        <w:right w:val="none" w:sz="0" w:space="0" w:color="auto"/>
      </w:divBdr>
    </w:div>
    <w:div w:id="74131915">
      <w:marLeft w:val="0"/>
      <w:marRight w:val="0"/>
      <w:marTop w:val="0"/>
      <w:marBottom w:val="0"/>
      <w:divBdr>
        <w:top w:val="none" w:sz="0" w:space="0" w:color="auto"/>
        <w:left w:val="none" w:sz="0" w:space="0" w:color="auto"/>
        <w:bottom w:val="none" w:sz="0" w:space="0" w:color="auto"/>
        <w:right w:val="none" w:sz="0" w:space="0" w:color="auto"/>
      </w:divBdr>
    </w:div>
    <w:div w:id="74131916">
      <w:marLeft w:val="0"/>
      <w:marRight w:val="0"/>
      <w:marTop w:val="0"/>
      <w:marBottom w:val="0"/>
      <w:divBdr>
        <w:top w:val="none" w:sz="0" w:space="0" w:color="auto"/>
        <w:left w:val="none" w:sz="0" w:space="0" w:color="auto"/>
        <w:bottom w:val="none" w:sz="0" w:space="0" w:color="auto"/>
        <w:right w:val="none" w:sz="0" w:space="0" w:color="auto"/>
      </w:divBdr>
    </w:div>
    <w:div w:id="74131917">
      <w:marLeft w:val="0"/>
      <w:marRight w:val="0"/>
      <w:marTop w:val="0"/>
      <w:marBottom w:val="0"/>
      <w:divBdr>
        <w:top w:val="none" w:sz="0" w:space="0" w:color="auto"/>
        <w:left w:val="none" w:sz="0" w:space="0" w:color="auto"/>
        <w:bottom w:val="none" w:sz="0" w:space="0" w:color="auto"/>
        <w:right w:val="none" w:sz="0" w:space="0" w:color="auto"/>
      </w:divBdr>
    </w:div>
    <w:div w:id="74131918">
      <w:marLeft w:val="0"/>
      <w:marRight w:val="0"/>
      <w:marTop w:val="0"/>
      <w:marBottom w:val="0"/>
      <w:divBdr>
        <w:top w:val="none" w:sz="0" w:space="0" w:color="auto"/>
        <w:left w:val="none" w:sz="0" w:space="0" w:color="auto"/>
        <w:bottom w:val="none" w:sz="0" w:space="0" w:color="auto"/>
        <w:right w:val="none" w:sz="0" w:space="0" w:color="auto"/>
      </w:divBdr>
    </w:div>
    <w:div w:id="74131919">
      <w:marLeft w:val="0"/>
      <w:marRight w:val="0"/>
      <w:marTop w:val="0"/>
      <w:marBottom w:val="0"/>
      <w:divBdr>
        <w:top w:val="none" w:sz="0" w:space="0" w:color="auto"/>
        <w:left w:val="none" w:sz="0" w:space="0" w:color="auto"/>
        <w:bottom w:val="none" w:sz="0" w:space="0" w:color="auto"/>
        <w:right w:val="none" w:sz="0" w:space="0" w:color="auto"/>
      </w:divBdr>
    </w:div>
    <w:div w:id="74131920">
      <w:marLeft w:val="0"/>
      <w:marRight w:val="0"/>
      <w:marTop w:val="0"/>
      <w:marBottom w:val="0"/>
      <w:divBdr>
        <w:top w:val="none" w:sz="0" w:space="0" w:color="auto"/>
        <w:left w:val="none" w:sz="0" w:space="0" w:color="auto"/>
        <w:bottom w:val="none" w:sz="0" w:space="0" w:color="auto"/>
        <w:right w:val="none" w:sz="0" w:space="0" w:color="auto"/>
      </w:divBdr>
    </w:div>
    <w:div w:id="74131921">
      <w:marLeft w:val="0"/>
      <w:marRight w:val="0"/>
      <w:marTop w:val="0"/>
      <w:marBottom w:val="0"/>
      <w:divBdr>
        <w:top w:val="none" w:sz="0" w:space="0" w:color="auto"/>
        <w:left w:val="none" w:sz="0" w:space="0" w:color="auto"/>
        <w:bottom w:val="none" w:sz="0" w:space="0" w:color="auto"/>
        <w:right w:val="none" w:sz="0" w:space="0" w:color="auto"/>
      </w:divBdr>
    </w:div>
    <w:div w:id="74131922">
      <w:marLeft w:val="0"/>
      <w:marRight w:val="0"/>
      <w:marTop w:val="0"/>
      <w:marBottom w:val="0"/>
      <w:divBdr>
        <w:top w:val="none" w:sz="0" w:space="0" w:color="auto"/>
        <w:left w:val="none" w:sz="0" w:space="0" w:color="auto"/>
        <w:bottom w:val="none" w:sz="0" w:space="0" w:color="auto"/>
        <w:right w:val="none" w:sz="0" w:space="0" w:color="auto"/>
      </w:divBdr>
    </w:div>
    <w:div w:id="74131923">
      <w:marLeft w:val="0"/>
      <w:marRight w:val="0"/>
      <w:marTop w:val="0"/>
      <w:marBottom w:val="0"/>
      <w:divBdr>
        <w:top w:val="none" w:sz="0" w:space="0" w:color="auto"/>
        <w:left w:val="none" w:sz="0" w:space="0" w:color="auto"/>
        <w:bottom w:val="none" w:sz="0" w:space="0" w:color="auto"/>
        <w:right w:val="none" w:sz="0" w:space="0" w:color="auto"/>
      </w:divBdr>
    </w:div>
    <w:div w:id="74131924">
      <w:marLeft w:val="0"/>
      <w:marRight w:val="0"/>
      <w:marTop w:val="0"/>
      <w:marBottom w:val="0"/>
      <w:divBdr>
        <w:top w:val="none" w:sz="0" w:space="0" w:color="auto"/>
        <w:left w:val="none" w:sz="0" w:space="0" w:color="auto"/>
        <w:bottom w:val="none" w:sz="0" w:space="0" w:color="auto"/>
        <w:right w:val="none" w:sz="0" w:space="0" w:color="auto"/>
      </w:divBdr>
    </w:div>
    <w:div w:id="74131925">
      <w:marLeft w:val="0"/>
      <w:marRight w:val="0"/>
      <w:marTop w:val="0"/>
      <w:marBottom w:val="0"/>
      <w:divBdr>
        <w:top w:val="none" w:sz="0" w:space="0" w:color="auto"/>
        <w:left w:val="none" w:sz="0" w:space="0" w:color="auto"/>
        <w:bottom w:val="none" w:sz="0" w:space="0" w:color="auto"/>
        <w:right w:val="none" w:sz="0" w:space="0" w:color="auto"/>
      </w:divBdr>
    </w:div>
    <w:div w:id="74131926">
      <w:marLeft w:val="0"/>
      <w:marRight w:val="0"/>
      <w:marTop w:val="0"/>
      <w:marBottom w:val="0"/>
      <w:divBdr>
        <w:top w:val="none" w:sz="0" w:space="0" w:color="auto"/>
        <w:left w:val="none" w:sz="0" w:space="0" w:color="auto"/>
        <w:bottom w:val="none" w:sz="0" w:space="0" w:color="auto"/>
        <w:right w:val="none" w:sz="0" w:space="0" w:color="auto"/>
      </w:divBdr>
    </w:div>
    <w:div w:id="74131927">
      <w:marLeft w:val="0"/>
      <w:marRight w:val="0"/>
      <w:marTop w:val="0"/>
      <w:marBottom w:val="0"/>
      <w:divBdr>
        <w:top w:val="none" w:sz="0" w:space="0" w:color="auto"/>
        <w:left w:val="none" w:sz="0" w:space="0" w:color="auto"/>
        <w:bottom w:val="none" w:sz="0" w:space="0" w:color="auto"/>
        <w:right w:val="none" w:sz="0" w:space="0" w:color="auto"/>
      </w:divBdr>
    </w:div>
    <w:div w:id="74131928">
      <w:marLeft w:val="0"/>
      <w:marRight w:val="0"/>
      <w:marTop w:val="0"/>
      <w:marBottom w:val="0"/>
      <w:divBdr>
        <w:top w:val="none" w:sz="0" w:space="0" w:color="auto"/>
        <w:left w:val="none" w:sz="0" w:space="0" w:color="auto"/>
        <w:bottom w:val="none" w:sz="0" w:space="0" w:color="auto"/>
        <w:right w:val="none" w:sz="0" w:space="0" w:color="auto"/>
      </w:divBdr>
    </w:div>
    <w:div w:id="74131929">
      <w:marLeft w:val="0"/>
      <w:marRight w:val="0"/>
      <w:marTop w:val="0"/>
      <w:marBottom w:val="0"/>
      <w:divBdr>
        <w:top w:val="none" w:sz="0" w:space="0" w:color="auto"/>
        <w:left w:val="none" w:sz="0" w:space="0" w:color="auto"/>
        <w:bottom w:val="none" w:sz="0" w:space="0" w:color="auto"/>
        <w:right w:val="none" w:sz="0" w:space="0" w:color="auto"/>
      </w:divBdr>
    </w:div>
    <w:div w:id="74131930">
      <w:marLeft w:val="0"/>
      <w:marRight w:val="0"/>
      <w:marTop w:val="0"/>
      <w:marBottom w:val="0"/>
      <w:divBdr>
        <w:top w:val="none" w:sz="0" w:space="0" w:color="auto"/>
        <w:left w:val="none" w:sz="0" w:space="0" w:color="auto"/>
        <w:bottom w:val="none" w:sz="0" w:space="0" w:color="auto"/>
        <w:right w:val="none" w:sz="0" w:space="0" w:color="auto"/>
      </w:divBdr>
    </w:div>
    <w:div w:id="74131931">
      <w:marLeft w:val="0"/>
      <w:marRight w:val="0"/>
      <w:marTop w:val="0"/>
      <w:marBottom w:val="0"/>
      <w:divBdr>
        <w:top w:val="none" w:sz="0" w:space="0" w:color="auto"/>
        <w:left w:val="none" w:sz="0" w:space="0" w:color="auto"/>
        <w:bottom w:val="none" w:sz="0" w:space="0" w:color="auto"/>
        <w:right w:val="none" w:sz="0" w:space="0" w:color="auto"/>
      </w:divBdr>
    </w:div>
    <w:div w:id="74131932">
      <w:marLeft w:val="0"/>
      <w:marRight w:val="0"/>
      <w:marTop w:val="0"/>
      <w:marBottom w:val="0"/>
      <w:divBdr>
        <w:top w:val="none" w:sz="0" w:space="0" w:color="auto"/>
        <w:left w:val="none" w:sz="0" w:space="0" w:color="auto"/>
        <w:bottom w:val="none" w:sz="0" w:space="0" w:color="auto"/>
        <w:right w:val="none" w:sz="0" w:space="0" w:color="auto"/>
      </w:divBdr>
    </w:div>
    <w:div w:id="74131933">
      <w:marLeft w:val="0"/>
      <w:marRight w:val="0"/>
      <w:marTop w:val="0"/>
      <w:marBottom w:val="0"/>
      <w:divBdr>
        <w:top w:val="none" w:sz="0" w:space="0" w:color="auto"/>
        <w:left w:val="none" w:sz="0" w:space="0" w:color="auto"/>
        <w:bottom w:val="none" w:sz="0" w:space="0" w:color="auto"/>
        <w:right w:val="none" w:sz="0" w:space="0" w:color="auto"/>
      </w:divBdr>
    </w:div>
    <w:div w:id="74131934">
      <w:marLeft w:val="0"/>
      <w:marRight w:val="0"/>
      <w:marTop w:val="0"/>
      <w:marBottom w:val="0"/>
      <w:divBdr>
        <w:top w:val="none" w:sz="0" w:space="0" w:color="auto"/>
        <w:left w:val="none" w:sz="0" w:space="0" w:color="auto"/>
        <w:bottom w:val="none" w:sz="0" w:space="0" w:color="auto"/>
        <w:right w:val="none" w:sz="0" w:space="0" w:color="auto"/>
      </w:divBdr>
    </w:div>
    <w:div w:id="74131935">
      <w:marLeft w:val="0"/>
      <w:marRight w:val="0"/>
      <w:marTop w:val="0"/>
      <w:marBottom w:val="0"/>
      <w:divBdr>
        <w:top w:val="none" w:sz="0" w:space="0" w:color="auto"/>
        <w:left w:val="none" w:sz="0" w:space="0" w:color="auto"/>
        <w:bottom w:val="none" w:sz="0" w:space="0" w:color="auto"/>
        <w:right w:val="none" w:sz="0" w:space="0" w:color="auto"/>
      </w:divBdr>
    </w:div>
    <w:div w:id="74131936">
      <w:marLeft w:val="0"/>
      <w:marRight w:val="0"/>
      <w:marTop w:val="0"/>
      <w:marBottom w:val="0"/>
      <w:divBdr>
        <w:top w:val="none" w:sz="0" w:space="0" w:color="auto"/>
        <w:left w:val="none" w:sz="0" w:space="0" w:color="auto"/>
        <w:bottom w:val="none" w:sz="0" w:space="0" w:color="auto"/>
        <w:right w:val="none" w:sz="0" w:space="0" w:color="auto"/>
      </w:divBdr>
    </w:div>
    <w:div w:id="74131937">
      <w:marLeft w:val="0"/>
      <w:marRight w:val="0"/>
      <w:marTop w:val="0"/>
      <w:marBottom w:val="0"/>
      <w:divBdr>
        <w:top w:val="none" w:sz="0" w:space="0" w:color="auto"/>
        <w:left w:val="none" w:sz="0" w:space="0" w:color="auto"/>
        <w:bottom w:val="none" w:sz="0" w:space="0" w:color="auto"/>
        <w:right w:val="none" w:sz="0" w:space="0" w:color="auto"/>
      </w:divBdr>
    </w:div>
    <w:div w:id="74131938">
      <w:marLeft w:val="0"/>
      <w:marRight w:val="0"/>
      <w:marTop w:val="0"/>
      <w:marBottom w:val="0"/>
      <w:divBdr>
        <w:top w:val="none" w:sz="0" w:space="0" w:color="auto"/>
        <w:left w:val="none" w:sz="0" w:space="0" w:color="auto"/>
        <w:bottom w:val="none" w:sz="0" w:space="0" w:color="auto"/>
        <w:right w:val="none" w:sz="0" w:space="0" w:color="auto"/>
      </w:divBdr>
    </w:div>
    <w:div w:id="74131939">
      <w:marLeft w:val="0"/>
      <w:marRight w:val="0"/>
      <w:marTop w:val="0"/>
      <w:marBottom w:val="0"/>
      <w:divBdr>
        <w:top w:val="none" w:sz="0" w:space="0" w:color="auto"/>
        <w:left w:val="none" w:sz="0" w:space="0" w:color="auto"/>
        <w:bottom w:val="none" w:sz="0" w:space="0" w:color="auto"/>
        <w:right w:val="none" w:sz="0" w:space="0" w:color="auto"/>
      </w:divBdr>
    </w:div>
    <w:div w:id="74131940">
      <w:marLeft w:val="0"/>
      <w:marRight w:val="0"/>
      <w:marTop w:val="0"/>
      <w:marBottom w:val="0"/>
      <w:divBdr>
        <w:top w:val="none" w:sz="0" w:space="0" w:color="auto"/>
        <w:left w:val="none" w:sz="0" w:space="0" w:color="auto"/>
        <w:bottom w:val="none" w:sz="0" w:space="0" w:color="auto"/>
        <w:right w:val="none" w:sz="0" w:space="0" w:color="auto"/>
      </w:divBdr>
    </w:div>
    <w:div w:id="74131941">
      <w:marLeft w:val="0"/>
      <w:marRight w:val="0"/>
      <w:marTop w:val="0"/>
      <w:marBottom w:val="0"/>
      <w:divBdr>
        <w:top w:val="none" w:sz="0" w:space="0" w:color="auto"/>
        <w:left w:val="none" w:sz="0" w:space="0" w:color="auto"/>
        <w:bottom w:val="none" w:sz="0" w:space="0" w:color="auto"/>
        <w:right w:val="none" w:sz="0" w:space="0" w:color="auto"/>
      </w:divBdr>
    </w:div>
    <w:div w:id="74131942">
      <w:marLeft w:val="0"/>
      <w:marRight w:val="0"/>
      <w:marTop w:val="0"/>
      <w:marBottom w:val="0"/>
      <w:divBdr>
        <w:top w:val="none" w:sz="0" w:space="0" w:color="auto"/>
        <w:left w:val="none" w:sz="0" w:space="0" w:color="auto"/>
        <w:bottom w:val="none" w:sz="0" w:space="0" w:color="auto"/>
        <w:right w:val="none" w:sz="0" w:space="0" w:color="auto"/>
      </w:divBdr>
    </w:div>
    <w:div w:id="74131943">
      <w:marLeft w:val="0"/>
      <w:marRight w:val="0"/>
      <w:marTop w:val="0"/>
      <w:marBottom w:val="0"/>
      <w:divBdr>
        <w:top w:val="none" w:sz="0" w:space="0" w:color="auto"/>
        <w:left w:val="none" w:sz="0" w:space="0" w:color="auto"/>
        <w:bottom w:val="none" w:sz="0" w:space="0" w:color="auto"/>
        <w:right w:val="none" w:sz="0" w:space="0" w:color="auto"/>
      </w:divBdr>
    </w:div>
    <w:div w:id="74131944">
      <w:marLeft w:val="0"/>
      <w:marRight w:val="0"/>
      <w:marTop w:val="0"/>
      <w:marBottom w:val="0"/>
      <w:divBdr>
        <w:top w:val="none" w:sz="0" w:space="0" w:color="auto"/>
        <w:left w:val="none" w:sz="0" w:space="0" w:color="auto"/>
        <w:bottom w:val="none" w:sz="0" w:space="0" w:color="auto"/>
        <w:right w:val="none" w:sz="0" w:space="0" w:color="auto"/>
      </w:divBdr>
    </w:div>
    <w:div w:id="74131945">
      <w:marLeft w:val="0"/>
      <w:marRight w:val="0"/>
      <w:marTop w:val="0"/>
      <w:marBottom w:val="0"/>
      <w:divBdr>
        <w:top w:val="none" w:sz="0" w:space="0" w:color="auto"/>
        <w:left w:val="none" w:sz="0" w:space="0" w:color="auto"/>
        <w:bottom w:val="none" w:sz="0" w:space="0" w:color="auto"/>
        <w:right w:val="none" w:sz="0" w:space="0" w:color="auto"/>
      </w:divBdr>
    </w:div>
    <w:div w:id="74131946">
      <w:marLeft w:val="0"/>
      <w:marRight w:val="0"/>
      <w:marTop w:val="0"/>
      <w:marBottom w:val="0"/>
      <w:divBdr>
        <w:top w:val="none" w:sz="0" w:space="0" w:color="auto"/>
        <w:left w:val="none" w:sz="0" w:space="0" w:color="auto"/>
        <w:bottom w:val="none" w:sz="0" w:space="0" w:color="auto"/>
        <w:right w:val="none" w:sz="0" w:space="0" w:color="auto"/>
      </w:divBdr>
    </w:div>
    <w:div w:id="74131947">
      <w:marLeft w:val="0"/>
      <w:marRight w:val="0"/>
      <w:marTop w:val="0"/>
      <w:marBottom w:val="0"/>
      <w:divBdr>
        <w:top w:val="none" w:sz="0" w:space="0" w:color="auto"/>
        <w:left w:val="none" w:sz="0" w:space="0" w:color="auto"/>
        <w:bottom w:val="none" w:sz="0" w:space="0" w:color="auto"/>
        <w:right w:val="none" w:sz="0" w:space="0" w:color="auto"/>
      </w:divBdr>
    </w:div>
    <w:div w:id="74131948">
      <w:marLeft w:val="0"/>
      <w:marRight w:val="0"/>
      <w:marTop w:val="0"/>
      <w:marBottom w:val="0"/>
      <w:divBdr>
        <w:top w:val="none" w:sz="0" w:space="0" w:color="auto"/>
        <w:left w:val="none" w:sz="0" w:space="0" w:color="auto"/>
        <w:bottom w:val="none" w:sz="0" w:space="0" w:color="auto"/>
        <w:right w:val="none" w:sz="0" w:space="0" w:color="auto"/>
      </w:divBdr>
    </w:div>
    <w:div w:id="74131949">
      <w:marLeft w:val="0"/>
      <w:marRight w:val="0"/>
      <w:marTop w:val="0"/>
      <w:marBottom w:val="0"/>
      <w:divBdr>
        <w:top w:val="none" w:sz="0" w:space="0" w:color="auto"/>
        <w:left w:val="none" w:sz="0" w:space="0" w:color="auto"/>
        <w:bottom w:val="none" w:sz="0" w:space="0" w:color="auto"/>
        <w:right w:val="none" w:sz="0" w:space="0" w:color="auto"/>
      </w:divBdr>
    </w:div>
    <w:div w:id="74131950">
      <w:marLeft w:val="0"/>
      <w:marRight w:val="0"/>
      <w:marTop w:val="0"/>
      <w:marBottom w:val="0"/>
      <w:divBdr>
        <w:top w:val="none" w:sz="0" w:space="0" w:color="auto"/>
        <w:left w:val="none" w:sz="0" w:space="0" w:color="auto"/>
        <w:bottom w:val="none" w:sz="0" w:space="0" w:color="auto"/>
        <w:right w:val="none" w:sz="0" w:space="0" w:color="auto"/>
      </w:divBdr>
    </w:div>
    <w:div w:id="74131951">
      <w:marLeft w:val="0"/>
      <w:marRight w:val="0"/>
      <w:marTop w:val="0"/>
      <w:marBottom w:val="0"/>
      <w:divBdr>
        <w:top w:val="none" w:sz="0" w:space="0" w:color="auto"/>
        <w:left w:val="none" w:sz="0" w:space="0" w:color="auto"/>
        <w:bottom w:val="none" w:sz="0" w:space="0" w:color="auto"/>
        <w:right w:val="none" w:sz="0" w:space="0" w:color="auto"/>
      </w:divBdr>
    </w:div>
    <w:div w:id="74131952">
      <w:marLeft w:val="0"/>
      <w:marRight w:val="0"/>
      <w:marTop w:val="0"/>
      <w:marBottom w:val="0"/>
      <w:divBdr>
        <w:top w:val="none" w:sz="0" w:space="0" w:color="auto"/>
        <w:left w:val="none" w:sz="0" w:space="0" w:color="auto"/>
        <w:bottom w:val="none" w:sz="0" w:space="0" w:color="auto"/>
        <w:right w:val="none" w:sz="0" w:space="0" w:color="auto"/>
      </w:divBdr>
    </w:div>
    <w:div w:id="74131953">
      <w:marLeft w:val="0"/>
      <w:marRight w:val="0"/>
      <w:marTop w:val="0"/>
      <w:marBottom w:val="0"/>
      <w:divBdr>
        <w:top w:val="none" w:sz="0" w:space="0" w:color="auto"/>
        <w:left w:val="none" w:sz="0" w:space="0" w:color="auto"/>
        <w:bottom w:val="none" w:sz="0" w:space="0" w:color="auto"/>
        <w:right w:val="none" w:sz="0" w:space="0" w:color="auto"/>
      </w:divBdr>
    </w:div>
    <w:div w:id="74131954">
      <w:marLeft w:val="0"/>
      <w:marRight w:val="0"/>
      <w:marTop w:val="0"/>
      <w:marBottom w:val="0"/>
      <w:divBdr>
        <w:top w:val="none" w:sz="0" w:space="0" w:color="auto"/>
        <w:left w:val="none" w:sz="0" w:space="0" w:color="auto"/>
        <w:bottom w:val="none" w:sz="0" w:space="0" w:color="auto"/>
        <w:right w:val="none" w:sz="0" w:space="0" w:color="auto"/>
      </w:divBdr>
    </w:div>
    <w:div w:id="74131955">
      <w:marLeft w:val="0"/>
      <w:marRight w:val="0"/>
      <w:marTop w:val="0"/>
      <w:marBottom w:val="0"/>
      <w:divBdr>
        <w:top w:val="none" w:sz="0" w:space="0" w:color="auto"/>
        <w:left w:val="none" w:sz="0" w:space="0" w:color="auto"/>
        <w:bottom w:val="none" w:sz="0" w:space="0" w:color="auto"/>
        <w:right w:val="none" w:sz="0" w:space="0" w:color="auto"/>
      </w:divBdr>
    </w:div>
    <w:div w:id="74131956">
      <w:marLeft w:val="0"/>
      <w:marRight w:val="0"/>
      <w:marTop w:val="0"/>
      <w:marBottom w:val="0"/>
      <w:divBdr>
        <w:top w:val="none" w:sz="0" w:space="0" w:color="auto"/>
        <w:left w:val="none" w:sz="0" w:space="0" w:color="auto"/>
        <w:bottom w:val="none" w:sz="0" w:space="0" w:color="auto"/>
        <w:right w:val="none" w:sz="0" w:space="0" w:color="auto"/>
      </w:divBdr>
    </w:div>
    <w:div w:id="74131957">
      <w:marLeft w:val="0"/>
      <w:marRight w:val="0"/>
      <w:marTop w:val="0"/>
      <w:marBottom w:val="0"/>
      <w:divBdr>
        <w:top w:val="none" w:sz="0" w:space="0" w:color="auto"/>
        <w:left w:val="none" w:sz="0" w:space="0" w:color="auto"/>
        <w:bottom w:val="none" w:sz="0" w:space="0" w:color="auto"/>
        <w:right w:val="none" w:sz="0" w:space="0" w:color="auto"/>
      </w:divBdr>
    </w:div>
    <w:div w:id="74131958">
      <w:marLeft w:val="0"/>
      <w:marRight w:val="0"/>
      <w:marTop w:val="0"/>
      <w:marBottom w:val="0"/>
      <w:divBdr>
        <w:top w:val="none" w:sz="0" w:space="0" w:color="auto"/>
        <w:left w:val="none" w:sz="0" w:space="0" w:color="auto"/>
        <w:bottom w:val="none" w:sz="0" w:space="0" w:color="auto"/>
        <w:right w:val="none" w:sz="0" w:space="0" w:color="auto"/>
      </w:divBdr>
    </w:div>
    <w:div w:id="74131959">
      <w:marLeft w:val="0"/>
      <w:marRight w:val="0"/>
      <w:marTop w:val="0"/>
      <w:marBottom w:val="0"/>
      <w:divBdr>
        <w:top w:val="none" w:sz="0" w:space="0" w:color="auto"/>
        <w:left w:val="none" w:sz="0" w:space="0" w:color="auto"/>
        <w:bottom w:val="none" w:sz="0" w:space="0" w:color="auto"/>
        <w:right w:val="none" w:sz="0" w:space="0" w:color="auto"/>
      </w:divBdr>
    </w:div>
    <w:div w:id="74131960">
      <w:marLeft w:val="0"/>
      <w:marRight w:val="0"/>
      <w:marTop w:val="0"/>
      <w:marBottom w:val="0"/>
      <w:divBdr>
        <w:top w:val="none" w:sz="0" w:space="0" w:color="auto"/>
        <w:left w:val="none" w:sz="0" w:space="0" w:color="auto"/>
        <w:bottom w:val="none" w:sz="0" w:space="0" w:color="auto"/>
        <w:right w:val="none" w:sz="0" w:space="0" w:color="auto"/>
      </w:divBdr>
    </w:div>
    <w:div w:id="74131961">
      <w:marLeft w:val="0"/>
      <w:marRight w:val="0"/>
      <w:marTop w:val="0"/>
      <w:marBottom w:val="0"/>
      <w:divBdr>
        <w:top w:val="none" w:sz="0" w:space="0" w:color="auto"/>
        <w:left w:val="none" w:sz="0" w:space="0" w:color="auto"/>
        <w:bottom w:val="none" w:sz="0" w:space="0" w:color="auto"/>
        <w:right w:val="none" w:sz="0" w:space="0" w:color="auto"/>
      </w:divBdr>
    </w:div>
    <w:div w:id="74131962">
      <w:marLeft w:val="0"/>
      <w:marRight w:val="0"/>
      <w:marTop w:val="0"/>
      <w:marBottom w:val="0"/>
      <w:divBdr>
        <w:top w:val="none" w:sz="0" w:space="0" w:color="auto"/>
        <w:left w:val="none" w:sz="0" w:space="0" w:color="auto"/>
        <w:bottom w:val="none" w:sz="0" w:space="0" w:color="auto"/>
        <w:right w:val="none" w:sz="0" w:space="0" w:color="auto"/>
      </w:divBdr>
    </w:div>
    <w:div w:id="74131963">
      <w:marLeft w:val="0"/>
      <w:marRight w:val="0"/>
      <w:marTop w:val="0"/>
      <w:marBottom w:val="0"/>
      <w:divBdr>
        <w:top w:val="none" w:sz="0" w:space="0" w:color="auto"/>
        <w:left w:val="none" w:sz="0" w:space="0" w:color="auto"/>
        <w:bottom w:val="none" w:sz="0" w:space="0" w:color="auto"/>
        <w:right w:val="none" w:sz="0" w:space="0" w:color="auto"/>
      </w:divBdr>
    </w:div>
    <w:div w:id="74131964">
      <w:marLeft w:val="0"/>
      <w:marRight w:val="0"/>
      <w:marTop w:val="0"/>
      <w:marBottom w:val="0"/>
      <w:divBdr>
        <w:top w:val="none" w:sz="0" w:space="0" w:color="auto"/>
        <w:left w:val="none" w:sz="0" w:space="0" w:color="auto"/>
        <w:bottom w:val="none" w:sz="0" w:space="0" w:color="auto"/>
        <w:right w:val="none" w:sz="0" w:space="0" w:color="auto"/>
      </w:divBdr>
    </w:div>
    <w:div w:id="74131965">
      <w:marLeft w:val="0"/>
      <w:marRight w:val="0"/>
      <w:marTop w:val="0"/>
      <w:marBottom w:val="0"/>
      <w:divBdr>
        <w:top w:val="none" w:sz="0" w:space="0" w:color="auto"/>
        <w:left w:val="none" w:sz="0" w:space="0" w:color="auto"/>
        <w:bottom w:val="none" w:sz="0" w:space="0" w:color="auto"/>
        <w:right w:val="none" w:sz="0" w:space="0" w:color="auto"/>
      </w:divBdr>
    </w:div>
    <w:div w:id="74131966">
      <w:marLeft w:val="0"/>
      <w:marRight w:val="0"/>
      <w:marTop w:val="0"/>
      <w:marBottom w:val="0"/>
      <w:divBdr>
        <w:top w:val="none" w:sz="0" w:space="0" w:color="auto"/>
        <w:left w:val="none" w:sz="0" w:space="0" w:color="auto"/>
        <w:bottom w:val="none" w:sz="0" w:space="0" w:color="auto"/>
        <w:right w:val="none" w:sz="0" w:space="0" w:color="auto"/>
      </w:divBdr>
    </w:div>
    <w:div w:id="74131967">
      <w:marLeft w:val="0"/>
      <w:marRight w:val="0"/>
      <w:marTop w:val="0"/>
      <w:marBottom w:val="0"/>
      <w:divBdr>
        <w:top w:val="none" w:sz="0" w:space="0" w:color="auto"/>
        <w:left w:val="none" w:sz="0" w:space="0" w:color="auto"/>
        <w:bottom w:val="none" w:sz="0" w:space="0" w:color="auto"/>
        <w:right w:val="none" w:sz="0" w:space="0" w:color="auto"/>
      </w:divBdr>
    </w:div>
    <w:div w:id="74131968">
      <w:marLeft w:val="0"/>
      <w:marRight w:val="0"/>
      <w:marTop w:val="0"/>
      <w:marBottom w:val="0"/>
      <w:divBdr>
        <w:top w:val="none" w:sz="0" w:space="0" w:color="auto"/>
        <w:left w:val="none" w:sz="0" w:space="0" w:color="auto"/>
        <w:bottom w:val="none" w:sz="0" w:space="0" w:color="auto"/>
        <w:right w:val="none" w:sz="0" w:space="0" w:color="auto"/>
      </w:divBdr>
    </w:div>
    <w:div w:id="74131969">
      <w:marLeft w:val="0"/>
      <w:marRight w:val="0"/>
      <w:marTop w:val="0"/>
      <w:marBottom w:val="0"/>
      <w:divBdr>
        <w:top w:val="none" w:sz="0" w:space="0" w:color="auto"/>
        <w:left w:val="none" w:sz="0" w:space="0" w:color="auto"/>
        <w:bottom w:val="none" w:sz="0" w:space="0" w:color="auto"/>
        <w:right w:val="none" w:sz="0" w:space="0" w:color="auto"/>
      </w:divBdr>
    </w:div>
    <w:div w:id="74131970">
      <w:marLeft w:val="0"/>
      <w:marRight w:val="0"/>
      <w:marTop w:val="0"/>
      <w:marBottom w:val="0"/>
      <w:divBdr>
        <w:top w:val="none" w:sz="0" w:space="0" w:color="auto"/>
        <w:left w:val="none" w:sz="0" w:space="0" w:color="auto"/>
        <w:bottom w:val="none" w:sz="0" w:space="0" w:color="auto"/>
        <w:right w:val="none" w:sz="0" w:space="0" w:color="auto"/>
      </w:divBdr>
    </w:div>
    <w:div w:id="74131971">
      <w:marLeft w:val="0"/>
      <w:marRight w:val="0"/>
      <w:marTop w:val="0"/>
      <w:marBottom w:val="0"/>
      <w:divBdr>
        <w:top w:val="none" w:sz="0" w:space="0" w:color="auto"/>
        <w:left w:val="none" w:sz="0" w:space="0" w:color="auto"/>
        <w:bottom w:val="none" w:sz="0" w:space="0" w:color="auto"/>
        <w:right w:val="none" w:sz="0" w:space="0" w:color="auto"/>
      </w:divBdr>
    </w:div>
    <w:div w:id="74131972">
      <w:marLeft w:val="0"/>
      <w:marRight w:val="0"/>
      <w:marTop w:val="0"/>
      <w:marBottom w:val="0"/>
      <w:divBdr>
        <w:top w:val="none" w:sz="0" w:space="0" w:color="auto"/>
        <w:left w:val="none" w:sz="0" w:space="0" w:color="auto"/>
        <w:bottom w:val="none" w:sz="0" w:space="0" w:color="auto"/>
        <w:right w:val="none" w:sz="0" w:space="0" w:color="auto"/>
      </w:divBdr>
    </w:div>
    <w:div w:id="74131973">
      <w:marLeft w:val="0"/>
      <w:marRight w:val="0"/>
      <w:marTop w:val="0"/>
      <w:marBottom w:val="0"/>
      <w:divBdr>
        <w:top w:val="none" w:sz="0" w:space="0" w:color="auto"/>
        <w:left w:val="none" w:sz="0" w:space="0" w:color="auto"/>
        <w:bottom w:val="none" w:sz="0" w:space="0" w:color="auto"/>
        <w:right w:val="none" w:sz="0" w:space="0" w:color="auto"/>
      </w:divBdr>
    </w:div>
    <w:div w:id="74131974">
      <w:marLeft w:val="0"/>
      <w:marRight w:val="0"/>
      <w:marTop w:val="0"/>
      <w:marBottom w:val="0"/>
      <w:divBdr>
        <w:top w:val="none" w:sz="0" w:space="0" w:color="auto"/>
        <w:left w:val="none" w:sz="0" w:space="0" w:color="auto"/>
        <w:bottom w:val="none" w:sz="0" w:space="0" w:color="auto"/>
        <w:right w:val="none" w:sz="0" w:space="0" w:color="auto"/>
      </w:divBdr>
    </w:div>
    <w:div w:id="74131975">
      <w:marLeft w:val="0"/>
      <w:marRight w:val="0"/>
      <w:marTop w:val="0"/>
      <w:marBottom w:val="0"/>
      <w:divBdr>
        <w:top w:val="none" w:sz="0" w:space="0" w:color="auto"/>
        <w:left w:val="none" w:sz="0" w:space="0" w:color="auto"/>
        <w:bottom w:val="none" w:sz="0" w:space="0" w:color="auto"/>
        <w:right w:val="none" w:sz="0" w:space="0" w:color="auto"/>
      </w:divBdr>
    </w:div>
    <w:div w:id="74131976">
      <w:marLeft w:val="0"/>
      <w:marRight w:val="0"/>
      <w:marTop w:val="0"/>
      <w:marBottom w:val="0"/>
      <w:divBdr>
        <w:top w:val="none" w:sz="0" w:space="0" w:color="auto"/>
        <w:left w:val="none" w:sz="0" w:space="0" w:color="auto"/>
        <w:bottom w:val="none" w:sz="0" w:space="0" w:color="auto"/>
        <w:right w:val="none" w:sz="0" w:space="0" w:color="auto"/>
      </w:divBdr>
    </w:div>
    <w:div w:id="74131977">
      <w:marLeft w:val="0"/>
      <w:marRight w:val="0"/>
      <w:marTop w:val="0"/>
      <w:marBottom w:val="0"/>
      <w:divBdr>
        <w:top w:val="none" w:sz="0" w:space="0" w:color="auto"/>
        <w:left w:val="none" w:sz="0" w:space="0" w:color="auto"/>
        <w:bottom w:val="none" w:sz="0" w:space="0" w:color="auto"/>
        <w:right w:val="none" w:sz="0" w:space="0" w:color="auto"/>
      </w:divBdr>
    </w:div>
    <w:div w:id="74131978">
      <w:marLeft w:val="0"/>
      <w:marRight w:val="0"/>
      <w:marTop w:val="0"/>
      <w:marBottom w:val="0"/>
      <w:divBdr>
        <w:top w:val="none" w:sz="0" w:space="0" w:color="auto"/>
        <w:left w:val="none" w:sz="0" w:space="0" w:color="auto"/>
        <w:bottom w:val="none" w:sz="0" w:space="0" w:color="auto"/>
        <w:right w:val="none" w:sz="0" w:space="0" w:color="auto"/>
      </w:divBdr>
    </w:div>
    <w:div w:id="74131979">
      <w:marLeft w:val="0"/>
      <w:marRight w:val="0"/>
      <w:marTop w:val="0"/>
      <w:marBottom w:val="0"/>
      <w:divBdr>
        <w:top w:val="none" w:sz="0" w:space="0" w:color="auto"/>
        <w:left w:val="none" w:sz="0" w:space="0" w:color="auto"/>
        <w:bottom w:val="none" w:sz="0" w:space="0" w:color="auto"/>
        <w:right w:val="none" w:sz="0" w:space="0" w:color="auto"/>
      </w:divBdr>
    </w:div>
    <w:div w:id="74131980">
      <w:marLeft w:val="0"/>
      <w:marRight w:val="0"/>
      <w:marTop w:val="0"/>
      <w:marBottom w:val="0"/>
      <w:divBdr>
        <w:top w:val="none" w:sz="0" w:space="0" w:color="auto"/>
        <w:left w:val="none" w:sz="0" w:space="0" w:color="auto"/>
        <w:bottom w:val="none" w:sz="0" w:space="0" w:color="auto"/>
        <w:right w:val="none" w:sz="0" w:space="0" w:color="auto"/>
      </w:divBdr>
    </w:div>
    <w:div w:id="74131981">
      <w:marLeft w:val="0"/>
      <w:marRight w:val="0"/>
      <w:marTop w:val="0"/>
      <w:marBottom w:val="0"/>
      <w:divBdr>
        <w:top w:val="none" w:sz="0" w:space="0" w:color="auto"/>
        <w:left w:val="none" w:sz="0" w:space="0" w:color="auto"/>
        <w:bottom w:val="none" w:sz="0" w:space="0" w:color="auto"/>
        <w:right w:val="none" w:sz="0" w:space="0" w:color="auto"/>
      </w:divBdr>
    </w:div>
    <w:div w:id="74131982">
      <w:marLeft w:val="0"/>
      <w:marRight w:val="0"/>
      <w:marTop w:val="0"/>
      <w:marBottom w:val="0"/>
      <w:divBdr>
        <w:top w:val="none" w:sz="0" w:space="0" w:color="auto"/>
        <w:left w:val="none" w:sz="0" w:space="0" w:color="auto"/>
        <w:bottom w:val="none" w:sz="0" w:space="0" w:color="auto"/>
        <w:right w:val="none" w:sz="0" w:space="0" w:color="auto"/>
      </w:divBdr>
    </w:div>
    <w:div w:id="74131983">
      <w:marLeft w:val="0"/>
      <w:marRight w:val="0"/>
      <w:marTop w:val="0"/>
      <w:marBottom w:val="0"/>
      <w:divBdr>
        <w:top w:val="none" w:sz="0" w:space="0" w:color="auto"/>
        <w:left w:val="none" w:sz="0" w:space="0" w:color="auto"/>
        <w:bottom w:val="none" w:sz="0" w:space="0" w:color="auto"/>
        <w:right w:val="none" w:sz="0" w:space="0" w:color="auto"/>
      </w:divBdr>
    </w:div>
    <w:div w:id="74131984">
      <w:marLeft w:val="0"/>
      <w:marRight w:val="0"/>
      <w:marTop w:val="0"/>
      <w:marBottom w:val="0"/>
      <w:divBdr>
        <w:top w:val="none" w:sz="0" w:space="0" w:color="auto"/>
        <w:left w:val="none" w:sz="0" w:space="0" w:color="auto"/>
        <w:bottom w:val="none" w:sz="0" w:space="0" w:color="auto"/>
        <w:right w:val="none" w:sz="0" w:space="0" w:color="auto"/>
      </w:divBdr>
    </w:div>
    <w:div w:id="74131985">
      <w:marLeft w:val="0"/>
      <w:marRight w:val="0"/>
      <w:marTop w:val="0"/>
      <w:marBottom w:val="0"/>
      <w:divBdr>
        <w:top w:val="none" w:sz="0" w:space="0" w:color="auto"/>
        <w:left w:val="none" w:sz="0" w:space="0" w:color="auto"/>
        <w:bottom w:val="none" w:sz="0" w:space="0" w:color="auto"/>
        <w:right w:val="none" w:sz="0" w:space="0" w:color="auto"/>
      </w:divBdr>
    </w:div>
    <w:div w:id="74131986">
      <w:marLeft w:val="0"/>
      <w:marRight w:val="0"/>
      <w:marTop w:val="0"/>
      <w:marBottom w:val="0"/>
      <w:divBdr>
        <w:top w:val="none" w:sz="0" w:space="0" w:color="auto"/>
        <w:left w:val="none" w:sz="0" w:space="0" w:color="auto"/>
        <w:bottom w:val="none" w:sz="0" w:space="0" w:color="auto"/>
        <w:right w:val="none" w:sz="0" w:space="0" w:color="auto"/>
      </w:divBdr>
    </w:div>
    <w:div w:id="74131987">
      <w:marLeft w:val="0"/>
      <w:marRight w:val="0"/>
      <w:marTop w:val="0"/>
      <w:marBottom w:val="0"/>
      <w:divBdr>
        <w:top w:val="none" w:sz="0" w:space="0" w:color="auto"/>
        <w:left w:val="none" w:sz="0" w:space="0" w:color="auto"/>
        <w:bottom w:val="none" w:sz="0" w:space="0" w:color="auto"/>
        <w:right w:val="none" w:sz="0" w:space="0" w:color="auto"/>
      </w:divBdr>
    </w:div>
    <w:div w:id="74131988">
      <w:marLeft w:val="0"/>
      <w:marRight w:val="0"/>
      <w:marTop w:val="0"/>
      <w:marBottom w:val="0"/>
      <w:divBdr>
        <w:top w:val="none" w:sz="0" w:space="0" w:color="auto"/>
        <w:left w:val="none" w:sz="0" w:space="0" w:color="auto"/>
        <w:bottom w:val="none" w:sz="0" w:space="0" w:color="auto"/>
        <w:right w:val="none" w:sz="0" w:space="0" w:color="auto"/>
      </w:divBdr>
    </w:div>
    <w:div w:id="74131989">
      <w:marLeft w:val="0"/>
      <w:marRight w:val="0"/>
      <w:marTop w:val="0"/>
      <w:marBottom w:val="0"/>
      <w:divBdr>
        <w:top w:val="none" w:sz="0" w:space="0" w:color="auto"/>
        <w:left w:val="none" w:sz="0" w:space="0" w:color="auto"/>
        <w:bottom w:val="none" w:sz="0" w:space="0" w:color="auto"/>
        <w:right w:val="none" w:sz="0" w:space="0" w:color="auto"/>
      </w:divBdr>
    </w:div>
    <w:div w:id="74131990">
      <w:marLeft w:val="0"/>
      <w:marRight w:val="0"/>
      <w:marTop w:val="0"/>
      <w:marBottom w:val="0"/>
      <w:divBdr>
        <w:top w:val="none" w:sz="0" w:space="0" w:color="auto"/>
        <w:left w:val="none" w:sz="0" w:space="0" w:color="auto"/>
        <w:bottom w:val="none" w:sz="0" w:space="0" w:color="auto"/>
        <w:right w:val="none" w:sz="0" w:space="0" w:color="auto"/>
      </w:divBdr>
    </w:div>
    <w:div w:id="74131991">
      <w:marLeft w:val="0"/>
      <w:marRight w:val="0"/>
      <w:marTop w:val="0"/>
      <w:marBottom w:val="0"/>
      <w:divBdr>
        <w:top w:val="none" w:sz="0" w:space="0" w:color="auto"/>
        <w:left w:val="none" w:sz="0" w:space="0" w:color="auto"/>
        <w:bottom w:val="none" w:sz="0" w:space="0" w:color="auto"/>
        <w:right w:val="none" w:sz="0" w:space="0" w:color="auto"/>
      </w:divBdr>
    </w:div>
    <w:div w:id="74131992">
      <w:marLeft w:val="0"/>
      <w:marRight w:val="0"/>
      <w:marTop w:val="0"/>
      <w:marBottom w:val="0"/>
      <w:divBdr>
        <w:top w:val="none" w:sz="0" w:space="0" w:color="auto"/>
        <w:left w:val="none" w:sz="0" w:space="0" w:color="auto"/>
        <w:bottom w:val="none" w:sz="0" w:space="0" w:color="auto"/>
        <w:right w:val="none" w:sz="0" w:space="0" w:color="auto"/>
      </w:divBdr>
    </w:div>
    <w:div w:id="74131993">
      <w:marLeft w:val="0"/>
      <w:marRight w:val="0"/>
      <w:marTop w:val="0"/>
      <w:marBottom w:val="0"/>
      <w:divBdr>
        <w:top w:val="none" w:sz="0" w:space="0" w:color="auto"/>
        <w:left w:val="none" w:sz="0" w:space="0" w:color="auto"/>
        <w:bottom w:val="none" w:sz="0" w:space="0" w:color="auto"/>
        <w:right w:val="none" w:sz="0" w:space="0" w:color="auto"/>
      </w:divBdr>
    </w:div>
    <w:div w:id="74131994">
      <w:marLeft w:val="0"/>
      <w:marRight w:val="0"/>
      <w:marTop w:val="0"/>
      <w:marBottom w:val="0"/>
      <w:divBdr>
        <w:top w:val="none" w:sz="0" w:space="0" w:color="auto"/>
        <w:left w:val="none" w:sz="0" w:space="0" w:color="auto"/>
        <w:bottom w:val="none" w:sz="0" w:space="0" w:color="auto"/>
        <w:right w:val="none" w:sz="0" w:space="0" w:color="auto"/>
      </w:divBdr>
    </w:div>
    <w:div w:id="74131995">
      <w:marLeft w:val="0"/>
      <w:marRight w:val="0"/>
      <w:marTop w:val="0"/>
      <w:marBottom w:val="0"/>
      <w:divBdr>
        <w:top w:val="none" w:sz="0" w:space="0" w:color="auto"/>
        <w:left w:val="none" w:sz="0" w:space="0" w:color="auto"/>
        <w:bottom w:val="none" w:sz="0" w:space="0" w:color="auto"/>
        <w:right w:val="none" w:sz="0" w:space="0" w:color="auto"/>
      </w:divBdr>
    </w:div>
    <w:div w:id="74131996">
      <w:marLeft w:val="0"/>
      <w:marRight w:val="0"/>
      <w:marTop w:val="0"/>
      <w:marBottom w:val="0"/>
      <w:divBdr>
        <w:top w:val="none" w:sz="0" w:space="0" w:color="auto"/>
        <w:left w:val="none" w:sz="0" w:space="0" w:color="auto"/>
        <w:bottom w:val="none" w:sz="0" w:space="0" w:color="auto"/>
        <w:right w:val="none" w:sz="0" w:space="0" w:color="auto"/>
      </w:divBdr>
    </w:div>
    <w:div w:id="74131997">
      <w:marLeft w:val="0"/>
      <w:marRight w:val="0"/>
      <w:marTop w:val="0"/>
      <w:marBottom w:val="0"/>
      <w:divBdr>
        <w:top w:val="none" w:sz="0" w:space="0" w:color="auto"/>
        <w:left w:val="none" w:sz="0" w:space="0" w:color="auto"/>
        <w:bottom w:val="none" w:sz="0" w:space="0" w:color="auto"/>
        <w:right w:val="none" w:sz="0" w:space="0" w:color="auto"/>
      </w:divBdr>
    </w:div>
    <w:div w:id="74131998">
      <w:marLeft w:val="0"/>
      <w:marRight w:val="0"/>
      <w:marTop w:val="0"/>
      <w:marBottom w:val="0"/>
      <w:divBdr>
        <w:top w:val="none" w:sz="0" w:space="0" w:color="auto"/>
        <w:left w:val="none" w:sz="0" w:space="0" w:color="auto"/>
        <w:bottom w:val="none" w:sz="0" w:space="0" w:color="auto"/>
        <w:right w:val="none" w:sz="0" w:space="0" w:color="auto"/>
      </w:divBdr>
    </w:div>
    <w:div w:id="74131999">
      <w:marLeft w:val="0"/>
      <w:marRight w:val="0"/>
      <w:marTop w:val="0"/>
      <w:marBottom w:val="0"/>
      <w:divBdr>
        <w:top w:val="none" w:sz="0" w:space="0" w:color="auto"/>
        <w:left w:val="none" w:sz="0" w:space="0" w:color="auto"/>
        <w:bottom w:val="none" w:sz="0" w:space="0" w:color="auto"/>
        <w:right w:val="none" w:sz="0" w:space="0" w:color="auto"/>
      </w:divBdr>
    </w:div>
    <w:div w:id="74132000">
      <w:marLeft w:val="0"/>
      <w:marRight w:val="0"/>
      <w:marTop w:val="0"/>
      <w:marBottom w:val="0"/>
      <w:divBdr>
        <w:top w:val="none" w:sz="0" w:space="0" w:color="auto"/>
        <w:left w:val="none" w:sz="0" w:space="0" w:color="auto"/>
        <w:bottom w:val="none" w:sz="0" w:space="0" w:color="auto"/>
        <w:right w:val="none" w:sz="0" w:space="0" w:color="auto"/>
      </w:divBdr>
    </w:div>
    <w:div w:id="74132001">
      <w:marLeft w:val="0"/>
      <w:marRight w:val="0"/>
      <w:marTop w:val="0"/>
      <w:marBottom w:val="0"/>
      <w:divBdr>
        <w:top w:val="none" w:sz="0" w:space="0" w:color="auto"/>
        <w:left w:val="none" w:sz="0" w:space="0" w:color="auto"/>
        <w:bottom w:val="none" w:sz="0" w:space="0" w:color="auto"/>
        <w:right w:val="none" w:sz="0" w:space="0" w:color="auto"/>
      </w:divBdr>
    </w:div>
    <w:div w:id="74132002">
      <w:marLeft w:val="0"/>
      <w:marRight w:val="0"/>
      <w:marTop w:val="0"/>
      <w:marBottom w:val="0"/>
      <w:divBdr>
        <w:top w:val="none" w:sz="0" w:space="0" w:color="auto"/>
        <w:left w:val="none" w:sz="0" w:space="0" w:color="auto"/>
        <w:bottom w:val="none" w:sz="0" w:space="0" w:color="auto"/>
        <w:right w:val="none" w:sz="0" w:space="0" w:color="auto"/>
      </w:divBdr>
    </w:div>
    <w:div w:id="74132003">
      <w:marLeft w:val="0"/>
      <w:marRight w:val="0"/>
      <w:marTop w:val="0"/>
      <w:marBottom w:val="0"/>
      <w:divBdr>
        <w:top w:val="none" w:sz="0" w:space="0" w:color="auto"/>
        <w:left w:val="none" w:sz="0" w:space="0" w:color="auto"/>
        <w:bottom w:val="none" w:sz="0" w:space="0" w:color="auto"/>
        <w:right w:val="none" w:sz="0" w:space="0" w:color="auto"/>
      </w:divBdr>
    </w:div>
    <w:div w:id="74132004">
      <w:marLeft w:val="0"/>
      <w:marRight w:val="0"/>
      <w:marTop w:val="0"/>
      <w:marBottom w:val="0"/>
      <w:divBdr>
        <w:top w:val="none" w:sz="0" w:space="0" w:color="auto"/>
        <w:left w:val="none" w:sz="0" w:space="0" w:color="auto"/>
        <w:bottom w:val="none" w:sz="0" w:space="0" w:color="auto"/>
        <w:right w:val="none" w:sz="0" w:space="0" w:color="auto"/>
      </w:divBdr>
    </w:div>
    <w:div w:id="74132005">
      <w:marLeft w:val="0"/>
      <w:marRight w:val="0"/>
      <w:marTop w:val="0"/>
      <w:marBottom w:val="0"/>
      <w:divBdr>
        <w:top w:val="none" w:sz="0" w:space="0" w:color="auto"/>
        <w:left w:val="none" w:sz="0" w:space="0" w:color="auto"/>
        <w:bottom w:val="none" w:sz="0" w:space="0" w:color="auto"/>
        <w:right w:val="none" w:sz="0" w:space="0" w:color="auto"/>
      </w:divBdr>
    </w:div>
    <w:div w:id="74132006">
      <w:marLeft w:val="0"/>
      <w:marRight w:val="0"/>
      <w:marTop w:val="0"/>
      <w:marBottom w:val="0"/>
      <w:divBdr>
        <w:top w:val="none" w:sz="0" w:space="0" w:color="auto"/>
        <w:left w:val="none" w:sz="0" w:space="0" w:color="auto"/>
        <w:bottom w:val="none" w:sz="0" w:space="0" w:color="auto"/>
        <w:right w:val="none" w:sz="0" w:space="0" w:color="auto"/>
      </w:divBdr>
    </w:div>
    <w:div w:id="74132007">
      <w:marLeft w:val="0"/>
      <w:marRight w:val="0"/>
      <w:marTop w:val="0"/>
      <w:marBottom w:val="0"/>
      <w:divBdr>
        <w:top w:val="none" w:sz="0" w:space="0" w:color="auto"/>
        <w:left w:val="none" w:sz="0" w:space="0" w:color="auto"/>
        <w:bottom w:val="none" w:sz="0" w:space="0" w:color="auto"/>
        <w:right w:val="none" w:sz="0" w:space="0" w:color="auto"/>
      </w:divBdr>
    </w:div>
    <w:div w:id="74132008">
      <w:marLeft w:val="0"/>
      <w:marRight w:val="0"/>
      <w:marTop w:val="0"/>
      <w:marBottom w:val="0"/>
      <w:divBdr>
        <w:top w:val="none" w:sz="0" w:space="0" w:color="auto"/>
        <w:left w:val="none" w:sz="0" w:space="0" w:color="auto"/>
        <w:bottom w:val="none" w:sz="0" w:space="0" w:color="auto"/>
        <w:right w:val="none" w:sz="0" w:space="0" w:color="auto"/>
      </w:divBdr>
    </w:div>
    <w:div w:id="74132009">
      <w:marLeft w:val="0"/>
      <w:marRight w:val="0"/>
      <w:marTop w:val="0"/>
      <w:marBottom w:val="0"/>
      <w:divBdr>
        <w:top w:val="none" w:sz="0" w:space="0" w:color="auto"/>
        <w:left w:val="none" w:sz="0" w:space="0" w:color="auto"/>
        <w:bottom w:val="none" w:sz="0" w:space="0" w:color="auto"/>
        <w:right w:val="none" w:sz="0" w:space="0" w:color="auto"/>
      </w:divBdr>
    </w:div>
    <w:div w:id="74132010">
      <w:marLeft w:val="0"/>
      <w:marRight w:val="0"/>
      <w:marTop w:val="0"/>
      <w:marBottom w:val="0"/>
      <w:divBdr>
        <w:top w:val="none" w:sz="0" w:space="0" w:color="auto"/>
        <w:left w:val="none" w:sz="0" w:space="0" w:color="auto"/>
        <w:bottom w:val="none" w:sz="0" w:space="0" w:color="auto"/>
        <w:right w:val="none" w:sz="0" w:space="0" w:color="auto"/>
      </w:divBdr>
    </w:div>
    <w:div w:id="74132011">
      <w:marLeft w:val="0"/>
      <w:marRight w:val="0"/>
      <w:marTop w:val="0"/>
      <w:marBottom w:val="0"/>
      <w:divBdr>
        <w:top w:val="none" w:sz="0" w:space="0" w:color="auto"/>
        <w:left w:val="none" w:sz="0" w:space="0" w:color="auto"/>
        <w:bottom w:val="none" w:sz="0" w:space="0" w:color="auto"/>
        <w:right w:val="none" w:sz="0" w:space="0" w:color="auto"/>
      </w:divBdr>
    </w:div>
    <w:div w:id="74132012">
      <w:marLeft w:val="0"/>
      <w:marRight w:val="0"/>
      <w:marTop w:val="0"/>
      <w:marBottom w:val="0"/>
      <w:divBdr>
        <w:top w:val="none" w:sz="0" w:space="0" w:color="auto"/>
        <w:left w:val="none" w:sz="0" w:space="0" w:color="auto"/>
        <w:bottom w:val="none" w:sz="0" w:space="0" w:color="auto"/>
        <w:right w:val="none" w:sz="0" w:space="0" w:color="auto"/>
      </w:divBdr>
    </w:div>
    <w:div w:id="74132013">
      <w:marLeft w:val="0"/>
      <w:marRight w:val="0"/>
      <w:marTop w:val="0"/>
      <w:marBottom w:val="0"/>
      <w:divBdr>
        <w:top w:val="none" w:sz="0" w:space="0" w:color="auto"/>
        <w:left w:val="none" w:sz="0" w:space="0" w:color="auto"/>
        <w:bottom w:val="none" w:sz="0" w:space="0" w:color="auto"/>
        <w:right w:val="none" w:sz="0" w:space="0" w:color="auto"/>
      </w:divBdr>
    </w:div>
    <w:div w:id="74132014">
      <w:marLeft w:val="0"/>
      <w:marRight w:val="0"/>
      <w:marTop w:val="0"/>
      <w:marBottom w:val="0"/>
      <w:divBdr>
        <w:top w:val="none" w:sz="0" w:space="0" w:color="auto"/>
        <w:left w:val="none" w:sz="0" w:space="0" w:color="auto"/>
        <w:bottom w:val="none" w:sz="0" w:space="0" w:color="auto"/>
        <w:right w:val="none" w:sz="0" w:space="0" w:color="auto"/>
      </w:divBdr>
    </w:div>
    <w:div w:id="74132015">
      <w:marLeft w:val="0"/>
      <w:marRight w:val="0"/>
      <w:marTop w:val="0"/>
      <w:marBottom w:val="0"/>
      <w:divBdr>
        <w:top w:val="none" w:sz="0" w:space="0" w:color="auto"/>
        <w:left w:val="none" w:sz="0" w:space="0" w:color="auto"/>
        <w:bottom w:val="none" w:sz="0" w:space="0" w:color="auto"/>
        <w:right w:val="none" w:sz="0" w:space="0" w:color="auto"/>
      </w:divBdr>
    </w:div>
    <w:div w:id="74132016">
      <w:marLeft w:val="0"/>
      <w:marRight w:val="0"/>
      <w:marTop w:val="0"/>
      <w:marBottom w:val="0"/>
      <w:divBdr>
        <w:top w:val="none" w:sz="0" w:space="0" w:color="auto"/>
        <w:left w:val="none" w:sz="0" w:space="0" w:color="auto"/>
        <w:bottom w:val="none" w:sz="0" w:space="0" w:color="auto"/>
        <w:right w:val="none" w:sz="0" w:space="0" w:color="auto"/>
      </w:divBdr>
    </w:div>
    <w:div w:id="74132017">
      <w:marLeft w:val="0"/>
      <w:marRight w:val="0"/>
      <w:marTop w:val="0"/>
      <w:marBottom w:val="0"/>
      <w:divBdr>
        <w:top w:val="none" w:sz="0" w:space="0" w:color="auto"/>
        <w:left w:val="none" w:sz="0" w:space="0" w:color="auto"/>
        <w:bottom w:val="none" w:sz="0" w:space="0" w:color="auto"/>
        <w:right w:val="none" w:sz="0" w:space="0" w:color="auto"/>
      </w:divBdr>
    </w:div>
    <w:div w:id="74132018">
      <w:marLeft w:val="0"/>
      <w:marRight w:val="0"/>
      <w:marTop w:val="0"/>
      <w:marBottom w:val="0"/>
      <w:divBdr>
        <w:top w:val="none" w:sz="0" w:space="0" w:color="auto"/>
        <w:left w:val="none" w:sz="0" w:space="0" w:color="auto"/>
        <w:bottom w:val="none" w:sz="0" w:space="0" w:color="auto"/>
        <w:right w:val="none" w:sz="0" w:space="0" w:color="auto"/>
      </w:divBdr>
    </w:div>
    <w:div w:id="74132019">
      <w:marLeft w:val="0"/>
      <w:marRight w:val="0"/>
      <w:marTop w:val="0"/>
      <w:marBottom w:val="0"/>
      <w:divBdr>
        <w:top w:val="none" w:sz="0" w:space="0" w:color="auto"/>
        <w:left w:val="none" w:sz="0" w:space="0" w:color="auto"/>
        <w:bottom w:val="none" w:sz="0" w:space="0" w:color="auto"/>
        <w:right w:val="none" w:sz="0" w:space="0" w:color="auto"/>
      </w:divBdr>
    </w:div>
    <w:div w:id="74132020">
      <w:marLeft w:val="0"/>
      <w:marRight w:val="0"/>
      <w:marTop w:val="0"/>
      <w:marBottom w:val="0"/>
      <w:divBdr>
        <w:top w:val="none" w:sz="0" w:space="0" w:color="auto"/>
        <w:left w:val="none" w:sz="0" w:space="0" w:color="auto"/>
        <w:bottom w:val="none" w:sz="0" w:space="0" w:color="auto"/>
        <w:right w:val="none" w:sz="0" w:space="0" w:color="auto"/>
      </w:divBdr>
    </w:div>
    <w:div w:id="74132021">
      <w:marLeft w:val="0"/>
      <w:marRight w:val="0"/>
      <w:marTop w:val="0"/>
      <w:marBottom w:val="0"/>
      <w:divBdr>
        <w:top w:val="none" w:sz="0" w:space="0" w:color="auto"/>
        <w:left w:val="none" w:sz="0" w:space="0" w:color="auto"/>
        <w:bottom w:val="none" w:sz="0" w:space="0" w:color="auto"/>
        <w:right w:val="none" w:sz="0" w:space="0" w:color="auto"/>
      </w:divBdr>
    </w:div>
    <w:div w:id="74132022">
      <w:marLeft w:val="0"/>
      <w:marRight w:val="0"/>
      <w:marTop w:val="0"/>
      <w:marBottom w:val="0"/>
      <w:divBdr>
        <w:top w:val="none" w:sz="0" w:space="0" w:color="auto"/>
        <w:left w:val="none" w:sz="0" w:space="0" w:color="auto"/>
        <w:bottom w:val="none" w:sz="0" w:space="0" w:color="auto"/>
        <w:right w:val="none" w:sz="0" w:space="0" w:color="auto"/>
      </w:divBdr>
    </w:div>
    <w:div w:id="74132023">
      <w:marLeft w:val="0"/>
      <w:marRight w:val="0"/>
      <w:marTop w:val="0"/>
      <w:marBottom w:val="0"/>
      <w:divBdr>
        <w:top w:val="none" w:sz="0" w:space="0" w:color="auto"/>
        <w:left w:val="none" w:sz="0" w:space="0" w:color="auto"/>
        <w:bottom w:val="none" w:sz="0" w:space="0" w:color="auto"/>
        <w:right w:val="none" w:sz="0" w:space="0" w:color="auto"/>
      </w:divBdr>
    </w:div>
    <w:div w:id="74132024">
      <w:marLeft w:val="0"/>
      <w:marRight w:val="0"/>
      <w:marTop w:val="0"/>
      <w:marBottom w:val="0"/>
      <w:divBdr>
        <w:top w:val="none" w:sz="0" w:space="0" w:color="auto"/>
        <w:left w:val="none" w:sz="0" w:space="0" w:color="auto"/>
        <w:bottom w:val="none" w:sz="0" w:space="0" w:color="auto"/>
        <w:right w:val="none" w:sz="0" w:space="0" w:color="auto"/>
      </w:divBdr>
    </w:div>
    <w:div w:id="74132025">
      <w:marLeft w:val="0"/>
      <w:marRight w:val="0"/>
      <w:marTop w:val="0"/>
      <w:marBottom w:val="0"/>
      <w:divBdr>
        <w:top w:val="none" w:sz="0" w:space="0" w:color="auto"/>
        <w:left w:val="none" w:sz="0" w:space="0" w:color="auto"/>
        <w:bottom w:val="none" w:sz="0" w:space="0" w:color="auto"/>
        <w:right w:val="none" w:sz="0" w:space="0" w:color="auto"/>
      </w:divBdr>
    </w:div>
    <w:div w:id="74132026">
      <w:marLeft w:val="0"/>
      <w:marRight w:val="0"/>
      <w:marTop w:val="0"/>
      <w:marBottom w:val="0"/>
      <w:divBdr>
        <w:top w:val="none" w:sz="0" w:space="0" w:color="auto"/>
        <w:left w:val="none" w:sz="0" w:space="0" w:color="auto"/>
        <w:bottom w:val="none" w:sz="0" w:space="0" w:color="auto"/>
        <w:right w:val="none" w:sz="0" w:space="0" w:color="auto"/>
      </w:divBdr>
    </w:div>
    <w:div w:id="74132027">
      <w:marLeft w:val="0"/>
      <w:marRight w:val="0"/>
      <w:marTop w:val="0"/>
      <w:marBottom w:val="0"/>
      <w:divBdr>
        <w:top w:val="none" w:sz="0" w:space="0" w:color="auto"/>
        <w:left w:val="none" w:sz="0" w:space="0" w:color="auto"/>
        <w:bottom w:val="none" w:sz="0" w:space="0" w:color="auto"/>
        <w:right w:val="none" w:sz="0" w:space="0" w:color="auto"/>
      </w:divBdr>
    </w:div>
    <w:div w:id="74132028">
      <w:marLeft w:val="0"/>
      <w:marRight w:val="0"/>
      <w:marTop w:val="0"/>
      <w:marBottom w:val="0"/>
      <w:divBdr>
        <w:top w:val="none" w:sz="0" w:space="0" w:color="auto"/>
        <w:left w:val="none" w:sz="0" w:space="0" w:color="auto"/>
        <w:bottom w:val="none" w:sz="0" w:space="0" w:color="auto"/>
        <w:right w:val="none" w:sz="0" w:space="0" w:color="auto"/>
      </w:divBdr>
    </w:div>
    <w:div w:id="74132029">
      <w:marLeft w:val="0"/>
      <w:marRight w:val="0"/>
      <w:marTop w:val="0"/>
      <w:marBottom w:val="0"/>
      <w:divBdr>
        <w:top w:val="none" w:sz="0" w:space="0" w:color="auto"/>
        <w:left w:val="none" w:sz="0" w:space="0" w:color="auto"/>
        <w:bottom w:val="none" w:sz="0" w:space="0" w:color="auto"/>
        <w:right w:val="none" w:sz="0" w:space="0" w:color="auto"/>
      </w:divBdr>
    </w:div>
    <w:div w:id="74132030">
      <w:marLeft w:val="0"/>
      <w:marRight w:val="0"/>
      <w:marTop w:val="0"/>
      <w:marBottom w:val="0"/>
      <w:divBdr>
        <w:top w:val="none" w:sz="0" w:space="0" w:color="auto"/>
        <w:left w:val="none" w:sz="0" w:space="0" w:color="auto"/>
        <w:bottom w:val="none" w:sz="0" w:space="0" w:color="auto"/>
        <w:right w:val="none" w:sz="0" w:space="0" w:color="auto"/>
      </w:divBdr>
    </w:div>
    <w:div w:id="74132031">
      <w:marLeft w:val="0"/>
      <w:marRight w:val="0"/>
      <w:marTop w:val="0"/>
      <w:marBottom w:val="0"/>
      <w:divBdr>
        <w:top w:val="none" w:sz="0" w:space="0" w:color="auto"/>
        <w:left w:val="none" w:sz="0" w:space="0" w:color="auto"/>
        <w:bottom w:val="none" w:sz="0" w:space="0" w:color="auto"/>
        <w:right w:val="none" w:sz="0" w:space="0" w:color="auto"/>
      </w:divBdr>
    </w:div>
    <w:div w:id="74132032">
      <w:marLeft w:val="0"/>
      <w:marRight w:val="0"/>
      <w:marTop w:val="0"/>
      <w:marBottom w:val="0"/>
      <w:divBdr>
        <w:top w:val="none" w:sz="0" w:space="0" w:color="auto"/>
        <w:left w:val="none" w:sz="0" w:space="0" w:color="auto"/>
        <w:bottom w:val="none" w:sz="0" w:space="0" w:color="auto"/>
        <w:right w:val="none" w:sz="0" w:space="0" w:color="auto"/>
      </w:divBdr>
    </w:div>
    <w:div w:id="74132033">
      <w:marLeft w:val="0"/>
      <w:marRight w:val="0"/>
      <w:marTop w:val="0"/>
      <w:marBottom w:val="0"/>
      <w:divBdr>
        <w:top w:val="none" w:sz="0" w:space="0" w:color="auto"/>
        <w:left w:val="none" w:sz="0" w:space="0" w:color="auto"/>
        <w:bottom w:val="none" w:sz="0" w:space="0" w:color="auto"/>
        <w:right w:val="none" w:sz="0" w:space="0" w:color="auto"/>
      </w:divBdr>
    </w:div>
    <w:div w:id="74132034">
      <w:marLeft w:val="0"/>
      <w:marRight w:val="0"/>
      <w:marTop w:val="0"/>
      <w:marBottom w:val="0"/>
      <w:divBdr>
        <w:top w:val="none" w:sz="0" w:space="0" w:color="auto"/>
        <w:left w:val="none" w:sz="0" w:space="0" w:color="auto"/>
        <w:bottom w:val="none" w:sz="0" w:space="0" w:color="auto"/>
        <w:right w:val="none" w:sz="0" w:space="0" w:color="auto"/>
      </w:divBdr>
    </w:div>
    <w:div w:id="74132035">
      <w:marLeft w:val="0"/>
      <w:marRight w:val="0"/>
      <w:marTop w:val="0"/>
      <w:marBottom w:val="0"/>
      <w:divBdr>
        <w:top w:val="none" w:sz="0" w:space="0" w:color="auto"/>
        <w:left w:val="none" w:sz="0" w:space="0" w:color="auto"/>
        <w:bottom w:val="none" w:sz="0" w:space="0" w:color="auto"/>
        <w:right w:val="none" w:sz="0" w:space="0" w:color="auto"/>
      </w:divBdr>
    </w:div>
    <w:div w:id="74132036">
      <w:marLeft w:val="0"/>
      <w:marRight w:val="0"/>
      <w:marTop w:val="0"/>
      <w:marBottom w:val="0"/>
      <w:divBdr>
        <w:top w:val="none" w:sz="0" w:space="0" w:color="auto"/>
        <w:left w:val="none" w:sz="0" w:space="0" w:color="auto"/>
        <w:bottom w:val="none" w:sz="0" w:space="0" w:color="auto"/>
        <w:right w:val="none" w:sz="0" w:space="0" w:color="auto"/>
      </w:divBdr>
    </w:div>
    <w:div w:id="74132037">
      <w:marLeft w:val="0"/>
      <w:marRight w:val="0"/>
      <w:marTop w:val="0"/>
      <w:marBottom w:val="0"/>
      <w:divBdr>
        <w:top w:val="none" w:sz="0" w:space="0" w:color="auto"/>
        <w:left w:val="none" w:sz="0" w:space="0" w:color="auto"/>
        <w:bottom w:val="none" w:sz="0" w:space="0" w:color="auto"/>
        <w:right w:val="none" w:sz="0" w:space="0" w:color="auto"/>
      </w:divBdr>
    </w:div>
    <w:div w:id="74132038">
      <w:marLeft w:val="0"/>
      <w:marRight w:val="0"/>
      <w:marTop w:val="0"/>
      <w:marBottom w:val="0"/>
      <w:divBdr>
        <w:top w:val="none" w:sz="0" w:space="0" w:color="auto"/>
        <w:left w:val="none" w:sz="0" w:space="0" w:color="auto"/>
        <w:bottom w:val="none" w:sz="0" w:space="0" w:color="auto"/>
        <w:right w:val="none" w:sz="0" w:space="0" w:color="auto"/>
      </w:divBdr>
    </w:div>
    <w:div w:id="74132039">
      <w:marLeft w:val="0"/>
      <w:marRight w:val="0"/>
      <w:marTop w:val="0"/>
      <w:marBottom w:val="0"/>
      <w:divBdr>
        <w:top w:val="none" w:sz="0" w:space="0" w:color="auto"/>
        <w:left w:val="none" w:sz="0" w:space="0" w:color="auto"/>
        <w:bottom w:val="none" w:sz="0" w:space="0" w:color="auto"/>
        <w:right w:val="none" w:sz="0" w:space="0" w:color="auto"/>
      </w:divBdr>
    </w:div>
    <w:div w:id="74132040">
      <w:marLeft w:val="0"/>
      <w:marRight w:val="0"/>
      <w:marTop w:val="0"/>
      <w:marBottom w:val="0"/>
      <w:divBdr>
        <w:top w:val="none" w:sz="0" w:space="0" w:color="auto"/>
        <w:left w:val="none" w:sz="0" w:space="0" w:color="auto"/>
        <w:bottom w:val="none" w:sz="0" w:space="0" w:color="auto"/>
        <w:right w:val="none" w:sz="0" w:space="0" w:color="auto"/>
      </w:divBdr>
    </w:div>
    <w:div w:id="74132041">
      <w:marLeft w:val="0"/>
      <w:marRight w:val="0"/>
      <w:marTop w:val="0"/>
      <w:marBottom w:val="0"/>
      <w:divBdr>
        <w:top w:val="none" w:sz="0" w:space="0" w:color="auto"/>
        <w:left w:val="none" w:sz="0" w:space="0" w:color="auto"/>
        <w:bottom w:val="none" w:sz="0" w:space="0" w:color="auto"/>
        <w:right w:val="none" w:sz="0" w:space="0" w:color="auto"/>
      </w:divBdr>
    </w:div>
    <w:div w:id="74132042">
      <w:marLeft w:val="0"/>
      <w:marRight w:val="0"/>
      <w:marTop w:val="0"/>
      <w:marBottom w:val="0"/>
      <w:divBdr>
        <w:top w:val="none" w:sz="0" w:space="0" w:color="auto"/>
        <w:left w:val="none" w:sz="0" w:space="0" w:color="auto"/>
        <w:bottom w:val="none" w:sz="0" w:space="0" w:color="auto"/>
        <w:right w:val="none" w:sz="0" w:space="0" w:color="auto"/>
      </w:divBdr>
    </w:div>
    <w:div w:id="74132043">
      <w:marLeft w:val="0"/>
      <w:marRight w:val="0"/>
      <w:marTop w:val="0"/>
      <w:marBottom w:val="0"/>
      <w:divBdr>
        <w:top w:val="none" w:sz="0" w:space="0" w:color="auto"/>
        <w:left w:val="none" w:sz="0" w:space="0" w:color="auto"/>
        <w:bottom w:val="none" w:sz="0" w:space="0" w:color="auto"/>
        <w:right w:val="none" w:sz="0" w:space="0" w:color="auto"/>
      </w:divBdr>
    </w:div>
    <w:div w:id="74132044">
      <w:marLeft w:val="0"/>
      <w:marRight w:val="0"/>
      <w:marTop w:val="0"/>
      <w:marBottom w:val="0"/>
      <w:divBdr>
        <w:top w:val="none" w:sz="0" w:space="0" w:color="auto"/>
        <w:left w:val="none" w:sz="0" w:space="0" w:color="auto"/>
        <w:bottom w:val="none" w:sz="0" w:space="0" w:color="auto"/>
        <w:right w:val="none" w:sz="0" w:space="0" w:color="auto"/>
      </w:divBdr>
    </w:div>
    <w:div w:id="74132045">
      <w:marLeft w:val="0"/>
      <w:marRight w:val="0"/>
      <w:marTop w:val="0"/>
      <w:marBottom w:val="0"/>
      <w:divBdr>
        <w:top w:val="none" w:sz="0" w:space="0" w:color="auto"/>
        <w:left w:val="none" w:sz="0" w:space="0" w:color="auto"/>
        <w:bottom w:val="none" w:sz="0" w:space="0" w:color="auto"/>
        <w:right w:val="none" w:sz="0" w:space="0" w:color="auto"/>
      </w:divBdr>
    </w:div>
    <w:div w:id="74132046">
      <w:marLeft w:val="0"/>
      <w:marRight w:val="0"/>
      <w:marTop w:val="0"/>
      <w:marBottom w:val="0"/>
      <w:divBdr>
        <w:top w:val="none" w:sz="0" w:space="0" w:color="auto"/>
        <w:left w:val="none" w:sz="0" w:space="0" w:color="auto"/>
        <w:bottom w:val="none" w:sz="0" w:space="0" w:color="auto"/>
        <w:right w:val="none" w:sz="0" w:space="0" w:color="auto"/>
      </w:divBdr>
    </w:div>
    <w:div w:id="74132047">
      <w:marLeft w:val="0"/>
      <w:marRight w:val="0"/>
      <w:marTop w:val="0"/>
      <w:marBottom w:val="0"/>
      <w:divBdr>
        <w:top w:val="none" w:sz="0" w:space="0" w:color="auto"/>
        <w:left w:val="none" w:sz="0" w:space="0" w:color="auto"/>
        <w:bottom w:val="none" w:sz="0" w:space="0" w:color="auto"/>
        <w:right w:val="none" w:sz="0" w:space="0" w:color="auto"/>
      </w:divBdr>
    </w:div>
    <w:div w:id="74132048">
      <w:marLeft w:val="0"/>
      <w:marRight w:val="0"/>
      <w:marTop w:val="0"/>
      <w:marBottom w:val="0"/>
      <w:divBdr>
        <w:top w:val="none" w:sz="0" w:space="0" w:color="auto"/>
        <w:left w:val="none" w:sz="0" w:space="0" w:color="auto"/>
        <w:bottom w:val="none" w:sz="0" w:space="0" w:color="auto"/>
        <w:right w:val="none" w:sz="0" w:space="0" w:color="auto"/>
      </w:divBdr>
    </w:div>
    <w:div w:id="74132049">
      <w:marLeft w:val="0"/>
      <w:marRight w:val="0"/>
      <w:marTop w:val="0"/>
      <w:marBottom w:val="0"/>
      <w:divBdr>
        <w:top w:val="none" w:sz="0" w:space="0" w:color="auto"/>
        <w:left w:val="none" w:sz="0" w:space="0" w:color="auto"/>
        <w:bottom w:val="none" w:sz="0" w:space="0" w:color="auto"/>
        <w:right w:val="none" w:sz="0" w:space="0" w:color="auto"/>
      </w:divBdr>
    </w:div>
    <w:div w:id="74132050">
      <w:marLeft w:val="0"/>
      <w:marRight w:val="0"/>
      <w:marTop w:val="0"/>
      <w:marBottom w:val="0"/>
      <w:divBdr>
        <w:top w:val="none" w:sz="0" w:space="0" w:color="auto"/>
        <w:left w:val="none" w:sz="0" w:space="0" w:color="auto"/>
        <w:bottom w:val="none" w:sz="0" w:space="0" w:color="auto"/>
        <w:right w:val="none" w:sz="0" w:space="0" w:color="auto"/>
      </w:divBdr>
    </w:div>
    <w:div w:id="74132051">
      <w:marLeft w:val="0"/>
      <w:marRight w:val="0"/>
      <w:marTop w:val="0"/>
      <w:marBottom w:val="0"/>
      <w:divBdr>
        <w:top w:val="none" w:sz="0" w:space="0" w:color="auto"/>
        <w:left w:val="none" w:sz="0" w:space="0" w:color="auto"/>
        <w:bottom w:val="none" w:sz="0" w:space="0" w:color="auto"/>
        <w:right w:val="none" w:sz="0" w:space="0" w:color="auto"/>
      </w:divBdr>
    </w:div>
    <w:div w:id="74132052">
      <w:marLeft w:val="0"/>
      <w:marRight w:val="0"/>
      <w:marTop w:val="0"/>
      <w:marBottom w:val="0"/>
      <w:divBdr>
        <w:top w:val="none" w:sz="0" w:space="0" w:color="auto"/>
        <w:left w:val="none" w:sz="0" w:space="0" w:color="auto"/>
        <w:bottom w:val="none" w:sz="0" w:space="0" w:color="auto"/>
        <w:right w:val="none" w:sz="0" w:space="0" w:color="auto"/>
      </w:divBdr>
    </w:div>
    <w:div w:id="74132053">
      <w:marLeft w:val="0"/>
      <w:marRight w:val="0"/>
      <w:marTop w:val="0"/>
      <w:marBottom w:val="0"/>
      <w:divBdr>
        <w:top w:val="none" w:sz="0" w:space="0" w:color="auto"/>
        <w:left w:val="none" w:sz="0" w:space="0" w:color="auto"/>
        <w:bottom w:val="none" w:sz="0" w:space="0" w:color="auto"/>
        <w:right w:val="none" w:sz="0" w:space="0" w:color="auto"/>
      </w:divBdr>
    </w:div>
    <w:div w:id="74132054">
      <w:marLeft w:val="0"/>
      <w:marRight w:val="0"/>
      <w:marTop w:val="0"/>
      <w:marBottom w:val="0"/>
      <w:divBdr>
        <w:top w:val="none" w:sz="0" w:space="0" w:color="auto"/>
        <w:left w:val="none" w:sz="0" w:space="0" w:color="auto"/>
        <w:bottom w:val="none" w:sz="0" w:space="0" w:color="auto"/>
        <w:right w:val="none" w:sz="0" w:space="0" w:color="auto"/>
      </w:divBdr>
    </w:div>
    <w:div w:id="74132055">
      <w:marLeft w:val="0"/>
      <w:marRight w:val="0"/>
      <w:marTop w:val="0"/>
      <w:marBottom w:val="0"/>
      <w:divBdr>
        <w:top w:val="none" w:sz="0" w:space="0" w:color="auto"/>
        <w:left w:val="none" w:sz="0" w:space="0" w:color="auto"/>
        <w:bottom w:val="none" w:sz="0" w:space="0" w:color="auto"/>
        <w:right w:val="none" w:sz="0" w:space="0" w:color="auto"/>
      </w:divBdr>
    </w:div>
    <w:div w:id="74132056">
      <w:marLeft w:val="0"/>
      <w:marRight w:val="0"/>
      <w:marTop w:val="0"/>
      <w:marBottom w:val="0"/>
      <w:divBdr>
        <w:top w:val="none" w:sz="0" w:space="0" w:color="auto"/>
        <w:left w:val="none" w:sz="0" w:space="0" w:color="auto"/>
        <w:bottom w:val="none" w:sz="0" w:space="0" w:color="auto"/>
        <w:right w:val="none" w:sz="0" w:space="0" w:color="auto"/>
      </w:divBdr>
    </w:div>
    <w:div w:id="74132057">
      <w:marLeft w:val="0"/>
      <w:marRight w:val="0"/>
      <w:marTop w:val="0"/>
      <w:marBottom w:val="0"/>
      <w:divBdr>
        <w:top w:val="none" w:sz="0" w:space="0" w:color="auto"/>
        <w:left w:val="none" w:sz="0" w:space="0" w:color="auto"/>
        <w:bottom w:val="none" w:sz="0" w:space="0" w:color="auto"/>
        <w:right w:val="none" w:sz="0" w:space="0" w:color="auto"/>
      </w:divBdr>
    </w:div>
    <w:div w:id="74132058">
      <w:marLeft w:val="0"/>
      <w:marRight w:val="0"/>
      <w:marTop w:val="0"/>
      <w:marBottom w:val="0"/>
      <w:divBdr>
        <w:top w:val="none" w:sz="0" w:space="0" w:color="auto"/>
        <w:left w:val="none" w:sz="0" w:space="0" w:color="auto"/>
        <w:bottom w:val="none" w:sz="0" w:space="0" w:color="auto"/>
        <w:right w:val="none" w:sz="0" w:space="0" w:color="auto"/>
      </w:divBdr>
    </w:div>
    <w:div w:id="74132059">
      <w:marLeft w:val="0"/>
      <w:marRight w:val="0"/>
      <w:marTop w:val="0"/>
      <w:marBottom w:val="0"/>
      <w:divBdr>
        <w:top w:val="none" w:sz="0" w:space="0" w:color="auto"/>
        <w:left w:val="none" w:sz="0" w:space="0" w:color="auto"/>
        <w:bottom w:val="none" w:sz="0" w:space="0" w:color="auto"/>
        <w:right w:val="none" w:sz="0" w:space="0" w:color="auto"/>
      </w:divBdr>
    </w:div>
    <w:div w:id="74132060">
      <w:marLeft w:val="0"/>
      <w:marRight w:val="0"/>
      <w:marTop w:val="0"/>
      <w:marBottom w:val="0"/>
      <w:divBdr>
        <w:top w:val="none" w:sz="0" w:space="0" w:color="auto"/>
        <w:left w:val="none" w:sz="0" w:space="0" w:color="auto"/>
        <w:bottom w:val="none" w:sz="0" w:space="0" w:color="auto"/>
        <w:right w:val="none" w:sz="0" w:space="0" w:color="auto"/>
      </w:divBdr>
    </w:div>
    <w:div w:id="74132061">
      <w:marLeft w:val="0"/>
      <w:marRight w:val="0"/>
      <w:marTop w:val="0"/>
      <w:marBottom w:val="0"/>
      <w:divBdr>
        <w:top w:val="none" w:sz="0" w:space="0" w:color="auto"/>
        <w:left w:val="none" w:sz="0" w:space="0" w:color="auto"/>
        <w:bottom w:val="none" w:sz="0" w:space="0" w:color="auto"/>
        <w:right w:val="none" w:sz="0" w:space="0" w:color="auto"/>
      </w:divBdr>
    </w:div>
    <w:div w:id="74132062">
      <w:marLeft w:val="0"/>
      <w:marRight w:val="0"/>
      <w:marTop w:val="0"/>
      <w:marBottom w:val="0"/>
      <w:divBdr>
        <w:top w:val="none" w:sz="0" w:space="0" w:color="auto"/>
        <w:left w:val="none" w:sz="0" w:space="0" w:color="auto"/>
        <w:bottom w:val="none" w:sz="0" w:space="0" w:color="auto"/>
        <w:right w:val="none" w:sz="0" w:space="0" w:color="auto"/>
      </w:divBdr>
    </w:div>
    <w:div w:id="74132063">
      <w:marLeft w:val="0"/>
      <w:marRight w:val="0"/>
      <w:marTop w:val="0"/>
      <w:marBottom w:val="0"/>
      <w:divBdr>
        <w:top w:val="none" w:sz="0" w:space="0" w:color="auto"/>
        <w:left w:val="none" w:sz="0" w:space="0" w:color="auto"/>
        <w:bottom w:val="none" w:sz="0" w:space="0" w:color="auto"/>
        <w:right w:val="none" w:sz="0" w:space="0" w:color="auto"/>
      </w:divBdr>
    </w:div>
    <w:div w:id="74132064">
      <w:marLeft w:val="0"/>
      <w:marRight w:val="0"/>
      <w:marTop w:val="0"/>
      <w:marBottom w:val="0"/>
      <w:divBdr>
        <w:top w:val="none" w:sz="0" w:space="0" w:color="auto"/>
        <w:left w:val="none" w:sz="0" w:space="0" w:color="auto"/>
        <w:bottom w:val="none" w:sz="0" w:space="0" w:color="auto"/>
        <w:right w:val="none" w:sz="0" w:space="0" w:color="auto"/>
      </w:divBdr>
    </w:div>
    <w:div w:id="74132065">
      <w:marLeft w:val="0"/>
      <w:marRight w:val="0"/>
      <w:marTop w:val="0"/>
      <w:marBottom w:val="0"/>
      <w:divBdr>
        <w:top w:val="none" w:sz="0" w:space="0" w:color="auto"/>
        <w:left w:val="none" w:sz="0" w:space="0" w:color="auto"/>
        <w:bottom w:val="none" w:sz="0" w:space="0" w:color="auto"/>
        <w:right w:val="none" w:sz="0" w:space="0" w:color="auto"/>
      </w:divBdr>
    </w:div>
    <w:div w:id="74132066">
      <w:marLeft w:val="0"/>
      <w:marRight w:val="0"/>
      <w:marTop w:val="0"/>
      <w:marBottom w:val="0"/>
      <w:divBdr>
        <w:top w:val="none" w:sz="0" w:space="0" w:color="auto"/>
        <w:left w:val="none" w:sz="0" w:space="0" w:color="auto"/>
        <w:bottom w:val="none" w:sz="0" w:space="0" w:color="auto"/>
        <w:right w:val="none" w:sz="0" w:space="0" w:color="auto"/>
      </w:divBdr>
    </w:div>
    <w:div w:id="74132067">
      <w:marLeft w:val="0"/>
      <w:marRight w:val="0"/>
      <w:marTop w:val="0"/>
      <w:marBottom w:val="0"/>
      <w:divBdr>
        <w:top w:val="none" w:sz="0" w:space="0" w:color="auto"/>
        <w:left w:val="none" w:sz="0" w:space="0" w:color="auto"/>
        <w:bottom w:val="none" w:sz="0" w:space="0" w:color="auto"/>
        <w:right w:val="none" w:sz="0" w:space="0" w:color="auto"/>
      </w:divBdr>
    </w:div>
    <w:div w:id="74132068">
      <w:marLeft w:val="0"/>
      <w:marRight w:val="0"/>
      <w:marTop w:val="0"/>
      <w:marBottom w:val="0"/>
      <w:divBdr>
        <w:top w:val="none" w:sz="0" w:space="0" w:color="auto"/>
        <w:left w:val="none" w:sz="0" w:space="0" w:color="auto"/>
        <w:bottom w:val="none" w:sz="0" w:space="0" w:color="auto"/>
        <w:right w:val="none" w:sz="0" w:space="0" w:color="auto"/>
      </w:divBdr>
    </w:div>
    <w:div w:id="74132069">
      <w:marLeft w:val="0"/>
      <w:marRight w:val="0"/>
      <w:marTop w:val="0"/>
      <w:marBottom w:val="0"/>
      <w:divBdr>
        <w:top w:val="none" w:sz="0" w:space="0" w:color="auto"/>
        <w:left w:val="none" w:sz="0" w:space="0" w:color="auto"/>
        <w:bottom w:val="none" w:sz="0" w:space="0" w:color="auto"/>
        <w:right w:val="none" w:sz="0" w:space="0" w:color="auto"/>
      </w:divBdr>
    </w:div>
    <w:div w:id="74132070">
      <w:marLeft w:val="0"/>
      <w:marRight w:val="0"/>
      <w:marTop w:val="0"/>
      <w:marBottom w:val="0"/>
      <w:divBdr>
        <w:top w:val="none" w:sz="0" w:space="0" w:color="auto"/>
        <w:left w:val="none" w:sz="0" w:space="0" w:color="auto"/>
        <w:bottom w:val="none" w:sz="0" w:space="0" w:color="auto"/>
        <w:right w:val="none" w:sz="0" w:space="0" w:color="auto"/>
      </w:divBdr>
    </w:div>
    <w:div w:id="74132071">
      <w:marLeft w:val="0"/>
      <w:marRight w:val="0"/>
      <w:marTop w:val="0"/>
      <w:marBottom w:val="0"/>
      <w:divBdr>
        <w:top w:val="none" w:sz="0" w:space="0" w:color="auto"/>
        <w:left w:val="none" w:sz="0" w:space="0" w:color="auto"/>
        <w:bottom w:val="none" w:sz="0" w:space="0" w:color="auto"/>
        <w:right w:val="none" w:sz="0" w:space="0" w:color="auto"/>
      </w:divBdr>
    </w:div>
    <w:div w:id="74132072">
      <w:marLeft w:val="0"/>
      <w:marRight w:val="0"/>
      <w:marTop w:val="0"/>
      <w:marBottom w:val="0"/>
      <w:divBdr>
        <w:top w:val="none" w:sz="0" w:space="0" w:color="auto"/>
        <w:left w:val="none" w:sz="0" w:space="0" w:color="auto"/>
        <w:bottom w:val="none" w:sz="0" w:space="0" w:color="auto"/>
        <w:right w:val="none" w:sz="0" w:space="0" w:color="auto"/>
      </w:divBdr>
    </w:div>
    <w:div w:id="74132073">
      <w:marLeft w:val="0"/>
      <w:marRight w:val="0"/>
      <w:marTop w:val="0"/>
      <w:marBottom w:val="0"/>
      <w:divBdr>
        <w:top w:val="none" w:sz="0" w:space="0" w:color="auto"/>
        <w:left w:val="none" w:sz="0" w:space="0" w:color="auto"/>
        <w:bottom w:val="none" w:sz="0" w:space="0" w:color="auto"/>
        <w:right w:val="none" w:sz="0" w:space="0" w:color="auto"/>
      </w:divBdr>
    </w:div>
    <w:div w:id="74132074">
      <w:marLeft w:val="0"/>
      <w:marRight w:val="0"/>
      <w:marTop w:val="0"/>
      <w:marBottom w:val="0"/>
      <w:divBdr>
        <w:top w:val="none" w:sz="0" w:space="0" w:color="auto"/>
        <w:left w:val="none" w:sz="0" w:space="0" w:color="auto"/>
        <w:bottom w:val="none" w:sz="0" w:space="0" w:color="auto"/>
        <w:right w:val="none" w:sz="0" w:space="0" w:color="auto"/>
      </w:divBdr>
    </w:div>
    <w:div w:id="74132075">
      <w:marLeft w:val="0"/>
      <w:marRight w:val="0"/>
      <w:marTop w:val="0"/>
      <w:marBottom w:val="0"/>
      <w:divBdr>
        <w:top w:val="none" w:sz="0" w:space="0" w:color="auto"/>
        <w:left w:val="none" w:sz="0" w:space="0" w:color="auto"/>
        <w:bottom w:val="none" w:sz="0" w:space="0" w:color="auto"/>
        <w:right w:val="none" w:sz="0" w:space="0" w:color="auto"/>
      </w:divBdr>
    </w:div>
    <w:div w:id="74132076">
      <w:marLeft w:val="0"/>
      <w:marRight w:val="0"/>
      <w:marTop w:val="0"/>
      <w:marBottom w:val="0"/>
      <w:divBdr>
        <w:top w:val="none" w:sz="0" w:space="0" w:color="auto"/>
        <w:left w:val="none" w:sz="0" w:space="0" w:color="auto"/>
        <w:bottom w:val="none" w:sz="0" w:space="0" w:color="auto"/>
        <w:right w:val="none" w:sz="0" w:space="0" w:color="auto"/>
      </w:divBdr>
    </w:div>
    <w:div w:id="74132077">
      <w:marLeft w:val="0"/>
      <w:marRight w:val="0"/>
      <w:marTop w:val="0"/>
      <w:marBottom w:val="0"/>
      <w:divBdr>
        <w:top w:val="none" w:sz="0" w:space="0" w:color="auto"/>
        <w:left w:val="none" w:sz="0" w:space="0" w:color="auto"/>
        <w:bottom w:val="none" w:sz="0" w:space="0" w:color="auto"/>
        <w:right w:val="none" w:sz="0" w:space="0" w:color="auto"/>
      </w:divBdr>
    </w:div>
    <w:div w:id="74132078">
      <w:marLeft w:val="0"/>
      <w:marRight w:val="0"/>
      <w:marTop w:val="0"/>
      <w:marBottom w:val="0"/>
      <w:divBdr>
        <w:top w:val="none" w:sz="0" w:space="0" w:color="auto"/>
        <w:left w:val="none" w:sz="0" w:space="0" w:color="auto"/>
        <w:bottom w:val="none" w:sz="0" w:space="0" w:color="auto"/>
        <w:right w:val="none" w:sz="0" w:space="0" w:color="auto"/>
      </w:divBdr>
    </w:div>
    <w:div w:id="74132079">
      <w:marLeft w:val="0"/>
      <w:marRight w:val="0"/>
      <w:marTop w:val="0"/>
      <w:marBottom w:val="0"/>
      <w:divBdr>
        <w:top w:val="none" w:sz="0" w:space="0" w:color="auto"/>
        <w:left w:val="none" w:sz="0" w:space="0" w:color="auto"/>
        <w:bottom w:val="none" w:sz="0" w:space="0" w:color="auto"/>
        <w:right w:val="none" w:sz="0" w:space="0" w:color="auto"/>
      </w:divBdr>
    </w:div>
    <w:div w:id="74132080">
      <w:marLeft w:val="0"/>
      <w:marRight w:val="0"/>
      <w:marTop w:val="0"/>
      <w:marBottom w:val="0"/>
      <w:divBdr>
        <w:top w:val="none" w:sz="0" w:space="0" w:color="auto"/>
        <w:left w:val="none" w:sz="0" w:space="0" w:color="auto"/>
        <w:bottom w:val="none" w:sz="0" w:space="0" w:color="auto"/>
        <w:right w:val="none" w:sz="0" w:space="0" w:color="auto"/>
      </w:divBdr>
    </w:div>
    <w:div w:id="74132081">
      <w:marLeft w:val="0"/>
      <w:marRight w:val="0"/>
      <w:marTop w:val="0"/>
      <w:marBottom w:val="0"/>
      <w:divBdr>
        <w:top w:val="none" w:sz="0" w:space="0" w:color="auto"/>
        <w:left w:val="none" w:sz="0" w:space="0" w:color="auto"/>
        <w:bottom w:val="none" w:sz="0" w:space="0" w:color="auto"/>
        <w:right w:val="none" w:sz="0" w:space="0" w:color="auto"/>
      </w:divBdr>
    </w:div>
    <w:div w:id="74132082">
      <w:marLeft w:val="0"/>
      <w:marRight w:val="0"/>
      <w:marTop w:val="0"/>
      <w:marBottom w:val="0"/>
      <w:divBdr>
        <w:top w:val="none" w:sz="0" w:space="0" w:color="auto"/>
        <w:left w:val="none" w:sz="0" w:space="0" w:color="auto"/>
        <w:bottom w:val="none" w:sz="0" w:space="0" w:color="auto"/>
        <w:right w:val="none" w:sz="0" w:space="0" w:color="auto"/>
      </w:divBdr>
    </w:div>
    <w:div w:id="74132083">
      <w:marLeft w:val="0"/>
      <w:marRight w:val="0"/>
      <w:marTop w:val="0"/>
      <w:marBottom w:val="0"/>
      <w:divBdr>
        <w:top w:val="none" w:sz="0" w:space="0" w:color="auto"/>
        <w:left w:val="none" w:sz="0" w:space="0" w:color="auto"/>
        <w:bottom w:val="none" w:sz="0" w:space="0" w:color="auto"/>
        <w:right w:val="none" w:sz="0" w:space="0" w:color="auto"/>
      </w:divBdr>
    </w:div>
    <w:div w:id="74132084">
      <w:marLeft w:val="0"/>
      <w:marRight w:val="0"/>
      <w:marTop w:val="0"/>
      <w:marBottom w:val="0"/>
      <w:divBdr>
        <w:top w:val="none" w:sz="0" w:space="0" w:color="auto"/>
        <w:left w:val="none" w:sz="0" w:space="0" w:color="auto"/>
        <w:bottom w:val="none" w:sz="0" w:space="0" w:color="auto"/>
        <w:right w:val="none" w:sz="0" w:space="0" w:color="auto"/>
      </w:divBdr>
    </w:div>
    <w:div w:id="74132085">
      <w:marLeft w:val="0"/>
      <w:marRight w:val="0"/>
      <w:marTop w:val="0"/>
      <w:marBottom w:val="0"/>
      <w:divBdr>
        <w:top w:val="none" w:sz="0" w:space="0" w:color="auto"/>
        <w:left w:val="none" w:sz="0" w:space="0" w:color="auto"/>
        <w:bottom w:val="none" w:sz="0" w:space="0" w:color="auto"/>
        <w:right w:val="none" w:sz="0" w:space="0" w:color="auto"/>
      </w:divBdr>
    </w:div>
    <w:div w:id="74132086">
      <w:marLeft w:val="0"/>
      <w:marRight w:val="0"/>
      <w:marTop w:val="0"/>
      <w:marBottom w:val="0"/>
      <w:divBdr>
        <w:top w:val="none" w:sz="0" w:space="0" w:color="auto"/>
        <w:left w:val="none" w:sz="0" w:space="0" w:color="auto"/>
        <w:bottom w:val="none" w:sz="0" w:space="0" w:color="auto"/>
        <w:right w:val="none" w:sz="0" w:space="0" w:color="auto"/>
      </w:divBdr>
    </w:div>
    <w:div w:id="74132087">
      <w:marLeft w:val="0"/>
      <w:marRight w:val="0"/>
      <w:marTop w:val="0"/>
      <w:marBottom w:val="0"/>
      <w:divBdr>
        <w:top w:val="none" w:sz="0" w:space="0" w:color="auto"/>
        <w:left w:val="none" w:sz="0" w:space="0" w:color="auto"/>
        <w:bottom w:val="none" w:sz="0" w:space="0" w:color="auto"/>
        <w:right w:val="none" w:sz="0" w:space="0" w:color="auto"/>
      </w:divBdr>
    </w:div>
    <w:div w:id="74132088">
      <w:marLeft w:val="0"/>
      <w:marRight w:val="0"/>
      <w:marTop w:val="0"/>
      <w:marBottom w:val="0"/>
      <w:divBdr>
        <w:top w:val="none" w:sz="0" w:space="0" w:color="auto"/>
        <w:left w:val="none" w:sz="0" w:space="0" w:color="auto"/>
        <w:bottom w:val="none" w:sz="0" w:space="0" w:color="auto"/>
        <w:right w:val="none" w:sz="0" w:space="0" w:color="auto"/>
      </w:divBdr>
    </w:div>
    <w:div w:id="74132089">
      <w:marLeft w:val="0"/>
      <w:marRight w:val="0"/>
      <w:marTop w:val="0"/>
      <w:marBottom w:val="0"/>
      <w:divBdr>
        <w:top w:val="none" w:sz="0" w:space="0" w:color="auto"/>
        <w:left w:val="none" w:sz="0" w:space="0" w:color="auto"/>
        <w:bottom w:val="none" w:sz="0" w:space="0" w:color="auto"/>
        <w:right w:val="none" w:sz="0" w:space="0" w:color="auto"/>
      </w:divBdr>
    </w:div>
    <w:div w:id="74132090">
      <w:marLeft w:val="0"/>
      <w:marRight w:val="0"/>
      <w:marTop w:val="0"/>
      <w:marBottom w:val="0"/>
      <w:divBdr>
        <w:top w:val="none" w:sz="0" w:space="0" w:color="auto"/>
        <w:left w:val="none" w:sz="0" w:space="0" w:color="auto"/>
        <w:bottom w:val="none" w:sz="0" w:space="0" w:color="auto"/>
        <w:right w:val="none" w:sz="0" w:space="0" w:color="auto"/>
      </w:divBdr>
    </w:div>
    <w:div w:id="74132091">
      <w:marLeft w:val="0"/>
      <w:marRight w:val="0"/>
      <w:marTop w:val="0"/>
      <w:marBottom w:val="0"/>
      <w:divBdr>
        <w:top w:val="none" w:sz="0" w:space="0" w:color="auto"/>
        <w:left w:val="none" w:sz="0" w:space="0" w:color="auto"/>
        <w:bottom w:val="none" w:sz="0" w:space="0" w:color="auto"/>
        <w:right w:val="none" w:sz="0" w:space="0" w:color="auto"/>
      </w:divBdr>
    </w:div>
    <w:div w:id="74132092">
      <w:marLeft w:val="0"/>
      <w:marRight w:val="0"/>
      <w:marTop w:val="0"/>
      <w:marBottom w:val="0"/>
      <w:divBdr>
        <w:top w:val="none" w:sz="0" w:space="0" w:color="auto"/>
        <w:left w:val="none" w:sz="0" w:space="0" w:color="auto"/>
        <w:bottom w:val="none" w:sz="0" w:space="0" w:color="auto"/>
        <w:right w:val="none" w:sz="0" w:space="0" w:color="auto"/>
      </w:divBdr>
    </w:div>
    <w:div w:id="74132093">
      <w:marLeft w:val="0"/>
      <w:marRight w:val="0"/>
      <w:marTop w:val="0"/>
      <w:marBottom w:val="0"/>
      <w:divBdr>
        <w:top w:val="none" w:sz="0" w:space="0" w:color="auto"/>
        <w:left w:val="none" w:sz="0" w:space="0" w:color="auto"/>
        <w:bottom w:val="none" w:sz="0" w:space="0" w:color="auto"/>
        <w:right w:val="none" w:sz="0" w:space="0" w:color="auto"/>
      </w:divBdr>
    </w:div>
    <w:div w:id="74132094">
      <w:marLeft w:val="0"/>
      <w:marRight w:val="0"/>
      <w:marTop w:val="0"/>
      <w:marBottom w:val="0"/>
      <w:divBdr>
        <w:top w:val="none" w:sz="0" w:space="0" w:color="auto"/>
        <w:left w:val="none" w:sz="0" w:space="0" w:color="auto"/>
        <w:bottom w:val="none" w:sz="0" w:space="0" w:color="auto"/>
        <w:right w:val="none" w:sz="0" w:space="0" w:color="auto"/>
      </w:divBdr>
    </w:div>
    <w:div w:id="74132095">
      <w:marLeft w:val="0"/>
      <w:marRight w:val="0"/>
      <w:marTop w:val="0"/>
      <w:marBottom w:val="0"/>
      <w:divBdr>
        <w:top w:val="none" w:sz="0" w:space="0" w:color="auto"/>
        <w:left w:val="none" w:sz="0" w:space="0" w:color="auto"/>
        <w:bottom w:val="none" w:sz="0" w:space="0" w:color="auto"/>
        <w:right w:val="none" w:sz="0" w:space="0" w:color="auto"/>
      </w:divBdr>
    </w:div>
    <w:div w:id="74132096">
      <w:marLeft w:val="0"/>
      <w:marRight w:val="0"/>
      <w:marTop w:val="0"/>
      <w:marBottom w:val="0"/>
      <w:divBdr>
        <w:top w:val="none" w:sz="0" w:space="0" w:color="auto"/>
        <w:left w:val="none" w:sz="0" w:space="0" w:color="auto"/>
        <w:bottom w:val="none" w:sz="0" w:space="0" w:color="auto"/>
        <w:right w:val="none" w:sz="0" w:space="0" w:color="auto"/>
      </w:divBdr>
    </w:div>
    <w:div w:id="74132097">
      <w:marLeft w:val="0"/>
      <w:marRight w:val="0"/>
      <w:marTop w:val="0"/>
      <w:marBottom w:val="0"/>
      <w:divBdr>
        <w:top w:val="none" w:sz="0" w:space="0" w:color="auto"/>
        <w:left w:val="none" w:sz="0" w:space="0" w:color="auto"/>
        <w:bottom w:val="none" w:sz="0" w:space="0" w:color="auto"/>
        <w:right w:val="none" w:sz="0" w:space="0" w:color="auto"/>
      </w:divBdr>
    </w:div>
    <w:div w:id="74132098">
      <w:marLeft w:val="0"/>
      <w:marRight w:val="0"/>
      <w:marTop w:val="0"/>
      <w:marBottom w:val="0"/>
      <w:divBdr>
        <w:top w:val="none" w:sz="0" w:space="0" w:color="auto"/>
        <w:left w:val="none" w:sz="0" w:space="0" w:color="auto"/>
        <w:bottom w:val="none" w:sz="0" w:space="0" w:color="auto"/>
        <w:right w:val="none" w:sz="0" w:space="0" w:color="auto"/>
      </w:divBdr>
    </w:div>
    <w:div w:id="74132099">
      <w:marLeft w:val="0"/>
      <w:marRight w:val="0"/>
      <w:marTop w:val="0"/>
      <w:marBottom w:val="0"/>
      <w:divBdr>
        <w:top w:val="none" w:sz="0" w:space="0" w:color="auto"/>
        <w:left w:val="none" w:sz="0" w:space="0" w:color="auto"/>
        <w:bottom w:val="none" w:sz="0" w:space="0" w:color="auto"/>
        <w:right w:val="none" w:sz="0" w:space="0" w:color="auto"/>
      </w:divBdr>
    </w:div>
    <w:div w:id="74132100">
      <w:marLeft w:val="0"/>
      <w:marRight w:val="0"/>
      <w:marTop w:val="0"/>
      <w:marBottom w:val="0"/>
      <w:divBdr>
        <w:top w:val="none" w:sz="0" w:space="0" w:color="auto"/>
        <w:left w:val="none" w:sz="0" w:space="0" w:color="auto"/>
        <w:bottom w:val="none" w:sz="0" w:space="0" w:color="auto"/>
        <w:right w:val="none" w:sz="0" w:space="0" w:color="auto"/>
      </w:divBdr>
    </w:div>
    <w:div w:id="74132101">
      <w:marLeft w:val="0"/>
      <w:marRight w:val="0"/>
      <w:marTop w:val="0"/>
      <w:marBottom w:val="0"/>
      <w:divBdr>
        <w:top w:val="none" w:sz="0" w:space="0" w:color="auto"/>
        <w:left w:val="none" w:sz="0" w:space="0" w:color="auto"/>
        <w:bottom w:val="none" w:sz="0" w:space="0" w:color="auto"/>
        <w:right w:val="none" w:sz="0" w:space="0" w:color="auto"/>
      </w:divBdr>
    </w:div>
    <w:div w:id="74132102">
      <w:marLeft w:val="0"/>
      <w:marRight w:val="0"/>
      <w:marTop w:val="0"/>
      <w:marBottom w:val="0"/>
      <w:divBdr>
        <w:top w:val="none" w:sz="0" w:space="0" w:color="auto"/>
        <w:left w:val="none" w:sz="0" w:space="0" w:color="auto"/>
        <w:bottom w:val="none" w:sz="0" w:space="0" w:color="auto"/>
        <w:right w:val="none" w:sz="0" w:space="0" w:color="auto"/>
      </w:divBdr>
    </w:div>
    <w:div w:id="74132103">
      <w:marLeft w:val="0"/>
      <w:marRight w:val="0"/>
      <w:marTop w:val="0"/>
      <w:marBottom w:val="0"/>
      <w:divBdr>
        <w:top w:val="none" w:sz="0" w:space="0" w:color="auto"/>
        <w:left w:val="none" w:sz="0" w:space="0" w:color="auto"/>
        <w:bottom w:val="none" w:sz="0" w:space="0" w:color="auto"/>
        <w:right w:val="none" w:sz="0" w:space="0" w:color="auto"/>
      </w:divBdr>
    </w:div>
    <w:div w:id="74132104">
      <w:marLeft w:val="0"/>
      <w:marRight w:val="0"/>
      <w:marTop w:val="0"/>
      <w:marBottom w:val="0"/>
      <w:divBdr>
        <w:top w:val="none" w:sz="0" w:space="0" w:color="auto"/>
        <w:left w:val="none" w:sz="0" w:space="0" w:color="auto"/>
        <w:bottom w:val="none" w:sz="0" w:space="0" w:color="auto"/>
        <w:right w:val="none" w:sz="0" w:space="0" w:color="auto"/>
      </w:divBdr>
    </w:div>
    <w:div w:id="74132105">
      <w:marLeft w:val="0"/>
      <w:marRight w:val="0"/>
      <w:marTop w:val="0"/>
      <w:marBottom w:val="0"/>
      <w:divBdr>
        <w:top w:val="none" w:sz="0" w:space="0" w:color="auto"/>
        <w:left w:val="none" w:sz="0" w:space="0" w:color="auto"/>
        <w:bottom w:val="none" w:sz="0" w:space="0" w:color="auto"/>
        <w:right w:val="none" w:sz="0" w:space="0" w:color="auto"/>
      </w:divBdr>
    </w:div>
    <w:div w:id="74132106">
      <w:marLeft w:val="0"/>
      <w:marRight w:val="0"/>
      <w:marTop w:val="0"/>
      <w:marBottom w:val="0"/>
      <w:divBdr>
        <w:top w:val="none" w:sz="0" w:space="0" w:color="auto"/>
        <w:left w:val="none" w:sz="0" w:space="0" w:color="auto"/>
        <w:bottom w:val="none" w:sz="0" w:space="0" w:color="auto"/>
        <w:right w:val="none" w:sz="0" w:space="0" w:color="auto"/>
      </w:divBdr>
    </w:div>
    <w:div w:id="74132107">
      <w:marLeft w:val="0"/>
      <w:marRight w:val="0"/>
      <w:marTop w:val="0"/>
      <w:marBottom w:val="0"/>
      <w:divBdr>
        <w:top w:val="none" w:sz="0" w:space="0" w:color="auto"/>
        <w:left w:val="none" w:sz="0" w:space="0" w:color="auto"/>
        <w:bottom w:val="none" w:sz="0" w:space="0" w:color="auto"/>
        <w:right w:val="none" w:sz="0" w:space="0" w:color="auto"/>
      </w:divBdr>
    </w:div>
    <w:div w:id="74132108">
      <w:marLeft w:val="0"/>
      <w:marRight w:val="0"/>
      <w:marTop w:val="0"/>
      <w:marBottom w:val="0"/>
      <w:divBdr>
        <w:top w:val="none" w:sz="0" w:space="0" w:color="auto"/>
        <w:left w:val="none" w:sz="0" w:space="0" w:color="auto"/>
        <w:bottom w:val="none" w:sz="0" w:space="0" w:color="auto"/>
        <w:right w:val="none" w:sz="0" w:space="0" w:color="auto"/>
      </w:divBdr>
    </w:div>
    <w:div w:id="74132109">
      <w:marLeft w:val="0"/>
      <w:marRight w:val="0"/>
      <w:marTop w:val="0"/>
      <w:marBottom w:val="0"/>
      <w:divBdr>
        <w:top w:val="none" w:sz="0" w:space="0" w:color="auto"/>
        <w:left w:val="none" w:sz="0" w:space="0" w:color="auto"/>
        <w:bottom w:val="none" w:sz="0" w:space="0" w:color="auto"/>
        <w:right w:val="none" w:sz="0" w:space="0" w:color="auto"/>
      </w:divBdr>
    </w:div>
    <w:div w:id="74132110">
      <w:marLeft w:val="0"/>
      <w:marRight w:val="0"/>
      <w:marTop w:val="0"/>
      <w:marBottom w:val="0"/>
      <w:divBdr>
        <w:top w:val="none" w:sz="0" w:space="0" w:color="auto"/>
        <w:left w:val="none" w:sz="0" w:space="0" w:color="auto"/>
        <w:bottom w:val="none" w:sz="0" w:space="0" w:color="auto"/>
        <w:right w:val="none" w:sz="0" w:space="0" w:color="auto"/>
      </w:divBdr>
    </w:div>
    <w:div w:id="74132111">
      <w:marLeft w:val="0"/>
      <w:marRight w:val="0"/>
      <w:marTop w:val="0"/>
      <w:marBottom w:val="0"/>
      <w:divBdr>
        <w:top w:val="none" w:sz="0" w:space="0" w:color="auto"/>
        <w:left w:val="none" w:sz="0" w:space="0" w:color="auto"/>
        <w:bottom w:val="none" w:sz="0" w:space="0" w:color="auto"/>
        <w:right w:val="none" w:sz="0" w:space="0" w:color="auto"/>
      </w:divBdr>
    </w:div>
    <w:div w:id="74132112">
      <w:marLeft w:val="0"/>
      <w:marRight w:val="0"/>
      <w:marTop w:val="0"/>
      <w:marBottom w:val="0"/>
      <w:divBdr>
        <w:top w:val="none" w:sz="0" w:space="0" w:color="auto"/>
        <w:left w:val="none" w:sz="0" w:space="0" w:color="auto"/>
        <w:bottom w:val="none" w:sz="0" w:space="0" w:color="auto"/>
        <w:right w:val="none" w:sz="0" w:space="0" w:color="auto"/>
      </w:divBdr>
    </w:div>
    <w:div w:id="74132113">
      <w:marLeft w:val="0"/>
      <w:marRight w:val="0"/>
      <w:marTop w:val="0"/>
      <w:marBottom w:val="0"/>
      <w:divBdr>
        <w:top w:val="none" w:sz="0" w:space="0" w:color="auto"/>
        <w:left w:val="none" w:sz="0" w:space="0" w:color="auto"/>
        <w:bottom w:val="none" w:sz="0" w:space="0" w:color="auto"/>
        <w:right w:val="none" w:sz="0" w:space="0" w:color="auto"/>
      </w:divBdr>
    </w:div>
    <w:div w:id="74132114">
      <w:marLeft w:val="0"/>
      <w:marRight w:val="0"/>
      <w:marTop w:val="0"/>
      <w:marBottom w:val="0"/>
      <w:divBdr>
        <w:top w:val="none" w:sz="0" w:space="0" w:color="auto"/>
        <w:left w:val="none" w:sz="0" w:space="0" w:color="auto"/>
        <w:bottom w:val="none" w:sz="0" w:space="0" w:color="auto"/>
        <w:right w:val="none" w:sz="0" w:space="0" w:color="auto"/>
      </w:divBdr>
    </w:div>
    <w:div w:id="74132115">
      <w:marLeft w:val="0"/>
      <w:marRight w:val="0"/>
      <w:marTop w:val="0"/>
      <w:marBottom w:val="0"/>
      <w:divBdr>
        <w:top w:val="none" w:sz="0" w:space="0" w:color="auto"/>
        <w:left w:val="none" w:sz="0" w:space="0" w:color="auto"/>
        <w:bottom w:val="none" w:sz="0" w:space="0" w:color="auto"/>
        <w:right w:val="none" w:sz="0" w:space="0" w:color="auto"/>
      </w:divBdr>
    </w:div>
    <w:div w:id="74132116">
      <w:marLeft w:val="0"/>
      <w:marRight w:val="0"/>
      <w:marTop w:val="0"/>
      <w:marBottom w:val="0"/>
      <w:divBdr>
        <w:top w:val="none" w:sz="0" w:space="0" w:color="auto"/>
        <w:left w:val="none" w:sz="0" w:space="0" w:color="auto"/>
        <w:bottom w:val="none" w:sz="0" w:space="0" w:color="auto"/>
        <w:right w:val="none" w:sz="0" w:space="0" w:color="auto"/>
      </w:divBdr>
    </w:div>
    <w:div w:id="74132117">
      <w:marLeft w:val="0"/>
      <w:marRight w:val="0"/>
      <w:marTop w:val="0"/>
      <w:marBottom w:val="0"/>
      <w:divBdr>
        <w:top w:val="none" w:sz="0" w:space="0" w:color="auto"/>
        <w:left w:val="none" w:sz="0" w:space="0" w:color="auto"/>
        <w:bottom w:val="none" w:sz="0" w:space="0" w:color="auto"/>
        <w:right w:val="none" w:sz="0" w:space="0" w:color="auto"/>
      </w:divBdr>
    </w:div>
    <w:div w:id="74132118">
      <w:marLeft w:val="0"/>
      <w:marRight w:val="0"/>
      <w:marTop w:val="0"/>
      <w:marBottom w:val="0"/>
      <w:divBdr>
        <w:top w:val="none" w:sz="0" w:space="0" w:color="auto"/>
        <w:left w:val="none" w:sz="0" w:space="0" w:color="auto"/>
        <w:bottom w:val="none" w:sz="0" w:space="0" w:color="auto"/>
        <w:right w:val="none" w:sz="0" w:space="0" w:color="auto"/>
      </w:divBdr>
    </w:div>
    <w:div w:id="74132119">
      <w:marLeft w:val="0"/>
      <w:marRight w:val="0"/>
      <w:marTop w:val="0"/>
      <w:marBottom w:val="0"/>
      <w:divBdr>
        <w:top w:val="none" w:sz="0" w:space="0" w:color="auto"/>
        <w:left w:val="none" w:sz="0" w:space="0" w:color="auto"/>
        <w:bottom w:val="none" w:sz="0" w:space="0" w:color="auto"/>
        <w:right w:val="none" w:sz="0" w:space="0" w:color="auto"/>
      </w:divBdr>
    </w:div>
    <w:div w:id="74132120">
      <w:marLeft w:val="0"/>
      <w:marRight w:val="0"/>
      <w:marTop w:val="0"/>
      <w:marBottom w:val="0"/>
      <w:divBdr>
        <w:top w:val="none" w:sz="0" w:space="0" w:color="auto"/>
        <w:left w:val="none" w:sz="0" w:space="0" w:color="auto"/>
        <w:bottom w:val="none" w:sz="0" w:space="0" w:color="auto"/>
        <w:right w:val="none" w:sz="0" w:space="0" w:color="auto"/>
      </w:divBdr>
    </w:div>
    <w:div w:id="74132121">
      <w:marLeft w:val="0"/>
      <w:marRight w:val="0"/>
      <w:marTop w:val="0"/>
      <w:marBottom w:val="0"/>
      <w:divBdr>
        <w:top w:val="none" w:sz="0" w:space="0" w:color="auto"/>
        <w:left w:val="none" w:sz="0" w:space="0" w:color="auto"/>
        <w:bottom w:val="none" w:sz="0" w:space="0" w:color="auto"/>
        <w:right w:val="none" w:sz="0" w:space="0" w:color="auto"/>
      </w:divBdr>
    </w:div>
    <w:div w:id="74132122">
      <w:marLeft w:val="0"/>
      <w:marRight w:val="0"/>
      <w:marTop w:val="0"/>
      <w:marBottom w:val="0"/>
      <w:divBdr>
        <w:top w:val="none" w:sz="0" w:space="0" w:color="auto"/>
        <w:left w:val="none" w:sz="0" w:space="0" w:color="auto"/>
        <w:bottom w:val="none" w:sz="0" w:space="0" w:color="auto"/>
        <w:right w:val="none" w:sz="0" w:space="0" w:color="auto"/>
      </w:divBdr>
    </w:div>
    <w:div w:id="74132123">
      <w:marLeft w:val="0"/>
      <w:marRight w:val="0"/>
      <w:marTop w:val="0"/>
      <w:marBottom w:val="0"/>
      <w:divBdr>
        <w:top w:val="none" w:sz="0" w:space="0" w:color="auto"/>
        <w:left w:val="none" w:sz="0" w:space="0" w:color="auto"/>
        <w:bottom w:val="none" w:sz="0" w:space="0" w:color="auto"/>
        <w:right w:val="none" w:sz="0" w:space="0" w:color="auto"/>
      </w:divBdr>
    </w:div>
    <w:div w:id="127402783">
      <w:bodyDiv w:val="1"/>
      <w:marLeft w:val="0"/>
      <w:marRight w:val="0"/>
      <w:marTop w:val="0"/>
      <w:marBottom w:val="0"/>
      <w:divBdr>
        <w:top w:val="none" w:sz="0" w:space="0" w:color="auto"/>
        <w:left w:val="none" w:sz="0" w:space="0" w:color="auto"/>
        <w:bottom w:val="none" w:sz="0" w:space="0" w:color="auto"/>
        <w:right w:val="none" w:sz="0" w:space="0" w:color="auto"/>
      </w:divBdr>
    </w:div>
    <w:div w:id="227544109">
      <w:bodyDiv w:val="1"/>
      <w:marLeft w:val="0"/>
      <w:marRight w:val="0"/>
      <w:marTop w:val="0"/>
      <w:marBottom w:val="0"/>
      <w:divBdr>
        <w:top w:val="none" w:sz="0" w:space="0" w:color="auto"/>
        <w:left w:val="none" w:sz="0" w:space="0" w:color="auto"/>
        <w:bottom w:val="none" w:sz="0" w:space="0" w:color="auto"/>
        <w:right w:val="none" w:sz="0" w:space="0" w:color="auto"/>
      </w:divBdr>
    </w:div>
    <w:div w:id="289870269">
      <w:bodyDiv w:val="1"/>
      <w:marLeft w:val="0"/>
      <w:marRight w:val="0"/>
      <w:marTop w:val="0"/>
      <w:marBottom w:val="0"/>
      <w:divBdr>
        <w:top w:val="none" w:sz="0" w:space="0" w:color="auto"/>
        <w:left w:val="none" w:sz="0" w:space="0" w:color="auto"/>
        <w:bottom w:val="none" w:sz="0" w:space="0" w:color="auto"/>
        <w:right w:val="none" w:sz="0" w:space="0" w:color="auto"/>
      </w:divBdr>
    </w:div>
    <w:div w:id="359162872">
      <w:bodyDiv w:val="1"/>
      <w:marLeft w:val="0"/>
      <w:marRight w:val="0"/>
      <w:marTop w:val="0"/>
      <w:marBottom w:val="0"/>
      <w:divBdr>
        <w:top w:val="none" w:sz="0" w:space="0" w:color="auto"/>
        <w:left w:val="none" w:sz="0" w:space="0" w:color="auto"/>
        <w:bottom w:val="none" w:sz="0" w:space="0" w:color="auto"/>
        <w:right w:val="none" w:sz="0" w:space="0" w:color="auto"/>
      </w:divBdr>
    </w:div>
    <w:div w:id="488598679">
      <w:bodyDiv w:val="1"/>
      <w:marLeft w:val="0"/>
      <w:marRight w:val="0"/>
      <w:marTop w:val="0"/>
      <w:marBottom w:val="0"/>
      <w:divBdr>
        <w:top w:val="none" w:sz="0" w:space="0" w:color="auto"/>
        <w:left w:val="none" w:sz="0" w:space="0" w:color="auto"/>
        <w:bottom w:val="none" w:sz="0" w:space="0" w:color="auto"/>
        <w:right w:val="none" w:sz="0" w:space="0" w:color="auto"/>
      </w:divBdr>
    </w:div>
    <w:div w:id="522086885">
      <w:bodyDiv w:val="1"/>
      <w:marLeft w:val="0"/>
      <w:marRight w:val="0"/>
      <w:marTop w:val="0"/>
      <w:marBottom w:val="0"/>
      <w:divBdr>
        <w:top w:val="none" w:sz="0" w:space="0" w:color="auto"/>
        <w:left w:val="none" w:sz="0" w:space="0" w:color="auto"/>
        <w:bottom w:val="none" w:sz="0" w:space="0" w:color="auto"/>
        <w:right w:val="none" w:sz="0" w:space="0" w:color="auto"/>
      </w:divBdr>
    </w:div>
    <w:div w:id="545146348">
      <w:bodyDiv w:val="1"/>
      <w:marLeft w:val="0"/>
      <w:marRight w:val="0"/>
      <w:marTop w:val="0"/>
      <w:marBottom w:val="0"/>
      <w:divBdr>
        <w:top w:val="none" w:sz="0" w:space="0" w:color="auto"/>
        <w:left w:val="none" w:sz="0" w:space="0" w:color="auto"/>
        <w:bottom w:val="none" w:sz="0" w:space="0" w:color="auto"/>
        <w:right w:val="none" w:sz="0" w:space="0" w:color="auto"/>
      </w:divBdr>
    </w:div>
    <w:div w:id="611518427">
      <w:bodyDiv w:val="1"/>
      <w:marLeft w:val="0"/>
      <w:marRight w:val="0"/>
      <w:marTop w:val="0"/>
      <w:marBottom w:val="0"/>
      <w:divBdr>
        <w:top w:val="none" w:sz="0" w:space="0" w:color="auto"/>
        <w:left w:val="none" w:sz="0" w:space="0" w:color="auto"/>
        <w:bottom w:val="none" w:sz="0" w:space="0" w:color="auto"/>
        <w:right w:val="none" w:sz="0" w:space="0" w:color="auto"/>
      </w:divBdr>
    </w:div>
    <w:div w:id="778914526">
      <w:bodyDiv w:val="1"/>
      <w:marLeft w:val="0"/>
      <w:marRight w:val="0"/>
      <w:marTop w:val="0"/>
      <w:marBottom w:val="0"/>
      <w:divBdr>
        <w:top w:val="none" w:sz="0" w:space="0" w:color="auto"/>
        <w:left w:val="none" w:sz="0" w:space="0" w:color="auto"/>
        <w:bottom w:val="none" w:sz="0" w:space="0" w:color="auto"/>
        <w:right w:val="none" w:sz="0" w:space="0" w:color="auto"/>
      </w:divBdr>
    </w:div>
    <w:div w:id="845438343">
      <w:bodyDiv w:val="1"/>
      <w:marLeft w:val="0"/>
      <w:marRight w:val="0"/>
      <w:marTop w:val="0"/>
      <w:marBottom w:val="0"/>
      <w:divBdr>
        <w:top w:val="none" w:sz="0" w:space="0" w:color="auto"/>
        <w:left w:val="none" w:sz="0" w:space="0" w:color="auto"/>
        <w:bottom w:val="none" w:sz="0" w:space="0" w:color="auto"/>
        <w:right w:val="none" w:sz="0" w:space="0" w:color="auto"/>
      </w:divBdr>
    </w:div>
    <w:div w:id="1048531504">
      <w:bodyDiv w:val="1"/>
      <w:marLeft w:val="0"/>
      <w:marRight w:val="0"/>
      <w:marTop w:val="0"/>
      <w:marBottom w:val="0"/>
      <w:divBdr>
        <w:top w:val="none" w:sz="0" w:space="0" w:color="auto"/>
        <w:left w:val="none" w:sz="0" w:space="0" w:color="auto"/>
        <w:bottom w:val="none" w:sz="0" w:space="0" w:color="auto"/>
        <w:right w:val="none" w:sz="0" w:space="0" w:color="auto"/>
      </w:divBdr>
    </w:div>
    <w:div w:id="1160851238">
      <w:bodyDiv w:val="1"/>
      <w:marLeft w:val="0"/>
      <w:marRight w:val="0"/>
      <w:marTop w:val="0"/>
      <w:marBottom w:val="0"/>
      <w:divBdr>
        <w:top w:val="none" w:sz="0" w:space="0" w:color="auto"/>
        <w:left w:val="none" w:sz="0" w:space="0" w:color="auto"/>
        <w:bottom w:val="none" w:sz="0" w:space="0" w:color="auto"/>
        <w:right w:val="none" w:sz="0" w:space="0" w:color="auto"/>
      </w:divBdr>
    </w:div>
    <w:div w:id="1301495752">
      <w:bodyDiv w:val="1"/>
      <w:marLeft w:val="0"/>
      <w:marRight w:val="0"/>
      <w:marTop w:val="0"/>
      <w:marBottom w:val="0"/>
      <w:divBdr>
        <w:top w:val="none" w:sz="0" w:space="0" w:color="auto"/>
        <w:left w:val="none" w:sz="0" w:space="0" w:color="auto"/>
        <w:bottom w:val="none" w:sz="0" w:space="0" w:color="auto"/>
        <w:right w:val="none" w:sz="0" w:space="0" w:color="auto"/>
      </w:divBdr>
    </w:div>
    <w:div w:id="1320497360">
      <w:bodyDiv w:val="1"/>
      <w:marLeft w:val="0"/>
      <w:marRight w:val="0"/>
      <w:marTop w:val="0"/>
      <w:marBottom w:val="0"/>
      <w:divBdr>
        <w:top w:val="none" w:sz="0" w:space="0" w:color="auto"/>
        <w:left w:val="none" w:sz="0" w:space="0" w:color="auto"/>
        <w:bottom w:val="none" w:sz="0" w:space="0" w:color="auto"/>
        <w:right w:val="none" w:sz="0" w:space="0" w:color="auto"/>
      </w:divBdr>
    </w:div>
    <w:div w:id="1354378281">
      <w:bodyDiv w:val="1"/>
      <w:marLeft w:val="0"/>
      <w:marRight w:val="0"/>
      <w:marTop w:val="0"/>
      <w:marBottom w:val="0"/>
      <w:divBdr>
        <w:top w:val="none" w:sz="0" w:space="0" w:color="auto"/>
        <w:left w:val="none" w:sz="0" w:space="0" w:color="auto"/>
        <w:bottom w:val="none" w:sz="0" w:space="0" w:color="auto"/>
        <w:right w:val="none" w:sz="0" w:space="0" w:color="auto"/>
      </w:divBdr>
    </w:div>
    <w:div w:id="1400786949">
      <w:bodyDiv w:val="1"/>
      <w:marLeft w:val="0"/>
      <w:marRight w:val="0"/>
      <w:marTop w:val="0"/>
      <w:marBottom w:val="0"/>
      <w:divBdr>
        <w:top w:val="none" w:sz="0" w:space="0" w:color="auto"/>
        <w:left w:val="none" w:sz="0" w:space="0" w:color="auto"/>
        <w:bottom w:val="none" w:sz="0" w:space="0" w:color="auto"/>
        <w:right w:val="none" w:sz="0" w:space="0" w:color="auto"/>
      </w:divBdr>
    </w:div>
    <w:div w:id="1549103563">
      <w:bodyDiv w:val="1"/>
      <w:marLeft w:val="0"/>
      <w:marRight w:val="0"/>
      <w:marTop w:val="0"/>
      <w:marBottom w:val="0"/>
      <w:divBdr>
        <w:top w:val="none" w:sz="0" w:space="0" w:color="auto"/>
        <w:left w:val="none" w:sz="0" w:space="0" w:color="auto"/>
        <w:bottom w:val="none" w:sz="0" w:space="0" w:color="auto"/>
        <w:right w:val="none" w:sz="0" w:space="0" w:color="auto"/>
      </w:divBdr>
    </w:div>
    <w:div w:id="1631865558">
      <w:bodyDiv w:val="1"/>
      <w:marLeft w:val="0"/>
      <w:marRight w:val="0"/>
      <w:marTop w:val="0"/>
      <w:marBottom w:val="0"/>
      <w:divBdr>
        <w:top w:val="none" w:sz="0" w:space="0" w:color="auto"/>
        <w:left w:val="none" w:sz="0" w:space="0" w:color="auto"/>
        <w:bottom w:val="none" w:sz="0" w:space="0" w:color="auto"/>
        <w:right w:val="none" w:sz="0" w:space="0" w:color="auto"/>
      </w:divBdr>
    </w:div>
    <w:div w:id="1691487749">
      <w:bodyDiv w:val="1"/>
      <w:marLeft w:val="0"/>
      <w:marRight w:val="0"/>
      <w:marTop w:val="0"/>
      <w:marBottom w:val="0"/>
      <w:divBdr>
        <w:top w:val="none" w:sz="0" w:space="0" w:color="auto"/>
        <w:left w:val="none" w:sz="0" w:space="0" w:color="auto"/>
        <w:bottom w:val="none" w:sz="0" w:space="0" w:color="auto"/>
        <w:right w:val="none" w:sz="0" w:space="0" w:color="auto"/>
      </w:divBdr>
    </w:div>
    <w:div w:id="1773550043">
      <w:bodyDiv w:val="1"/>
      <w:marLeft w:val="0"/>
      <w:marRight w:val="0"/>
      <w:marTop w:val="0"/>
      <w:marBottom w:val="0"/>
      <w:divBdr>
        <w:top w:val="none" w:sz="0" w:space="0" w:color="auto"/>
        <w:left w:val="none" w:sz="0" w:space="0" w:color="auto"/>
        <w:bottom w:val="none" w:sz="0" w:space="0" w:color="auto"/>
        <w:right w:val="none" w:sz="0" w:space="0" w:color="auto"/>
      </w:divBdr>
    </w:div>
    <w:div w:id="1816869315">
      <w:bodyDiv w:val="1"/>
      <w:marLeft w:val="0"/>
      <w:marRight w:val="0"/>
      <w:marTop w:val="0"/>
      <w:marBottom w:val="0"/>
      <w:divBdr>
        <w:top w:val="none" w:sz="0" w:space="0" w:color="auto"/>
        <w:left w:val="none" w:sz="0" w:space="0" w:color="auto"/>
        <w:bottom w:val="none" w:sz="0" w:space="0" w:color="auto"/>
        <w:right w:val="none" w:sz="0" w:space="0" w:color="auto"/>
      </w:divBdr>
    </w:div>
    <w:div w:id="1874610392">
      <w:bodyDiv w:val="1"/>
      <w:marLeft w:val="0"/>
      <w:marRight w:val="0"/>
      <w:marTop w:val="0"/>
      <w:marBottom w:val="0"/>
      <w:divBdr>
        <w:top w:val="none" w:sz="0" w:space="0" w:color="auto"/>
        <w:left w:val="none" w:sz="0" w:space="0" w:color="auto"/>
        <w:bottom w:val="none" w:sz="0" w:space="0" w:color="auto"/>
        <w:right w:val="none" w:sz="0" w:space="0" w:color="auto"/>
      </w:divBdr>
    </w:div>
    <w:div w:id="1902330823">
      <w:bodyDiv w:val="1"/>
      <w:marLeft w:val="0"/>
      <w:marRight w:val="0"/>
      <w:marTop w:val="0"/>
      <w:marBottom w:val="0"/>
      <w:divBdr>
        <w:top w:val="none" w:sz="0" w:space="0" w:color="auto"/>
        <w:left w:val="none" w:sz="0" w:space="0" w:color="auto"/>
        <w:bottom w:val="none" w:sz="0" w:space="0" w:color="auto"/>
        <w:right w:val="none" w:sz="0" w:space="0" w:color="auto"/>
      </w:divBdr>
    </w:div>
    <w:div w:id="1944149511">
      <w:bodyDiv w:val="1"/>
      <w:marLeft w:val="0"/>
      <w:marRight w:val="0"/>
      <w:marTop w:val="0"/>
      <w:marBottom w:val="0"/>
      <w:divBdr>
        <w:top w:val="none" w:sz="0" w:space="0" w:color="auto"/>
        <w:left w:val="none" w:sz="0" w:space="0" w:color="auto"/>
        <w:bottom w:val="none" w:sz="0" w:space="0" w:color="auto"/>
        <w:right w:val="none" w:sz="0" w:space="0" w:color="auto"/>
      </w:divBdr>
    </w:div>
    <w:div w:id="2020892467">
      <w:bodyDiv w:val="1"/>
      <w:marLeft w:val="0"/>
      <w:marRight w:val="0"/>
      <w:marTop w:val="0"/>
      <w:marBottom w:val="0"/>
      <w:divBdr>
        <w:top w:val="none" w:sz="0" w:space="0" w:color="auto"/>
        <w:left w:val="none" w:sz="0" w:space="0" w:color="auto"/>
        <w:bottom w:val="none" w:sz="0" w:space="0" w:color="auto"/>
        <w:right w:val="none" w:sz="0" w:space="0" w:color="auto"/>
      </w:divBdr>
    </w:div>
    <w:div w:id="2094812603">
      <w:bodyDiv w:val="1"/>
      <w:marLeft w:val="0"/>
      <w:marRight w:val="0"/>
      <w:marTop w:val="0"/>
      <w:marBottom w:val="0"/>
      <w:divBdr>
        <w:top w:val="none" w:sz="0" w:space="0" w:color="auto"/>
        <w:left w:val="none" w:sz="0" w:space="0" w:color="auto"/>
        <w:bottom w:val="none" w:sz="0" w:space="0" w:color="auto"/>
        <w:right w:val="none" w:sz="0" w:space="0" w:color="auto"/>
      </w:divBdr>
    </w:div>
    <w:div w:id="213208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824BD5-A5DC-4027-86BF-D129739E8E2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3454E83-F20E-463A-8D36-B3E7C283A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5803</Words>
  <Characters>29990</Characters>
  <Application>Microsoft Office Word</Application>
  <DocSecurity>0</DocSecurity>
  <Lines>1903</Lines>
  <Paragraphs>1369</Paragraphs>
  <ScaleCrop>false</ScaleCrop>
  <HeadingPairs>
    <vt:vector size="2" baseType="variant">
      <vt:variant>
        <vt:lpstr>Title</vt:lpstr>
      </vt:variant>
      <vt:variant>
        <vt:i4>1</vt:i4>
      </vt:variant>
    </vt:vector>
  </HeadingPairs>
  <TitlesOfParts>
    <vt:vector size="1" baseType="lpstr">
      <vt:lpstr/>
    </vt:vector>
  </TitlesOfParts>
  <Company>TAMS</Company>
  <LinksUpToDate>false</LinksUpToDate>
  <CharactersWithSpaces>35418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cp:lastModifiedBy>Moxon, KarenL</cp:lastModifiedBy>
  <cp:revision>4</cp:revision>
  <cp:lastPrinted>2018-05-21T04:04:00Z</cp:lastPrinted>
  <dcterms:created xsi:type="dcterms:W3CDTF">2021-05-19T02:05:00Z</dcterms:created>
  <dcterms:modified xsi:type="dcterms:W3CDTF">2021-05-19T02:05:00Z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A28390422</vt:lpwstr>
  </property>
  <property fmtid="{D5CDD505-2E9C-101B-9397-08002B2CF9AE}" pid="3" name="Objective-Title">
    <vt:lpwstr>B12 - DI2021-XX Environment Protection (Fees) Determination 2021</vt:lpwstr>
  </property>
  <property fmtid="{D5CDD505-2E9C-101B-9397-08002B2CF9AE}" pid="4" name="Objective-Comment">
    <vt:lpwstr/>
  </property>
  <property fmtid="{D5CDD505-2E9C-101B-9397-08002B2CF9AE}" pid="5" name="Objective-CreationStamp">
    <vt:filetime>2021-03-09T14:37:07Z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2021-04-20T01:24:10Z</vt:filetime>
  </property>
  <property fmtid="{D5CDD505-2E9C-101B-9397-08002B2CF9AE}" pid="9" name="Objective-ModificationStamp">
    <vt:filetime>2021-04-20T01:24:10Z</vt:filetime>
  </property>
  <property fmtid="{D5CDD505-2E9C-101B-9397-08002B2CF9AE}" pid="10" name="Objective-Owner">
    <vt:lpwstr>Sandy Sun</vt:lpwstr>
  </property>
  <property fmtid="{D5CDD505-2E9C-101B-9397-08002B2CF9AE}" pid="11" name="Objective-Path">
    <vt:lpwstr>Whole of ACT Government:EPSDD - Environment Planning and Sustainable Development Directorate:07. Ministerial, Cabinet and Government Relations:06. Ministerials:2021 - Ministerial and Chief Ministerial Briefs / Correspondence:Corporate Services and Operations  (Chief Operating Officer):03. March:21/09478 - Ministerial Information Brief - Vassarotti -  2021-22 EPSDD Fees and Charges Disallowable Instruments:Attachment B &amp; C: Disallowable Instruments and Explanatory Statements:</vt:lpwstr>
  </property>
  <property fmtid="{D5CDD505-2E9C-101B-9397-08002B2CF9AE}" pid="12" name="Objective-Parent">
    <vt:lpwstr>Attachment B &amp; C: Disallowable Instruments and Explanatory Statements</vt:lpwstr>
  </property>
  <property fmtid="{D5CDD505-2E9C-101B-9397-08002B2CF9AE}" pid="13" name="Objective-State">
    <vt:lpwstr>Published</vt:lpwstr>
  </property>
  <property fmtid="{D5CDD505-2E9C-101B-9397-08002B2CF9AE}" pid="14" name="Objective-Version">
    <vt:lpwstr>10.0</vt:lpwstr>
  </property>
  <property fmtid="{D5CDD505-2E9C-101B-9397-08002B2CF9AE}" pid="15" name="Objective-VersionNumber">
    <vt:r8>12</vt:r8>
  </property>
  <property fmtid="{D5CDD505-2E9C-101B-9397-08002B2CF9AE}" pid="16" name="Objective-VersionComment">
    <vt:lpwstr/>
  </property>
  <property fmtid="{D5CDD505-2E9C-101B-9397-08002B2CF9AE}" pid="17" name="Objective-FileNumber">
    <vt:lpwstr>1-2021/09478</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377b1c39-75c8-4463-a502-094a0ea6eb7d</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y fmtid="{D5CDD505-2E9C-101B-9397-08002B2CF9AE}" pid="39" name="Objective-Owner Agency">
    <vt:lpwstr>EPSDD</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y fmtid="{D5CDD505-2E9C-101B-9397-08002B2CF9AE}" pid="50" name="CHECKEDOUTFROMJMS">
    <vt:lpwstr/>
  </property>
  <property fmtid="{D5CDD505-2E9C-101B-9397-08002B2CF9AE}" pid="51" name="DMSID">
    <vt:lpwstr>1335104</vt:lpwstr>
  </property>
  <property fmtid="{D5CDD505-2E9C-101B-9397-08002B2CF9AE}" pid="52" name="JMSREQUIREDCHECKIN">
    <vt:lpwstr/>
  </property>
</Properties>
</file>