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EB2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4C30B4" w14:textId="479A7F17" w:rsidR="00F10CB2" w:rsidRDefault="00061358">
      <w:pPr>
        <w:pStyle w:val="Billname"/>
        <w:spacing w:before="700"/>
      </w:pPr>
      <w:r>
        <w:t>Plastic Reduction</w:t>
      </w:r>
      <w:r w:rsidR="00F10CB2">
        <w:t xml:space="preserve"> (</w:t>
      </w:r>
      <w:r>
        <w:t>Public Event</w:t>
      </w:r>
      <w:r w:rsidR="00F10CB2">
        <w:t xml:space="preserve">) </w:t>
      </w:r>
      <w:r w:rsidR="00B30B9A">
        <w:t xml:space="preserve">Declaration </w:t>
      </w:r>
      <w:r>
        <w:t>202</w:t>
      </w:r>
      <w:r w:rsidR="00E40266">
        <w:t xml:space="preserve">2 </w:t>
      </w:r>
      <w:r w:rsidR="00E40266" w:rsidRPr="00E40266">
        <w:t xml:space="preserve">(No </w:t>
      </w:r>
      <w:r w:rsidR="005018A8">
        <w:t>2</w:t>
      </w:r>
      <w:r w:rsidR="00E40266" w:rsidRPr="00E40266">
        <w:t>)</w:t>
      </w:r>
      <w:r w:rsidR="00E40266">
        <w:t xml:space="preserve"> </w:t>
      </w:r>
    </w:p>
    <w:p w14:paraId="76F534B1" w14:textId="3174AF0E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61358">
        <w:rPr>
          <w:rFonts w:ascii="Arial" w:hAnsi="Arial" w:cs="Arial"/>
          <w:b/>
          <w:bCs/>
          <w:iCs/>
        </w:rPr>
        <w:t>202</w:t>
      </w:r>
      <w:r w:rsidR="00E40266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</w:rPr>
        <w:t>–</w:t>
      </w:r>
      <w:r w:rsidR="00ED47B3">
        <w:rPr>
          <w:rFonts w:ascii="Arial" w:hAnsi="Arial" w:cs="Arial"/>
          <w:b/>
          <w:bCs/>
        </w:rPr>
        <w:t>85</w:t>
      </w:r>
    </w:p>
    <w:p w14:paraId="37F3593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DB1A66A" w14:textId="257D12BB" w:rsidR="00F10CB2" w:rsidRDefault="00061358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Plastic Reduction Act 2021</w:t>
      </w:r>
      <w:r w:rsidR="00F10CB2">
        <w:rPr>
          <w:rFonts w:cs="Arial"/>
          <w:sz w:val="20"/>
        </w:rPr>
        <w:t xml:space="preserve">, </w:t>
      </w:r>
      <w:r w:rsidR="0025015D">
        <w:rPr>
          <w:rFonts w:cs="Arial"/>
          <w:sz w:val="20"/>
        </w:rPr>
        <w:t xml:space="preserve">s </w:t>
      </w:r>
      <w:r>
        <w:rPr>
          <w:rFonts w:cs="Arial"/>
          <w:sz w:val="20"/>
        </w:rPr>
        <w:t>15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 of public events</w:t>
      </w:r>
      <w:r w:rsidR="00F10CB2">
        <w:rPr>
          <w:rFonts w:cs="Arial"/>
          <w:sz w:val="20"/>
        </w:rPr>
        <w:t>)</w:t>
      </w:r>
    </w:p>
    <w:p w14:paraId="7349DC6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399B94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B65D2D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C56CAFD" w14:textId="63924BC2" w:rsidR="00F10CB2" w:rsidRDefault="00F10CB2" w:rsidP="00D47F13">
      <w:pPr>
        <w:spacing w:before="140"/>
        <w:ind w:left="720"/>
      </w:pPr>
      <w:r>
        <w:t xml:space="preserve">This instrument is the </w:t>
      </w:r>
      <w:r w:rsidR="00061358">
        <w:rPr>
          <w:i/>
        </w:rPr>
        <w:t>Plastic Reduction (Public Event) Declaration 202</w:t>
      </w:r>
      <w:r w:rsidR="00E40266">
        <w:rPr>
          <w:i/>
        </w:rPr>
        <w:t>2 (No </w:t>
      </w:r>
      <w:r w:rsidR="005018A8">
        <w:rPr>
          <w:i/>
        </w:rPr>
        <w:t>2</w:t>
      </w:r>
      <w:r w:rsidR="00E40266">
        <w:rPr>
          <w:i/>
        </w:rPr>
        <w:t>)</w:t>
      </w:r>
      <w:r w:rsidRPr="00627F0C">
        <w:rPr>
          <w:bCs/>
          <w:iCs/>
        </w:rPr>
        <w:t>.</w:t>
      </w:r>
    </w:p>
    <w:p w14:paraId="68B624FF" w14:textId="5011E9C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B649B7" w14:textId="61CEF916" w:rsidR="00F10CB2" w:rsidRDefault="00F10CB2" w:rsidP="00D47F13">
      <w:pPr>
        <w:spacing w:before="140"/>
        <w:ind w:left="720"/>
      </w:pPr>
      <w:r>
        <w:t xml:space="preserve">This instrument commences on </w:t>
      </w:r>
      <w:r w:rsidR="00D217AB">
        <w:t>the day after its notification day</w:t>
      </w:r>
      <w:r>
        <w:t>.</w:t>
      </w:r>
    </w:p>
    <w:p w14:paraId="2236CDB8" w14:textId="2522BDA4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C034D">
        <w:rPr>
          <w:rFonts w:ascii="Arial" w:hAnsi="Arial" w:cs="Arial"/>
          <w:b/>
          <w:bCs/>
        </w:rPr>
        <w:t>Declared public event</w:t>
      </w:r>
    </w:p>
    <w:p w14:paraId="2B7ED653" w14:textId="70DAC2CD" w:rsidR="00F10CB2" w:rsidRDefault="000C034D" w:rsidP="00D47F13">
      <w:pPr>
        <w:spacing w:before="140"/>
        <w:ind w:left="720"/>
      </w:pPr>
      <w:r>
        <w:t xml:space="preserve">I declare </w:t>
      </w:r>
      <w:r w:rsidR="00EE78B4">
        <w:t xml:space="preserve">the events listed in column </w:t>
      </w:r>
      <w:r w:rsidR="00664BFB">
        <w:t>1</w:t>
      </w:r>
      <w:r w:rsidR="00EE78B4">
        <w:t xml:space="preserve"> of table</w:t>
      </w:r>
      <w:r w:rsidR="000B1A4A">
        <w:t xml:space="preserve"> 1</w:t>
      </w:r>
      <w:r w:rsidR="00EE78B4">
        <w:t xml:space="preserve"> in </w:t>
      </w:r>
      <w:r w:rsidR="00EE5854">
        <w:t xml:space="preserve">the </w:t>
      </w:r>
      <w:r w:rsidR="005E3DBB">
        <w:t>S</w:t>
      </w:r>
      <w:r w:rsidR="00EE78B4">
        <w:t>chedule</w:t>
      </w:r>
      <w:r>
        <w:t xml:space="preserve"> to be</w:t>
      </w:r>
      <w:r w:rsidR="00061358">
        <w:t xml:space="preserve"> public event</w:t>
      </w:r>
      <w:r w:rsidR="00EE78B4">
        <w:t>s</w:t>
      </w:r>
      <w:r w:rsidR="00061358">
        <w:t xml:space="preserve"> to which </w:t>
      </w:r>
      <w:r w:rsidR="005E3DBB">
        <w:t>P</w:t>
      </w:r>
      <w:r w:rsidR="00061358">
        <w:t>art 4 of the Act applies.</w:t>
      </w:r>
    </w:p>
    <w:p w14:paraId="3BF0F6C2" w14:textId="69A2F5EF" w:rsidR="00F10CB2" w:rsidRDefault="000C034D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Declared single-use plastic products</w:t>
      </w:r>
    </w:p>
    <w:p w14:paraId="26374AB1" w14:textId="22C8794A" w:rsidR="00F10CB2" w:rsidRDefault="000C034D" w:rsidP="00D47F13">
      <w:pPr>
        <w:spacing w:before="140"/>
        <w:ind w:left="720"/>
      </w:pPr>
      <w:r>
        <w:t xml:space="preserve">I declare that </w:t>
      </w:r>
      <w:r w:rsidR="00EE78B4">
        <w:t xml:space="preserve">the </w:t>
      </w:r>
      <w:r w:rsidR="004E7BF7">
        <w:t>products</w:t>
      </w:r>
      <w:r w:rsidR="00EE78B4">
        <w:t xml:space="preserve"> listed in column </w:t>
      </w:r>
      <w:r w:rsidR="00DF1CF1">
        <w:t>3</w:t>
      </w:r>
      <w:r w:rsidR="00EE78B4">
        <w:t xml:space="preserve"> of table </w:t>
      </w:r>
      <w:r w:rsidR="000B1A4A">
        <w:t xml:space="preserve">1 </w:t>
      </w:r>
      <w:r w:rsidR="00EE78B4">
        <w:t>in</w:t>
      </w:r>
      <w:r w:rsidR="00EE5854">
        <w:t xml:space="preserve"> the</w:t>
      </w:r>
      <w:r w:rsidR="00EE78B4">
        <w:t xml:space="preserve"> </w:t>
      </w:r>
      <w:r w:rsidR="005E3DBB">
        <w:t>S</w:t>
      </w:r>
      <w:r w:rsidR="00EE78B4">
        <w:t>chedule</w:t>
      </w:r>
      <w:r w:rsidR="00061358">
        <w:t xml:space="preserve"> must not be supplied at </w:t>
      </w:r>
      <w:r w:rsidR="00EE78B4">
        <w:t xml:space="preserve">events listed in </w:t>
      </w:r>
      <w:r w:rsidR="00BB66ED">
        <w:t>the corresponding row</w:t>
      </w:r>
      <w:r w:rsidR="00FE33A1">
        <w:t xml:space="preserve"> of</w:t>
      </w:r>
      <w:r w:rsidR="00BB66ED">
        <w:t xml:space="preserve"> </w:t>
      </w:r>
      <w:r w:rsidR="00EE78B4">
        <w:t xml:space="preserve">column </w:t>
      </w:r>
      <w:r w:rsidR="00664BFB">
        <w:t>1</w:t>
      </w:r>
      <w:r w:rsidR="00631431">
        <w:t>.</w:t>
      </w:r>
    </w:p>
    <w:p w14:paraId="2C2FF5F8" w14:textId="14E9FFF7" w:rsidR="00023DAA" w:rsidRDefault="00163AC4" w:rsidP="00023DA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23DAA">
        <w:rPr>
          <w:rFonts w:ascii="Arial" w:hAnsi="Arial" w:cs="Arial"/>
          <w:b/>
          <w:bCs/>
        </w:rPr>
        <w:tab/>
        <w:t>Expiry</w:t>
      </w:r>
    </w:p>
    <w:p w14:paraId="0B8FF17D" w14:textId="0FE094FC" w:rsidR="00023DAA" w:rsidRDefault="00023DAA" w:rsidP="00023DAA">
      <w:pPr>
        <w:spacing w:before="140"/>
        <w:ind w:left="720"/>
      </w:pPr>
      <w:r>
        <w:t xml:space="preserve">This instrument expires on </w:t>
      </w:r>
      <w:r w:rsidRPr="00747B1F">
        <w:t>30 June 2023</w:t>
      </w:r>
      <w:r>
        <w:t xml:space="preserve">. </w:t>
      </w:r>
    </w:p>
    <w:p w14:paraId="64918832" w14:textId="47CB742F" w:rsidR="00D47F13" w:rsidRDefault="0025015D" w:rsidP="00B6712E">
      <w:pPr>
        <w:tabs>
          <w:tab w:val="left" w:pos="4320"/>
        </w:tabs>
        <w:spacing w:before="840"/>
      </w:pPr>
      <w:r>
        <w:t>Chris Steel MLA</w:t>
      </w:r>
    </w:p>
    <w:p w14:paraId="3E22C6AC" w14:textId="0EF25887" w:rsidR="00F10CB2" w:rsidRPr="00C76562" w:rsidRDefault="0025015D" w:rsidP="00D47F13">
      <w:pPr>
        <w:tabs>
          <w:tab w:val="left" w:pos="4320"/>
        </w:tabs>
      </w:pPr>
      <w:r>
        <w:t xml:space="preserve">Minister for </w:t>
      </w:r>
      <w:r w:rsidRPr="00C76562">
        <w:t>Transport and City Services</w:t>
      </w:r>
    </w:p>
    <w:bookmarkEnd w:id="0"/>
    <w:p w14:paraId="4A19B969" w14:textId="6995F3B9" w:rsidR="00C068E3" w:rsidRDefault="00ED47B3" w:rsidP="00AE2297">
      <w:pPr>
        <w:tabs>
          <w:tab w:val="left" w:pos="4320"/>
        </w:tabs>
        <w:rPr>
          <w:highlight w:val="yellow"/>
        </w:rPr>
      </w:pPr>
      <w:r>
        <w:t xml:space="preserve">10 </w:t>
      </w:r>
      <w:r w:rsidR="003C1D9F" w:rsidRPr="00D8450D">
        <w:t xml:space="preserve">June </w:t>
      </w:r>
      <w:r w:rsidR="00EE78B4" w:rsidRPr="00D8450D">
        <w:t>202</w:t>
      </w:r>
      <w:r w:rsidR="00E40266" w:rsidRPr="00D8450D">
        <w:t>2</w:t>
      </w:r>
      <w:r w:rsidR="00C068E3">
        <w:rPr>
          <w:highlight w:val="yellow"/>
        </w:rPr>
        <w:br w:type="page"/>
      </w:r>
    </w:p>
    <w:p w14:paraId="2D00645E" w14:textId="77777777" w:rsidR="00EE78B4" w:rsidRDefault="00EE78B4" w:rsidP="00AE2297">
      <w:pPr>
        <w:tabs>
          <w:tab w:val="left" w:pos="4320"/>
        </w:tabs>
        <w:rPr>
          <w:highlight w:val="yellow"/>
        </w:rPr>
      </w:pPr>
    </w:p>
    <w:p w14:paraId="665FECDF" w14:textId="1B278699" w:rsidR="00EE78B4" w:rsidRPr="00EE78B4" w:rsidRDefault="00EE78B4" w:rsidP="00232478">
      <w:pPr>
        <w:tabs>
          <w:tab w:val="left" w:pos="4320"/>
        </w:tabs>
        <w:rPr>
          <w:b/>
          <w:bCs/>
          <w:sz w:val="28"/>
          <w:szCs w:val="22"/>
        </w:rPr>
      </w:pPr>
      <w:r w:rsidRPr="00EE78B4">
        <w:rPr>
          <w:b/>
          <w:bCs/>
          <w:sz w:val="28"/>
          <w:szCs w:val="22"/>
        </w:rPr>
        <w:t xml:space="preserve">Schedule </w:t>
      </w:r>
    </w:p>
    <w:p w14:paraId="4C3084CB" w14:textId="657E8DA7" w:rsidR="00EE78B4" w:rsidRDefault="00EE78B4" w:rsidP="00232478">
      <w:pPr>
        <w:tabs>
          <w:tab w:val="left" w:pos="4320"/>
        </w:tabs>
      </w:pPr>
      <w:r>
        <w:t>(See sections 3 and 4)</w:t>
      </w:r>
    </w:p>
    <w:p w14:paraId="430D300F" w14:textId="0C830323" w:rsidR="00EE78B4" w:rsidRDefault="00EE78B4" w:rsidP="00232478">
      <w:pPr>
        <w:tabs>
          <w:tab w:val="left" w:pos="4320"/>
        </w:tabs>
      </w:pPr>
    </w:p>
    <w:p w14:paraId="458DB730" w14:textId="02E68CD3" w:rsidR="00434A61" w:rsidRPr="00434A61" w:rsidRDefault="00434A61" w:rsidP="00232478">
      <w:pPr>
        <w:tabs>
          <w:tab w:val="left" w:pos="4320"/>
        </w:tabs>
        <w:rPr>
          <w:rFonts w:ascii="Arial" w:hAnsi="Arial" w:cs="Arial"/>
          <w:b/>
          <w:bCs/>
        </w:rPr>
      </w:pPr>
      <w:r w:rsidRPr="00434A61">
        <w:rPr>
          <w:rFonts w:ascii="Arial" w:hAnsi="Arial" w:cs="Arial"/>
          <w:b/>
          <w:bCs/>
        </w:rPr>
        <w:t>Table 1 – Declared public events and single-use plastic 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66"/>
        <w:gridCol w:w="3017"/>
      </w:tblGrid>
      <w:tr w:rsidR="00DF1CF1" w14:paraId="56754459" w14:textId="77777777" w:rsidTr="00D8450D">
        <w:tc>
          <w:tcPr>
            <w:tcW w:w="3114" w:type="dxa"/>
          </w:tcPr>
          <w:p w14:paraId="021B884E" w14:textId="77777777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</w:rPr>
              <w:t>Column 1</w:t>
            </w:r>
          </w:p>
          <w:p w14:paraId="278E7F16" w14:textId="1B6670F7" w:rsidR="00DF1CF1" w:rsidRPr="00B6712E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664BFB">
              <w:rPr>
                <w:rFonts w:ascii="Arial" w:hAnsi="Arial" w:cs="Arial"/>
                <w:b/>
                <w:bCs/>
              </w:rPr>
              <w:t>Declared public event</w:t>
            </w:r>
          </w:p>
        </w:tc>
        <w:tc>
          <w:tcPr>
            <w:tcW w:w="2166" w:type="dxa"/>
          </w:tcPr>
          <w:p w14:paraId="6C306C07" w14:textId="77777777" w:rsidR="00DF1CF1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2</w:t>
            </w:r>
          </w:p>
          <w:p w14:paraId="3C7C248D" w14:textId="6364715D" w:rsidR="00DF1CF1" w:rsidRPr="00DF1CF1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DF1CF1">
              <w:rPr>
                <w:rFonts w:ascii="Arial" w:hAnsi="Arial" w:cs="Arial"/>
                <w:b/>
                <w:bCs/>
              </w:rPr>
              <w:t>Date (for information only)</w:t>
            </w:r>
          </w:p>
        </w:tc>
        <w:tc>
          <w:tcPr>
            <w:tcW w:w="3017" w:type="dxa"/>
          </w:tcPr>
          <w:p w14:paraId="3668581F" w14:textId="2BC822E4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</w:rPr>
              <w:t xml:space="preserve">Column </w:t>
            </w:r>
            <w:r>
              <w:rPr>
                <w:rFonts w:ascii="Arial" w:hAnsi="Arial" w:cs="Arial"/>
              </w:rPr>
              <w:t>3</w:t>
            </w:r>
          </w:p>
          <w:p w14:paraId="20AE36B3" w14:textId="10DF5444" w:rsidR="00DF1CF1" w:rsidRPr="00664BFB" w:rsidRDefault="00DF1CF1" w:rsidP="00B6712E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</w:rPr>
            </w:pPr>
            <w:r w:rsidRPr="00664BFB">
              <w:rPr>
                <w:rFonts w:ascii="Arial" w:hAnsi="Arial" w:cs="Arial"/>
                <w:b/>
                <w:bCs/>
              </w:rPr>
              <w:t>Declared single-use plastic product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5018A8" w14:paraId="1C45A586" w14:textId="77777777" w:rsidTr="00D8450D">
        <w:trPr>
          <w:trHeight w:val="4933"/>
        </w:trPr>
        <w:tc>
          <w:tcPr>
            <w:tcW w:w="3114" w:type="dxa"/>
          </w:tcPr>
          <w:p w14:paraId="39B26FB1" w14:textId="6537E7D0" w:rsidR="00163AC4" w:rsidRDefault="003C1D9F" w:rsidP="005018A8">
            <w:pPr>
              <w:tabs>
                <w:tab w:val="left" w:pos="4320"/>
              </w:tabs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All e</w:t>
            </w:r>
            <w:r w:rsidRPr="00023DAA">
              <w:rPr>
                <w:color w:val="000000"/>
                <w:szCs w:val="24"/>
              </w:rPr>
              <w:t xml:space="preserve">vents </w:t>
            </w:r>
            <w:r w:rsidR="00E01DD7" w:rsidRPr="00023DAA">
              <w:rPr>
                <w:color w:val="000000"/>
                <w:szCs w:val="24"/>
              </w:rPr>
              <w:t xml:space="preserve">organised by UCX Ltd at the </w:t>
            </w:r>
            <w:r w:rsidR="005018A8" w:rsidRPr="00023DAA">
              <w:rPr>
                <w:color w:val="000000"/>
                <w:szCs w:val="24"/>
              </w:rPr>
              <w:t>University of Canberra</w:t>
            </w:r>
            <w:r w:rsidR="00163AC4">
              <w:rPr>
                <w:color w:val="000000"/>
                <w:szCs w:val="24"/>
              </w:rPr>
              <w:t>, including</w:t>
            </w:r>
            <w:r w:rsidR="00A14819">
              <w:rPr>
                <w:color w:val="000000"/>
                <w:szCs w:val="24"/>
              </w:rPr>
              <w:t>:</w:t>
            </w:r>
          </w:p>
          <w:p w14:paraId="47634993" w14:textId="4BE382AB" w:rsidR="00163AC4" w:rsidRPr="00D8450D" w:rsidRDefault="00163AC4" w:rsidP="00D8450D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spacing w:before="240" w:after="240"/>
              <w:ind w:left="714" w:hanging="357"/>
              <w:rPr>
                <w:color w:val="000000"/>
                <w:szCs w:val="24"/>
              </w:rPr>
            </w:pPr>
            <w:r w:rsidRPr="00D8450D">
              <w:rPr>
                <w:color w:val="000000"/>
                <w:szCs w:val="24"/>
              </w:rPr>
              <w:t xml:space="preserve">UCtoberfest </w:t>
            </w:r>
            <w:r w:rsidRPr="00D8450D">
              <w:rPr>
                <w:color w:val="000000"/>
                <w:szCs w:val="24"/>
              </w:rPr>
              <w:br/>
              <w:t>(12 October 2022)</w:t>
            </w:r>
            <w:r w:rsidR="003C1D9F" w:rsidRPr="00D8450D">
              <w:rPr>
                <w:color w:val="000000"/>
                <w:szCs w:val="24"/>
              </w:rPr>
              <w:t>;</w:t>
            </w:r>
          </w:p>
          <w:p w14:paraId="470A5CF3" w14:textId="2FAAF0C5" w:rsidR="00163AC4" w:rsidRPr="00D8450D" w:rsidRDefault="00163AC4" w:rsidP="00D8450D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spacing w:before="240" w:after="240"/>
              <w:ind w:left="714" w:hanging="357"/>
              <w:rPr>
                <w:color w:val="000000"/>
                <w:szCs w:val="24"/>
              </w:rPr>
            </w:pPr>
            <w:r w:rsidRPr="00D8450D">
              <w:rPr>
                <w:color w:val="000000"/>
                <w:szCs w:val="24"/>
              </w:rPr>
              <w:t xml:space="preserve">Stonefest </w:t>
            </w:r>
            <w:r w:rsidR="003C1D9F" w:rsidRPr="00D8450D">
              <w:rPr>
                <w:color w:val="000000"/>
                <w:szCs w:val="24"/>
              </w:rPr>
              <w:br/>
            </w:r>
            <w:r w:rsidRPr="00D8450D">
              <w:rPr>
                <w:color w:val="000000"/>
                <w:szCs w:val="24"/>
              </w:rPr>
              <w:t>(15 October 2022)</w:t>
            </w:r>
            <w:r w:rsidR="003C1D9F" w:rsidRPr="00D8450D">
              <w:rPr>
                <w:color w:val="000000"/>
                <w:szCs w:val="24"/>
              </w:rPr>
              <w:t>;</w:t>
            </w:r>
          </w:p>
          <w:p w14:paraId="739CBA3B" w14:textId="2546FED5" w:rsidR="00163AC4" w:rsidRPr="00141311" w:rsidRDefault="00163AC4" w:rsidP="00D8450D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spacing w:before="240" w:after="240"/>
              <w:ind w:left="714" w:hanging="357"/>
              <w:rPr>
                <w:color w:val="000000"/>
                <w:szCs w:val="24"/>
              </w:rPr>
            </w:pPr>
            <w:r w:rsidRPr="00141311">
              <w:rPr>
                <w:color w:val="000000"/>
                <w:szCs w:val="24"/>
              </w:rPr>
              <w:t xml:space="preserve">Campus Life Awards </w:t>
            </w:r>
            <w:r w:rsidR="003C1D9F" w:rsidRPr="00D8450D">
              <w:rPr>
                <w:color w:val="000000"/>
                <w:szCs w:val="24"/>
              </w:rPr>
              <w:br/>
            </w:r>
            <w:r w:rsidRPr="00141311">
              <w:rPr>
                <w:color w:val="000000"/>
                <w:szCs w:val="24"/>
              </w:rPr>
              <w:t>(21 October 2022)</w:t>
            </w:r>
            <w:r w:rsidR="003C1D9F" w:rsidRPr="00D8450D">
              <w:rPr>
                <w:color w:val="000000"/>
                <w:szCs w:val="24"/>
              </w:rPr>
              <w:t>;</w:t>
            </w:r>
          </w:p>
          <w:p w14:paraId="5EA14F1C" w14:textId="54D9094F" w:rsidR="00163AC4" w:rsidRPr="00141311" w:rsidRDefault="00163AC4" w:rsidP="00D8450D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spacing w:before="240" w:after="240"/>
              <w:ind w:left="714" w:hanging="357"/>
              <w:rPr>
                <w:color w:val="000000"/>
                <w:szCs w:val="24"/>
              </w:rPr>
            </w:pPr>
            <w:r w:rsidRPr="00141311">
              <w:rPr>
                <w:color w:val="000000"/>
                <w:szCs w:val="24"/>
              </w:rPr>
              <w:t xml:space="preserve">Graduation Dinner </w:t>
            </w:r>
            <w:r w:rsidRPr="00141311">
              <w:rPr>
                <w:color w:val="000000"/>
                <w:szCs w:val="24"/>
              </w:rPr>
              <w:br/>
              <w:t>(18 November 2022)</w:t>
            </w:r>
            <w:r w:rsidR="003C1D9F" w:rsidRPr="00D8450D">
              <w:rPr>
                <w:color w:val="000000"/>
                <w:szCs w:val="24"/>
              </w:rPr>
              <w:t>;</w:t>
            </w:r>
          </w:p>
          <w:p w14:paraId="6D64D1BE" w14:textId="09F127FA" w:rsidR="00163AC4" w:rsidRDefault="00163AC4" w:rsidP="00D8450D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spacing w:before="240" w:after="240"/>
              <w:ind w:left="714" w:hanging="357"/>
              <w:rPr>
                <w:color w:val="000000"/>
                <w:szCs w:val="24"/>
              </w:rPr>
            </w:pPr>
            <w:r w:rsidRPr="00141311">
              <w:rPr>
                <w:color w:val="000000"/>
                <w:szCs w:val="24"/>
              </w:rPr>
              <w:t xml:space="preserve">Monthly </w:t>
            </w:r>
            <w:r w:rsidR="003C1D9F" w:rsidRPr="00D8450D">
              <w:rPr>
                <w:color w:val="000000"/>
                <w:szCs w:val="24"/>
              </w:rPr>
              <w:t>m</w:t>
            </w:r>
            <w:r w:rsidRPr="00141311">
              <w:rPr>
                <w:color w:val="000000"/>
                <w:szCs w:val="24"/>
              </w:rPr>
              <w:t>arket days</w:t>
            </w:r>
            <w:r w:rsidR="003C1D9F" w:rsidRPr="00D8450D">
              <w:rPr>
                <w:color w:val="000000"/>
                <w:szCs w:val="24"/>
              </w:rPr>
              <w:t>;</w:t>
            </w:r>
          </w:p>
          <w:p w14:paraId="039762A3" w14:textId="16486F6F" w:rsidR="00141311" w:rsidRPr="00141311" w:rsidRDefault="00141311" w:rsidP="00D8450D">
            <w:pPr>
              <w:pStyle w:val="ListParagraph"/>
              <w:numPr>
                <w:ilvl w:val="0"/>
                <w:numId w:val="10"/>
              </w:numPr>
              <w:tabs>
                <w:tab w:val="left" w:pos="4320"/>
              </w:tabs>
              <w:spacing w:before="240" w:after="240"/>
              <w:ind w:left="714" w:hanging="3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Monthly on-campus dinners.</w:t>
            </w:r>
          </w:p>
          <w:p w14:paraId="057FA2DF" w14:textId="14A51EE2" w:rsidR="00966E6C" w:rsidRPr="005018A8" w:rsidRDefault="00966E6C">
            <w:pPr>
              <w:tabs>
                <w:tab w:val="left" w:pos="4320"/>
              </w:tabs>
              <w:spacing w:before="120"/>
              <w:rPr>
                <w:szCs w:val="24"/>
              </w:rPr>
            </w:pPr>
          </w:p>
        </w:tc>
        <w:tc>
          <w:tcPr>
            <w:tcW w:w="2166" w:type="dxa"/>
          </w:tcPr>
          <w:p w14:paraId="5EBBC5CE" w14:textId="4C8C5B89" w:rsidR="005018A8" w:rsidRPr="00957CE5" w:rsidRDefault="00957CE5" w:rsidP="005018A8">
            <w:pPr>
              <w:tabs>
                <w:tab w:val="left" w:pos="4320"/>
              </w:tabs>
              <w:spacing w:before="12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Ongoing, f</w:t>
            </w:r>
            <w:r w:rsidR="005018A8" w:rsidRPr="00957CE5">
              <w:rPr>
                <w:color w:val="000000"/>
                <w:szCs w:val="24"/>
                <w:lang w:eastAsia="en-AU"/>
              </w:rPr>
              <w:t>rom 3 months after th</w:t>
            </w:r>
            <w:r w:rsidRPr="00957CE5">
              <w:rPr>
                <w:color w:val="000000"/>
                <w:szCs w:val="24"/>
                <w:lang w:eastAsia="en-AU"/>
              </w:rPr>
              <w:t>is instrument is made</w:t>
            </w:r>
            <w:r>
              <w:rPr>
                <w:color w:val="000000"/>
                <w:szCs w:val="24"/>
                <w:lang w:eastAsia="en-AU"/>
              </w:rPr>
              <w:t xml:space="preserve"> </w:t>
            </w:r>
            <w:r w:rsidR="00023DAA">
              <w:rPr>
                <w:color w:val="000000"/>
                <w:szCs w:val="24"/>
                <w:lang w:eastAsia="en-AU"/>
              </w:rPr>
              <w:t xml:space="preserve">until 30 June 2023 </w:t>
            </w:r>
          </w:p>
          <w:p w14:paraId="0C97FFAF" w14:textId="3C3F50FA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  <w:highlight w:val="yellow"/>
              </w:rPr>
            </w:pPr>
          </w:p>
        </w:tc>
        <w:tc>
          <w:tcPr>
            <w:tcW w:w="3017" w:type="dxa"/>
          </w:tcPr>
          <w:p w14:paraId="0EBFBF7E" w14:textId="77777777" w:rsidR="005018A8" w:rsidRPr="005018A8" w:rsidRDefault="005018A8" w:rsidP="005018A8">
            <w:pPr>
              <w:spacing w:before="120"/>
              <w:rPr>
                <w:color w:val="000000"/>
                <w:szCs w:val="24"/>
                <w:lang w:eastAsia="en-AU"/>
              </w:rPr>
            </w:pPr>
            <w:r w:rsidRPr="005018A8">
              <w:rPr>
                <w:color w:val="000000"/>
                <w:szCs w:val="24"/>
                <w:lang w:eastAsia="en-AU"/>
              </w:rPr>
              <w:t>Single-use plastic plates and bowls</w:t>
            </w:r>
          </w:p>
          <w:p w14:paraId="6D21F71F" w14:textId="77777777" w:rsidR="005018A8" w:rsidRPr="005018A8" w:rsidRDefault="005018A8" w:rsidP="005018A8">
            <w:pPr>
              <w:spacing w:before="120"/>
              <w:rPr>
                <w:color w:val="000000"/>
                <w:szCs w:val="24"/>
                <w:lang w:eastAsia="en-AU"/>
              </w:rPr>
            </w:pPr>
            <w:r w:rsidRPr="005018A8">
              <w:rPr>
                <w:color w:val="000000"/>
                <w:szCs w:val="24"/>
                <w:lang w:eastAsia="en-AU"/>
              </w:rPr>
              <w:t xml:space="preserve">Single-use plastic takeaway containers </w:t>
            </w:r>
          </w:p>
          <w:p w14:paraId="3E3898AB" w14:textId="46FB4AD3" w:rsidR="005018A8" w:rsidRPr="005018A8" w:rsidRDefault="003A5977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>
              <w:rPr>
                <w:color w:val="000000"/>
                <w:szCs w:val="24"/>
                <w:lang w:eastAsia="en-AU"/>
              </w:rPr>
              <w:t>Plastic balloons</w:t>
            </w:r>
            <w:r w:rsidR="002F0D05">
              <w:rPr>
                <w:color w:val="000000"/>
                <w:szCs w:val="24"/>
                <w:lang w:eastAsia="en-AU"/>
              </w:rPr>
              <w:t xml:space="preserve"> and plastic balloon sticks</w:t>
            </w:r>
          </w:p>
        </w:tc>
      </w:tr>
      <w:tr w:rsidR="005018A8" w14:paraId="22C859A7" w14:textId="77777777" w:rsidTr="00D8450D">
        <w:tc>
          <w:tcPr>
            <w:tcW w:w="3114" w:type="dxa"/>
          </w:tcPr>
          <w:p w14:paraId="3C2E6A65" w14:textId="35F59A42" w:rsidR="00A14819" w:rsidRPr="003558EF" w:rsidRDefault="00631431" w:rsidP="003558EF">
            <w:pPr>
              <w:tabs>
                <w:tab w:val="left" w:pos="4320"/>
              </w:tabs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All e</w:t>
            </w:r>
            <w:r w:rsidRPr="005018A8">
              <w:rPr>
                <w:color w:val="000000"/>
                <w:szCs w:val="24"/>
              </w:rPr>
              <w:t xml:space="preserve">vents </w:t>
            </w:r>
            <w:r w:rsidR="005018A8" w:rsidRPr="005018A8">
              <w:rPr>
                <w:color w:val="000000"/>
                <w:szCs w:val="24"/>
              </w:rPr>
              <w:t>at Llewellyn Hall, A</w:t>
            </w:r>
            <w:r w:rsidR="00D8450D">
              <w:rPr>
                <w:color w:val="000000"/>
                <w:szCs w:val="24"/>
              </w:rPr>
              <w:t>NU</w:t>
            </w:r>
          </w:p>
          <w:p w14:paraId="19C53DEA" w14:textId="72EAFE65" w:rsidR="00A14819" w:rsidRPr="003558EF" w:rsidRDefault="00A14819" w:rsidP="003558EF">
            <w:pPr>
              <w:pStyle w:val="ListParagraph"/>
              <w:tabs>
                <w:tab w:val="left" w:pos="4320"/>
              </w:tabs>
              <w:spacing w:before="120"/>
              <w:rPr>
                <w:szCs w:val="24"/>
              </w:rPr>
            </w:pPr>
          </w:p>
        </w:tc>
        <w:tc>
          <w:tcPr>
            <w:tcW w:w="2166" w:type="dxa"/>
          </w:tcPr>
          <w:p w14:paraId="6169AD01" w14:textId="06EABAEB" w:rsidR="00957CE5" w:rsidRPr="00957CE5" w:rsidRDefault="00957CE5" w:rsidP="00957CE5">
            <w:pPr>
              <w:tabs>
                <w:tab w:val="left" w:pos="4320"/>
              </w:tabs>
              <w:spacing w:before="12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Ongoing, f</w:t>
            </w:r>
            <w:r w:rsidRPr="00957CE5">
              <w:rPr>
                <w:color w:val="000000"/>
                <w:szCs w:val="24"/>
                <w:lang w:eastAsia="en-AU"/>
              </w:rPr>
              <w:t>rom 3 months after this instrument is made</w:t>
            </w:r>
            <w:r>
              <w:rPr>
                <w:color w:val="000000"/>
                <w:szCs w:val="24"/>
                <w:lang w:eastAsia="en-AU"/>
              </w:rPr>
              <w:t xml:space="preserve"> </w:t>
            </w:r>
            <w:r w:rsidR="00023DAA">
              <w:rPr>
                <w:color w:val="000000"/>
                <w:szCs w:val="24"/>
                <w:lang w:eastAsia="en-AU"/>
              </w:rPr>
              <w:t xml:space="preserve">until 30 June 2023 </w:t>
            </w:r>
          </w:p>
          <w:p w14:paraId="3EE4FF04" w14:textId="5E7C2821" w:rsidR="005018A8" w:rsidRPr="005018A8" w:rsidRDefault="005018A8" w:rsidP="00957CE5">
            <w:pPr>
              <w:tabs>
                <w:tab w:val="left" w:pos="4320"/>
              </w:tabs>
              <w:spacing w:before="120"/>
              <w:rPr>
                <w:szCs w:val="24"/>
                <w:highlight w:val="yellow"/>
              </w:rPr>
            </w:pPr>
          </w:p>
        </w:tc>
        <w:tc>
          <w:tcPr>
            <w:tcW w:w="3017" w:type="dxa"/>
          </w:tcPr>
          <w:p w14:paraId="597F024A" w14:textId="5A5D5D51" w:rsidR="00BE0C02" w:rsidRPr="005018A8" w:rsidRDefault="00BE0C02" w:rsidP="005018A8">
            <w:pPr>
              <w:spacing w:before="120"/>
              <w:rPr>
                <w:color w:val="000000"/>
                <w:szCs w:val="24"/>
                <w:lang w:eastAsia="en-AU"/>
              </w:rPr>
            </w:pPr>
            <w:r w:rsidRPr="005018A8">
              <w:rPr>
                <w:color w:val="000000"/>
                <w:szCs w:val="24"/>
                <w:lang w:eastAsia="en-AU"/>
              </w:rPr>
              <w:t>Single-use plastic plates and bowls</w:t>
            </w:r>
            <w:r w:rsidRPr="005018A8" w:rsidDel="00163AC4">
              <w:rPr>
                <w:color w:val="000000"/>
                <w:szCs w:val="24"/>
                <w:lang w:eastAsia="en-AU"/>
              </w:rPr>
              <w:t xml:space="preserve"> </w:t>
            </w:r>
          </w:p>
          <w:p w14:paraId="3784BB6B" w14:textId="77777777" w:rsidR="005018A8" w:rsidRPr="005018A8" w:rsidRDefault="005018A8" w:rsidP="005018A8">
            <w:pPr>
              <w:spacing w:before="120"/>
              <w:rPr>
                <w:color w:val="000000"/>
                <w:szCs w:val="24"/>
                <w:lang w:eastAsia="en-AU"/>
              </w:rPr>
            </w:pPr>
            <w:r w:rsidRPr="005018A8">
              <w:rPr>
                <w:color w:val="000000"/>
                <w:szCs w:val="24"/>
                <w:lang w:eastAsia="en-AU"/>
              </w:rPr>
              <w:t>Single-use plastic takeaway containers</w:t>
            </w:r>
          </w:p>
          <w:p w14:paraId="72182174" w14:textId="4AD1C990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</w:p>
        </w:tc>
      </w:tr>
      <w:tr w:rsidR="005018A8" w14:paraId="0D7B405D" w14:textId="77777777" w:rsidTr="00D8450D">
        <w:tc>
          <w:tcPr>
            <w:tcW w:w="3114" w:type="dxa"/>
          </w:tcPr>
          <w:p w14:paraId="06D8AD72" w14:textId="79B0D4C3" w:rsidR="005018A8" w:rsidRPr="00957CE5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 w:rsidRPr="00957CE5">
              <w:rPr>
                <w:color w:val="000000"/>
                <w:szCs w:val="24"/>
                <w:lang w:eastAsia="en-AU"/>
              </w:rPr>
              <w:t xml:space="preserve">Haig Park </w:t>
            </w:r>
            <w:r w:rsidR="00C24199" w:rsidRPr="00957CE5">
              <w:rPr>
                <w:color w:val="000000"/>
                <w:szCs w:val="24"/>
                <w:lang w:eastAsia="en-AU"/>
              </w:rPr>
              <w:t xml:space="preserve">Village </w:t>
            </w:r>
            <w:r w:rsidRPr="00957CE5">
              <w:rPr>
                <w:color w:val="000000"/>
                <w:szCs w:val="24"/>
                <w:lang w:eastAsia="en-AU"/>
              </w:rPr>
              <w:t>Markets</w:t>
            </w:r>
          </w:p>
        </w:tc>
        <w:tc>
          <w:tcPr>
            <w:tcW w:w="2166" w:type="dxa"/>
          </w:tcPr>
          <w:p w14:paraId="2E1EF767" w14:textId="76118C21" w:rsidR="00957CE5" w:rsidRPr="00957CE5" w:rsidRDefault="00957CE5" w:rsidP="00957CE5">
            <w:pPr>
              <w:tabs>
                <w:tab w:val="left" w:pos="4320"/>
              </w:tabs>
              <w:spacing w:before="12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Ongoing, f</w:t>
            </w:r>
            <w:r w:rsidRPr="00957CE5">
              <w:rPr>
                <w:color w:val="000000"/>
                <w:szCs w:val="24"/>
                <w:lang w:eastAsia="en-AU"/>
              </w:rPr>
              <w:t>rom 3 months after this instrument is made</w:t>
            </w:r>
            <w:r>
              <w:rPr>
                <w:color w:val="000000"/>
                <w:szCs w:val="24"/>
                <w:lang w:eastAsia="en-AU"/>
              </w:rPr>
              <w:t xml:space="preserve"> </w:t>
            </w:r>
            <w:r w:rsidR="00023DAA">
              <w:rPr>
                <w:color w:val="000000"/>
                <w:szCs w:val="24"/>
                <w:lang w:eastAsia="en-AU"/>
              </w:rPr>
              <w:t>until 30 June 2023</w:t>
            </w:r>
          </w:p>
          <w:p w14:paraId="4182A7BC" w14:textId="641253FF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color w:val="000000"/>
                <w:szCs w:val="24"/>
                <w:highlight w:val="yellow"/>
                <w:lang w:eastAsia="en-AU"/>
              </w:rPr>
            </w:pPr>
          </w:p>
        </w:tc>
        <w:tc>
          <w:tcPr>
            <w:tcW w:w="3017" w:type="dxa"/>
          </w:tcPr>
          <w:p w14:paraId="524E5167" w14:textId="77777777" w:rsidR="005018A8" w:rsidRPr="005018A8" w:rsidRDefault="005018A8" w:rsidP="005018A8">
            <w:pPr>
              <w:spacing w:before="120"/>
              <w:rPr>
                <w:color w:val="000000"/>
                <w:szCs w:val="24"/>
                <w:lang w:eastAsia="en-AU"/>
              </w:rPr>
            </w:pPr>
            <w:r w:rsidRPr="005018A8">
              <w:rPr>
                <w:color w:val="000000"/>
                <w:szCs w:val="24"/>
                <w:lang w:eastAsia="en-AU"/>
              </w:rPr>
              <w:t>Single-use plastic plates and bowls</w:t>
            </w:r>
          </w:p>
          <w:p w14:paraId="4C69AF6A" w14:textId="30AB9A31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 w:rsidRPr="00E74791">
              <w:rPr>
                <w:color w:val="000000"/>
                <w:szCs w:val="24"/>
                <w:lang w:eastAsia="en-AU"/>
              </w:rPr>
              <w:t xml:space="preserve">Single-use </w:t>
            </w:r>
            <w:r w:rsidR="00E74791" w:rsidRPr="00957CE5">
              <w:rPr>
                <w:color w:val="000000"/>
                <w:szCs w:val="24"/>
                <w:lang w:eastAsia="en-AU"/>
              </w:rPr>
              <w:t>plastic</w:t>
            </w:r>
            <w:r w:rsidR="00E74791">
              <w:rPr>
                <w:color w:val="000000"/>
                <w:szCs w:val="24"/>
                <w:lang w:eastAsia="en-AU"/>
              </w:rPr>
              <w:t xml:space="preserve"> </w:t>
            </w:r>
            <w:r w:rsidRPr="00E74791">
              <w:rPr>
                <w:color w:val="000000"/>
                <w:szCs w:val="24"/>
                <w:lang w:eastAsia="en-AU"/>
              </w:rPr>
              <w:t xml:space="preserve">barrier bags for fruit </w:t>
            </w:r>
            <w:r w:rsidR="009857CD">
              <w:rPr>
                <w:color w:val="000000"/>
                <w:szCs w:val="24"/>
                <w:lang w:eastAsia="en-AU"/>
              </w:rPr>
              <w:t>and</w:t>
            </w:r>
            <w:r w:rsidRPr="00E74791">
              <w:rPr>
                <w:color w:val="000000"/>
                <w:szCs w:val="24"/>
                <w:lang w:eastAsia="en-AU"/>
              </w:rPr>
              <w:t xml:space="preserve"> vegetables</w:t>
            </w:r>
          </w:p>
        </w:tc>
      </w:tr>
    </w:tbl>
    <w:p w14:paraId="472477F4" w14:textId="77777777" w:rsidR="00631431" w:rsidRDefault="0063143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75"/>
        <w:gridCol w:w="3017"/>
      </w:tblGrid>
      <w:tr w:rsidR="00CC6F37" w14:paraId="7C87FD89" w14:textId="77777777" w:rsidTr="00D8450D">
        <w:tc>
          <w:tcPr>
            <w:tcW w:w="2405" w:type="dxa"/>
          </w:tcPr>
          <w:p w14:paraId="27D57538" w14:textId="5DE57774" w:rsidR="00CC6F37" w:rsidRPr="00957CE5" w:rsidRDefault="00CC6F37" w:rsidP="00D8450D">
            <w:pPr>
              <w:spacing w:before="120"/>
              <w:rPr>
                <w:szCs w:val="24"/>
              </w:rPr>
            </w:pPr>
            <w:r w:rsidRPr="00D8450D">
              <w:rPr>
                <w:color w:val="000000"/>
                <w:szCs w:val="24"/>
                <w:lang w:eastAsia="en-AU"/>
              </w:rPr>
              <w:lastRenderedPageBreak/>
              <w:t>Vegan State of Mind</w:t>
            </w:r>
          </w:p>
        </w:tc>
        <w:tc>
          <w:tcPr>
            <w:tcW w:w="2875" w:type="dxa"/>
          </w:tcPr>
          <w:p w14:paraId="42FEB9DD" w14:textId="658F1959" w:rsidR="00CC6F37" w:rsidRPr="005018A8" w:rsidRDefault="00CC6F37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>
              <w:rPr>
                <w:szCs w:val="24"/>
              </w:rPr>
              <w:t>11 September 2022</w:t>
            </w:r>
          </w:p>
        </w:tc>
        <w:tc>
          <w:tcPr>
            <w:tcW w:w="3017" w:type="dxa"/>
          </w:tcPr>
          <w:p w14:paraId="70CD48C7" w14:textId="271D3580" w:rsidR="00CC6F37" w:rsidRPr="00CC6F37" w:rsidRDefault="00CC6F37" w:rsidP="00D8450D">
            <w:pPr>
              <w:spacing w:before="120"/>
              <w:rPr>
                <w:color w:val="000000"/>
              </w:rPr>
            </w:pPr>
            <w:r w:rsidRPr="00CC6F37">
              <w:rPr>
                <w:color w:val="000000"/>
                <w:szCs w:val="24"/>
                <w:lang w:eastAsia="en-AU"/>
              </w:rPr>
              <w:t>Single-use plastic plates</w:t>
            </w:r>
            <w:r>
              <w:rPr>
                <w:color w:val="000000"/>
                <w:szCs w:val="24"/>
                <w:lang w:eastAsia="en-AU"/>
              </w:rPr>
              <w:t xml:space="preserve"> and bowls</w:t>
            </w:r>
          </w:p>
          <w:p w14:paraId="412D28EE" w14:textId="0DDDA4BB" w:rsidR="00CC6F37" w:rsidRPr="005018A8" w:rsidRDefault="00CC6F37" w:rsidP="00D8450D">
            <w:pPr>
              <w:spacing w:before="120"/>
              <w:rPr>
                <w:color w:val="000000"/>
              </w:rPr>
            </w:pPr>
            <w:r w:rsidRPr="00CC6F37">
              <w:rPr>
                <w:color w:val="000000"/>
                <w:szCs w:val="24"/>
                <w:lang w:eastAsia="en-AU"/>
              </w:rPr>
              <w:t>Single-use plastic takeaway containers</w:t>
            </w:r>
          </w:p>
        </w:tc>
      </w:tr>
      <w:tr w:rsidR="005018A8" w14:paraId="3A118371" w14:textId="77777777" w:rsidTr="00D8450D">
        <w:tc>
          <w:tcPr>
            <w:tcW w:w="2405" w:type="dxa"/>
          </w:tcPr>
          <w:p w14:paraId="00E4A390" w14:textId="57278FCE" w:rsidR="005018A8" w:rsidRPr="00957CE5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 w:rsidRPr="00957CE5">
              <w:rPr>
                <w:szCs w:val="24"/>
              </w:rPr>
              <w:t>Floriade</w:t>
            </w:r>
            <w:r w:rsidR="00DB02E8" w:rsidRPr="00957CE5">
              <w:rPr>
                <w:szCs w:val="24"/>
              </w:rPr>
              <w:t xml:space="preserve"> 2022</w:t>
            </w:r>
          </w:p>
        </w:tc>
        <w:tc>
          <w:tcPr>
            <w:tcW w:w="2875" w:type="dxa"/>
          </w:tcPr>
          <w:p w14:paraId="5E63812F" w14:textId="09024970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 w:rsidRPr="005018A8">
              <w:rPr>
                <w:szCs w:val="24"/>
              </w:rPr>
              <w:t xml:space="preserve">17 September – </w:t>
            </w:r>
            <w:r w:rsidR="00631431">
              <w:rPr>
                <w:szCs w:val="24"/>
              </w:rPr>
              <w:br/>
            </w:r>
            <w:r w:rsidRPr="005018A8">
              <w:rPr>
                <w:szCs w:val="24"/>
              </w:rPr>
              <w:t>16 October 2022</w:t>
            </w:r>
          </w:p>
        </w:tc>
        <w:tc>
          <w:tcPr>
            <w:tcW w:w="3017" w:type="dxa"/>
          </w:tcPr>
          <w:p w14:paraId="607E0B59" w14:textId="77777777" w:rsidR="00BE0C02" w:rsidRDefault="00BE0C02" w:rsidP="005018A8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 w:rsidRPr="005018A8">
              <w:rPr>
                <w:color w:val="000000"/>
              </w:rPr>
              <w:t xml:space="preserve">Single-use plastic plates and bowls </w:t>
            </w:r>
          </w:p>
          <w:p w14:paraId="2A5FD8EB" w14:textId="5A5503EC" w:rsidR="005018A8" w:rsidRPr="005018A8" w:rsidRDefault="005018A8" w:rsidP="00D8450D">
            <w:pPr>
              <w:pStyle w:val="NormalWeb"/>
              <w:spacing w:before="120" w:beforeAutospacing="0" w:after="0" w:afterAutospacing="0"/>
            </w:pPr>
            <w:r w:rsidRPr="005018A8">
              <w:rPr>
                <w:color w:val="000000"/>
              </w:rPr>
              <w:t>Single-use plastic takeaway containers</w:t>
            </w:r>
          </w:p>
        </w:tc>
      </w:tr>
      <w:tr w:rsidR="005018A8" w14:paraId="6A39465E" w14:textId="77777777" w:rsidTr="00D8450D">
        <w:tc>
          <w:tcPr>
            <w:tcW w:w="2405" w:type="dxa"/>
          </w:tcPr>
          <w:p w14:paraId="4CEC583F" w14:textId="3152C671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 w:rsidRPr="005018A8">
              <w:rPr>
                <w:szCs w:val="24"/>
              </w:rPr>
              <w:t xml:space="preserve">Floriade NightFest </w:t>
            </w:r>
            <w:r w:rsidR="00957CE5">
              <w:rPr>
                <w:szCs w:val="24"/>
              </w:rPr>
              <w:t>2022</w:t>
            </w:r>
          </w:p>
        </w:tc>
        <w:tc>
          <w:tcPr>
            <w:tcW w:w="2875" w:type="dxa"/>
          </w:tcPr>
          <w:p w14:paraId="22024CB1" w14:textId="37C814DF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 w:rsidRPr="005018A8">
              <w:rPr>
                <w:szCs w:val="24"/>
              </w:rPr>
              <w:t xml:space="preserve">29 September – </w:t>
            </w:r>
            <w:r w:rsidR="00631431">
              <w:rPr>
                <w:szCs w:val="24"/>
              </w:rPr>
              <w:br/>
            </w:r>
            <w:r w:rsidRPr="005018A8">
              <w:rPr>
                <w:szCs w:val="24"/>
              </w:rPr>
              <w:t>2 October 2022</w:t>
            </w:r>
          </w:p>
        </w:tc>
        <w:tc>
          <w:tcPr>
            <w:tcW w:w="3017" w:type="dxa"/>
          </w:tcPr>
          <w:p w14:paraId="3EC5794A" w14:textId="77777777" w:rsidR="00BE0C02" w:rsidRDefault="00BE0C02" w:rsidP="005018A8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 w:rsidRPr="005018A8">
              <w:rPr>
                <w:color w:val="000000"/>
              </w:rPr>
              <w:t xml:space="preserve">Single-use plastic plates and bowls </w:t>
            </w:r>
          </w:p>
          <w:p w14:paraId="4D44FA0B" w14:textId="153C5BBC" w:rsidR="005018A8" w:rsidRPr="005018A8" w:rsidRDefault="005018A8" w:rsidP="00D8450D">
            <w:pPr>
              <w:pStyle w:val="NormalWeb"/>
              <w:spacing w:before="120" w:beforeAutospacing="0" w:after="0" w:afterAutospacing="0"/>
            </w:pPr>
            <w:r w:rsidRPr="005018A8">
              <w:rPr>
                <w:color w:val="000000"/>
              </w:rPr>
              <w:t>Single-use plastic takeaway containers</w:t>
            </w:r>
          </w:p>
        </w:tc>
      </w:tr>
      <w:tr w:rsidR="005018A8" w14:paraId="28AC80F4" w14:textId="77777777" w:rsidTr="00D8450D">
        <w:tc>
          <w:tcPr>
            <w:tcW w:w="2405" w:type="dxa"/>
          </w:tcPr>
          <w:p w14:paraId="324D8434" w14:textId="3064A613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 w:rsidRPr="005018A8">
              <w:rPr>
                <w:szCs w:val="24"/>
              </w:rPr>
              <w:t xml:space="preserve">Windows to the World </w:t>
            </w:r>
            <w:r w:rsidR="00957CE5">
              <w:rPr>
                <w:szCs w:val="24"/>
              </w:rPr>
              <w:t>2022</w:t>
            </w:r>
          </w:p>
        </w:tc>
        <w:tc>
          <w:tcPr>
            <w:tcW w:w="2875" w:type="dxa"/>
          </w:tcPr>
          <w:p w14:paraId="62D582A0" w14:textId="44EF7316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 w:rsidRPr="005018A8">
              <w:rPr>
                <w:szCs w:val="24"/>
              </w:rPr>
              <w:t>22 – 23 October 2022</w:t>
            </w:r>
          </w:p>
        </w:tc>
        <w:tc>
          <w:tcPr>
            <w:tcW w:w="3017" w:type="dxa"/>
          </w:tcPr>
          <w:p w14:paraId="08165C91" w14:textId="77777777" w:rsidR="00BE0C02" w:rsidRDefault="00BE0C02" w:rsidP="005018A8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 w:rsidRPr="005018A8">
              <w:rPr>
                <w:color w:val="000000"/>
              </w:rPr>
              <w:t xml:space="preserve">Single-use plastic plates and bowls </w:t>
            </w:r>
          </w:p>
          <w:p w14:paraId="340115C2" w14:textId="2CA6FCF9" w:rsidR="005018A8" w:rsidRPr="005018A8" w:rsidRDefault="005018A8" w:rsidP="00D8450D">
            <w:pPr>
              <w:pStyle w:val="NormalWeb"/>
              <w:spacing w:before="120" w:beforeAutospacing="0" w:after="0" w:afterAutospacing="0"/>
            </w:pPr>
            <w:r w:rsidRPr="005018A8">
              <w:rPr>
                <w:color w:val="000000"/>
              </w:rPr>
              <w:t>Single-use plastic takeaway containers</w:t>
            </w:r>
          </w:p>
        </w:tc>
      </w:tr>
      <w:tr w:rsidR="005018A8" w14:paraId="30194FBD" w14:textId="77777777" w:rsidTr="00D8450D">
        <w:tc>
          <w:tcPr>
            <w:tcW w:w="2405" w:type="dxa"/>
          </w:tcPr>
          <w:p w14:paraId="670474F1" w14:textId="1576D700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 w:rsidRPr="005018A8">
              <w:rPr>
                <w:szCs w:val="24"/>
              </w:rPr>
              <w:t xml:space="preserve">Canberra Nara Candle Festival </w:t>
            </w:r>
            <w:r w:rsidR="00957CE5">
              <w:rPr>
                <w:szCs w:val="24"/>
              </w:rPr>
              <w:t>2022</w:t>
            </w:r>
          </w:p>
        </w:tc>
        <w:tc>
          <w:tcPr>
            <w:tcW w:w="2875" w:type="dxa"/>
          </w:tcPr>
          <w:p w14:paraId="3107256E" w14:textId="040259A5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 w:rsidRPr="005018A8">
              <w:rPr>
                <w:szCs w:val="24"/>
              </w:rPr>
              <w:t xml:space="preserve">29 October 2022 </w:t>
            </w:r>
          </w:p>
        </w:tc>
        <w:tc>
          <w:tcPr>
            <w:tcW w:w="3017" w:type="dxa"/>
          </w:tcPr>
          <w:p w14:paraId="27CAE72A" w14:textId="77777777" w:rsidR="00BE0C02" w:rsidRDefault="00BE0C02" w:rsidP="005018A8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 w:rsidRPr="005018A8">
              <w:rPr>
                <w:color w:val="000000"/>
              </w:rPr>
              <w:t xml:space="preserve">Single-use plastic plates and bowls </w:t>
            </w:r>
          </w:p>
          <w:p w14:paraId="7A33CBAB" w14:textId="082321ED" w:rsidR="005018A8" w:rsidRPr="005018A8" w:rsidRDefault="005018A8" w:rsidP="00D8450D">
            <w:pPr>
              <w:pStyle w:val="NormalWeb"/>
              <w:spacing w:before="120" w:beforeAutospacing="0" w:after="0" w:afterAutospacing="0"/>
            </w:pPr>
            <w:r w:rsidRPr="005018A8">
              <w:rPr>
                <w:color w:val="000000"/>
              </w:rPr>
              <w:t>Single-use plastic takeaway containers</w:t>
            </w:r>
          </w:p>
        </w:tc>
      </w:tr>
      <w:tr w:rsidR="00875D5B" w14:paraId="5F3311F3" w14:textId="77777777" w:rsidTr="00D8450D">
        <w:trPr>
          <w:trHeight w:val="780"/>
        </w:trPr>
        <w:tc>
          <w:tcPr>
            <w:tcW w:w="2405" w:type="dxa"/>
          </w:tcPr>
          <w:p w14:paraId="74EB9827" w14:textId="71C7737F" w:rsidR="00875D5B" w:rsidRPr="005018A8" w:rsidRDefault="00875D5B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>
              <w:rPr>
                <w:szCs w:val="24"/>
              </w:rPr>
              <w:t>Handmade Canberra Markets</w:t>
            </w:r>
          </w:p>
        </w:tc>
        <w:tc>
          <w:tcPr>
            <w:tcW w:w="2875" w:type="dxa"/>
          </w:tcPr>
          <w:p w14:paraId="0D390030" w14:textId="7BEACC4A" w:rsidR="00875D5B" w:rsidRPr="005018A8" w:rsidRDefault="00875D5B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>
              <w:rPr>
                <w:szCs w:val="24"/>
              </w:rPr>
              <w:t>29 – 30 October 2022</w:t>
            </w:r>
          </w:p>
        </w:tc>
        <w:tc>
          <w:tcPr>
            <w:tcW w:w="3017" w:type="dxa"/>
          </w:tcPr>
          <w:p w14:paraId="531581B5" w14:textId="53E0173B" w:rsidR="00875D5B" w:rsidRPr="00875D5B" w:rsidRDefault="00875D5B" w:rsidP="00D8450D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 w:rsidRPr="00875D5B">
              <w:rPr>
                <w:color w:val="000000"/>
              </w:rPr>
              <w:t xml:space="preserve">Single-use plastic </w:t>
            </w:r>
            <w:r w:rsidR="001B6743">
              <w:rPr>
                <w:color w:val="000000"/>
              </w:rPr>
              <w:t xml:space="preserve">plates and </w:t>
            </w:r>
            <w:r w:rsidRPr="00875D5B">
              <w:rPr>
                <w:color w:val="000000"/>
              </w:rPr>
              <w:t>bowls</w:t>
            </w:r>
          </w:p>
          <w:p w14:paraId="46A0EA25" w14:textId="087D865B" w:rsidR="00875D5B" w:rsidRPr="00875D5B" w:rsidRDefault="00875D5B" w:rsidP="00D8450D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 w:rsidRPr="00875D5B">
              <w:rPr>
                <w:color w:val="000000"/>
              </w:rPr>
              <w:t>Single-use plastic takeaway containers</w:t>
            </w:r>
          </w:p>
          <w:p w14:paraId="26436064" w14:textId="44EA3E04" w:rsidR="00875D5B" w:rsidRPr="00875D5B" w:rsidRDefault="00875D5B" w:rsidP="00D8450D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 w:rsidRPr="00875D5B">
              <w:rPr>
                <w:color w:val="000000"/>
              </w:rPr>
              <w:t xml:space="preserve">Plastic balloons and </w:t>
            </w:r>
            <w:r w:rsidR="00090299">
              <w:rPr>
                <w:color w:val="000000"/>
              </w:rPr>
              <w:t xml:space="preserve">plastic </w:t>
            </w:r>
            <w:r w:rsidR="00BC1825">
              <w:rPr>
                <w:color w:val="000000"/>
              </w:rPr>
              <w:t xml:space="preserve">balloon </w:t>
            </w:r>
            <w:r w:rsidRPr="00875D5B">
              <w:rPr>
                <w:color w:val="000000"/>
              </w:rPr>
              <w:t>sticks</w:t>
            </w:r>
          </w:p>
          <w:p w14:paraId="5EC8FA31" w14:textId="3B28AF62" w:rsidR="00875D5B" w:rsidRPr="005018A8" w:rsidRDefault="00875D5B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 w:rsidRPr="00875D5B">
              <w:rPr>
                <w:color w:val="000000"/>
              </w:rPr>
              <w:t>Plastic confetti</w:t>
            </w:r>
          </w:p>
        </w:tc>
      </w:tr>
      <w:tr w:rsidR="005018A8" w14:paraId="16E2D9FD" w14:textId="77777777" w:rsidTr="00D8450D">
        <w:tc>
          <w:tcPr>
            <w:tcW w:w="2405" w:type="dxa"/>
          </w:tcPr>
          <w:p w14:paraId="5614DFCC" w14:textId="7D3D9592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 w:rsidRPr="005018A8">
              <w:rPr>
                <w:szCs w:val="24"/>
              </w:rPr>
              <w:t>New Year’s Eve</w:t>
            </w:r>
            <w:r w:rsidR="00957CE5">
              <w:rPr>
                <w:szCs w:val="24"/>
              </w:rPr>
              <w:t xml:space="preserve"> 2022</w:t>
            </w:r>
          </w:p>
        </w:tc>
        <w:tc>
          <w:tcPr>
            <w:tcW w:w="2875" w:type="dxa"/>
          </w:tcPr>
          <w:p w14:paraId="79DA82A7" w14:textId="74D5ECA5" w:rsidR="005018A8" w:rsidRPr="005018A8" w:rsidRDefault="005018A8" w:rsidP="005018A8">
            <w:pPr>
              <w:tabs>
                <w:tab w:val="left" w:pos="4320"/>
              </w:tabs>
              <w:spacing w:before="120"/>
              <w:rPr>
                <w:szCs w:val="24"/>
              </w:rPr>
            </w:pPr>
            <w:r w:rsidRPr="005018A8">
              <w:rPr>
                <w:szCs w:val="24"/>
              </w:rPr>
              <w:t>31 December 2022</w:t>
            </w:r>
          </w:p>
        </w:tc>
        <w:tc>
          <w:tcPr>
            <w:tcW w:w="3017" w:type="dxa"/>
          </w:tcPr>
          <w:p w14:paraId="6BFB1DE9" w14:textId="77777777" w:rsidR="00BE0C02" w:rsidRDefault="00BE0C02" w:rsidP="005018A8">
            <w:pPr>
              <w:pStyle w:val="NormalWeb"/>
              <w:spacing w:before="120" w:beforeAutospacing="0" w:after="0" w:afterAutospacing="0"/>
              <w:rPr>
                <w:color w:val="000000"/>
              </w:rPr>
            </w:pPr>
            <w:r w:rsidRPr="005018A8">
              <w:rPr>
                <w:color w:val="000000"/>
              </w:rPr>
              <w:t xml:space="preserve">Single-use plastic plates and bowls </w:t>
            </w:r>
          </w:p>
          <w:p w14:paraId="4ED32FF0" w14:textId="13B7949D" w:rsidR="005018A8" w:rsidRPr="005018A8" w:rsidRDefault="005018A8" w:rsidP="00D8450D">
            <w:pPr>
              <w:pStyle w:val="NormalWeb"/>
              <w:spacing w:before="120" w:beforeAutospacing="0" w:after="0" w:afterAutospacing="0"/>
            </w:pPr>
            <w:r w:rsidRPr="005018A8">
              <w:rPr>
                <w:color w:val="000000"/>
              </w:rPr>
              <w:t>Single-use plastic takeaway containers</w:t>
            </w:r>
          </w:p>
        </w:tc>
      </w:tr>
    </w:tbl>
    <w:p w14:paraId="61BB0F08" w14:textId="77777777" w:rsidR="00EE78B4" w:rsidRDefault="00EE78B4" w:rsidP="00232478">
      <w:pPr>
        <w:tabs>
          <w:tab w:val="left" w:pos="4320"/>
        </w:tabs>
      </w:pPr>
    </w:p>
    <w:sectPr w:rsidR="00EE78B4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4B13" w14:textId="77777777" w:rsidR="007B4DBE" w:rsidRDefault="007B4DBE" w:rsidP="00F10CB2">
      <w:r>
        <w:separator/>
      </w:r>
    </w:p>
  </w:endnote>
  <w:endnote w:type="continuationSeparator" w:id="0">
    <w:p w14:paraId="452219E9" w14:textId="77777777" w:rsidR="007B4DBE" w:rsidRDefault="007B4DB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0F1E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43FC" w14:textId="7CE910C0" w:rsidR="00704DC3" w:rsidRPr="00106063" w:rsidRDefault="00106063" w:rsidP="00106063">
    <w:pPr>
      <w:pStyle w:val="Footer"/>
      <w:jc w:val="center"/>
      <w:rPr>
        <w:rFonts w:cs="Arial"/>
        <w:sz w:val="14"/>
      </w:rPr>
    </w:pPr>
    <w:r w:rsidRPr="0010606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60C8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828F" w14:textId="77777777" w:rsidR="007B4DBE" w:rsidRDefault="007B4DBE" w:rsidP="00F10CB2">
      <w:r>
        <w:separator/>
      </w:r>
    </w:p>
  </w:footnote>
  <w:footnote w:type="continuationSeparator" w:id="0">
    <w:p w14:paraId="1E2CA439" w14:textId="77777777" w:rsidR="007B4DBE" w:rsidRDefault="007B4DB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EFC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BEBB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85A2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B63C66"/>
    <w:multiLevelType w:val="hybridMultilevel"/>
    <w:tmpl w:val="91362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E0CFE"/>
    <w:multiLevelType w:val="hybridMultilevel"/>
    <w:tmpl w:val="6FEA0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3DAA"/>
    <w:rsid w:val="00033CE8"/>
    <w:rsid w:val="00061358"/>
    <w:rsid w:val="00090299"/>
    <w:rsid w:val="000A1A69"/>
    <w:rsid w:val="000B1A4A"/>
    <w:rsid w:val="000B2134"/>
    <w:rsid w:val="000C034D"/>
    <w:rsid w:val="000D2037"/>
    <w:rsid w:val="0010090E"/>
    <w:rsid w:val="00101130"/>
    <w:rsid w:val="00106063"/>
    <w:rsid w:val="001223A2"/>
    <w:rsid w:val="00125082"/>
    <w:rsid w:val="00131883"/>
    <w:rsid w:val="00140240"/>
    <w:rsid w:val="00141311"/>
    <w:rsid w:val="00163AC4"/>
    <w:rsid w:val="001721A4"/>
    <w:rsid w:val="0017733D"/>
    <w:rsid w:val="00194AC7"/>
    <w:rsid w:val="001B6743"/>
    <w:rsid w:val="001B7811"/>
    <w:rsid w:val="001C4727"/>
    <w:rsid w:val="001D7E45"/>
    <w:rsid w:val="00211296"/>
    <w:rsid w:val="002167D1"/>
    <w:rsid w:val="00232478"/>
    <w:rsid w:val="0025015D"/>
    <w:rsid w:val="00280C80"/>
    <w:rsid w:val="002B09A3"/>
    <w:rsid w:val="002F0D05"/>
    <w:rsid w:val="003237EE"/>
    <w:rsid w:val="00327F45"/>
    <w:rsid w:val="003473E9"/>
    <w:rsid w:val="003558EF"/>
    <w:rsid w:val="0036352E"/>
    <w:rsid w:val="00370687"/>
    <w:rsid w:val="00384FBB"/>
    <w:rsid w:val="00396C9B"/>
    <w:rsid w:val="003A5977"/>
    <w:rsid w:val="003C1D9F"/>
    <w:rsid w:val="003E6D7D"/>
    <w:rsid w:val="003F0C89"/>
    <w:rsid w:val="00434A61"/>
    <w:rsid w:val="00456CF4"/>
    <w:rsid w:val="0047444C"/>
    <w:rsid w:val="004A25BD"/>
    <w:rsid w:val="004C71FA"/>
    <w:rsid w:val="004D48A0"/>
    <w:rsid w:val="004D4A03"/>
    <w:rsid w:val="004E19FC"/>
    <w:rsid w:val="004E7BF7"/>
    <w:rsid w:val="005018A8"/>
    <w:rsid w:val="00515BA9"/>
    <w:rsid w:val="0054437C"/>
    <w:rsid w:val="005504ED"/>
    <w:rsid w:val="00585885"/>
    <w:rsid w:val="005B0BDD"/>
    <w:rsid w:val="005B690F"/>
    <w:rsid w:val="005E16CC"/>
    <w:rsid w:val="005E2A7B"/>
    <w:rsid w:val="005E3DBB"/>
    <w:rsid w:val="005F5BE7"/>
    <w:rsid w:val="00627F0C"/>
    <w:rsid w:val="00631431"/>
    <w:rsid w:val="00664BFB"/>
    <w:rsid w:val="00667281"/>
    <w:rsid w:val="0067281D"/>
    <w:rsid w:val="006740E6"/>
    <w:rsid w:val="006750FD"/>
    <w:rsid w:val="006B00B0"/>
    <w:rsid w:val="006B3486"/>
    <w:rsid w:val="006F1460"/>
    <w:rsid w:val="006F2CC4"/>
    <w:rsid w:val="0070480C"/>
    <w:rsid w:val="00704DC3"/>
    <w:rsid w:val="00707774"/>
    <w:rsid w:val="007130D8"/>
    <w:rsid w:val="007158A9"/>
    <w:rsid w:val="0072003E"/>
    <w:rsid w:val="0074704C"/>
    <w:rsid w:val="00747B1F"/>
    <w:rsid w:val="007619BE"/>
    <w:rsid w:val="007B4DBE"/>
    <w:rsid w:val="007C55A6"/>
    <w:rsid w:val="007E2C5C"/>
    <w:rsid w:val="00815E09"/>
    <w:rsid w:val="00841EE3"/>
    <w:rsid w:val="00842133"/>
    <w:rsid w:val="008501C5"/>
    <w:rsid w:val="00853EA2"/>
    <w:rsid w:val="00875D5B"/>
    <w:rsid w:val="008B4A74"/>
    <w:rsid w:val="008E1FDC"/>
    <w:rsid w:val="008F61BC"/>
    <w:rsid w:val="00923295"/>
    <w:rsid w:val="00957CE5"/>
    <w:rsid w:val="00966E6C"/>
    <w:rsid w:val="00975982"/>
    <w:rsid w:val="009857CD"/>
    <w:rsid w:val="009B41F7"/>
    <w:rsid w:val="009B5C7B"/>
    <w:rsid w:val="009F1E43"/>
    <w:rsid w:val="009F508A"/>
    <w:rsid w:val="00A0585C"/>
    <w:rsid w:val="00A06AF6"/>
    <w:rsid w:val="00A14819"/>
    <w:rsid w:val="00A60539"/>
    <w:rsid w:val="00A76CFE"/>
    <w:rsid w:val="00AA521D"/>
    <w:rsid w:val="00AB41EF"/>
    <w:rsid w:val="00AB44E0"/>
    <w:rsid w:val="00AC7AFE"/>
    <w:rsid w:val="00AE2297"/>
    <w:rsid w:val="00AF52E9"/>
    <w:rsid w:val="00B30B9A"/>
    <w:rsid w:val="00B530DE"/>
    <w:rsid w:val="00B656C4"/>
    <w:rsid w:val="00B6712E"/>
    <w:rsid w:val="00B72B1D"/>
    <w:rsid w:val="00B72ED1"/>
    <w:rsid w:val="00B814C7"/>
    <w:rsid w:val="00BA52F5"/>
    <w:rsid w:val="00BB241F"/>
    <w:rsid w:val="00BB66ED"/>
    <w:rsid w:val="00BC1825"/>
    <w:rsid w:val="00BC206B"/>
    <w:rsid w:val="00BE0C02"/>
    <w:rsid w:val="00BE4AA4"/>
    <w:rsid w:val="00BF1B1A"/>
    <w:rsid w:val="00C068E3"/>
    <w:rsid w:val="00C124E2"/>
    <w:rsid w:val="00C13254"/>
    <w:rsid w:val="00C2360A"/>
    <w:rsid w:val="00C24199"/>
    <w:rsid w:val="00C41B1B"/>
    <w:rsid w:val="00C76562"/>
    <w:rsid w:val="00C85B32"/>
    <w:rsid w:val="00C907C8"/>
    <w:rsid w:val="00CC362D"/>
    <w:rsid w:val="00CC6F37"/>
    <w:rsid w:val="00CD4E55"/>
    <w:rsid w:val="00D03926"/>
    <w:rsid w:val="00D05AAE"/>
    <w:rsid w:val="00D217AB"/>
    <w:rsid w:val="00D22F98"/>
    <w:rsid w:val="00D47F13"/>
    <w:rsid w:val="00D54F78"/>
    <w:rsid w:val="00D62FB9"/>
    <w:rsid w:val="00D72B1E"/>
    <w:rsid w:val="00D8339F"/>
    <w:rsid w:val="00D8450D"/>
    <w:rsid w:val="00D92F0E"/>
    <w:rsid w:val="00DB02E8"/>
    <w:rsid w:val="00DC2F33"/>
    <w:rsid w:val="00DF1CF1"/>
    <w:rsid w:val="00E01DD7"/>
    <w:rsid w:val="00E140EC"/>
    <w:rsid w:val="00E40266"/>
    <w:rsid w:val="00E556F2"/>
    <w:rsid w:val="00E67D21"/>
    <w:rsid w:val="00E74791"/>
    <w:rsid w:val="00E81EA5"/>
    <w:rsid w:val="00E8788D"/>
    <w:rsid w:val="00E9743C"/>
    <w:rsid w:val="00ED47B3"/>
    <w:rsid w:val="00EE5854"/>
    <w:rsid w:val="00EE78B4"/>
    <w:rsid w:val="00EF05B7"/>
    <w:rsid w:val="00F10CB2"/>
    <w:rsid w:val="00F15AC3"/>
    <w:rsid w:val="00F40A88"/>
    <w:rsid w:val="00F4327A"/>
    <w:rsid w:val="00F52CF9"/>
    <w:rsid w:val="00F63C9B"/>
    <w:rsid w:val="00F86124"/>
    <w:rsid w:val="00FB04BD"/>
    <w:rsid w:val="00FD2203"/>
    <w:rsid w:val="00FE33A1"/>
    <w:rsid w:val="00FF096A"/>
    <w:rsid w:val="1970445E"/>
    <w:rsid w:val="34ABFEFE"/>
    <w:rsid w:val="51EC5B55"/>
    <w:rsid w:val="5FCB9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2794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table" w:styleId="TableGrid">
    <w:name w:val="Table Grid"/>
    <w:basedOn w:val="TableNormal"/>
    <w:uiPriority w:val="59"/>
    <w:rsid w:val="00EE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1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A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A4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A4A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018A8"/>
    <w:pPr>
      <w:spacing w:before="100" w:beforeAutospacing="1" w:after="100" w:afterAutospacing="1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3C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2356</Characters>
  <Application>Microsoft Office Word</Application>
  <DocSecurity>0</DocSecurity>
  <Lines>139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2022-06-10T02:54:00Z</dcterms:created>
  <dcterms:modified xsi:type="dcterms:W3CDTF">2022-06-10T02:54:00Z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A33549577</vt:lpwstr>
  </property>
  <property fmtid="{D5CDD505-2E9C-101B-9397-08002B2CF9AE}" pid="4" name="Objective-Title">
    <vt:lpwstr>20220526 - Disallowable Instrument - Plastic Reduction (Public Event) Declaration 2022 (No 2)</vt:lpwstr>
  </property>
  <property fmtid="{D5CDD505-2E9C-101B-9397-08002B2CF9AE}" pid="5" name="Objective-Comment">
    <vt:lpwstr/>
  </property>
  <property fmtid="{D5CDD505-2E9C-101B-9397-08002B2CF9AE}" pid="6" name="Objective-CreationStamp">
    <vt:filetime>2022-04-11T06:49:21Z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2022-06-10T01:19:11Z</vt:filetime>
  </property>
  <property fmtid="{D5CDD505-2E9C-101B-9397-08002B2CF9AE}" pid="10" name="Objective-ModificationStamp">
    <vt:filetime>2022-06-10T01:19:11Z</vt:filetime>
  </property>
  <property fmtid="{D5CDD505-2E9C-101B-9397-08002B2CF9AE}" pid="11" name="Objective-Owner">
    <vt:lpwstr>Mitchell Woolfenden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Projects:2021:2021 - Plastic reduction:Subordinate Legislation development:Disallowable Instruments:Declared Public Events:Events Declaration 2022 No 2:</vt:lpwstr>
  </property>
  <property fmtid="{D5CDD505-2E9C-101B-9397-08002B2CF9AE}" pid="13" name="Objective-Parent">
    <vt:lpwstr>Events Declaration 2022 No 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21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</Properties>
</file>