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C7F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3D833F0C" w14:textId="77F39750" w:rsidR="00F10CB2" w:rsidRDefault="00B24C40">
      <w:pPr>
        <w:pStyle w:val="Billname"/>
        <w:spacing w:before="700"/>
      </w:pPr>
      <w:r>
        <w:t>Children and Young People</w:t>
      </w:r>
      <w:r w:rsidR="00F10CB2">
        <w:t xml:space="preserve"> (</w:t>
      </w:r>
      <w:r>
        <w:t>Research</w:t>
      </w:r>
      <w:r w:rsidR="00F10CB2">
        <w:t xml:space="preserve">) </w:t>
      </w:r>
      <w:r>
        <w:t>Standards 20</w:t>
      </w:r>
      <w:r w:rsidR="00302828">
        <w:t>2</w:t>
      </w:r>
      <w:r w:rsidR="008A2C20">
        <w:t>3</w:t>
      </w:r>
      <w:r>
        <w:t xml:space="preserve"> </w:t>
      </w:r>
      <w:r w:rsidR="00F10CB2">
        <w:t xml:space="preserve">(No </w:t>
      </w:r>
      <w:r>
        <w:t>1</w:t>
      </w:r>
      <w:r w:rsidR="00F10CB2">
        <w:t>)</w:t>
      </w:r>
    </w:p>
    <w:p w14:paraId="6F1693FC" w14:textId="6E125F76" w:rsidR="00F10CB2" w:rsidRDefault="00F10CB2" w:rsidP="00D47F13">
      <w:pPr>
        <w:spacing w:before="340"/>
        <w:rPr>
          <w:rFonts w:ascii="Arial" w:hAnsi="Arial" w:cs="Arial"/>
          <w:b/>
          <w:bCs/>
        </w:rPr>
      </w:pPr>
      <w:r>
        <w:rPr>
          <w:rFonts w:ascii="Arial" w:hAnsi="Arial" w:cs="Arial"/>
          <w:b/>
          <w:bCs/>
        </w:rPr>
        <w:t>Disallowable instrument DI</w:t>
      </w:r>
      <w:r w:rsidR="00B24C40">
        <w:rPr>
          <w:rFonts w:ascii="Arial" w:hAnsi="Arial" w:cs="Arial"/>
          <w:b/>
          <w:bCs/>
          <w:iCs/>
        </w:rPr>
        <w:t>20</w:t>
      </w:r>
      <w:r w:rsidR="00302828">
        <w:rPr>
          <w:rFonts w:ascii="Arial" w:hAnsi="Arial" w:cs="Arial"/>
          <w:b/>
          <w:bCs/>
          <w:iCs/>
        </w:rPr>
        <w:t>2</w:t>
      </w:r>
      <w:r w:rsidR="008A2C20">
        <w:rPr>
          <w:rFonts w:ascii="Arial" w:hAnsi="Arial" w:cs="Arial"/>
          <w:b/>
          <w:bCs/>
          <w:iCs/>
        </w:rPr>
        <w:t>3</w:t>
      </w:r>
      <w:r>
        <w:rPr>
          <w:rFonts w:ascii="Arial" w:hAnsi="Arial" w:cs="Arial"/>
          <w:b/>
          <w:bCs/>
        </w:rPr>
        <w:t>–</w:t>
      </w:r>
      <w:r w:rsidR="00A9239D">
        <w:rPr>
          <w:rFonts w:ascii="Arial" w:hAnsi="Arial" w:cs="Arial"/>
          <w:b/>
          <w:bCs/>
        </w:rPr>
        <w:t>10</w:t>
      </w:r>
    </w:p>
    <w:p w14:paraId="50382893" w14:textId="77777777" w:rsidR="00F10CB2" w:rsidRDefault="00F10CB2" w:rsidP="00CD4E55">
      <w:pPr>
        <w:pStyle w:val="madeunder"/>
        <w:spacing w:before="300" w:after="0"/>
      </w:pPr>
      <w:r>
        <w:t xml:space="preserve">made under the  </w:t>
      </w:r>
    </w:p>
    <w:p w14:paraId="15797D53" w14:textId="77777777" w:rsidR="00F10CB2" w:rsidRDefault="00B24C40" w:rsidP="00CD4E55">
      <w:pPr>
        <w:pStyle w:val="CoverActName"/>
        <w:spacing w:before="320" w:after="0"/>
        <w:rPr>
          <w:rFonts w:cs="Arial"/>
          <w:sz w:val="20"/>
        </w:rPr>
      </w:pPr>
      <w:r>
        <w:rPr>
          <w:rFonts w:cs="Arial"/>
          <w:sz w:val="20"/>
        </w:rPr>
        <w:t>Children and Young People Act 2008</w:t>
      </w:r>
      <w:r w:rsidR="00F10CB2">
        <w:rPr>
          <w:rFonts w:cs="Arial"/>
          <w:sz w:val="20"/>
        </w:rPr>
        <w:t xml:space="preserve">, </w:t>
      </w:r>
      <w:r>
        <w:rPr>
          <w:rFonts w:cs="Arial"/>
          <w:sz w:val="20"/>
        </w:rPr>
        <w:t>Section 887</w:t>
      </w:r>
      <w:r w:rsidR="00F10CB2">
        <w:rPr>
          <w:rFonts w:cs="Arial"/>
          <w:sz w:val="20"/>
        </w:rPr>
        <w:t xml:space="preserve"> (</w:t>
      </w:r>
      <w:r>
        <w:rPr>
          <w:rFonts w:cs="Arial"/>
          <w:sz w:val="20"/>
        </w:rPr>
        <w:t>Standard-making power</w:t>
      </w:r>
      <w:r w:rsidR="00F10CB2">
        <w:rPr>
          <w:rFonts w:cs="Arial"/>
          <w:sz w:val="20"/>
        </w:rPr>
        <w:t>)</w:t>
      </w:r>
    </w:p>
    <w:p w14:paraId="70C99E89" w14:textId="77777777" w:rsidR="00F10CB2" w:rsidRDefault="00F10CB2" w:rsidP="00CD4E55">
      <w:pPr>
        <w:pStyle w:val="N-line3"/>
        <w:pBdr>
          <w:bottom w:val="none" w:sz="0" w:space="0" w:color="auto"/>
        </w:pBdr>
        <w:spacing w:before="60"/>
      </w:pPr>
    </w:p>
    <w:p w14:paraId="01D3CF41" w14:textId="77777777" w:rsidR="00F10CB2" w:rsidRDefault="00F10CB2">
      <w:pPr>
        <w:pStyle w:val="N-line3"/>
        <w:pBdr>
          <w:top w:val="single" w:sz="12" w:space="1" w:color="auto"/>
          <w:bottom w:val="none" w:sz="0" w:space="0" w:color="auto"/>
        </w:pBdr>
      </w:pPr>
    </w:p>
    <w:p w14:paraId="35C2B03A"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r>
      <w:bookmarkStart w:id="1" w:name="_Hlk11661352"/>
      <w:r>
        <w:rPr>
          <w:rFonts w:ascii="Arial" w:hAnsi="Arial" w:cs="Arial"/>
          <w:b/>
          <w:bCs/>
        </w:rPr>
        <w:t>Name of instrument</w:t>
      </w:r>
    </w:p>
    <w:p w14:paraId="08EF8315" w14:textId="7CDA5643" w:rsidR="00F10CB2" w:rsidRDefault="00F10CB2" w:rsidP="00D47F13">
      <w:pPr>
        <w:spacing w:before="140"/>
        <w:ind w:left="720"/>
      </w:pPr>
      <w:r>
        <w:t>This instrument is the</w:t>
      </w:r>
      <w:r w:rsidR="00B24C40">
        <w:t xml:space="preserve"> </w:t>
      </w:r>
      <w:r w:rsidR="00B24C40">
        <w:rPr>
          <w:i/>
        </w:rPr>
        <w:t>Children and Young People (Research) Standards</w:t>
      </w:r>
      <w:r w:rsidR="000D7E3F">
        <w:rPr>
          <w:i/>
        </w:rPr>
        <w:t xml:space="preserve"> 20</w:t>
      </w:r>
      <w:r w:rsidR="00302828">
        <w:rPr>
          <w:i/>
        </w:rPr>
        <w:t>2</w:t>
      </w:r>
      <w:r w:rsidR="008A2C20">
        <w:rPr>
          <w:i/>
        </w:rPr>
        <w:t>3</w:t>
      </w:r>
      <w:r w:rsidR="000D7E3F">
        <w:rPr>
          <w:i/>
        </w:rPr>
        <w:t xml:space="preserve"> (No 1)</w:t>
      </w:r>
      <w:r w:rsidRPr="00627F0C">
        <w:rPr>
          <w:bCs/>
          <w:iCs/>
        </w:rPr>
        <w:t>.</w:t>
      </w:r>
    </w:p>
    <w:p w14:paraId="67847739"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FDEA131" w14:textId="55F8DA12" w:rsidR="00F10CB2" w:rsidRDefault="00F10CB2" w:rsidP="00D47F13">
      <w:pPr>
        <w:spacing w:before="140"/>
        <w:ind w:left="720"/>
      </w:pPr>
      <w:r>
        <w:t xml:space="preserve">This instrument commences on </w:t>
      </w:r>
      <w:r w:rsidR="0025354E">
        <w:t>the day after it is notified.</w:t>
      </w:r>
    </w:p>
    <w:p w14:paraId="7ADACCAF"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0D7E3F">
        <w:rPr>
          <w:rFonts w:ascii="Arial" w:hAnsi="Arial" w:cs="Arial"/>
          <w:b/>
          <w:bCs/>
        </w:rPr>
        <w:t>Declaration</w:t>
      </w:r>
      <w:bookmarkEnd w:id="1"/>
    </w:p>
    <w:p w14:paraId="36EB4764" w14:textId="77777777" w:rsidR="00F10CB2" w:rsidRDefault="000D7E3F" w:rsidP="00D47F13">
      <w:pPr>
        <w:spacing w:before="140"/>
        <w:ind w:left="720"/>
      </w:pPr>
      <w:r>
        <w:t xml:space="preserve">Under </w:t>
      </w:r>
      <w:r w:rsidRPr="000D7E3F">
        <w:rPr>
          <w:bCs/>
        </w:rPr>
        <w:t xml:space="preserve">Section 887 of the </w:t>
      </w:r>
      <w:r w:rsidRPr="000D7E3F">
        <w:rPr>
          <w:bCs/>
          <w:i/>
        </w:rPr>
        <w:t>Children and Young People Act 2008</w:t>
      </w:r>
      <w:r w:rsidRPr="000D7E3F">
        <w:rPr>
          <w:bCs/>
        </w:rPr>
        <w:t xml:space="preserve">, I declare that the attached Research Standards apply to the research provisions found at Section 808 </w:t>
      </w:r>
      <w:bookmarkStart w:id="2" w:name="OLE_LINK5"/>
      <w:bookmarkStart w:id="3" w:name="OLE_LINK6"/>
      <w:r>
        <w:rPr>
          <w:bCs/>
        </w:rPr>
        <w:t>(</w:t>
      </w:r>
      <w:r w:rsidRPr="000D7E3F">
        <w:rPr>
          <w:bCs/>
        </w:rPr>
        <w:t>Research standards—certain matters to be covered</w:t>
      </w:r>
      <w:bookmarkEnd w:id="2"/>
      <w:bookmarkEnd w:id="3"/>
      <w:r>
        <w:rPr>
          <w:bCs/>
        </w:rPr>
        <w:t>)</w:t>
      </w:r>
      <w:r w:rsidRPr="000D7E3F">
        <w:rPr>
          <w:bCs/>
        </w:rPr>
        <w:t>.</w:t>
      </w:r>
    </w:p>
    <w:p w14:paraId="7B1E9DDE" w14:textId="77777777" w:rsidR="00F10CB2" w:rsidRDefault="000D7E3F" w:rsidP="000D7E3F">
      <w:pPr>
        <w:spacing w:before="300"/>
        <w:ind w:left="720" w:hanging="720"/>
        <w:rPr>
          <w:rFonts w:ascii="Arial" w:hAnsi="Arial" w:cs="Arial"/>
          <w:b/>
          <w:bCs/>
        </w:rPr>
      </w:pPr>
      <w:r>
        <w:rPr>
          <w:rFonts w:ascii="Arial" w:hAnsi="Arial" w:cs="Arial"/>
          <w:b/>
          <w:bCs/>
        </w:rPr>
        <w:t>4</w:t>
      </w:r>
      <w:r w:rsidR="00F10CB2">
        <w:rPr>
          <w:rFonts w:ascii="Arial" w:hAnsi="Arial" w:cs="Arial"/>
          <w:b/>
          <w:bCs/>
        </w:rPr>
        <w:tab/>
      </w:r>
      <w:r w:rsidR="0072003E">
        <w:rPr>
          <w:rFonts w:ascii="Arial" w:hAnsi="Arial" w:cs="Arial"/>
          <w:b/>
          <w:bCs/>
        </w:rPr>
        <w:t>Revocation</w:t>
      </w:r>
    </w:p>
    <w:p w14:paraId="609B45FB" w14:textId="1E629AF7" w:rsidR="00F10CB2" w:rsidRDefault="0072003E" w:rsidP="00D47F13">
      <w:pPr>
        <w:spacing w:before="140"/>
        <w:ind w:left="720"/>
      </w:pPr>
      <w:r>
        <w:t xml:space="preserve">This instrument revokes </w:t>
      </w:r>
      <w:r w:rsidR="000D7E3F">
        <w:rPr>
          <w:i/>
        </w:rPr>
        <w:t>Children and Young People (Research) Standards 20</w:t>
      </w:r>
      <w:r w:rsidR="0025354E">
        <w:rPr>
          <w:i/>
        </w:rPr>
        <w:t>0</w:t>
      </w:r>
      <w:r w:rsidR="000D7E3F">
        <w:rPr>
          <w:i/>
        </w:rPr>
        <w:t>9 (No 1)</w:t>
      </w:r>
      <w:r w:rsidR="000D7E3F">
        <w:t xml:space="preserve"> (DI2009-34)</w:t>
      </w:r>
      <w:r>
        <w:t>.</w:t>
      </w:r>
    </w:p>
    <w:p w14:paraId="67323566" w14:textId="77777777" w:rsidR="00C21A04" w:rsidRDefault="00C21A04" w:rsidP="00D47F13">
      <w:pPr>
        <w:tabs>
          <w:tab w:val="left" w:pos="4320"/>
        </w:tabs>
      </w:pPr>
    </w:p>
    <w:p w14:paraId="457E68AA" w14:textId="77777777" w:rsidR="00C21A04" w:rsidRDefault="00C21A04" w:rsidP="00D47F13">
      <w:pPr>
        <w:tabs>
          <w:tab w:val="left" w:pos="4320"/>
        </w:tabs>
      </w:pPr>
    </w:p>
    <w:p w14:paraId="21B1C20B" w14:textId="77777777" w:rsidR="00C21A04" w:rsidRDefault="00C21A04" w:rsidP="00D47F13">
      <w:pPr>
        <w:tabs>
          <w:tab w:val="left" w:pos="4320"/>
        </w:tabs>
      </w:pPr>
    </w:p>
    <w:p w14:paraId="63F55006" w14:textId="77777777" w:rsidR="008F3A0E" w:rsidRDefault="008F3A0E" w:rsidP="00D47F13">
      <w:pPr>
        <w:tabs>
          <w:tab w:val="left" w:pos="4320"/>
        </w:tabs>
      </w:pPr>
    </w:p>
    <w:p w14:paraId="25A8CD02" w14:textId="031BFE3E" w:rsidR="00C21A04" w:rsidRDefault="00C21A04" w:rsidP="00D47F13">
      <w:pPr>
        <w:tabs>
          <w:tab w:val="left" w:pos="4320"/>
        </w:tabs>
      </w:pPr>
      <w:r>
        <w:t>Rachel Stephen-Smith</w:t>
      </w:r>
    </w:p>
    <w:p w14:paraId="7508F042" w14:textId="1299311F" w:rsidR="00F10CB2" w:rsidRDefault="000D7E3F" w:rsidP="00D47F13">
      <w:pPr>
        <w:tabs>
          <w:tab w:val="left" w:pos="4320"/>
        </w:tabs>
      </w:pPr>
      <w:r>
        <w:t>Minister for Families</w:t>
      </w:r>
      <w:r w:rsidR="00C21A04">
        <w:t xml:space="preserve"> and Community Services</w:t>
      </w:r>
    </w:p>
    <w:p w14:paraId="19FE35C6" w14:textId="77777777" w:rsidR="00C21A04" w:rsidRDefault="00C21A04" w:rsidP="00D47F13">
      <w:pPr>
        <w:tabs>
          <w:tab w:val="left" w:pos="4320"/>
        </w:tabs>
      </w:pPr>
    </w:p>
    <w:bookmarkEnd w:id="0"/>
    <w:p w14:paraId="72F5FF59" w14:textId="4BC991A4" w:rsidR="00F10CB2" w:rsidRDefault="008A2C20" w:rsidP="00232478">
      <w:pPr>
        <w:tabs>
          <w:tab w:val="left" w:pos="4320"/>
        </w:tabs>
      </w:pPr>
      <w:r>
        <w:t xml:space="preserve">17 </w:t>
      </w:r>
      <w:r w:rsidR="0049615C">
        <w:t xml:space="preserve">January </w:t>
      </w:r>
      <w:r w:rsidR="00302828">
        <w:t>202</w:t>
      </w:r>
      <w:r w:rsidR="0049615C">
        <w:t>3</w:t>
      </w:r>
    </w:p>
    <w:p w14:paraId="6251DE69" w14:textId="77777777" w:rsidR="000D7E3F" w:rsidRDefault="000D7E3F" w:rsidP="00232478">
      <w:pPr>
        <w:tabs>
          <w:tab w:val="left" w:pos="4320"/>
        </w:tabs>
      </w:pPr>
    </w:p>
    <w:p w14:paraId="0E1B80A3" w14:textId="77777777" w:rsidR="00F24734" w:rsidRDefault="00F24734">
      <w:r>
        <w:br w:type="page"/>
      </w:r>
    </w:p>
    <w:p w14:paraId="48CC5F6F" w14:textId="23910938" w:rsidR="000D7E3F" w:rsidRDefault="000D7E3F" w:rsidP="000D7E3F">
      <w:pPr>
        <w:spacing w:before="300"/>
        <w:ind w:left="720" w:hanging="720"/>
        <w:rPr>
          <w:rFonts w:ascii="Arial" w:hAnsi="Arial" w:cs="Arial"/>
          <w:b/>
          <w:bCs/>
        </w:rPr>
      </w:pPr>
      <w:r>
        <w:rPr>
          <w:rFonts w:ascii="Arial" w:hAnsi="Arial" w:cs="Arial"/>
          <w:b/>
          <w:bCs/>
        </w:rPr>
        <w:lastRenderedPageBreak/>
        <w:t>Legal Authority</w:t>
      </w:r>
    </w:p>
    <w:p w14:paraId="6376083A" w14:textId="575CF364" w:rsidR="000D7E3F" w:rsidRDefault="00864FEA" w:rsidP="00864FEA">
      <w:pPr>
        <w:spacing w:before="140"/>
      </w:pPr>
      <w:r>
        <w:t>The Research Standards</w:t>
      </w:r>
      <w:r w:rsidRPr="00864FEA">
        <w:rPr>
          <w:rFonts w:ascii="Arial Narrow" w:hAnsi="Arial Narrow" w:cs="Arial"/>
          <w:szCs w:val="24"/>
        </w:rPr>
        <w:t xml:space="preserve"> </w:t>
      </w:r>
      <w:r w:rsidRPr="00864FEA">
        <w:t xml:space="preserve">are made pursuant to sections 887 </w:t>
      </w:r>
      <w:r>
        <w:t>(</w:t>
      </w:r>
      <w:r w:rsidRPr="00864FEA">
        <w:t>Standard-making power</w:t>
      </w:r>
      <w:r>
        <w:t>)</w:t>
      </w:r>
      <w:r w:rsidRPr="00864FEA">
        <w:t xml:space="preserve">, which allows the Minister to make Research Standards for the </w:t>
      </w:r>
      <w:r w:rsidRPr="00864FEA">
        <w:rPr>
          <w:i/>
        </w:rPr>
        <w:t>Children and Young People Act 2008</w:t>
      </w:r>
      <w:r w:rsidR="0049615C">
        <w:rPr>
          <w:i/>
        </w:rPr>
        <w:t xml:space="preserve"> </w:t>
      </w:r>
      <w:r w:rsidR="0049615C">
        <w:rPr>
          <w:iCs/>
        </w:rPr>
        <w:t>(CYP Act)</w:t>
      </w:r>
      <w:r w:rsidRPr="00864FEA">
        <w:t>.</w:t>
      </w:r>
    </w:p>
    <w:p w14:paraId="42269048" w14:textId="77777777" w:rsidR="00864FEA" w:rsidRDefault="00864FEA" w:rsidP="00864FEA">
      <w:pPr>
        <w:spacing w:before="140"/>
      </w:pPr>
    </w:p>
    <w:p w14:paraId="5C79F39F" w14:textId="77777777" w:rsidR="00864FEA" w:rsidRDefault="00864FEA" w:rsidP="00864FEA">
      <w:pPr>
        <w:spacing w:before="60" w:after="60"/>
        <w:ind w:left="720" w:hanging="720"/>
        <w:rPr>
          <w:rFonts w:ascii="Arial" w:hAnsi="Arial" w:cs="Arial"/>
          <w:b/>
          <w:bCs/>
        </w:rPr>
      </w:pPr>
      <w:bookmarkStart w:id="4" w:name="_Hlk11661405"/>
      <w:r>
        <w:rPr>
          <w:rFonts w:ascii="Arial" w:hAnsi="Arial" w:cs="Arial"/>
          <w:b/>
          <w:bCs/>
        </w:rPr>
        <w:t>Purpose</w:t>
      </w:r>
    </w:p>
    <w:p w14:paraId="4D83EFF4" w14:textId="79CE90F1" w:rsidR="00864FEA" w:rsidRPr="00864FEA" w:rsidRDefault="00864FEA" w:rsidP="00864FEA">
      <w:r w:rsidRPr="00864FEA">
        <w:t xml:space="preserve">The </w:t>
      </w:r>
      <w:r w:rsidR="0049615C">
        <w:rPr>
          <w:iCs/>
        </w:rPr>
        <w:t>CYP Act</w:t>
      </w:r>
      <w:r w:rsidRPr="00864FEA">
        <w:rPr>
          <w:i/>
        </w:rPr>
        <w:t xml:space="preserve"> </w:t>
      </w:r>
      <w:r w:rsidRPr="00864FEA">
        <w:t xml:space="preserve">contains provisions for the </w:t>
      </w:r>
      <w:r>
        <w:t>Director</w:t>
      </w:r>
      <w:r w:rsidR="0049615C">
        <w:noBreakHyphen/>
      </w:r>
      <w:r>
        <w:t>General</w:t>
      </w:r>
      <w:r w:rsidRPr="00864FEA">
        <w:t xml:space="preserve"> to approve certain research projects. As outlined in th</w:t>
      </w:r>
      <w:r w:rsidR="0049615C">
        <w:t>e CYP</w:t>
      </w:r>
      <w:r w:rsidRPr="00864FEA">
        <w:t xml:space="preserve"> Act, research projects that require the approval of the </w:t>
      </w:r>
      <w:r>
        <w:t>Director-General</w:t>
      </w:r>
      <w:r w:rsidRPr="00864FEA">
        <w:t xml:space="preserve"> involve the participation of certain children and young people in the research project (</w:t>
      </w:r>
      <w:r w:rsidRPr="00967785">
        <w:t>including those in the care of the Director-General</w:t>
      </w:r>
      <w:r w:rsidRPr="00864FEA">
        <w:t xml:space="preserve">) or require the </w:t>
      </w:r>
      <w:r>
        <w:t>Director-General</w:t>
      </w:r>
      <w:r w:rsidRPr="00864FEA">
        <w:t xml:space="preserve"> to give the researcher access to protected or sensitive information about children and young people. They also include projects that involve the participation of a person who exercises a function under the </w:t>
      </w:r>
      <w:r w:rsidR="0049615C">
        <w:t xml:space="preserve">CYP </w:t>
      </w:r>
      <w:r w:rsidRPr="00864FEA">
        <w:t xml:space="preserve">Act or the research being conducted at a place of care, detention place, or therapeutic protection place. </w:t>
      </w:r>
    </w:p>
    <w:p w14:paraId="599951A2" w14:textId="77777777" w:rsidR="00864FEA" w:rsidRDefault="00864FEA" w:rsidP="00864FEA"/>
    <w:p w14:paraId="69DDA691" w14:textId="5A1BF371" w:rsidR="00864FEA" w:rsidRDefault="00864FEA" w:rsidP="005C7EE7">
      <w:pPr>
        <w:rPr>
          <w:i/>
        </w:rPr>
      </w:pPr>
      <w:r w:rsidRPr="00864FEA">
        <w:t xml:space="preserve">A reference to a child and young person in these standards </w:t>
      </w:r>
      <w:r w:rsidRPr="00967785">
        <w:t>includes a young offender</w:t>
      </w:r>
      <w:r w:rsidRPr="00864FEA">
        <w:t xml:space="preserve"> as defined in the dictionary of the </w:t>
      </w:r>
      <w:r w:rsidR="0049615C">
        <w:rPr>
          <w:iCs/>
        </w:rPr>
        <w:t>CYP Act</w:t>
      </w:r>
      <w:r w:rsidRPr="00864FEA">
        <w:t xml:space="preserve">, or a </w:t>
      </w:r>
      <w:r w:rsidRPr="00967785">
        <w:t>young detainee</w:t>
      </w:r>
      <w:r w:rsidRPr="00864FEA">
        <w:t xml:space="preserve"> as defined in the section 95</w:t>
      </w:r>
      <w:r w:rsidRPr="00864FEA">
        <w:rPr>
          <w:i/>
        </w:rPr>
        <w:t>.</w:t>
      </w:r>
    </w:p>
    <w:p w14:paraId="663FC6FB" w14:textId="77777777" w:rsidR="001F71A5" w:rsidRDefault="001F71A5" w:rsidP="005C7EE7">
      <w:pPr>
        <w:rPr>
          <w:iCs/>
        </w:rPr>
      </w:pPr>
    </w:p>
    <w:p w14:paraId="06F196AA" w14:textId="1D266D67" w:rsidR="006D6ED3" w:rsidRPr="001F39D6" w:rsidRDefault="006D6ED3" w:rsidP="005C7EE7">
      <w:pPr>
        <w:rPr>
          <w:iCs/>
        </w:rPr>
      </w:pPr>
      <w:r>
        <w:rPr>
          <w:iCs/>
        </w:rPr>
        <w:t>A research project will only be approved if the researcher can demonstrate to the Director-General the</w:t>
      </w:r>
      <w:r>
        <w:rPr>
          <w:b/>
          <w:bCs/>
          <w:iCs/>
        </w:rPr>
        <w:t xml:space="preserve"> </w:t>
      </w:r>
      <w:r>
        <w:rPr>
          <w:iCs/>
        </w:rPr>
        <w:t>project has complied or will comply with these research standards.</w:t>
      </w:r>
    </w:p>
    <w:p w14:paraId="774BE609" w14:textId="77777777" w:rsidR="00864FEA" w:rsidRPr="00864FEA" w:rsidRDefault="00864FEA" w:rsidP="00864FEA"/>
    <w:p w14:paraId="35C4CD8C" w14:textId="5690E7B5" w:rsidR="00864FEA" w:rsidRDefault="00864FEA" w:rsidP="00864FEA">
      <w:r w:rsidRPr="00864FEA">
        <w:t>A researcher for an approved research project is an information holder as defined by Section 843</w:t>
      </w:r>
      <w:r w:rsidR="005C7EE7">
        <w:t xml:space="preserve"> (</w:t>
      </w:r>
      <w:r w:rsidRPr="00864FEA">
        <w:t>Who is an information holder</w:t>
      </w:r>
      <w:r w:rsidR="005C7EE7">
        <w:t>?)</w:t>
      </w:r>
      <w:r w:rsidRPr="00864FEA">
        <w:t xml:space="preserve"> of the </w:t>
      </w:r>
      <w:r w:rsidR="0049615C">
        <w:rPr>
          <w:iCs/>
        </w:rPr>
        <w:t>CYP Act</w:t>
      </w:r>
      <w:r w:rsidRPr="00864FEA">
        <w:t>. As an information holder, researchers are subject to the provisions of Chapter 25</w:t>
      </w:r>
      <w:r w:rsidR="0049615C">
        <w:t xml:space="preserve"> of the CYP Act</w:t>
      </w:r>
      <w:r w:rsidRPr="00864FEA">
        <w:t xml:space="preserve">: Information secrecy and sharing. </w:t>
      </w:r>
    </w:p>
    <w:p w14:paraId="766525A0" w14:textId="77777777" w:rsidR="008F3A0E" w:rsidRPr="00864FEA" w:rsidRDefault="008F3A0E" w:rsidP="00864FEA"/>
    <w:p w14:paraId="5A0E4B73" w14:textId="3A8E3F3D" w:rsidR="00864FEA" w:rsidRDefault="00864FEA" w:rsidP="00864FEA">
      <w:r w:rsidRPr="00864FEA">
        <w:t>A participant is a child or young person, or their parent(s) or guardian(s) or any other person who takes part or may potentially take part in a research project.</w:t>
      </w:r>
    </w:p>
    <w:p w14:paraId="7E1CCC64" w14:textId="178F2D27" w:rsidR="00D322D0" w:rsidRDefault="00D322D0" w:rsidP="00864FEA"/>
    <w:p w14:paraId="6AC3E1F2" w14:textId="54939867" w:rsidR="00D322D0" w:rsidRDefault="007B74DC" w:rsidP="00864FEA">
      <w:r>
        <w:t>R</w:t>
      </w:r>
      <w:r w:rsidR="00B0216D">
        <w:t>esearch undertaken with c</w:t>
      </w:r>
      <w:r w:rsidR="00B0216D" w:rsidRPr="00B0216D">
        <w:t xml:space="preserve">hildren and </w:t>
      </w:r>
      <w:r w:rsidR="00B0216D">
        <w:t>y</w:t>
      </w:r>
      <w:r w:rsidR="00B0216D" w:rsidRPr="00B0216D">
        <w:t xml:space="preserve">oung </w:t>
      </w:r>
      <w:r w:rsidR="00B0216D">
        <w:t>p</w:t>
      </w:r>
      <w:r w:rsidR="00B0216D" w:rsidRPr="00B0216D">
        <w:t>eople</w:t>
      </w:r>
      <w:r w:rsidR="00B0216D">
        <w:t xml:space="preserve"> known to the Community Services Directorate must reflect these Research Standards, this includes where contract arrangements are in place.</w:t>
      </w:r>
    </w:p>
    <w:bookmarkEnd w:id="4"/>
    <w:p w14:paraId="71716194" w14:textId="77777777" w:rsidR="00864FEA" w:rsidRDefault="00864FEA" w:rsidP="00864FEA">
      <w:pPr>
        <w:tabs>
          <w:tab w:val="left" w:pos="4320"/>
        </w:tabs>
      </w:pPr>
    </w:p>
    <w:p w14:paraId="25B94CB3" w14:textId="77777777" w:rsidR="00864FEA" w:rsidRDefault="00864FEA" w:rsidP="00864FEA">
      <w:pPr>
        <w:tabs>
          <w:tab w:val="left" w:pos="4320"/>
        </w:tabs>
      </w:pPr>
    </w:p>
    <w:p w14:paraId="50C03216" w14:textId="77777777" w:rsidR="00864FEA" w:rsidRDefault="00864FEA" w:rsidP="00864FEA">
      <w:pPr>
        <w:tabs>
          <w:tab w:val="left" w:pos="4320"/>
        </w:tabs>
      </w:pPr>
    </w:p>
    <w:p w14:paraId="784E65A2" w14:textId="77777777" w:rsidR="00864FEA" w:rsidRDefault="00864FEA" w:rsidP="00864FEA">
      <w:pPr>
        <w:tabs>
          <w:tab w:val="left" w:pos="4320"/>
        </w:tabs>
      </w:pPr>
    </w:p>
    <w:p w14:paraId="729DEA6A" w14:textId="77777777" w:rsidR="00864FEA" w:rsidRDefault="00864FEA" w:rsidP="00864FEA">
      <w:pPr>
        <w:tabs>
          <w:tab w:val="left" w:pos="4320"/>
        </w:tabs>
      </w:pPr>
    </w:p>
    <w:p w14:paraId="2F36DA5F" w14:textId="77777777" w:rsidR="00864FEA" w:rsidRDefault="00864FEA" w:rsidP="00864FEA">
      <w:pPr>
        <w:tabs>
          <w:tab w:val="left" w:pos="4320"/>
        </w:tabs>
      </w:pPr>
    </w:p>
    <w:p w14:paraId="66643DB5" w14:textId="77777777" w:rsidR="00864FEA" w:rsidRDefault="00864FEA" w:rsidP="00864FEA">
      <w:pPr>
        <w:tabs>
          <w:tab w:val="left" w:pos="4320"/>
        </w:tabs>
      </w:pPr>
    </w:p>
    <w:p w14:paraId="2EA048BC" w14:textId="77777777" w:rsidR="00864FEA" w:rsidRDefault="00864FEA" w:rsidP="00864FEA">
      <w:pPr>
        <w:tabs>
          <w:tab w:val="left" w:pos="4320"/>
        </w:tabs>
      </w:pPr>
    </w:p>
    <w:p w14:paraId="56131110" w14:textId="77777777" w:rsidR="00864FEA" w:rsidRDefault="00864FEA" w:rsidP="00864FEA">
      <w:pPr>
        <w:tabs>
          <w:tab w:val="left" w:pos="4320"/>
        </w:tabs>
      </w:pPr>
    </w:p>
    <w:p w14:paraId="34827891" w14:textId="77777777" w:rsidR="00864FEA" w:rsidRDefault="00864FEA" w:rsidP="00864FEA">
      <w:pPr>
        <w:tabs>
          <w:tab w:val="left" w:pos="4320"/>
        </w:tabs>
      </w:pPr>
    </w:p>
    <w:p w14:paraId="0C581FC8" w14:textId="77777777" w:rsidR="00864FEA" w:rsidRDefault="00864FEA" w:rsidP="00864FEA">
      <w:pPr>
        <w:tabs>
          <w:tab w:val="left" w:pos="4320"/>
        </w:tabs>
      </w:pPr>
    </w:p>
    <w:p w14:paraId="2BC7EB9D" w14:textId="77777777" w:rsidR="00864FEA" w:rsidRDefault="00864FEA" w:rsidP="00864FEA">
      <w:pPr>
        <w:tabs>
          <w:tab w:val="left" w:pos="4320"/>
        </w:tabs>
      </w:pPr>
    </w:p>
    <w:p w14:paraId="2FA6A31A" w14:textId="77777777" w:rsidR="00864FEA" w:rsidRDefault="00864FEA" w:rsidP="00864FEA">
      <w:pPr>
        <w:tabs>
          <w:tab w:val="left" w:pos="4320"/>
        </w:tabs>
      </w:pPr>
    </w:p>
    <w:p w14:paraId="26CBF7B6" w14:textId="77777777" w:rsidR="00864FEA" w:rsidRDefault="00864FEA" w:rsidP="00864FEA">
      <w:pPr>
        <w:tabs>
          <w:tab w:val="left" w:pos="4320"/>
        </w:tabs>
      </w:pPr>
    </w:p>
    <w:p w14:paraId="79EABDBB" w14:textId="77777777" w:rsidR="00864FEA" w:rsidRDefault="00864FEA" w:rsidP="00864FEA">
      <w:pPr>
        <w:tabs>
          <w:tab w:val="left" w:pos="4320"/>
        </w:tabs>
      </w:pPr>
    </w:p>
    <w:p w14:paraId="22809ECA" w14:textId="1F95E840" w:rsidR="00864FEA" w:rsidRDefault="00864FEA" w:rsidP="00864FEA">
      <w:pPr>
        <w:tabs>
          <w:tab w:val="left" w:pos="4320"/>
        </w:tabs>
        <w:jc w:val="center"/>
        <w:rPr>
          <w:rFonts w:ascii="Arial" w:hAnsi="Arial" w:cs="Arial"/>
          <w:b/>
          <w:bCs/>
        </w:rPr>
      </w:pPr>
      <w:r>
        <w:rPr>
          <w:rFonts w:ascii="Arial" w:hAnsi="Arial" w:cs="Arial"/>
          <w:b/>
          <w:bCs/>
        </w:rPr>
        <w:lastRenderedPageBreak/>
        <w:t>Research Standards for the ACT</w:t>
      </w:r>
    </w:p>
    <w:p w14:paraId="3B586035" w14:textId="77777777" w:rsidR="005C7EE7" w:rsidRDefault="005C7EE7" w:rsidP="005C7EE7"/>
    <w:p w14:paraId="486FAD44" w14:textId="77777777" w:rsidR="005C7EE7" w:rsidRDefault="005C7EE7" w:rsidP="005C7EE7">
      <w:pPr>
        <w:rPr>
          <w:rFonts w:ascii="Arial" w:hAnsi="Arial" w:cs="Arial"/>
          <w:b/>
          <w:bCs/>
        </w:rPr>
      </w:pPr>
      <w:bookmarkStart w:id="5" w:name="_Toc210106986"/>
      <w:r>
        <w:rPr>
          <w:rFonts w:ascii="Arial" w:hAnsi="Arial" w:cs="Arial"/>
          <w:b/>
          <w:bCs/>
        </w:rPr>
        <w:t>STANDARDS</w:t>
      </w:r>
    </w:p>
    <w:p w14:paraId="7F56E5A3" w14:textId="77777777" w:rsidR="005C7EE7" w:rsidRPr="005C7EE7" w:rsidRDefault="005C7EE7" w:rsidP="005C7EE7">
      <w:pPr>
        <w:rPr>
          <w:b/>
        </w:rPr>
      </w:pPr>
    </w:p>
    <w:p w14:paraId="4633D37A" w14:textId="77777777" w:rsidR="00241419" w:rsidRPr="00502B7C" w:rsidRDefault="00241419" w:rsidP="00241419">
      <w:pPr>
        <w:rPr>
          <w:b/>
          <w:szCs w:val="24"/>
        </w:rPr>
      </w:pPr>
      <w:r w:rsidRPr="00502B7C">
        <w:rPr>
          <w:b/>
          <w:szCs w:val="24"/>
        </w:rPr>
        <w:t xml:space="preserve">Standard 1: </w:t>
      </w:r>
      <w:r w:rsidRPr="00502B7C">
        <w:rPr>
          <w:b/>
          <w:bCs/>
          <w:szCs w:val="24"/>
        </w:rPr>
        <w:t>Ethics</w:t>
      </w:r>
      <w:r w:rsidRPr="00502B7C">
        <w:rPr>
          <w:b/>
          <w:szCs w:val="24"/>
        </w:rPr>
        <w:t xml:space="preserve"> and integrity</w:t>
      </w:r>
    </w:p>
    <w:p w14:paraId="4D44BD2C" w14:textId="6499DD28" w:rsidR="00241419" w:rsidRPr="00502B7C" w:rsidRDefault="00241419" w:rsidP="00241419">
      <w:pPr>
        <w:rPr>
          <w:szCs w:val="24"/>
        </w:rPr>
      </w:pPr>
      <w:r w:rsidRPr="00502B7C">
        <w:rPr>
          <w:szCs w:val="24"/>
        </w:rPr>
        <w:t xml:space="preserve">The research must be designed and conducted to ensure the </w:t>
      </w:r>
      <w:r w:rsidR="00142FFE">
        <w:rPr>
          <w:szCs w:val="24"/>
        </w:rPr>
        <w:t xml:space="preserve">best interests </w:t>
      </w:r>
      <w:r w:rsidRPr="00502B7C">
        <w:rPr>
          <w:szCs w:val="24"/>
        </w:rPr>
        <w:t>of child</w:t>
      </w:r>
      <w:r w:rsidR="00142FFE">
        <w:rPr>
          <w:szCs w:val="24"/>
        </w:rPr>
        <w:t>ren</w:t>
      </w:r>
      <w:r w:rsidRPr="00502B7C">
        <w:rPr>
          <w:szCs w:val="24"/>
        </w:rPr>
        <w:t xml:space="preserve"> </w:t>
      </w:r>
      <w:r w:rsidR="00142FFE">
        <w:rPr>
          <w:szCs w:val="24"/>
        </w:rPr>
        <w:t>and</w:t>
      </w:r>
      <w:r w:rsidRPr="00502B7C">
        <w:rPr>
          <w:szCs w:val="24"/>
        </w:rPr>
        <w:t xml:space="preserve"> young pe</w:t>
      </w:r>
      <w:r w:rsidR="00142FFE">
        <w:rPr>
          <w:szCs w:val="24"/>
        </w:rPr>
        <w:t>ople</w:t>
      </w:r>
      <w:r w:rsidRPr="00502B7C">
        <w:rPr>
          <w:szCs w:val="24"/>
        </w:rPr>
        <w:t xml:space="preserve"> is paramount</w:t>
      </w:r>
      <w:r w:rsidR="00494287">
        <w:rPr>
          <w:szCs w:val="24"/>
        </w:rPr>
        <w:t>, including protecting their health, personal and social development</w:t>
      </w:r>
      <w:r w:rsidRPr="00502B7C">
        <w:rPr>
          <w:szCs w:val="24"/>
        </w:rPr>
        <w:t>.</w:t>
      </w:r>
    </w:p>
    <w:p w14:paraId="611A1042" w14:textId="77777777" w:rsidR="00241419" w:rsidRPr="00502B7C" w:rsidRDefault="00241419" w:rsidP="00241419">
      <w:pPr>
        <w:rPr>
          <w:szCs w:val="24"/>
        </w:rPr>
      </w:pPr>
    </w:p>
    <w:p w14:paraId="067D4FA5" w14:textId="29292067" w:rsidR="00B01B1F" w:rsidRDefault="00241419" w:rsidP="00B01B1F">
      <w:pPr>
        <w:rPr>
          <w:szCs w:val="24"/>
        </w:rPr>
      </w:pPr>
      <w:r w:rsidRPr="00502B7C">
        <w:rPr>
          <w:szCs w:val="24"/>
        </w:rPr>
        <w:t xml:space="preserve">The research must be ethical, undertaken with integrity </w:t>
      </w:r>
      <w:r w:rsidR="00C55538">
        <w:rPr>
          <w:szCs w:val="24"/>
        </w:rPr>
        <w:t xml:space="preserve">and </w:t>
      </w:r>
      <w:r w:rsidRPr="00502B7C">
        <w:rPr>
          <w:szCs w:val="24"/>
        </w:rPr>
        <w:t>present minimal risk and intrusiveness to participants</w:t>
      </w:r>
      <w:r w:rsidR="00B01B1F">
        <w:rPr>
          <w:szCs w:val="24"/>
        </w:rPr>
        <w:t>.</w:t>
      </w:r>
    </w:p>
    <w:p w14:paraId="142348D4" w14:textId="77777777" w:rsidR="00B01B1F" w:rsidRDefault="00B01B1F" w:rsidP="00B01B1F">
      <w:pPr>
        <w:rPr>
          <w:szCs w:val="24"/>
        </w:rPr>
      </w:pPr>
    </w:p>
    <w:p w14:paraId="513EA529" w14:textId="38C7885E" w:rsidR="009A017A" w:rsidRDefault="00B01B1F" w:rsidP="00B01B1F">
      <w:pPr>
        <w:rPr>
          <w:szCs w:val="24"/>
        </w:rPr>
      </w:pPr>
      <w:r w:rsidRPr="00331CAD">
        <w:rPr>
          <w:szCs w:val="24"/>
        </w:rPr>
        <w:t xml:space="preserve">Research must be conducted </w:t>
      </w:r>
      <w:r w:rsidR="00D65E37" w:rsidRPr="00331CAD">
        <w:rPr>
          <w:szCs w:val="24"/>
        </w:rPr>
        <w:t xml:space="preserve">in accordance with appropriate ethical, legal and professional frameworks, </w:t>
      </w:r>
      <w:r w:rsidR="00331CAD" w:rsidRPr="00331CAD">
        <w:rPr>
          <w:szCs w:val="24"/>
        </w:rPr>
        <w:t>obligations and standards, ensuring an honest and responsible research culture.</w:t>
      </w:r>
    </w:p>
    <w:p w14:paraId="1257E6D1" w14:textId="77777777" w:rsidR="009A017A" w:rsidRDefault="009A017A" w:rsidP="00241419">
      <w:pPr>
        <w:rPr>
          <w:szCs w:val="24"/>
        </w:rPr>
      </w:pPr>
    </w:p>
    <w:p w14:paraId="4E8E9442" w14:textId="7EA8EC58" w:rsidR="00255079" w:rsidRDefault="00255079" w:rsidP="00241419">
      <w:pPr>
        <w:rPr>
          <w:szCs w:val="24"/>
        </w:rPr>
      </w:pPr>
      <w:r>
        <w:rPr>
          <w:szCs w:val="24"/>
        </w:rPr>
        <w:t xml:space="preserve">All children and young people will be treated </w:t>
      </w:r>
      <w:r w:rsidR="00967785">
        <w:t>equitably</w:t>
      </w:r>
      <w:r>
        <w:rPr>
          <w:szCs w:val="24"/>
        </w:rPr>
        <w:t xml:space="preserve">, and the benefits and burdens of participating in research will be shared </w:t>
      </w:r>
      <w:r w:rsidR="009D09BA">
        <w:rPr>
          <w:szCs w:val="24"/>
        </w:rPr>
        <w:t>between the researcher and the participant</w:t>
      </w:r>
      <w:r>
        <w:rPr>
          <w:szCs w:val="24"/>
        </w:rPr>
        <w:t>.</w:t>
      </w:r>
    </w:p>
    <w:p w14:paraId="4F856D21" w14:textId="34870AC1" w:rsidR="00241419" w:rsidRDefault="00241419" w:rsidP="00241419">
      <w:pPr>
        <w:rPr>
          <w:szCs w:val="24"/>
        </w:rPr>
      </w:pPr>
      <w:r w:rsidRPr="00502B7C">
        <w:rPr>
          <w:szCs w:val="24"/>
        </w:rPr>
        <w:t xml:space="preserve">The likely benefits of the research must outweigh any risk of </w:t>
      </w:r>
      <w:r w:rsidR="0062058E" w:rsidRPr="0062058E">
        <w:rPr>
          <w:szCs w:val="24"/>
        </w:rPr>
        <w:t>inconvenience </w:t>
      </w:r>
      <w:r w:rsidRPr="00502B7C">
        <w:rPr>
          <w:szCs w:val="24"/>
        </w:rPr>
        <w:t>or discomfort to participants.</w:t>
      </w:r>
    </w:p>
    <w:p w14:paraId="50D6AC6D" w14:textId="56A1A9F0" w:rsidR="009A017A" w:rsidRDefault="009A017A" w:rsidP="00241419">
      <w:pPr>
        <w:rPr>
          <w:szCs w:val="24"/>
        </w:rPr>
      </w:pPr>
    </w:p>
    <w:p w14:paraId="50603E44" w14:textId="77777777" w:rsidR="008F3A0E" w:rsidRDefault="001F71A5" w:rsidP="001A1EB6">
      <w:pPr>
        <w:rPr>
          <w:szCs w:val="24"/>
        </w:rPr>
      </w:pPr>
      <w:bookmarkStart w:id="6" w:name="_Hlk100070655"/>
      <w:r>
        <w:rPr>
          <w:szCs w:val="24"/>
        </w:rPr>
        <w:t>Where research involves direct interaction with children and young people</w:t>
      </w:r>
      <w:r w:rsidR="001A1EB6">
        <w:rPr>
          <w:szCs w:val="24"/>
        </w:rPr>
        <w:t xml:space="preserve"> they </w:t>
      </w:r>
      <w:r w:rsidR="001A1EB6" w:rsidRPr="008C6FDB">
        <w:rPr>
          <w:szCs w:val="24"/>
        </w:rPr>
        <w:t>must be as partners in knowledge creation, not</w:t>
      </w:r>
      <w:r w:rsidR="00484520">
        <w:rPr>
          <w:szCs w:val="24"/>
        </w:rPr>
        <w:t xml:space="preserve"> only</w:t>
      </w:r>
      <w:r w:rsidR="001A1EB6" w:rsidRPr="008C6FDB">
        <w:rPr>
          <w:szCs w:val="24"/>
        </w:rPr>
        <w:t xml:space="preserve"> subjects of research</w:t>
      </w:r>
      <w:r w:rsidR="001A1EB6">
        <w:rPr>
          <w:szCs w:val="24"/>
        </w:rPr>
        <w:t>. C</w:t>
      </w:r>
      <w:r>
        <w:rPr>
          <w:szCs w:val="24"/>
        </w:rPr>
        <w:t>lear plans for reducing or mitigating risk of</w:t>
      </w:r>
      <w:r w:rsidRPr="001F71A5">
        <w:rPr>
          <w:szCs w:val="24"/>
        </w:rPr>
        <w:t xml:space="preserve"> </w:t>
      </w:r>
      <w:r w:rsidRPr="0062058E">
        <w:rPr>
          <w:szCs w:val="24"/>
        </w:rPr>
        <w:t>inconvenience </w:t>
      </w:r>
      <w:r w:rsidRPr="00502B7C">
        <w:rPr>
          <w:szCs w:val="24"/>
        </w:rPr>
        <w:t>or discomfort</w:t>
      </w:r>
      <w:r>
        <w:rPr>
          <w:szCs w:val="24"/>
        </w:rPr>
        <w:t xml:space="preserve"> should be developed. The</w:t>
      </w:r>
      <w:r w:rsidR="0049615C">
        <w:rPr>
          <w:szCs w:val="24"/>
        </w:rPr>
        <w:t> </w:t>
      </w:r>
      <w:r>
        <w:rPr>
          <w:szCs w:val="24"/>
        </w:rPr>
        <w:t>plan must consider</w:t>
      </w:r>
      <w:r w:rsidRPr="001F71A5">
        <w:rPr>
          <w:szCs w:val="24"/>
        </w:rPr>
        <w:t xml:space="preserve"> </w:t>
      </w:r>
      <w:r>
        <w:rPr>
          <w:szCs w:val="24"/>
        </w:rPr>
        <w:t xml:space="preserve">any risks that might arise </w:t>
      </w:r>
      <w:r w:rsidR="00F56C3C">
        <w:rPr>
          <w:szCs w:val="24"/>
        </w:rPr>
        <w:t>because of</w:t>
      </w:r>
      <w:r>
        <w:rPr>
          <w:szCs w:val="24"/>
        </w:rPr>
        <w:t xml:space="preserve"> participation, including risks related to their relationships with parents and families and services providers, the spaces within which the research takes place and in regard to their emotional and psychological safety.</w:t>
      </w:r>
      <w:bookmarkEnd w:id="6"/>
      <w:r w:rsidR="007D65C5">
        <w:rPr>
          <w:szCs w:val="24"/>
        </w:rPr>
        <w:t xml:space="preserve"> </w:t>
      </w:r>
    </w:p>
    <w:p w14:paraId="4C835170" w14:textId="77777777" w:rsidR="008F3A0E" w:rsidRDefault="008F3A0E" w:rsidP="001A1EB6">
      <w:pPr>
        <w:rPr>
          <w:szCs w:val="24"/>
        </w:rPr>
      </w:pPr>
    </w:p>
    <w:p w14:paraId="671A14DF" w14:textId="1741A5D3" w:rsidR="001A1EB6" w:rsidRDefault="00462815" w:rsidP="001A1EB6">
      <w:pPr>
        <w:rPr>
          <w:szCs w:val="24"/>
        </w:rPr>
      </w:pPr>
      <w:r>
        <w:rPr>
          <w:szCs w:val="24"/>
        </w:rPr>
        <w:t>Each stage of the</w:t>
      </w:r>
      <w:r w:rsidR="00142FFE">
        <w:rPr>
          <w:szCs w:val="24"/>
        </w:rPr>
        <w:t xml:space="preserve"> </w:t>
      </w:r>
      <w:r w:rsidR="00334598">
        <w:rPr>
          <w:szCs w:val="24"/>
        </w:rPr>
        <w:t>r</w:t>
      </w:r>
      <w:r w:rsidR="00142FFE">
        <w:rPr>
          <w:szCs w:val="24"/>
        </w:rPr>
        <w:t xml:space="preserve">esearch </w:t>
      </w:r>
      <w:r>
        <w:rPr>
          <w:szCs w:val="24"/>
        </w:rPr>
        <w:t xml:space="preserve">project </w:t>
      </w:r>
      <w:r w:rsidR="00142FFE">
        <w:rPr>
          <w:szCs w:val="24"/>
        </w:rPr>
        <w:t xml:space="preserve">must uphold the rights </w:t>
      </w:r>
      <w:r w:rsidR="000601A6">
        <w:rPr>
          <w:szCs w:val="24"/>
        </w:rPr>
        <w:t>of</w:t>
      </w:r>
      <w:r w:rsidR="00142FFE">
        <w:rPr>
          <w:szCs w:val="24"/>
        </w:rPr>
        <w:t xml:space="preserve"> children and young people,</w:t>
      </w:r>
      <w:r w:rsidR="00566CBB">
        <w:rPr>
          <w:szCs w:val="24"/>
        </w:rPr>
        <w:t xml:space="preserve"> and for this purpose those rights will</w:t>
      </w:r>
      <w:r w:rsidR="00142FFE">
        <w:rPr>
          <w:szCs w:val="24"/>
        </w:rPr>
        <w:t xml:space="preserve"> includ</w:t>
      </w:r>
      <w:r w:rsidR="00566CBB">
        <w:rPr>
          <w:szCs w:val="24"/>
        </w:rPr>
        <w:t>e</w:t>
      </w:r>
      <w:r w:rsidR="00142FFE">
        <w:rPr>
          <w:szCs w:val="24"/>
        </w:rPr>
        <w:t xml:space="preserve"> the right to express their views freely, the right to be treated fairly and respectfully and the right for their </w:t>
      </w:r>
      <w:r w:rsidR="00967785">
        <w:rPr>
          <w:szCs w:val="24"/>
        </w:rPr>
        <w:t xml:space="preserve">views and perspectives </w:t>
      </w:r>
      <w:r w:rsidR="00142FFE">
        <w:rPr>
          <w:szCs w:val="24"/>
        </w:rPr>
        <w:t xml:space="preserve">to be </w:t>
      </w:r>
      <w:r>
        <w:rPr>
          <w:szCs w:val="24"/>
        </w:rPr>
        <w:t>valued</w:t>
      </w:r>
      <w:r w:rsidR="001A1EB6">
        <w:rPr>
          <w:szCs w:val="24"/>
        </w:rPr>
        <w:t xml:space="preserve">. </w:t>
      </w:r>
    </w:p>
    <w:p w14:paraId="3860583C" w14:textId="6325BDA7" w:rsidR="00C55538" w:rsidRDefault="00C55538" w:rsidP="00241419">
      <w:pPr>
        <w:rPr>
          <w:szCs w:val="24"/>
        </w:rPr>
      </w:pPr>
    </w:p>
    <w:p w14:paraId="3C393F8F" w14:textId="77777777" w:rsidR="00241419" w:rsidRPr="00502B7C" w:rsidRDefault="00241419" w:rsidP="00241419">
      <w:pPr>
        <w:rPr>
          <w:b/>
          <w:bCs/>
          <w:szCs w:val="24"/>
        </w:rPr>
      </w:pPr>
      <w:r w:rsidRPr="00502B7C">
        <w:rPr>
          <w:b/>
          <w:bCs/>
          <w:szCs w:val="24"/>
        </w:rPr>
        <w:t>Standard 2: Quality and strategic alignment</w:t>
      </w:r>
    </w:p>
    <w:p w14:paraId="62DE7FCE" w14:textId="77777777" w:rsidR="009A017A" w:rsidRDefault="00241419" w:rsidP="0052259F">
      <w:pPr>
        <w:rPr>
          <w:szCs w:val="24"/>
        </w:rPr>
      </w:pPr>
      <w:r w:rsidRPr="00502B7C">
        <w:rPr>
          <w:szCs w:val="24"/>
        </w:rPr>
        <w:t xml:space="preserve">Research will be high quality, </w:t>
      </w:r>
      <w:r w:rsidR="00945C64">
        <w:rPr>
          <w:szCs w:val="24"/>
        </w:rPr>
        <w:t xml:space="preserve">aim to </w:t>
      </w:r>
      <w:r w:rsidRPr="00502B7C">
        <w:rPr>
          <w:szCs w:val="24"/>
        </w:rPr>
        <w:t>contribute to better outcomes for children, yo</w:t>
      </w:r>
      <w:r>
        <w:rPr>
          <w:szCs w:val="24"/>
        </w:rPr>
        <w:t>ung people</w:t>
      </w:r>
      <w:r w:rsidRPr="00502B7C">
        <w:rPr>
          <w:szCs w:val="24"/>
        </w:rPr>
        <w:t xml:space="preserve"> and families in the ACT</w:t>
      </w:r>
      <w:r w:rsidR="009A017A">
        <w:rPr>
          <w:szCs w:val="24"/>
        </w:rPr>
        <w:t>.</w:t>
      </w:r>
    </w:p>
    <w:p w14:paraId="0E943184" w14:textId="77777777" w:rsidR="009A017A" w:rsidRDefault="009A017A" w:rsidP="0052259F">
      <w:pPr>
        <w:rPr>
          <w:szCs w:val="24"/>
        </w:rPr>
      </w:pPr>
    </w:p>
    <w:p w14:paraId="056555D9" w14:textId="11E9798B" w:rsidR="0052259F" w:rsidRDefault="009A017A" w:rsidP="0052259F">
      <w:pPr>
        <w:rPr>
          <w:szCs w:val="24"/>
        </w:rPr>
      </w:pPr>
      <w:r>
        <w:rPr>
          <w:szCs w:val="24"/>
        </w:rPr>
        <w:t xml:space="preserve">Any research undertaken will uphold the National Statement on Ethical Conduct in Human Research and </w:t>
      </w:r>
      <w:r w:rsidR="00241419" w:rsidRPr="00502B7C">
        <w:rPr>
          <w:szCs w:val="24"/>
        </w:rPr>
        <w:t xml:space="preserve">align with the </w:t>
      </w:r>
      <w:r w:rsidR="007C36D3">
        <w:rPr>
          <w:szCs w:val="24"/>
        </w:rPr>
        <w:t>ACT Public Service Values and Signature Behaviours</w:t>
      </w:r>
      <w:r w:rsidR="002F5326">
        <w:rPr>
          <w:szCs w:val="24"/>
        </w:rPr>
        <w:t xml:space="preserve"> of</w:t>
      </w:r>
      <w:r w:rsidR="007C36D3">
        <w:rPr>
          <w:szCs w:val="24"/>
        </w:rPr>
        <w:t xml:space="preserve"> Respect, Integrity, Collaboration and Innovation.</w:t>
      </w:r>
      <w:r w:rsidR="00241419" w:rsidRPr="00502B7C">
        <w:rPr>
          <w:szCs w:val="24"/>
        </w:rPr>
        <w:t xml:space="preserve"> </w:t>
      </w:r>
    </w:p>
    <w:p w14:paraId="49950DD7" w14:textId="77777777" w:rsidR="0052259F" w:rsidRDefault="0052259F" w:rsidP="0052259F">
      <w:pPr>
        <w:rPr>
          <w:szCs w:val="24"/>
        </w:rPr>
      </w:pPr>
    </w:p>
    <w:p w14:paraId="194853E9" w14:textId="5053D915" w:rsidR="001A1EB6" w:rsidRDefault="0052259F" w:rsidP="001A1EB6">
      <w:pPr>
        <w:rPr>
          <w:szCs w:val="24"/>
        </w:rPr>
      </w:pPr>
      <w:r>
        <w:rPr>
          <w:szCs w:val="24"/>
        </w:rPr>
        <w:t xml:space="preserve">Research will ensure ongoing adherence to these standards, including </w:t>
      </w:r>
      <w:r w:rsidR="001A1EB6">
        <w:rPr>
          <w:szCs w:val="24"/>
        </w:rPr>
        <w:t xml:space="preserve">a transparent complaints process, </w:t>
      </w:r>
      <w:r>
        <w:rPr>
          <w:szCs w:val="24"/>
        </w:rPr>
        <w:t xml:space="preserve">periodic </w:t>
      </w:r>
      <w:r w:rsidR="00255079" w:rsidRPr="00255079">
        <w:rPr>
          <w:szCs w:val="24"/>
        </w:rPr>
        <w:t>self-</w:t>
      </w:r>
      <w:r w:rsidR="00255079">
        <w:rPr>
          <w:szCs w:val="24"/>
        </w:rPr>
        <w:t>review</w:t>
      </w:r>
      <w:r w:rsidR="001A1EB6">
        <w:rPr>
          <w:szCs w:val="24"/>
        </w:rPr>
        <w:t xml:space="preserve">, and </w:t>
      </w:r>
      <w:r>
        <w:rPr>
          <w:szCs w:val="24"/>
        </w:rPr>
        <w:t>concluding evaluation</w:t>
      </w:r>
      <w:r w:rsidR="00255079">
        <w:rPr>
          <w:szCs w:val="24"/>
        </w:rPr>
        <w:t xml:space="preserve"> against these standards</w:t>
      </w:r>
      <w:r w:rsidR="001A1EB6">
        <w:rPr>
          <w:szCs w:val="24"/>
        </w:rPr>
        <w:t>.</w:t>
      </w:r>
    </w:p>
    <w:p w14:paraId="180C16AC" w14:textId="14FA8FD4" w:rsidR="00241419" w:rsidRPr="00502B7C" w:rsidRDefault="00241419" w:rsidP="00241419">
      <w:pPr>
        <w:rPr>
          <w:szCs w:val="24"/>
        </w:rPr>
      </w:pPr>
    </w:p>
    <w:p w14:paraId="22CE8E97" w14:textId="77777777" w:rsidR="00241419" w:rsidRPr="00425C03" w:rsidRDefault="00241419" w:rsidP="00241419">
      <w:pPr>
        <w:rPr>
          <w:b/>
          <w:bCs/>
          <w:szCs w:val="24"/>
        </w:rPr>
      </w:pPr>
      <w:r w:rsidRPr="0007575D">
        <w:rPr>
          <w:b/>
          <w:szCs w:val="24"/>
        </w:rPr>
        <w:t xml:space="preserve">Standard 3: </w:t>
      </w:r>
      <w:r w:rsidRPr="0007575D">
        <w:rPr>
          <w:b/>
          <w:bCs/>
          <w:szCs w:val="24"/>
        </w:rPr>
        <w:t>Consent</w:t>
      </w:r>
    </w:p>
    <w:p w14:paraId="694102FB" w14:textId="4860471A" w:rsidR="00241419" w:rsidRDefault="00241419" w:rsidP="00241419">
      <w:pPr>
        <w:ind w:right="-164"/>
        <w:rPr>
          <w:szCs w:val="24"/>
        </w:rPr>
      </w:pPr>
      <w:r w:rsidRPr="00EE4DA1">
        <w:rPr>
          <w:szCs w:val="24"/>
        </w:rPr>
        <w:t xml:space="preserve">Consent of a child or young person and </w:t>
      </w:r>
      <w:r w:rsidR="0043782D">
        <w:rPr>
          <w:szCs w:val="24"/>
        </w:rPr>
        <w:t>those who hold parental responsibility</w:t>
      </w:r>
      <w:r w:rsidR="00324CC3">
        <w:rPr>
          <w:szCs w:val="24"/>
        </w:rPr>
        <w:t xml:space="preserve"> </w:t>
      </w:r>
      <w:r w:rsidRPr="00EE4DA1">
        <w:rPr>
          <w:szCs w:val="24"/>
        </w:rPr>
        <w:t xml:space="preserve">or any other person to participate in research </w:t>
      </w:r>
      <w:r w:rsidR="00FD56D3">
        <w:rPr>
          <w:szCs w:val="24"/>
        </w:rPr>
        <w:t>will</w:t>
      </w:r>
      <w:r w:rsidR="00FD56D3" w:rsidRPr="00EE4DA1">
        <w:rPr>
          <w:szCs w:val="24"/>
        </w:rPr>
        <w:t xml:space="preserve"> </w:t>
      </w:r>
      <w:r w:rsidRPr="00EE4DA1">
        <w:rPr>
          <w:szCs w:val="24"/>
        </w:rPr>
        <w:t>be obtained ethically</w:t>
      </w:r>
      <w:r w:rsidR="00331CAD">
        <w:rPr>
          <w:szCs w:val="24"/>
        </w:rPr>
        <w:t>, in accordance with the National Statement on Ethical Conduct in Human Research</w:t>
      </w:r>
      <w:r w:rsidR="00193163">
        <w:rPr>
          <w:szCs w:val="24"/>
        </w:rPr>
        <w:t>.</w:t>
      </w:r>
      <w:r w:rsidRPr="00EE4DA1">
        <w:rPr>
          <w:szCs w:val="24"/>
        </w:rPr>
        <w:t xml:space="preserve"> </w:t>
      </w:r>
    </w:p>
    <w:p w14:paraId="18C25ED9" w14:textId="73BD5F94" w:rsidR="00FD56D3" w:rsidRDefault="00FD56D3" w:rsidP="00E963C7">
      <w:pPr>
        <w:ind w:right="-164"/>
        <w:rPr>
          <w:szCs w:val="24"/>
        </w:rPr>
      </w:pPr>
    </w:p>
    <w:p w14:paraId="45EEBD9E" w14:textId="6D5D029A" w:rsidR="00945C64" w:rsidRPr="00EE4DA1" w:rsidRDefault="00FD56D3" w:rsidP="00945C64">
      <w:pPr>
        <w:ind w:right="-164"/>
        <w:rPr>
          <w:szCs w:val="24"/>
        </w:rPr>
      </w:pPr>
      <w:r>
        <w:rPr>
          <w:szCs w:val="24"/>
        </w:rPr>
        <w:t xml:space="preserve">Consent must be informed, </w:t>
      </w:r>
      <w:r w:rsidR="00193163">
        <w:rPr>
          <w:szCs w:val="24"/>
        </w:rPr>
        <w:t>with facts provided about the research activities appropriate to the stage of development of the child or young person and reflective of their capacity to make decisions about their involvement.</w:t>
      </w:r>
      <w:r w:rsidR="00945C64">
        <w:rPr>
          <w:szCs w:val="24"/>
        </w:rPr>
        <w:t xml:space="preserve"> The information provided to participants should include the purpose of the research, the nature of their involvement, their rights during their engagement, anticipated risks and benefits and the intended outcomes of the research.</w:t>
      </w:r>
    </w:p>
    <w:p w14:paraId="4308AC2C" w14:textId="72ED322F" w:rsidR="00FD56D3" w:rsidRPr="00EE4DA1" w:rsidRDefault="00FD56D3" w:rsidP="00E963C7">
      <w:pPr>
        <w:ind w:right="-164"/>
        <w:rPr>
          <w:szCs w:val="24"/>
        </w:rPr>
      </w:pPr>
    </w:p>
    <w:p w14:paraId="1DB660A5" w14:textId="3B4EEE25" w:rsidR="00241419" w:rsidRDefault="00241419" w:rsidP="00241419">
      <w:pPr>
        <w:rPr>
          <w:szCs w:val="24"/>
        </w:rPr>
      </w:pPr>
      <w:r w:rsidRPr="00502B7C">
        <w:rPr>
          <w:szCs w:val="24"/>
        </w:rPr>
        <w:t>Research must be designed and conducted to allow participants to stop taking part in the project at any time, acknowledging that consent is an ongoing process, not a one</w:t>
      </w:r>
      <w:r w:rsidRPr="00502B7C">
        <w:rPr>
          <w:szCs w:val="24"/>
        </w:rPr>
        <w:noBreakHyphen/>
        <w:t>off event.</w:t>
      </w:r>
      <w:r w:rsidR="00945C64" w:rsidRPr="00945C64">
        <w:rPr>
          <w:szCs w:val="24"/>
        </w:rPr>
        <w:t xml:space="preserve"> </w:t>
      </w:r>
      <w:r w:rsidR="00945C64">
        <w:rPr>
          <w:szCs w:val="24"/>
        </w:rPr>
        <w:t>Protocols must be in place to enable participants to withdraw from a study and for data related to them to be removed.</w:t>
      </w:r>
    </w:p>
    <w:p w14:paraId="78A64A1E" w14:textId="77777777" w:rsidR="00241419" w:rsidRPr="00502B7C" w:rsidRDefault="00241419" w:rsidP="00241419">
      <w:pPr>
        <w:rPr>
          <w:szCs w:val="24"/>
        </w:rPr>
      </w:pPr>
    </w:p>
    <w:p w14:paraId="1E76593C" w14:textId="77777777" w:rsidR="00241419" w:rsidRPr="00502B7C" w:rsidRDefault="00241419" w:rsidP="00241419">
      <w:pPr>
        <w:rPr>
          <w:b/>
          <w:bCs/>
          <w:szCs w:val="24"/>
        </w:rPr>
      </w:pPr>
      <w:r w:rsidRPr="00502B7C">
        <w:rPr>
          <w:b/>
          <w:bCs/>
          <w:szCs w:val="24"/>
        </w:rPr>
        <w:t>Standard 4: Culture</w:t>
      </w:r>
    </w:p>
    <w:p w14:paraId="3D4A21D9" w14:textId="59C755D0" w:rsidR="00241419" w:rsidRDefault="00241419" w:rsidP="00241419">
      <w:pPr>
        <w:rPr>
          <w:szCs w:val="24"/>
        </w:rPr>
      </w:pPr>
      <w:r w:rsidRPr="00502B7C">
        <w:rPr>
          <w:szCs w:val="24"/>
        </w:rPr>
        <w:t xml:space="preserve">Research must be </w:t>
      </w:r>
      <w:r w:rsidR="00AC530C">
        <w:rPr>
          <w:szCs w:val="24"/>
        </w:rPr>
        <w:t xml:space="preserve">culturally </w:t>
      </w:r>
      <w:r w:rsidR="00BA6662">
        <w:rPr>
          <w:szCs w:val="24"/>
        </w:rPr>
        <w:t>responsive</w:t>
      </w:r>
      <w:r w:rsidR="00AC530C">
        <w:rPr>
          <w:szCs w:val="24"/>
        </w:rPr>
        <w:t xml:space="preserve">, and show </w:t>
      </w:r>
      <w:r w:rsidRPr="00502B7C">
        <w:rPr>
          <w:szCs w:val="24"/>
        </w:rPr>
        <w:t>respect and due regard for the beliefs, perceptions,</w:t>
      </w:r>
      <w:r w:rsidR="00BA6662">
        <w:rPr>
          <w:szCs w:val="24"/>
        </w:rPr>
        <w:t xml:space="preserve"> knowledge, experience,</w:t>
      </w:r>
      <w:r w:rsidRPr="00502B7C">
        <w:rPr>
          <w:szCs w:val="24"/>
        </w:rPr>
        <w:t xml:space="preserve"> customs and cultural heritage (both individual and collective) of participants.</w:t>
      </w:r>
    </w:p>
    <w:p w14:paraId="0435EDD6" w14:textId="0BEBFD6E" w:rsidR="00945C64" w:rsidRDefault="00945C64" w:rsidP="00241419">
      <w:pPr>
        <w:rPr>
          <w:szCs w:val="24"/>
        </w:rPr>
      </w:pPr>
    </w:p>
    <w:p w14:paraId="14D8AABC" w14:textId="4B280267" w:rsidR="00945C64" w:rsidRDefault="00945C64" w:rsidP="00945C64">
      <w:pPr>
        <w:rPr>
          <w:szCs w:val="24"/>
        </w:rPr>
      </w:pPr>
      <w:r>
        <w:rPr>
          <w:szCs w:val="24"/>
        </w:rPr>
        <w:t>When conducting research about</w:t>
      </w:r>
      <w:r w:rsidR="0043782D">
        <w:rPr>
          <w:szCs w:val="24"/>
        </w:rPr>
        <w:t>,</w:t>
      </w:r>
      <w:r>
        <w:rPr>
          <w:szCs w:val="24"/>
        </w:rPr>
        <w:t xml:space="preserve"> or with Aboriginal or Torres Strait Islander children and young people, </w:t>
      </w:r>
      <w:r w:rsidR="00BA6662">
        <w:rPr>
          <w:szCs w:val="24"/>
        </w:rPr>
        <w:t xml:space="preserve">respect and </w:t>
      </w:r>
      <w:r>
        <w:rPr>
          <w:szCs w:val="24"/>
        </w:rPr>
        <w:t>consideration must be given to the ways that</w:t>
      </w:r>
      <w:r w:rsidR="0043782D">
        <w:rPr>
          <w:szCs w:val="24"/>
        </w:rPr>
        <w:t xml:space="preserve"> </w:t>
      </w:r>
      <w:r>
        <w:rPr>
          <w:szCs w:val="24"/>
        </w:rPr>
        <w:t>people and communities might provide cultural oversight, guidance and otherwise inform the research.</w:t>
      </w:r>
      <w:r w:rsidR="0045552F">
        <w:rPr>
          <w:szCs w:val="24"/>
        </w:rPr>
        <w:t xml:space="preserve"> </w:t>
      </w:r>
    </w:p>
    <w:p w14:paraId="6B0828EB" w14:textId="522A0061" w:rsidR="0094637F" w:rsidRPr="00502B7C" w:rsidRDefault="00945C64" w:rsidP="0094637F">
      <w:pPr>
        <w:rPr>
          <w:szCs w:val="24"/>
        </w:rPr>
      </w:pPr>
      <w:r>
        <w:rPr>
          <w:szCs w:val="24"/>
        </w:rPr>
        <w:br/>
      </w:r>
      <w:r w:rsidR="00241419" w:rsidRPr="00502B7C">
        <w:rPr>
          <w:szCs w:val="24"/>
        </w:rPr>
        <w:t xml:space="preserve">Researchers must ensure the respectful and culturally </w:t>
      </w:r>
      <w:r w:rsidR="00BA6662">
        <w:rPr>
          <w:szCs w:val="24"/>
        </w:rPr>
        <w:t>responsive</w:t>
      </w:r>
      <w:r w:rsidR="00BA6662" w:rsidRPr="00502B7C">
        <w:rPr>
          <w:szCs w:val="24"/>
        </w:rPr>
        <w:t xml:space="preserve"> </w:t>
      </w:r>
      <w:r w:rsidR="00241419" w:rsidRPr="00502B7C">
        <w:rPr>
          <w:szCs w:val="24"/>
        </w:rPr>
        <w:t>management of all research materials</w:t>
      </w:r>
      <w:r w:rsidR="00747FF8">
        <w:rPr>
          <w:szCs w:val="24"/>
        </w:rPr>
        <w:t xml:space="preserve"> </w:t>
      </w:r>
      <w:r w:rsidR="00B10CDE">
        <w:rPr>
          <w:szCs w:val="24"/>
        </w:rPr>
        <w:t>i</w:t>
      </w:r>
      <w:r w:rsidR="0094637F">
        <w:rPr>
          <w:szCs w:val="24"/>
        </w:rPr>
        <w:t>ncluding</w:t>
      </w:r>
      <w:r w:rsidR="00B10CDE">
        <w:rPr>
          <w:szCs w:val="24"/>
        </w:rPr>
        <w:t>,</w:t>
      </w:r>
      <w:r w:rsidR="0094637F">
        <w:rPr>
          <w:szCs w:val="24"/>
        </w:rPr>
        <w:t xml:space="preserve"> </w:t>
      </w:r>
      <w:r w:rsidR="007A2C5E">
        <w:rPr>
          <w:szCs w:val="24"/>
        </w:rPr>
        <w:t xml:space="preserve">where possible, </w:t>
      </w:r>
      <w:r w:rsidR="00B10CDE">
        <w:rPr>
          <w:szCs w:val="24"/>
        </w:rPr>
        <w:t xml:space="preserve">alignment </w:t>
      </w:r>
      <w:r w:rsidR="0094637F">
        <w:rPr>
          <w:szCs w:val="24"/>
        </w:rPr>
        <w:t xml:space="preserve">with </w:t>
      </w:r>
      <w:r w:rsidR="00B10CDE">
        <w:rPr>
          <w:szCs w:val="24"/>
        </w:rPr>
        <w:t xml:space="preserve">the </w:t>
      </w:r>
      <w:r w:rsidR="0094637F">
        <w:rPr>
          <w:szCs w:val="24"/>
        </w:rPr>
        <w:t xml:space="preserve">guiding principles of the </w:t>
      </w:r>
      <w:r w:rsidR="0094637F" w:rsidRPr="0094637F">
        <w:rPr>
          <w:szCs w:val="24"/>
        </w:rPr>
        <w:t xml:space="preserve">Australian Institute </w:t>
      </w:r>
      <w:r w:rsidR="00B10CDE">
        <w:rPr>
          <w:szCs w:val="24"/>
        </w:rPr>
        <w:t xml:space="preserve">of </w:t>
      </w:r>
      <w:r w:rsidR="0094637F" w:rsidRPr="0094637F">
        <w:rPr>
          <w:szCs w:val="24"/>
        </w:rPr>
        <w:t>Aborig</w:t>
      </w:r>
      <w:r w:rsidR="007C7100">
        <w:rPr>
          <w:szCs w:val="24"/>
        </w:rPr>
        <w:t>in</w:t>
      </w:r>
      <w:r w:rsidR="0094637F" w:rsidRPr="0094637F">
        <w:rPr>
          <w:szCs w:val="24"/>
        </w:rPr>
        <w:t>al and Torres Strait Islander Studies Code of Ethics</w:t>
      </w:r>
      <w:r w:rsidR="00BA6662">
        <w:rPr>
          <w:szCs w:val="24"/>
        </w:rPr>
        <w:t xml:space="preserve"> for Aboriginal and Torres Strait Islander Research</w:t>
      </w:r>
      <w:r w:rsidR="0094637F" w:rsidRPr="0094637F">
        <w:rPr>
          <w:szCs w:val="24"/>
        </w:rPr>
        <w:t xml:space="preserve"> and Maiam </w:t>
      </w:r>
      <w:r w:rsidR="00BA6662">
        <w:rPr>
          <w:szCs w:val="24"/>
        </w:rPr>
        <w:t>n</w:t>
      </w:r>
      <w:r w:rsidR="0094637F" w:rsidRPr="0094637F">
        <w:rPr>
          <w:szCs w:val="24"/>
        </w:rPr>
        <w:t xml:space="preserve">ayri </w:t>
      </w:r>
      <w:r w:rsidR="0094637F" w:rsidRPr="00CB307C">
        <w:rPr>
          <w:szCs w:val="24"/>
        </w:rPr>
        <w:t>Wingara Aboriginal and Torres Strait Islander Data Sovereignty Collective</w:t>
      </w:r>
      <w:r w:rsidR="007A2C5E" w:rsidRPr="00CB307C">
        <w:rPr>
          <w:szCs w:val="24"/>
        </w:rPr>
        <w:t xml:space="preserve"> </w:t>
      </w:r>
      <w:r w:rsidR="00BD11DB">
        <w:rPr>
          <w:szCs w:val="24"/>
        </w:rPr>
        <w:t xml:space="preserve">Key Principles </w:t>
      </w:r>
      <w:r w:rsidR="007A2C5E" w:rsidRPr="00CB307C">
        <w:rPr>
          <w:szCs w:val="24"/>
        </w:rPr>
        <w:t xml:space="preserve">to ensure </w:t>
      </w:r>
      <w:r w:rsidR="007A2C5E" w:rsidRPr="007A2C5E">
        <w:rPr>
          <w:szCs w:val="24"/>
        </w:rPr>
        <w:t>information gathered as part of the</w:t>
      </w:r>
      <w:r w:rsidR="00BD11DB">
        <w:rPr>
          <w:szCs w:val="24"/>
        </w:rPr>
        <w:t xml:space="preserve"> research</w:t>
      </w:r>
      <w:r w:rsidR="007A2C5E" w:rsidRPr="007A2C5E">
        <w:rPr>
          <w:szCs w:val="24"/>
        </w:rPr>
        <w:t xml:space="preserve"> </w:t>
      </w:r>
      <w:r w:rsidR="0094637F" w:rsidRPr="007A2C5E">
        <w:rPr>
          <w:szCs w:val="24"/>
        </w:rPr>
        <w:t xml:space="preserve">reflects the intent in which the information was given and </w:t>
      </w:r>
      <w:r w:rsidR="003C4A60" w:rsidRPr="007A2C5E">
        <w:rPr>
          <w:szCs w:val="24"/>
        </w:rPr>
        <w:t>shared, and</w:t>
      </w:r>
      <w:r w:rsidR="0094637F" w:rsidRPr="007A2C5E">
        <w:rPr>
          <w:szCs w:val="24"/>
        </w:rPr>
        <w:t xml:space="preserve"> that its interpretation and the context it is placed in is appropriate</w:t>
      </w:r>
      <w:r w:rsidR="007A2C5E" w:rsidRPr="007A2C5E">
        <w:rPr>
          <w:szCs w:val="24"/>
        </w:rPr>
        <w:t>.</w:t>
      </w:r>
    </w:p>
    <w:p w14:paraId="0EEB5597" w14:textId="77777777" w:rsidR="00241419" w:rsidRPr="00502B7C" w:rsidRDefault="00241419" w:rsidP="00241419">
      <w:pPr>
        <w:rPr>
          <w:szCs w:val="24"/>
        </w:rPr>
      </w:pPr>
    </w:p>
    <w:p w14:paraId="753F2FA2" w14:textId="73BDC75E" w:rsidR="00241419" w:rsidRPr="00502B7C" w:rsidRDefault="00241419" w:rsidP="00241419">
      <w:pPr>
        <w:rPr>
          <w:szCs w:val="24"/>
        </w:rPr>
      </w:pPr>
      <w:r w:rsidRPr="00502B7C">
        <w:rPr>
          <w:b/>
          <w:szCs w:val="24"/>
        </w:rPr>
        <w:t xml:space="preserve">Standard </w:t>
      </w:r>
      <w:r w:rsidRPr="00502B7C">
        <w:rPr>
          <w:b/>
          <w:bCs/>
          <w:szCs w:val="24"/>
        </w:rPr>
        <w:t xml:space="preserve">5: </w:t>
      </w:r>
      <w:r w:rsidR="00945C64">
        <w:rPr>
          <w:b/>
          <w:bCs/>
          <w:szCs w:val="24"/>
        </w:rPr>
        <w:t>Participation</w:t>
      </w:r>
    </w:p>
    <w:p w14:paraId="14135962" w14:textId="305D6C85" w:rsidR="00241419" w:rsidRPr="00502B7C" w:rsidRDefault="00241419" w:rsidP="00241419">
      <w:pPr>
        <w:rPr>
          <w:szCs w:val="24"/>
        </w:rPr>
      </w:pPr>
      <w:r w:rsidRPr="00502B7C">
        <w:rPr>
          <w:szCs w:val="24"/>
        </w:rPr>
        <w:t xml:space="preserve">Research will ensure the </w:t>
      </w:r>
      <w:r w:rsidR="00882F16">
        <w:rPr>
          <w:szCs w:val="24"/>
        </w:rPr>
        <w:t>views</w:t>
      </w:r>
      <w:r w:rsidR="00882F16" w:rsidRPr="00502B7C">
        <w:rPr>
          <w:szCs w:val="24"/>
        </w:rPr>
        <w:t xml:space="preserve"> </w:t>
      </w:r>
      <w:r w:rsidRPr="00502B7C">
        <w:rPr>
          <w:szCs w:val="24"/>
        </w:rPr>
        <w:t xml:space="preserve">and perspectives of </w:t>
      </w:r>
      <w:r w:rsidR="007D65C5" w:rsidRPr="00502B7C">
        <w:rPr>
          <w:szCs w:val="24"/>
        </w:rPr>
        <w:t>children</w:t>
      </w:r>
      <w:r w:rsidR="00BA6662">
        <w:rPr>
          <w:szCs w:val="24"/>
        </w:rPr>
        <w:t>,</w:t>
      </w:r>
      <w:r w:rsidRPr="00502B7C">
        <w:rPr>
          <w:szCs w:val="24"/>
        </w:rPr>
        <w:t xml:space="preserve"> young people</w:t>
      </w:r>
      <w:r>
        <w:rPr>
          <w:szCs w:val="24"/>
        </w:rPr>
        <w:t xml:space="preserve"> and</w:t>
      </w:r>
      <w:r w:rsidRPr="00917936">
        <w:rPr>
          <w:szCs w:val="24"/>
        </w:rPr>
        <w:t xml:space="preserve"> </w:t>
      </w:r>
      <w:r w:rsidRPr="00502B7C">
        <w:rPr>
          <w:szCs w:val="24"/>
        </w:rPr>
        <w:t xml:space="preserve">their </w:t>
      </w:r>
      <w:r>
        <w:rPr>
          <w:szCs w:val="24"/>
        </w:rPr>
        <w:t>families</w:t>
      </w:r>
      <w:r w:rsidRPr="00502B7C">
        <w:rPr>
          <w:szCs w:val="24"/>
        </w:rPr>
        <w:t xml:space="preserve"> are heard</w:t>
      </w:r>
      <w:r w:rsidR="00BA6662">
        <w:rPr>
          <w:szCs w:val="24"/>
        </w:rPr>
        <w:t xml:space="preserve"> and proactively engaged</w:t>
      </w:r>
      <w:r w:rsidRPr="00502B7C">
        <w:rPr>
          <w:szCs w:val="24"/>
        </w:rPr>
        <w:t>.</w:t>
      </w:r>
      <w:r w:rsidR="00E963C7">
        <w:rPr>
          <w:szCs w:val="24"/>
        </w:rPr>
        <w:t xml:space="preserve"> Children and young people will not be unfairly excluded from research</w:t>
      </w:r>
      <w:r w:rsidR="00343EA9">
        <w:rPr>
          <w:szCs w:val="24"/>
        </w:rPr>
        <w:t>.</w:t>
      </w:r>
    </w:p>
    <w:p w14:paraId="4558BE12" w14:textId="77777777" w:rsidR="00241419" w:rsidRPr="00502B7C" w:rsidRDefault="00241419" w:rsidP="00241419">
      <w:pPr>
        <w:rPr>
          <w:szCs w:val="24"/>
        </w:rPr>
      </w:pPr>
    </w:p>
    <w:p w14:paraId="6ABA3262" w14:textId="05D5926D" w:rsidR="0084428C" w:rsidRDefault="00945C64" w:rsidP="00945C64">
      <w:pPr>
        <w:rPr>
          <w:szCs w:val="24"/>
        </w:rPr>
      </w:pPr>
      <w:r>
        <w:rPr>
          <w:szCs w:val="24"/>
        </w:rPr>
        <w:t xml:space="preserve">Consideration </w:t>
      </w:r>
      <w:r w:rsidR="0043782D">
        <w:rPr>
          <w:szCs w:val="24"/>
        </w:rPr>
        <w:t>may</w:t>
      </w:r>
      <w:r>
        <w:rPr>
          <w:szCs w:val="24"/>
        </w:rPr>
        <w:t xml:space="preserve"> be given to the ways that children and young people play a part in </w:t>
      </w:r>
      <w:r w:rsidR="0084428C">
        <w:rPr>
          <w:szCs w:val="24"/>
        </w:rPr>
        <w:t>way the r</w:t>
      </w:r>
      <w:r>
        <w:rPr>
          <w:szCs w:val="24"/>
        </w:rPr>
        <w:t>esearch</w:t>
      </w:r>
      <w:r w:rsidR="0084428C">
        <w:rPr>
          <w:szCs w:val="24"/>
        </w:rPr>
        <w:t xml:space="preserve"> project</w:t>
      </w:r>
      <w:r>
        <w:rPr>
          <w:szCs w:val="24"/>
        </w:rPr>
        <w:t xml:space="preserve"> </w:t>
      </w:r>
      <w:r w:rsidR="0084428C">
        <w:rPr>
          <w:szCs w:val="24"/>
        </w:rPr>
        <w:t>is designed and conducted.</w:t>
      </w:r>
    </w:p>
    <w:p w14:paraId="1A3872AA" w14:textId="77777777" w:rsidR="0084428C" w:rsidRDefault="0084428C" w:rsidP="00945C64">
      <w:pPr>
        <w:rPr>
          <w:szCs w:val="24"/>
        </w:rPr>
      </w:pPr>
    </w:p>
    <w:p w14:paraId="78809E97" w14:textId="0546FCF2" w:rsidR="00241419" w:rsidRDefault="00241419" w:rsidP="00241419">
      <w:pPr>
        <w:rPr>
          <w:szCs w:val="24"/>
        </w:rPr>
      </w:pPr>
      <w:r w:rsidRPr="00502B7C">
        <w:rPr>
          <w:szCs w:val="24"/>
        </w:rPr>
        <w:t xml:space="preserve">Research must </w:t>
      </w:r>
      <w:r w:rsidR="005224EE">
        <w:rPr>
          <w:szCs w:val="24"/>
        </w:rPr>
        <w:t>recognise</w:t>
      </w:r>
      <w:r w:rsidRPr="00502B7C">
        <w:rPr>
          <w:szCs w:val="24"/>
        </w:rPr>
        <w:t xml:space="preserve"> that children, young </w:t>
      </w:r>
      <w:r w:rsidR="00F56C3C" w:rsidRPr="00502B7C">
        <w:rPr>
          <w:szCs w:val="24"/>
        </w:rPr>
        <w:t>people,</w:t>
      </w:r>
      <w:r w:rsidRPr="00502B7C">
        <w:rPr>
          <w:szCs w:val="24"/>
        </w:rPr>
        <w:t xml:space="preserve"> and </w:t>
      </w:r>
      <w:r>
        <w:rPr>
          <w:szCs w:val="24"/>
        </w:rPr>
        <w:t xml:space="preserve">their </w:t>
      </w:r>
      <w:r w:rsidRPr="00502B7C">
        <w:rPr>
          <w:szCs w:val="24"/>
        </w:rPr>
        <w:t xml:space="preserve">families </w:t>
      </w:r>
      <w:r w:rsidR="00967785">
        <w:t xml:space="preserve">have gained unique knowledge and expertise </w:t>
      </w:r>
      <w:r w:rsidR="002F5326">
        <w:t>through their experiences.</w:t>
      </w:r>
    </w:p>
    <w:p w14:paraId="7950EFD4" w14:textId="77777777" w:rsidR="00241419" w:rsidRDefault="00241419" w:rsidP="00241419">
      <w:pPr>
        <w:rPr>
          <w:szCs w:val="24"/>
        </w:rPr>
      </w:pPr>
    </w:p>
    <w:p w14:paraId="744BBEB2" w14:textId="77777777" w:rsidR="005B2024" w:rsidRDefault="0062058E" w:rsidP="00241419">
      <w:pPr>
        <w:rPr>
          <w:szCs w:val="24"/>
        </w:rPr>
      </w:pPr>
      <w:r>
        <w:rPr>
          <w:szCs w:val="24"/>
        </w:rPr>
        <w:t xml:space="preserve">Consideration must be given to the ways the research can be modified to ensure children and young people are able to participate safely and meaningfully. This </w:t>
      </w:r>
      <w:r w:rsidR="0084428C">
        <w:rPr>
          <w:szCs w:val="24"/>
        </w:rPr>
        <w:t>will</w:t>
      </w:r>
      <w:r>
        <w:rPr>
          <w:szCs w:val="24"/>
        </w:rPr>
        <w:t xml:space="preserve"> require researchers to consider</w:t>
      </w:r>
      <w:r w:rsidR="0084428C">
        <w:rPr>
          <w:szCs w:val="24"/>
        </w:rPr>
        <w:t xml:space="preserve"> </w:t>
      </w:r>
      <w:r>
        <w:rPr>
          <w:szCs w:val="24"/>
        </w:rPr>
        <w:t>preferences and abilities</w:t>
      </w:r>
      <w:r w:rsidR="0084428C">
        <w:rPr>
          <w:szCs w:val="24"/>
        </w:rPr>
        <w:t xml:space="preserve"> of participants</w:t>
      </w:r>
      <w:r>
        <w:rPr>
          <w:szCs w:val="24"/>
        </w:rPr>
        <w:t xml:space="preserve">. </w:t>
      </w:r>
      <w:r w:rsidR="0084428C">
        <w:rPr>
          <w:szCs w:val="24"/>
        </w:rPr>
        <w:t>To support participation,</w:t>
      </w:r>
      <w:r w:rsidR="007D65C5">
        <w:rPr>
          <w:szCs w:val="24"/>
        </w:rPr>
        <w:t xml:space="preserve"> </w:t>
      </w:r>
      <w:r w:rsidR="00967785">
        <w:rPr>
          <w:szCs w:val="24"/>
        </w:rPr>
        <w:t>researcher</w:t>
      </w:r>
      <w:r w:rsidR="0084428C">
        <w:rPr>
          <w:szCs w:val="24"/>
        </w:rPr>
        <w:t>s</w:t>
      </w:r>
      <w:r w:rsidR="00967785">
        <w:rPr>
          <w:szCs w:val="24"/>
        </w:rPr>
        <w:t xml:space="preserve"> must ensure all reasonable adjustments </w:t>
      </w:r>
      <w:r>
        <w:rPr>
          <w:szCs w:val="24"/>
        </w:rPr>
        <w:t xml:space="preserve">are </w:t>
      </w:r>
      <w:r w:rsidR="00967785">
        <w:rPr>
          <w:szCs w:val="24"/>
        </w:rPr>
        <w:t>met.</w:t>
      </w:r>
      <w:r w:rsidR="0007575D">
        <w:rPr>
          <w:szCs w:val="24"/>
        </w:rPr>
        <w:t xml:space="preserve"> </w:t>
      </w:r>
    </w:p>
    <w:p w14:paraId="459F9585" w14:textId="77777777" w:rsidR="005B2024" w:rsidRDefault="005B2024" w:rsidP="00241419">
      <w:pPr>
        <w:rPr>
          <w:szCs w:val="24"/>
        </w:rPr>
      </w:pPr>
    </w:p>
    <w:p w14:paraId="544D44B2" w14:textId="77777777" w:rsidR="00D56FF2" w:rsidRDefault="00D56FF2" w:rsidP="00241419">
      <w:pPr>
        <w:rPr>
          <w:b/>
          <w:szCs w:val="24"/>
        </w:rPr>
      </w:pPr>
    </w:p>
    <w:p w14:paraId="4FC806D1" w14:textId="77777777" w:rsidR="00D56FF2" w:rsidRDefault="00D56FF2" w:rsidP="00241419">
      <w:pPr>
        <w:rPr>
          <w:b/>
          <w:szCs w:val="24"/>
        </w:rPr>
      </w:pPr>
    </w:p>
    <w:p w14:paraId="54A213E6" w14:textId="77777777" w:rsidR="00D56FF2" w:rsidRDefault="00D56FF2" w:rsidP="00241419">
      <w:pPr>
        <w:rPr>
          <w:b/>
          <w:szCs w:val="24"/>
        </w:rPr>
      </w:pPr>
    </w:p>
    <w:p w14:paraId="778341CB" w14:textId="47BA642E" w:rsidR="00241419" w:rsidRPr="00502B7C" w:rsidRDefault="00241419" w:rsidP="00241419">
      <w:pPr>
        <w:rPr>
          <w:b/>
          <w:bCs/>
          <w:szCs w:val="24"/>
        </w:rPr>
      </w:pPr>
      <w:r w:rsidRPr="00502B7C">
        <w:rPr>
          <w:b/>
          <w:szCs w:val="24"/>
        </w:rPr>
        <w:t xml:space="preserve">Standard 6: </w:t>
      </w:r>
      <w:r w:rsidRPr="00502B7C">
        <w:rPr>
          <w:b/>
          <w:bCs/>
          <w:szCs w:val="24"/>
        </w:rPr>
        <w:t>Partnership</w:t>
      </w:r>
    </w:p>
    <w:p w14:paraId="018008A7" w14:textId="01C6B4AE" w:rsidR="00241419" w:rsidRDefault="00241419" w:rsidP="00241419">
      <w:pPr>
        <w:rPr>
          <w:szCs w:val="24"/>
        </w:rPr>
      </w:pPr>
      <w:r w:rsidRPr="00502B7C">
        <w:rPr>
          <w:szCs w:val="24"/>
        </w:rPr>
        <w:t>Researchers must commit to ensuring a partnership approach to research</w:t>
      </w:r>
      <w:r w:rsidR="0084428C">
        <w:rPr>
          <w:szCs w:val="24"/>
        </w:rPr>
        <w:t xml:space="preserve"> with children and young people</w:t>
      </w:r>
      <w:r w:rsidRPr="00502B7C">
        <w:rPr>
          <w:szCs w:val="24"/>
        </w:rPr>
        <w:t>.</w:t>
      </w:r>
      <w:r>
        <w:rPr>
          <w:szCs w:val="24"/>
        </w:rPr>
        <w:t xml:space="preserve"> </w:t>
      </w:r>
      <w:r w:rsidRPr="00502B7C">
        <w:rPr>
          <w:szCs w:val="24"/>
        </w:rPr>
        <w:t>This includes a commitment to feed back to participants in a way they understand.</w:t>
      </w:r>
    </w:p>
    <w:p w14:paraId="27D8A48B" w14:textId="77777777" w:rsidR="00241419" w:rsidRDefault="00241419" w:rsidP="00241419">
      <w:pPr>
        <w:rPr>
          <w:szCs w:val="24"/>
        </w:rPr>
      </w:pPr>
    </w:p>
    <w:p w14:paraId="3D2D32FA" w14:textId="689EDBC1" w:rsidR="00241419" w:rsidRDefault="00241419" w:rsidP="00241419">
      <w:pPr>
        <w:rPr>
          <w:szCs w:val="24"/>
        </w:rPr>
      </w:pPr>
      <w:r w:rsidRPr="00917936">
        <w:rPr>
          <w:szCs w:val="24"/>
        </w:rPr>
        <w:t>Research must acknowledge that</w:t>
      </w:r>
      <w:r w:rsidRPr="00502B7C">
        <w:rPr>
          <w:szCs w:val="24"/>
        </w:rPr>
        <w:t xml:space="preserve"> Aboriginal and Torres Strait Islander people</w:t>
      </w:r>
      <w:r w:rsidR="00BA6662">
        <w:rPr>
          <w:szCs w:val="24"/>
        </w:rPr>
        <w:t>s</w:t>
      </w:r>
      <w:r w:rsidRPr="00502B7C">
        <w:rPr>
          <w:szCs w:val="24"/>
        </w:rPr>
        <w:t>, communities and organisations are essential in developing, implementing and translating research.</w:t>
      </w:r>
      <w:r w:rsidR="005A36A5">
        <w:rPr>
          <w:szCs w:val="24"/>
        </w:rPr>
        <w:t xml:space="preserve"> This includes the development of a shared understanding of the potential risks, benefits and impact of the research.</w:t>
      </w:r>
    </w:p>
    <w:p w14:paraId="0A0974EE" w14:textId="77777777" w:rsidR="00241419" w:rsidRPr="00502B7C" w:rsidRDefault="00241419" w:rsidP="00241419">
      <w:pPr>
        <w:rPr>
          <w:szCs w:val="24"/>
        </w:rPr>
      </w:pPr>
    </w:p>
    <w:p w14:paraId="27D79100" w14:textId="5BE2C4CF" w:rsidR="00241419" w:rsidRDefault="00241419" w:rsidP="00241419">
      <w:pPr>
        <w:rPr>
          <w:szCs w:val="24"/>
        </w:rPr>
      </w:pPr>
      <w:r w:rsidRPr="00502B7C">
        <w:rPr>
          <w:szCs w:val="24"/>
        </w:rPr>
        <w:t xml:space="preserve">Research should be designed and conducted to allow the exchange of skills and knowledge, particularly where participants are children and young people. </w:t>
      </w:r>
    </w:p>
    <w:p w14:paraId="25A528EB" w14:textId="4C1F928B" w:rsidR="00E963C7" w:rsidRDefault="00E963C7" w:rsidP="00241419">
      <w:pPr>
        <w:rPr>
          <w:szCs w:val="24"/>
        </w:rPr>
      </w:pPr>
    </w:p>
    <w:p w14:paraId="7245A9CC" w14:textId="758FE600" w:rsidR="00E963C7" w:rsidRPr="00502B7C" w:rsidRDefault="00E963C7" w:rsidP="00241419">
      <w:pPr>
        <w:rPr>
          <w:szCs w:val="24"/>
        </w:rPr>
      </w:pPr>
      <w:r>
        <w:rPr>
          <w:szCs w:val="24"/>
        </w:rPr>
        <w:t>Consideration must be given to the appropriate recognition and remuneration of participants.</w:t>
      </w:r>
    </w:p>
    <w:p w14:paraId="13E26BDE" w14:textId="77777777" w:rsidR="00241419" w:rsidRPr="00502B7C" w:rsidRDefault="00241419" w:rsidP="00241419">
      <w:pPr>
        <w:rPr>
          <w:b/>
          <w:bCs/>
          <w:szCs w:val="24"/>
        </w:rPr>
      </w:pPr>
    </w:p>
    <w:p w14:paraId="7050E655" w14:textId="77777777" w:rsidR="00241419" w:rsidRPr="00502B7C" w:rsidRDefault="00241419" w:rsidP="00241419">
      <w:pPr>
        <w:rPr>
          <w:b/>
          <w:bCs/>
          <w:szCs w:val="24"/>
        </w:rPr>
      </w:pPr>
      <w:r w:rsidRPr="00502B7C">
        <w:rPr>
          <w:b/>
          <w:bCs/>
          <w:szCs w:val="24"/>
        </w:rPr>
        <w:t>Standard 7: Information handling and record keeping</w:t>
      </w:r>
    </w:p>
    <w:p w14:paraId="01952A10" w14:textId="2E0B1090" w:rsidR="00B364D4" w:rsidRDefault="00B364D4" w:rsidP="00B364D4">
      <w:pPr>
        <w:rPr>
          <w:sz w:val="22"/>
        </w:rPr>
      </w:pPr>
      <w:r>
        <w:t xml:space="preserve">Research and researchers must comply with all relevant information sharing, privacy, secrecy, and records management requirements of the </w:t>
      </w:r>
      <w:r w:rsidR="003F569A">
        <w:t>CYP Act</w:t>
      </w:r>
      <w:r>
        <w:t xml:space="preserve">, the Territory Privacy Principles, the </w:t>
      </w:r>
      <w:r>
        <w:rPr>
          <w:i/>
          <w:iCs/>
        </w:rPr>
        <w:t>Information Privacy Act 2014</w:t>
      </w:r>
      <w:r>
        <w:t xml:space="preserve"> and the </w:t>
      </w:r>
      <w:r>
        <w:rPr>
          <w:i/>
          <w:iCs/>
        </w:rPr>
        <w:t>Territory Records Act 2002.</w:t>
      </w:r>
    </w:p>
    <w:p w14:paraId="4592ACA3" w14:textId="77777777" w:rsidR="001074F5" w:rsidRDefault="001074F5" w:rsidP="001074F5"/>
    <w:p w14:paraId="665163AC" w14:textId="57C7C09D" w:rsidR="002F5326" w:rsidRDefault="002F5326" w:rsidP="00241419">
      <w:pPr>
        <w:rPr>
          <w:szCs w:val="24"/>
        </w:rPr>
      </w:pPr>
      <w:r w:rsidRPr="00502B7C">
        <w:rPr>
          <w:szCs w:val="24"/>
        </w:rPr>
        <w:t xml:space="preserve">Privacy and confidentiality </w:t>
      </w:r>
      <w:r w:rsidR="009538FD" w:rsidRPr="00502B7C">
        <w:rPr>
          <w:szCs w:val="24"/>
        </w:rPr>
        <w:t>must always be maintained</w:t>
      </w:r>
      <w:r w:rsidR="0084428C">
        <w:rPr>
          <w:szCs w:val="24"/>
        </w:rPr>
        <w:t xml:space="preserve"> except when </w:t>
      </w:r>
      <w:r w:rsidR="00F56C3C">
        <w:rPr>
          <w:szCs w:val="24"/>
        </w:rPr>
        <w:t>researchers</w:t>
      </w:r>
      <w:r w:rsidR="0084428C">
        <w:rPr>
          <w:szCs w:val="24"/>
        </w:rPr>
        <w:t xml:space="preserve"> have a </w:t>
      </w:r>
      <w:r w:rsidR="0084428C">
        <w:t xml:space="preserve">legal responsibility to </w:t>
      </w:r>
      <w:r w:rsidR="00DA29BC">
        <w:t>share this information</w:t>
      </w:r>
      <w:r>
        <w:rPr>
          <w:szCs w:val="24"/>
        </w:rPr>
        <w:t>. Any potential limits to confidentiality, such as the requirements of mandatory reporting laws, will be fully explained to participants when seeking consent</w:t>
      </w:r>
      <w:r w:rsidR="00012C75">
        <w:rPr>
          <w:szCs w:val="24"/>
        </w:rPr>
        <w:t xml:space="preserve"> and prior to each engagement session</w:t>
      </w:r>
      <w:r>
        <w:rPr>
          <w:szCs w:val="24"/>
        </w:rPr>
        <w:t>.</w:t>
      </w:r>
    </w:p>
    <w:p w14:paraId="5CBB4D9C" w14:textId="0BE66F25" w:rsidR="001074F5" w:rsidRDefault="001074F5" w:rsidP="001074F5">
      <w:pPr>
        <w:rPr>
          <w:szCs w:val="24"/>
        </w:rPr>
      </w:pPr>
    </w:p>
    <w:p w14:paraId="3637413F" w14:textId="4F6DF006" w:rsidR="00241419" w:rsidRDefault="001074F5" w:rsidP="00241419">
      <w:pPr>
        <w:rPr>
          <w:szCs w:val="24"/>
        </w:rPr>
      </w:pPr>
      <w:bookmarkStart w:id="7" w:name="_Hlk99986081"/>
      <w:r>
        <w:rPr>
          <w:szCs w:val="24"/>
        </w:rPr>
        <w:t xml:space="preserve">Where a researcher has </w:t>
      </w:r>
      <w:bookmarkStart w:id="8" w:name="_Hlk85619867"/>
      <w:r w:rsidRPr="00502B7C">
        <w:rPr>
          <w:szCs w:val="24"/>
        </w:rPr>
        <w:t>personal and/or protected information</w:t>
      </w:r>
      <w:r>
        <w:rPr>
          <w:szCs w:val="24"/>
        </w:rPr>
        <w:t xml:space="preserve"> about a participant,</w:t>
      </w:r>
      <w:r w:rsidRPr="00446505">
        <w:rPr>
          <w:szCs w:val="24"/>
        </w:rPr>
        <w:t xml:space="preserve"> </w:t>
      </w:r>
      <w:bookmarkEnd w:id="8"/>
      <w:r w:rsidRPr="00502B7C">
        <w:rPr>
          <w:szCs w:val="24"/>
        </w:rPr>
        <w:t xml:space="preserve">this information cannot </w:t>
      </w:r>
      <w:r w:rsidR="003C4484">
        <w:rPr>
          <w:szCs w:val="24"/>
        </w:rPr>
        <w:t xml:space="preserve">be </w:t>
      </w:r>
      <w:r w:rsidRPr="00502B7C">
        <w:rPr>
          <w:szCs w:val="24"/>
        </w:rPr>
        <w:t>linked to a separate data source</w:t>
      </w:r>
      <w:r w:rsidR="000516A8">
        <w:rPr>
          <w:szCs w:val="24"/>
        </w:rPr>
        <w:t xml:space="preserve"> without prior consent in writing from the </w:t>
      </w:r>
      <w:r w:rsidR="000516A8" w:rsidRPr="008644F0">
        <w:t>Community Services Directorate</w:t>
      </w:r>
      <w:r w:rsidRPr="00502B7C">
        <w:rPr>
          <w:szCs w:val="24"/>
        </w:rPr>
        <w:t>.</w:t>
      </w:r>
      <w:r>
        <w:rPr>
          <w:szCs w:val="24"/>
        </w:rPr>
        <w:t xml:space="preserve"> </w:t>
      </w:r>
    </w:p>
    <w:bookmarkEnd w:id="7"/>
    <w:p w14:paraId="479DED52" w14:textId="77777777" w:rsidR="007D65C5" w:rsidRDefault="007D65C5" w:rsidP="00241419"/>
    <w:p w14:paraId="7E8E2E9D" w14:textId="480FE254" w:rsidR="001074F5" w:rsidRDefault="00F33B64" w:rsidP="001074F5">
      <w:pPr>
        <w:rPr>
          <w:szCs w:val="24"/>
        </w:rPr>
      </w:pPr>
      <w:r>
        <w:rPr>
          <w:szCs w:val="24"/>
        </w:rPr>
        <w:t>Where researchers request data about p</w:t>
      </w:r>
      <w:r w:rsidR="00241419" w:rsidRPr="00EE4DA1">
        <w:rPr>
          <w:szCs w:val="24"/>
        </w:rPr>
        <w:t>rotected information</w:t>
      </w:r>
      <w:r>
        <w:rPr>
          <w:szCs w:val="24"/>
        </w:rPr>
        <w:t xml:space="preserve">, the </w:t>
      </w:r>
      <w:r w:rsidRPr="008644F0">
        <w:t xml:space="preserve">Community Services Directorate </w:t>
      </w:r>
      <w:r>
        <w:t xml:space="preserve">will only provide </w:t>
      </w:r>
      <w:r w:rsidR="007F35E1">
        <w:rPr>
          <w:szCs w:val="24"/>
        </w:rPr>
        <w:t xml:space="preserve">the </w:t>
      </w:r>
      <w:r w:rsidR="00D322D0">
        <w:rPr>
          <w:szCs w:val="24"/>
        </w:rPr>
        <w:t xml:space="preserve">information at the </w:t>
      </w:r>
      <w:r w:rsidR="007F35E1">
        <w:rPr>
          <w:szCs w:val="24"/>
        </w:rPr>
        <w:t xml:space="preserve">summarised data level and the identity of </w:t>
      </w:r>
      <w:r w:rsidR="00241419" w:rsidRPr="00502B7C">
        <w:rPr>
          <w:szCs w:val="24"/>
        </w:rPr>
        <w:t xml:space="preserve">a </w:t>
      </w:r>
      <w:r w:rsidR="009538FD" w:rsidRPr="00502B7C">
        <w:rPr>
          <w:szCs w:val="24"/>
        </w:rPr>
        <w:t>child</w:t>
      </w:r>
      <w:r w:rsidR="009538FD">
        <w:rPr>
          <w:szCs w:val="24"/>
        </w:rPr>
        <w:t>,</w:t>
      </w:r>
      <w:r w:rsidR="009538FD" w:rsidRPr="00502B7C">
        <w:rPr>
          <w:szCs w:val="24"/>
        </w:rPr>
        <w:t xml:space="preserve"> young</w:t>
      </w:r>
      <w:r w:rsidR="00241419" w:rsidRPr="00502B7C">
        <w:rPr>
          <w:szCs w:val="24"/>
        </w:rPr>
        <w:t xml:space="preserve"> person or any other </w:t>
      </w:r>
      <w:r w:rsidR="00241419">
        <w:rPr>
          <w:szCs w:val="24"/>
        </w:rPr>
        <w:t>participant</w:t>
      </w:r>
      <w:r w:rsidR="00241419" w:rsidRPr="00502B7C">
        <w:rPr>
          <w:szCs w:val="24"/>
        </w:rPr>
        <w:t xml:space="preserve"> </w:t>
      </w:r>
      <w:r w:rsidR="00D322D0">
        <w:rPr>
          <w:szCs w:val="24"/>
        </w:rPr>
        <w:t>will</w:t>
      </w:r>
      <w:r w:rsidR="00D322D0" w:rsidRPr="00502B7C">
        <w:rPr>
          <w:szCs w:val="24"/>
        </w:rPr>
        <w:t xml:space="preserve"> </w:t>
      </w:r>
      <w:r w:rsidR="00241419" w:rsidRPr="00502B7C">
        <w:rPr>
          <w:szCs w:val="24"/>
        </w:rPr>
        <w:t>not be disclosed</w:t>
      </w:r>
      <w:r w:rsidR="00241419">
        <w:rPr>
          <w:szCs w:val="24"/>
        </w:rPr>
        <w:t>.</w:t>
      </w:r>
      <w:r w:rsidR="001074F5" w:rsidRPr="001074F5">
        <w:t xml:space="preserve"> </w:t>
      </w:r>
      <w:r w:rsidR="001074F5">
        <w:t xml:space="preserve">Summarised data may be shared where there is an agreement between </w:t>
      </w:r>
      <w:r w:rsidR="007C6109">
        <w:t>a</w:t>
      </w:r>
      <w:r w:rsidR="001074F5">
        <w:t xml:space="preserve"> research organisation and </w:t>
      </w:r>
      <w:r w:rsidR="008644F0">
        <w:t xml:space="preserve">the </w:t>
      </w:r>
      <w:r w:rsidR="008644F0" w:rsidRPr="008644F0">
        <w:t xml:space="preserve">Community Services Directorate </w:t>
      </w:r>
      <w:r w:rsidR="001074F5">
        <w:t xml:space="preserve">that </w:t>
      </w:r>
      <w:r w:rsidR="007C6109">
        <w:t xml:space="preserve">the </w:t>
      </w:r>
      <w:r w:rsidR="001074F5">
        <w:t xml:space="preserve">data will </w:t>
      </w:r>
      <w:r w:rsidR="007C6109">
        <w:t xml:space="preserve">be </w:t>
      </w:r>
      <w:r w:rsidR="001074F5">
        <w:t>managed in accordance with these standards.</w:t>
      </w:r>
    </w:p>
    <w:p w14:paraId="00CED526" w14:textId="2F9F44BB" w:rsidR="00241419" w:rsidRDefault="00241419" w:rsidP="00241419">
      <w:pPr>
        <w:rPr>
          <w:szCs w:val="24"/>
        </w:rPr>
      </w:pPr>
    </w:p>
    <w:bookmarkEnd w:id="5"/>
    <w:p w14:paraId="7B1D9A6C" w14:textId="2E983724" w:rsidR="000601A6" w:rsidRPr="00462815" w:rsidRDefault="000601A6" w:rsidP="000601A6">
      <w:pPr>
        <w:rPr>
          <w:b/>
          <w:bCs/>
          <w:szCs w:val="24"/>
        </w:rPr>
      </w:pPr>
      <w:r>
        <w:rPr>
          <w:b/>
          <w:bCs/>
          <w:szCs w:val="24"/>
        </w:rPr>
        <w:t>Standard 8: Sharing research findings</w:t>
      </w:r>
    </w:p>
    <w:p w14:paraId="7D913C71" w14:textId="42E1E731" w:rsidR="000601A6" w:rsidRDefault="003556A1" w:rsidP="00241419">
      <w:pPr>
        <w:rPr>
          <w:szCs w:val="24"/>
        </w:rPr>
      </w:pPr>
      <w:r>
        <w:rPr>
          <w:szCs w:val="24"/>
        </w:rPr>
        <w:t>De-identified r</w:t>
      </w:r>
      <w:r w:rsidRPr="000601A6">
        <w:rPr>
          <w:szCs w:val="24"/>
        </w:rPr>
        <w:t xml:space="preserve">esearch findings which </w:t>
      </w:r>
      <w:r>
        <w:rPr>
          <w:szCs w:val="24"/>
        </w:rPr>
        <w:t>can</w:t>
      </w:r>
      <w:r w:rsidR="00012C75">
        <w:rPr>
          <w:szCs w:val="24"/>
        </w:rPr>
        <w:t xml:space="preserve"> contribute to the</w:t>
      </w:r>
      <w:r w:rsidRPr="000601A6">
        <w:rPr>
          <w:szCs w:val="24"/>
        </w:rPr>
        <w:t xml:space="preserve"> improve</w:t>
      </w:r>
      <w:r w:rsidR="00012C75">
        <w:rPr>
          <w:szCs w:val="24"/>
        </w:rPr>
        <w:t>ment of</w:t>
      </w:r>
      <w:r w:rsidRPr="000601A6">
        <w:rPr>
          <w:szCs w:val="24"/>
        </w:rPr>
        <w:t xml:space="preserve"> </w:t>
      </w:r>
      <w:r w:rsidR="00D0628C">
        <w:rPr>
          <w:szCs w:val="24"/>
        </w:rPr>
        <w:t xml:space="preserve">the </w:t>
      </w:r>
      <w:r w:rsidRPr="000601A6">
        <w:rPr>
          <w:szCs w:val="24"/>
        </w:rPr>
        <w:t xml:space="preserve">outcomes for children, young people and their families </w:t>
      </w:r>
      <w:r>
        <w:rPr>
          <w:szCs w:val="24"/>
        </w:rPr>
        <w:t>may</w:t>
      </w:r>
      <w:r w:rsidRPr="000601A6">
        <w:rPr>
          <w:szCs w:val="24"/>
        </w:rPr>
        <w:t xml:space="preserve"> be </w:t>
      </w:r>
      <w:r w:rsidR="00DA29BC">
        <w:rPr>
          <w:szCs w:val="24"/>
        </w:rPr>
        <w:t>selected</w:t>
      </w:r>
      <w:r w:rsidR="009F64F2">
        <w:rPr>
          <w:szCs w:val="24"/>
        </w:rPr>
        <w:t xml:space="preserve"> to be </w:t>
      </w:r>
      <w:r w:rsidRPr="000601A6">
        <w:rPr>
          <w:szCs w:val="24"/>
        </w:rPr>
        <w:t>shared</w:t>
      </w:r>
      <w:r>
        <w:rPr>
          <w:szCs w:val="24"/>
        </w:rPr>
        <w:t xml:space="preserve"> when the privacy of participants can be maintained.</w:t>
      </w:r>
    </w:p>
    <w:p w14:paraId="5F2FC8BF" w14:textId="178D959F" w:rsidR="00DC5C0C" w:rsidRDefault="00DC5C0C" w:rsidP="00241419">
      <w:pPr>
        <w:rPr>
          <w:szCs w:val="24"/>
        </w:rPr>
      </w:pPr>
    </w:p>
    <w:p w14:paraId="3C92D8F4" w14:textId="7358FC93" w:rsidR="00C22C1C" w:rsidRPr="000601A6" w:rsidRDefault="009F64F2" w:rsidP="00C22C1C">
      <w:pPr>
        <w:rPr>
          <w:szCs w:val="24"/>
        </w:rPr>
      </w:pPr>
      <w:r>
        <w:t xml:space="preserve">Researchers must </w:t>
      </w:r>
      <w:r w:rsidR="00F56C3C">
        <w:t>consider</w:t>
      </w:r>
      <w:r>
        <w:t xml:space="preserve"> how findings from research are made available to participants, and at </w:t>
      </w:r>
      <w:r w:rsidR="00DC5C0C">
        <w:rPr>
          <w:szCs w:val="24"/>
        </w:rPr>
        <w:t xml:space="preserve">the conclusion of a research project, researchers will communicate findings to participants in an accessible </w:t>
      </w:r>
      <w:r>
        <w:rPr>
          <w:szCs w:val="24"/>
        </w:rPr>
        <w:t xml:space="preserve">manner </w:t>
      </w:r>
      <w:r w:rsidR="00DC5C0C">
        <w:rPr>
          <w:szCs w:val="24"/>
        </w:rPr>
        <w:t xml:space="preserve">and </w:t>
      </w:r>
      <w:r w:rsidR="00064557">
        <w:rPr>
          <w:szCs w:val="24"/>
        </w:rPr>
        <w:t xml:space="preserve">in a way they </w:t>
      </w:r>
      <w:r w:rsidR="00DC5C0C">
        <w:rPr>
          <w:szCs w:val="24"/>
        </w:rPr>
        <w:t>understand.</w:t>
      </w:r>
    </w:p>
    <w:sectPr w:rsidR="00C22C1C" w:rsidRPr="000601A6" w:rsidSect="004164C4">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E243" w14:textId="77777777" w:rsidR="00F75AED" w:rsidRDefault="00F75AED" w:rsidP="00F10CB2">
      <w:r>
        <w:separator/>
      </w:r>
    </w:p>
  </w:endnote>
  <w:endnote w:type="continuationSeparator" w:id="0">
    <w:p w14:paraId="5C61D3FA" w14:textId="77777777" w:rsidR="00F75AED" w:rsidRDefault="00F75AED"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1BE3" w14:textId="77777777" w:rsidR="00E5409D" w:rsidRDefault="00E5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552823"/>
      <w:docPartObj>
        <w:docPartGallery w:val="Page Numbers (Bottom of Page)"/>
        <w:docPartUnique/>
      </w:docPartObj>
    </w:sdtPr>
    <w:sdtEndPr>
      <w:rPr>
        <w:noProof/>
      </w:rPr>
    </w:sdtEndPr>
    <w:sdtContent>
      <w:p w14:paraId="59825C93" w14:textId="7E3828C5" w:rsidR="008F3A0E" w:rsidRDefault="008F3A0E" w:rsidP="00E5409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4B81012E" w14:textId="2F17260B" w:rsidR="00666E62" w:rsidRPr="00666E62" w:rsidRDefault="00666E62" w:rsidP="00666E62">
    <w:pPr>
      <w:pStyle w:val="Footer"/>
      <w:jc w:val="center"/>
      <w:rPr>
        <w:rFonts w:cs="Arial"/>
        <w:noProof/>
        <w:sz w:val="14"/>
      </w:rPr>
    </w:pPr>
    <w:r w:rsidRPr="00666E62">
      <w:rPr>
        <w:rFonts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EB1C" w14:textId="6AD165B8" w:rsidR="00E5409D" w:rsidRPr="00666E62" w:rsidRDefault="00666E62" w:rsidP="00666E62">
    <w:pPr>
      <w:pStyle w:val="Footer"/>
      <w:jc w:val="center"/>
      <w:rPr>
        <w:rFonts w:cs="Arial"/>
        <w:sz w:val="14"/>
      </w:rPr>
    </w:pPr>
    <w:r w:rsidRPr="00666E6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6D36" w14:textId="77777777" w:rsidR="00F75AED" w:rsidRDefault="00F75AED" w:rsidP="00F10CB2">
      <w:r>
        <w:separator/>
      </w:r>
    </w:p>
  </w:footnote>
  <w:footnote w:type="continuationSeparator" w:id="0">
    <w:p w14:paraId="4AF63167" w14:textId="77777777" w:rsidR="00F75AED" w:rsidRDefault="00F75AED"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3D86" w14:textId="77777777" w:rsidR="00E5409D" w:rsidRDefault="00E54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4365" w14:textId="77777777" w:rsidR="00E5409D" w:rsidRDefault="00E54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BA7E" w14:textId="77777777" w:rsidR="00E5409D" w:rsidRDefault="00E5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EC95381"/>
    <w:multiLevelType w:val="hybridMultilevel"/>
    <w:tmpl w:val="7B005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1006ED"/>
    <w:multiLevelType w:val="hybridMultilevel"/>
    <w:tmpl w:val="CC50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3D6176"/>
    <w:multiLevelType w:val="multilevel"/>
    <w:tmpl w:val="5A0E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2FA273F"/>
    <w:multiLevelType w:val="multilevel"/>
    <w:tmpl w:val="91E6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7270197">
    <w:abstractNumId w:val="2"/>
  </w:num>
  <w:num w:numId="2" w16cid:durableId="1671829272">
    <w:abstractNumId w:val="0"/>
  </w:num>
  <w:num w:numId="3" w16cid:durableId="1649819700">
    <w:abstractNumId w:val="3"/>
  </w:num>
  <w:num w:numId="4" w16cid:durableId="1230114283">
    <w:abstractNumId w:val="7"/>
  </w:num>
  <w:num w:numId="5" w16cid:durableId="1466506170">
    <w:abstractNumId w:val="11"/>
  </w:num>
  <w:num w:numId="6" w16cid:durableId="1743746681">
    <w:abstractNumId w:val="1"/>
  </w:num>
  <w:num w:numId="7" w16cid:durableId="1569881030">
    <w:abstractNumId w:val="5"/>
  </w:num>
  <w:num w:numId="8" w16cid:durableId="1999071365">
    <w:abstractNumId w:val="6"/>
  </w:num>
  <w:num w:numId="9" w16cid:durableId="1972593475">
    <w:abstractNumId w:val="4"/>
  </w:num>
  <w:num w:numId="10" w16cid:durableId="63114382">
    <w:abstractNumId w:val="10"/>
  </w:num>
  <w:num w:numId="11" w16cid:durableId="1829008607">
    <w:abstractNumId w:val="9"/>
  </w:num>
  <w:num w:numId="12" w16cid:durableId="2065788671">
    <w:abstractNumId w:val="12"/>
  </w:num>
  <w:num w:numId="13" w16cid:durableId="21279659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42A2"/>
    <w:rsid w:val="00012C75"/>
    <w:rsid w:val="00022B16"/>
    <w:rsid w:val="000318D6"/>
    <w:rsid w:val="00046B73"/>
    <w:rsid w:val="00047D94"/>
    <w:rsid w:val="000516A8"/>
    <w:rsid w:val="000601A6"/>
    <w:rsid w:val="00064557"/>
    <w:rsid w:val="00065A8C"/>
    <w:rsid w:val="00067204"/>
    <w:rsid w:val="0007575D"/>
    <w:rsid w:val="000841CA"/>
    <w:rsid w:val="00091FEC"/>
    <w:rsid w:val="000A1A69"/>
    <w:rsid w:val="000D7E3F"/>
    <w:rsid w:val="001074F5"/>
    <w:rsid w:val="00142FFE"/>
    <w:rsid w:val="00155BC9"/>
    <w:rsid w:val="001608E0"/>
    <w:rsid w:val="00193163"/>
    <w:rsid w:val="00194AC7"/>
    <w:rsid w:val="001A1EB6"/>
    <w:rsid w:val="001C7EE0"/>
    <w:rsid w:val="001E44DE"/>
    <w:rsid w:val="001F39D6"/>
    <w:rsid w:val="001F3D7A"/>
    <w:rsid w:val="001F43E6"/>
    <w:rsid w:val="001F71A5"/>
    <w:rsid w:val="00223D17"/>
    <w:rsid w:val="00232478"/>
    <w:rsid w:val="00241419"/>
    <w:rsid w:val="00251F89"/>
    <w:rsid w:val="0025354E"/>
    <w:rsid w:val="00255079"/>
    <w:rsid w:val="00263D49"/>
    <w:rsid w:val="00285C55"/>
    <w:rsid w:val="0029337B"/>
    <w:rsid w:val="00297E71"/>
    <w:rsid w:val="002C0844"/>
    <w:rsid w:val="002C23D8"/>
    <w:rsid w:val="002C391E"/>
    <w:rsid w:val="002D4A90"/>
    <w:rsid w:val="002F5326"/>
    <w:rsid w:val="00300BF9"/>
    <w:rsid w:val="00302828"/>
    <w:rsid w:val="00305007"/>
    <w:rsid w:val="00305F9E"/>
    <w:rsid w:val="00324CC3"/>
    <w:rsid w:val="00331CAD"/>
    <w:rsid w:val="00334598"/>
    <w:rsid w:val="00343EA9"/>
    <w:rsid w:val="0035569A"/>
    <w:rsid w:val="003556A1"/>
    <w:rsid w:val="00357F29"/>
    <w:rsid w:val="00361F14"/>
    <w:rsid w:val="00397545"/>
    <w:rsid w:val="003B346F"/>
    <w:rsid w:val="003C4484"/>
    <w:rsid w:val="003C4A60"/>
    <w:rsid w:val="003D4BD3"/>
    <w:rsid w:val="003E7209"/>
    <w:rsid w:val="003F569A"/>
    <w:rsid w:val="004164C4"/>
    <w:rsid w:val="0043557A"/>
    <w:rsid w:val="0043782D"/>
    <w:rsid w:val="00450130"/>
    <w:rsid w:val="0045552F"/>
    <w:rsid w:val="00462815"/>
    <w:rsid w:val="00474AAE"/>
    <w:rsid w:val="00484520"/>
    <w:rsid w:val="004906B8"/>
    <w:rsid w:val="00494287"/>
    <w:rsid w:val="0049615C"/>
    <w:rsid w:val="004A5F60"/>
    <w:rsid w:val="004C3EE0"/>
    <w:rsid w:val="004E5230"/>
    <w:rsid w:val="004F4B1F"/>
    <w:rsid w:val="00502F48"/>
    <w:rsid w:val="005045A7"/>
    <w:rsid w:val="00514E22"/>
    <w:rsid w:val="00515956"/>
    <w:rsid w:val="00517E79"/>
    <w:rsid w:val="005224EE"/>
    <w:rsid w:val="0052259F"/>
    <w:rsid w:val="005654C8"/>
    <w:rsid w:val="00566367"/>
    <w:rsid w:val="00566CBB"/>
    <w:rsid w:val="005A36A5"/>
    <w:rsid w:val="005B2024"/>
    <w:rsid w:val="005C58D4"/>
    <w:rsid w:val="005C7EE7"/>
    <w:rsid w:val="005D61EC"/>
    <w:rsid w:val="0062058E"/>
    <w:rsid w:val="00627F0C"/>
    <w:rsid w:val="00641412"/>
    <w:rsid w:val="00666E62"/>
    <w:rsid w:val="00667281"/>
    <w:rsid w:val="0068535C"/>
    <w:rsid w:val="00697D87"/>
    <w:rsid w:val="006D6ED3"/>
    <w:rsid w:val="006F5955"/>
    <w:rsid w:val="00704DC3"/>
    <w:rsid w:val="007123EB"/>
    <w:rsid w:val="0072003E"/>
    <w:rsid w:val="00747FF8"/>
    <w:rsid w:val="00765C6C"/>
    <w:rsid w:val="007A2C5E"/>
    <w:rsid w:val="007A7DA8"/>
    <w:rsid w:val="007B74DC"/>
    <w:rsid w:val="007C36D3"/>
    <w:rsid w:val="007C6109"/>
    <w:rsid w:val="007C7100"/>
    <w:rsid w:val="007D1257"/>
    <w:rsid w:val="007D1286"/>
    <w:rsid w:val="007D65C5"/>
    <w:rsid w:val="007F35E1"/>
    <w:rsid w:val="00834646"/>
    <w:rsid w:val="0084428C"/>
    <w:rsid w:val="00857FB2"/>
    <w:rsid w:val="008644F0"/>
    <w:rsid w:val="00864FEA"/>
    <w:rsid w:val="00876DE4"/>
    <w:rsid w:val="00882F16"/>
    <w:rsid w:val="008A2C20"/>
    <w:rsid w:val="008A64CB"/>
    <w:rsid w:val="008B46B0"/>
    <w:rsid w:val="008C6FDB"/>
    <w:rsid w:val="008F0012"/>
    <w:rsid w:val="008F3A0E"/>
    <w:rsid w:val="0090199E"/>
    <w:rsid w:val="009178E9"/>
    <w:rsid w:val="009322FC"/>
    <w:rsid w:val="00945C64"/>
    <w:rsid w:val="0094637F"/>
    <w:rsid w:val="009538FD"/>
    <w:rsid w:val="00967785"/>
    <w:rsid w:val="00975369"/>
    <w:rsid w:val="009854A8"/>
    <w:rsid w:val="009A017A"/>
    <w:rsid w:val="009D09BA"/>
    <w:rsid w:val="009E6725"/>
    <w:rsid w:val="009F52C1"/>
    <w:rsid w:val="009F64F2"/>
    <w:rsid w:val="00A0585C"/>
    <w:rsid w:val="00A05D98"/>
    <w:rsid w:val="00A13C28"/>
    <w:rsid w:val="00A3322C"/>
    <w:rsid w:val="00A4137F"/>
    <w:rsid w:val="00A659B9"/>
    <w:rsid w:val="00A9239D"/>
    <w:rsid w:val="00AB69C2"/>
    <w:rsid w:val="00AC530C"/>
    <w:rsid w:val="00AD77FE"/>
    <w:rsid w:val="00B01B1F"/>
    <w:rsid w:val="00B0216D"/>
    <w:rsid w:val="00B05B42"/>
    <w:rsid w:val="00B10CDE"/>
    <w:rsid w:val="00B24C40"/>
    <w:rsid w:val="00B30B9A"/>
    <w:rsid w:val="00B364D4"/>
    <w:rsid w:val="00B41358"/>
    <w:rsid w:val="00B42617"/>
    <w:rsid w:val="00B72AE5"/>
    <w:rsid w:val="00BA52F5"/>
    <w:rsid w:val="00BA6662"/>
    <w:rsid w:val="00BB241F"/>
    <w:rsid w:val="00BC65A4"/>
    <w:rsid w:val="00BD11DB"/>
    <w:rsid w:val="00C15582"/>
    <w:rsid w:val="00C15BB4"/>
    <w:rsid w:val="00C21A04"/>
    <w:rsid w:val="00C22C1C"/>
    <w:rsid w:val="00C352E8"/>
    <w:rsid w:val="00C41B1B"/>
    <w:rsid w:val="00C55538"/>
    <w:rsid w:val="00C754F9"/>
    <w:rsid w:val="00CB307C"/>
    <w:rsid w:val="00CD4E55"/>
    <w:rsid w:val="00D02666"/>
    <w:rsid w:val="00D0628C"/>
    <w:rsid w:val="00D21D2F"/>
    <w:rsid w:val="00D30E0C"/>
    <w:rsid w:val="00D31DF2"/>
    <w:rsid w:val="00D322D0"/>
    <w:rsid w:val="00D33563"/>
    <w:rsid w:val="00D43524"/>
    <w:rsid w:val="00D47F13"/>
    <w:rsid w:val="00D56FF2"/>
    <w:rsid w:val="00D65E37"/>
    <w:rsid w:val="00DA29BC"/>
    <w:rsid w:val="00DA3798"/>
    <w:rsid w:val="00DB0067"/>
    <w:rsid w:val="00DB2F62"/>
    <w:rsid w:val="00DC5C0C"/>
    <w:rsid w:val="00DE3F30"/>
    <w:rsid w:val="00DE7FF7"/>
    <w:rsid w:val="00DF2358"/>
    <w:rsid w:val="00E5409D"/>
    <w:rsid w:val="00E556AB"/>
    <w:rsid w:val="00E556F2"/>
    <w:rsid w:val="00E91943"/>
    <w:rsid w:val="00E963C7"/>
    <w:rsid w:val="00EA5E62"/>
    <w:rsid w:val="00EA7607"/>
    <w:rsid w:val="00EB57F6"/>
    <w:rsid w:val="00EB606B"/>
    <w:rsid w:val="00EE31B9"/>
    <w:rsid w:val="00F10CB2"/>
    <w:rsid w:val="00F15AC3"/>
    <w:rsid w:val="00F24734"/>
    <w:rsid w:val="00F25E11"/>
    <w:rsid w:val="00F33B64"/>
    <w:rsid w:val="00F56C3C"/>
    <w:rsid w:val="00F62903"/>
    <w:rsid w:val="00F75AED"/>
    <w:rsid w:val="00F850E6"/>
    <w:rsid w:val="00F9616A"/>
    <w:rsid w:val="00FD5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7E6ED"/>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EA"/>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NoSpacing">
    <w:name w:val="No Spacing"/>
    <w:uiPriority w:val="1"/>
    <w:qFormat/>
    <w:rsid w:val="005C7EE7"/>
    <w:rPr>
      <w:sz w:val="24"/>
      <w:lang w:eastAsia="en-US"/>
    </w:rPr>
  </w:style>
  <w:style w:type="character" w:styleId="CommentReference">
    <w:name w:val="annotation reference"/>
    <w:basedOn w:val="DefaultParagraphFont"/>
    <w:uiPriority w:val="99"/>
    <w:semiHidden/>
    <w:unhideWhenUsed/>
    <w:rsid w:val="00697D87"/>
    <w:rPr>
      <w:sz w:val="16"/>
      <w:szCs w:val="16"/>
    </w:rPr>
  </w:style>
  <w:style w:type="paragraph" w:styleId="CommentText">
    <w:name w:val="annotation text"/>
    <w:basedOn w:val="Normal"/>
    <w:link w:val="CommentTextChar"/>
    <w:uiPriority w:val="99"/>
    <w:unhideWhenUsed/>
    <w:rsid w:val="00697D87"/>
    <w:rPr>
      <w:sz w:val="20"/>
    </w:rPr>
  </w:style>
  <w:style w:type="character" w:customStyle="1" w:styleId="CommentTextChar">
    <w:name w:val="Comment Text Char"/>
    <w:basedOn w:val="DefaultParagraphFont"/>
    <w:link w:val="CommentText"/>
    <w:uiPriority w:val="99"/>
    <w:rsid w:val="00697D87"/>
    <w:rPr>
      <w:lang w:eastAsia="en-US"/>
    </w:rPr>
  </w:style>
  <w:style w:type="paragraph" w:styleId="CommentSubject">
    <w:name w:val="annotation subject"/>
    <w:basedOn w:val="CommentText"/>
    <w:next w:val="CommentText"/>
    <w:link w:val="CommentSubjectChar"/>
    <w:uiPriority w:val="99"/>
    <w:semiHidden/>
    <w:unhideWhenUsed/>
    <w:rsid w:val="00697D87"/>
    <w:rPr>
      <w:b/>
      <w:bCs/>
    </w:rPr>
  </w:style>
  <w:style w:type="character" w:customStyle="1" w:styleId="CommentSubjectChar">
    <w:name w:val="Comment Subject Char"/>
    <w:basedOn w:val="CommentTextChar"/>
    <w:link w:val="CommentSubject"/>
    <w:uiPriority w:val="99"/>
    <w:semiHidden/>
    <w:rsid w:val="00697D87"/>
    <w:rPr>
      <w:b/>
      <w:bCs/>
      <w:lang w:eastAsia="en-US"/>
    </w:rPr>
  </w:style>
  <w:style w:type="paragraph" w:styleId="BalloonText">
    <w:name w:val="Balloon Text"/>
    <w:basedOn w:val="Normal"/>
    <w:link w:val="BalloonTextChar"/>
    <w:uiPriority w:val="99"/>
    <w:semiHidden/>
    <w:unhideWhenUsed/>
    <w:rsid w:val="00697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D87"/>
    <w:rPr>
      <w:rFonts w:ascii="Segoe UI" w:hAnsi="Segoe UI" w:cs="Segoe UI"/>
      <w:sz w:val="18"/>
      <w:szCs w:val="18"/>
      <w:lang w:eastAsia="en-US"/>
    </w:rPr>
  </w:style>
  <w:style w:type="character" w:styleId="Emphasis">
    <w:name w:val="Emphasis"/>
    <w:basedOn w:val="DefaultParagraphFont"/>
    <w:uiPriority w:val="20"/>
    <w:qFormat/>
    <w:rsid w:val="00C22C1C"/>
    <w:rPr>
      <w:i/>
      <w:iCs/>
    </w:rPr>
  </w:style>
  <w:style w:type="paragraph" w:styleId="ListParagraph">
    <w:name w:val="List Paragraph"/>
    <w:basedOn w:val="Normal"/>
    <w:uiPriority w:val="34"/>
    <w:qFormat/>
    <w:rsid w:val="004A5F60"/>
    <w:pPr>
      <w:ind w:left="720"/>
      <w:contextualSpacing/>
    </w:pPr>
  </w:style>
  <w:style w:type="paragraph" w:styleId="Revision">
    <w:name w:val="Revision"/>
    <w:hidden/>
    <w:uiPriority w:val="99"/>
    <w:semiHidden/>
    <w:rsid w:val="00876DE4"/>
    <w:rPr>
      <w:sz w:val="24"/>
      <w:lang w:eastAsia="en-US"/>
    </w:rPr>
  </w:style>
  <w:style w:type="character" w:customStyle="1" w:styleId="FooterChar">
    <w:name w:val="Footer Char"/>
    <w:basedOn w:val="DefaultParagraphFont"/>
    <w:link w:val="Footer"/>
    <w:uiPriority w:val="99"/>
    <w:rsid w:val="008F3A0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745">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1307051508">
      <w:bodyDiv w:val="1"/>
      <w:marLeft w:val="0"/>
      <w:marRight w:val="0"/>
      <w:marTop w:val="0"/>
      <w:marBottom w:val="0"/>
      <w:divBdr>
        <w:top w:val="none" w:sz="0" w:space="0" w:color="auto"/>
        <w:left w:val="none" w:sz="0" w:space="0" w:color="auto"/>
        <w:bottom w:val="none" w:sz="0" w:space="0" w:color="auto"/>
        <w:right w:val="none" w:sz="0" w:space="0" w:color="auto"/>
      </w:divBdr>
    </w:div>
    <w:div w:id="14182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FC2E22E2854683598ADF968ABA52" ma:contentTypeVersion="9" ma:contentTypeDescription="Create a new document." ma:contentTypeScope="" ma:versionID="bafd811634f1e1b8012613688efbe676">
  <xsd:schema xmlns:xsd="http://www.w3.org/2001/XMLSchema" xmlns:xs="http://www.w3.org/2001/XMLSchema" xmlns:p="http://schemas.microsoft.com/office/2006/metadata/properties" xmlns:ns2="456f482b-8b22-4839-9cfa-7bbe78407e58" xmlns:ns3="002c2854-a494-4e87-b60a-b45de8b2c41e" targetNamespace="http://schemas.microsoft.com/office/2006/metadata/properties" ma:root="true" ma:fieldsID="8e8d6bbf11f514b2dee1b4811f398986" ns2:_="" ns3:_="">
    <xsd:import namespace="456f482b-8b22-4839-9cfa-7bbe78407e58"/>
    <xsd:import namespace="002c2854-a494-4e87-b60a-b45de8b2c4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f482b-8b22-4839-9cfa-7bbe78407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c2854-a494-4e87-b60a-b45de8b2c4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62E5A-EAE8-4EB0-933C-E9688A5C819D}">
  <ds:schemaRefs>
    <ds:schemaRef ds:uri="http://schemas.openxmlformats.org/officeDocument/2006/bibliography"/>
  </ds:schemaRefs>
</ds:datastoreItem>
</file>

<file path=customXml/itemProps2.xml><?xml version="1.0" encoding="utf-8"?>
<ds:datastoreItem xmlns:ds="http://schemas.openxmlformats.org/officeDocument/2006/customXml" ds:itemID="{B34A2B73-8ADE-444F-B252-2FA229721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BF3DB-4E8E-40FB-AB4C-F62FD0589A06}">
  <ds:schemaRefs>
    <ds:schemaRef ds:uri="http://schemas.microsoft.com/sharepoint/v3/contenttype/forms"/>
  </ds:schemaRefs>
</ds:datastoreItem>
</file>

<file path=customXml/itemProps4.xml><?xml version="1.0" encoding="utf-8"?>
<ds:datastoreItem xmlns:ds="http://schemas.openxmlformats.org/officeDocument/2006/customXml" ds:itemID="{8B8A153E-8B70-4593-97BC-E928D5FE3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f482b-8b22-4839-9cfa-7bbe78407e58"/>
    <ds:schemaRef ds:uri="002c2854-a494-4e87-b60a-b45de8b2c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8807</Characters>
  <Application>Microsoft Office Word</Application>
  <DocSecurity>0</DocSecurity>
  <Lines>225</Lines>
  <Paragraphs>65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2023-02-01T22:34:00Z</dcterms:created>
  <dcterms:modified xsi:type="dcterms:W3CDTF">2023-02-01T22:34:00Z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0x010100D94DFC2E22E2854683598ADF968ABA52</vt:lpwstr>
  </property>
  <property fmtid="{D5CDD505-2E9C-101B-9397-08002B2CF9AE}" pid="3" name="DMSID">
    <vt:lpwstr>10140311</vt:lpwstr>
  </property>
  <property fmtid="{D5CDD505-2E9C-101B-9397-08002B2CF9AE}" pid="4" name="CHECKEDOUTFROMJMS">
    <vt:lpwstr/>
  </property>
  <property fmtid="{D5CDD505-2E9C-101B-9397-08002B2CF9AE}" pid="5" name="JMSREQUIREDCHECKIN">
    <vt:lpwstr/>
  </property>
</Properties>
</file>