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67332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FAE1509" w14:textId="05A7A80C" w:rsidR="00CA682D" w:rsidRPr="000E54E8" w:rsidRDefault="00A44D62" w:rsidP="00FB7412">
      <w:pPr>
        <w:pStyle w:val="Heading1"/>
      </w:pPr>
      <w:r w:rsidRPr="00A44D62">
        <w:t xml:space="preserve">Utilities </w:t>
      </w:r>
      <w:r w:rsidR="009B711A">
        <w:t>(</w:t>
      </w:r>
      <w:r w:rsidRPr="00A44D62">
        <w:t>Technical Regulation</w:t>
      </w:r>
      <w:r w:rsidR="009B711A">
        <w:t xml:space="preserve">) </w:t>
      </w:r>
      <w:r w:rsidR="005B24A5">
        <w:t>(</w:t>
      </w:r>
      <w:r w:rsidR="009B711A">
        <w:t xml:space="preserve">Listed </w:t>
      </w:r>
      <w:r w:rsidR="009B711A" w:rsidRPr="000E54E8">
        <w:t>Dams</w:t>
      </w:r>
      <w:r w:rsidR="005B24A5" w:rsidRPr="000E54E8">
        <w:t>)</w:t>
      </w:r>
      <w:r w:rsidRPr="000E54E8">
        <w:t xml:space="preserve"> Determination </w:t>
      </w:r>
      <w:r w:rsidR="007C622A" w:rsidRPr="000E54E8">
        <w:t>20</w:t>
      </w:r>
      <w:r w:rsidR="00E418DC" w:rsidRPr="000E54E8">
        <w:t>2</w:t>
      </w:r>
      <w:r w:rsidR="003E619C" w:rsidRPr="000E54E8">
        <w:t>3</w:t>
      </w:r>
    </w:p>
    <w:p w14:paraId="3469EC3D" w14:textId="47ECD2A6" w:rsidR="00CA682D" w:rsidRPr="000E54E8" w:rsidRDefault="00CA682D" w:rsidP="003C466B">
      <w:pPr>
        <w:pStyle w:val="Heading2"/>
      </w:pPr>
      <w:r w:rsidRPr="000E54E8">
        <w:t xml:space="preserve">Disallowable </w:t>
      </w:r>
      <w:r w:rsidR="00D239AA" w:rsidRPr="000E54E8">
        <w:t>I</w:t>
      </w:r>
      <w:r w:rsidRPr="000E54E8">
        <w:t>nstrument DI</w:t>
      </w:r>
      <w:r w:rsidR="00A44D62" w:rsidRPr="000E54E8">
        <w:t>20</w:t>
      </w:r>
      <w:r w:rsidR="0008549A" w:rsidRPr="000E54E8">
        <w:t>2</w:t>
      </w:r>
      <w:r w:rsidR="003E619C" w:rsidRPr="000E54E8">
        <w:t>3</w:t>
      </w:r>
      <w:r w:rsidRPr="000E54E8">
        <w:t>–</w:t>
      </w:r>
      <w:r w:rsidR="008E32AD" w:rsidRPr="00E5496C">
        <w:t>203</w:t>
      </w:r>
    </w:p>
    <w:p w14:paraId="5E989E33" w14:textId="77777777" w:rsidR="00CA682D" w:rsidRPr="000E54E8" w:rsidRDefault="00CA682D">
      <w:pPr>
        <w:pStyle w:val="madeunder"/>
        <w:spacing w:before="240" w:after="120"/>
      </w:pPr>
      <w:r w:rsidRPr="000E54E8">
        <w:t xml:space="preserve">made under the  </w:t>
      </w:r>
    </w:p>
    <w:p w14:paraId="1FF9F3A7" w14:textId="77777777" w:rsidR="00CA682D" w:rsidRPr="000E54E8" w:rsidRDefault="00A44D62" w:rsidP="004E1000">
      <w:pPr>
        <w:pStyle w:val="CoverActName"/>
        <w:rPr>
          <w:rFonts w:cs="Arial"/>
          <w:sz w:val="20"/>
        </w:rPr>
      </w:pPr>
      <w:r w:rsidRPr="000E54E8">
        <w:rPr>
          <w:rFonts w:cs="Arial"/>
          <w:i/>
          <w:sz w:val="20"/>
        </w:rPr>
        <w:t>Utilities (Technical Regulation) Act 2014</w:t>
      </w:r>
      <w:r w:rsidR="007C622A" w:rsidRPr="000E54E8">
        <w:rPr>
          <w:rFonts w:cs="Arial"/>
          <w:i/>
          <w:sz w:val="20"/>
        </w:rPr>
        <w:t>,</w:t>
      </w:r>
      <w:r w:rsidRPr="000E54E8">
        <w:rPr>
          <w:rFonts w:cs="Arial"/>
          <w:sz w:val="20"/>
        </w:rPr>
        <w:t xml:space="preserve"> </w:t>
      </w:r>
      <w:r w:rsidR="007C622A" w:rsidRPr="000E54E8">
        <w:rPr>
          <w:rFonts w:cs="Arial"/>
          <w:sz w:val="20"/>
        </w:rPr>
        <w:t>s 69 (L</w:t>
      </w:r>
      <w:r w:rsidRPr="000E54E8">
        <w:rPr>
          <w:rFonts w:cs="Arial"/>
          <w:sz w:val="20"/>
        </w:rPr>
        <w:t>isting of certain dams)</w:t>
      </w:r>
    </w:p>
    <w:p w14:paraId="00C86455" w14:textId="77777777" w:rsidR="000E54E8" w:rsidRPr="00AE40E1" w:rsidRDefault="000E54E8" w:rsidP="000E54E8">
      <w:pPr>
        <w:pStyle w:val="N-line3"/>
        <w:pBdr>
          <w:top w:val="single" w:sz="12" w:space="1" w:color="auto"/>
          <w:bottom w:val="none" w:sz="0" w:space="0" w:color="auto"/>
        </w:pBdr>
      </w:pPr>
    </w:p>
    <w:p w14:paraId="22BDCD7F" w14:textId="77777777" w:rsidR="000E54E8" w:rsidRPr="000E54E8" w:rsidRDefault="000E54E8" w:rsidP="000E54E8">
      <w:pPr>
        <w:pStyle w:val="Heading3"/>
        <w:spacing w:before="60" w:after="0"/>
      </w:pPr>
      <w:r w:rsidRPr="000E54E8">
        <w:t>1</w:t>
      </w:r>
      <w:r w:rsidRPr="000E54E8">
        <w:tab/>
        <w:t>Name of instrument</w:t>
      </w:r>
    </w:p>
    <w:p w14:paraId="668158F4" w14:textId="77777777" w:rsidR="000E54E8" w:rsidRPr="000E54E8" w:rsidRDefault="000E54E8" w:rsidP="000E54E8">
      <w:pPr>
        <w:spacing w:before="140"/>
        <w:ind w:left="720"/>
      </w:pPr>
      <w:r w:rsidRPr="000E54E8">
        <w:t xml:space="preserve">This instrument is the </w:t>
      </w:r>
      <w:r w:rsidRPr="000E54E8">
        <w:rPr>
          <w:i/>
          <w:iCs/>
        </w:rPr>
        <w:t>Utilities (Technical Regulation) (Listed Dams) Determination 2023</w:t>
      </w:r>
      <w:r w:rsidRPr="000E54E8">
        <w:rPr>
          <w:bCs/>
          <w:iCs/>
        </w:rPr>
        <w:t>.</w:t>
      </w:r>
    </w:p>
    <w:p w14:paraId="0B3E697D" w14:textId="77777777" w:rsidR="000E54E8" w:rsidRPr="000E54E8" w:rsidRDefault="000E54E8" w:rsidP="000E54E8">
      <w:pPr>
        <w:pStyle w:val="Heading3"/>
        <w:spacing w:before="300" w:after="0"/>
      </w:pPr>
      <w:r w:rsidRPr="000E54E8">
        <w:t>2</w:t>
      </w:r>
      <w:r w:rsidRPr="000E54E8">
        <w:tab/>
        <w:t xml:space="preserve">Commencement </w:t>
      </w:r>
    </w:p>
    <w:p w14:paraId="74619E4C" w14:textId="77777777" w:rsidR="000E54E8" w:rsidRPr="000E54E8" w:rsidRDefault="000E54E8" w:rsidP="000E54E8">
      <w:pPr>
        <w:spacing w:before="140"/>
        <w:ind w:left="720"/>
      </w:pPr>
      <w:r w:rsidRPr="000E54E8">
        <w:t>This instrument commences on the day after it is notified.</w:t>
      </w:r>
    </w:p>
    <w:p w14:paraId="6002CB29" w14:textId="77777777" w:rsidR="000E54E8" w:rsidRPr="000E54E8" w:rsidRDefault="000E54E8" w:rsidP="000E54E8">
      <w:pPr>
        <w:pStyle w:val="Heading3"/>
        <w:spacing w:before="300" w:after="0"/>
      </w:pPr>
      <w:r w:rsidRPr="000E54E8">
        <w:t>3</w:t>
      </w:r>
      <w:r w:rsidRPr="000E54E8">
        <w:tab/>
        <w:t>Determination of listed dams</w:t>
      </w:r>
    </w:p>
    <w:p w14:paraId="6638BFFB" w14:textId="77777777" w:rsidR="000E54E8" w:rsidRPr="000E54E8" w:rsidRDefault="000E54E8" w:rsidP="000E54E8">
      <w:pPr>
        <w:spacing w:before="140"/>
        <w:ind w:left="720"/>
      </w:pPr>
      <w:r w:rsidRPr="000E54E8">
        <w:t>I determine the list of dams that present a risk of significant adverse effects on the community in the event of the failure of the dam as set out in column 1 of the schedule.</w:t>
      </w:r>
    </w:p>
    <w:p w14:paraId="2A29E317" w14:textId="77777777" w:rsidR="000E54E8" w:rsidRPr="000E54E8" w:rsidRDefault="000E54E8" w:rsidP="000E54E8">
      <w:pPr>
        <w:autoSpaceDE w:val="0"/>
        <w:autoSpaceDN w:val="0"/>
        <w:adjustRightInd w:val="0"/>
        <w:spacing w:before="140"/>
        <w:ind w:left="709"/>
        <w:rPr>
          <w:rFonts w:cs="Calibri"/>
          <w:sz w:val="20"/>
        </w:rPr>
      </w:pPr>
      <w:r w:rsidRPr="000E54E8">
        <w:rPr>
          <w:i/>
          <w:sz w:val="20"/>
        </w:rPr>
        <w:t xml:space="preserve">Note 1 </w:t>
      </w:r>
      <w:r w:rsidRPr="000E54E8">
        <w:rPr>
          <w:rFonts w:cs="Calibri"/>
          <w:sz w:val="20"/>
        </w:rPr>
        <w:t xml:space="preserve">The risk of adverse effects in the case of failure is not related to the risk of failure. </w:t>
      </w:r>
    </w:p>
    <w:p w14:paraId="23F9BA35" w14:textId="77777777" w:rsidR="000E54E8" w:rsidRPr="000E54E8" w:rsidRDefault="000E54E8" w:rsidP="000E54E8">
      <w:pPr>
        <w:spacing w:before="140"/>
        <w:ind w:left="720"/>
        <w:rPr>
          <w:sz w:val="20"/>
        </w:rPr>
      </w:pPr>
      <w:r w:rsidRPr="000E54E8">
        <w:rPr>
          <w:i/>
          <w:sz w:val="20"/>
        </w:rPr>
        <w:t>Note 2</w:t>
      </w:r>
      <w:r w:rsidRPr="000E54E8">
        <w:rPr>
          <w:i/>
          <w:sz w:val="20"/>
        </w:rPr>
        <w:tab/>
      </w:r>
      <w:r w:rsidRPr="000E54E8">
        <w:rPr>
          <w:sz w:val="20"/>
        </w:rPr>
        <w:t>The dams register is available at https://www.accesscanberra.act.gov.au/s/public-registers.</w:t>
      </w:r>
    </w:p>
    <w:p w14:paraId="3E69365B" w14:textId="77777777" w:rsidR="000E54E8" w:rsidRPr="000E54E8" w:rsidRDefault="000E54E8" w:rsidP="000E54E8">
      <w:pPr>
        <w:pStyle w:val="Heading3"/>
        <w:spacing w:before="300" w:after="0"/>
      </w:pPr>
      <w:r w:rsidRPr="000E54E8">
        <w:t>4</w:t>
      </w:r>
      <w:r w:rsidRPr="000E54E8">
        <w:tab/>
        <w:t>Revocation</w:t>
      </w:r>
    </w:p>
    <w:p w14:paraId="65571640" w14:textId="77777777" w:rsidR="000E54E8" w:rsidRPr="000E54E8" w:rsidRDefault="000E54E8" w:rsidP="000E54E8">
      <w:pPr>
        <w:spacing w:before="140"/>
        <w:ind w:left="720"/>
      </w:pPr>
      <w:r w:rsidRPr="000E54E8">
        <w:t xml:space="preserve">The </w:t>
      </w:r>
      <w:r w:rsidRPr="000E54E8">
        <w:rPr>
          <w:i/>
          <w:iCs/>
        </w:rPr>
        <w:t>Utilities (Technical Regulation) Listed Dams Determination 2019</w:t>
      </w:r>
      <w:r w:rsidRPr="000E54E8">
        <w:t xml:space="preserve"> (DI2019–205) is revoked.</w:t>
      </w:r>
    </w:p>
    <w:p w14:paraId="58FD833E" w14:textId="77777777" w:rsidR="000E54E8" w:rsidRPr="000E54E8" w:rsidRDefault="000E54E8" w:rsidP="000E54E8">
      <w:pPr>
        <w:autoSpaceDE w:val="0"/>
        <w:autoSpaceDN w:val="0"/>
        <w:adjustRightInd w:val="0"/>
        <w:rPr>
          <w:i/>
          <w:sz w:val="22"/>
          <w:szCs w:val="22"/>
        </w:rPr>
      </w:pPr>
    </w:p>
    <w:p w14:paraId="10A0D43E" w14:textId="77777777" w:rsidR="000E54E8" w:rsidRPr="000E54E8" w:rsidRDefault="000E54E8" w:rsidP="000E54E8">
      <w:pPr>
        <w:spacing w:before="80" w:after="60"/>
        <w:ind w:left="1440" w:hanging="731"/>
        <w:contextualSpacing/>
        <w:rPr>
          <w:i/>
          <w:sz w:val="22"/>
          <w:szCs w:val="22"/>
        </w:rPr>
      </w:pPr>
    </w:p>
    <w:p w14:paraId="04FB0586" w14:textId="77777777" w:rsidR="000E54E8" w:rsidRPr="000E54E8" w:rsidRDefault="000E54E8" w:rsidP="000E54E8">
      <w:pPr>
        <w:spacing w:before="80" w:after="60"/>
      </w:pPr>
    </w:p>
    <w:p w14:paraId="2D0FA598" w14:textId="77777777" w:rsidR="000E54E8" w:rsidRPr="000E54E8" w:rsidRDefault="000E54E8" w:rsidP="000E54E8">
      <w:pPr>
        <w:spacing w:before="80" w:after="60"/>
        <w:ind w:left="720"/>
      </w:pPr>
    </w:p>
    <w:p w14:paraId="4C508FBC" w14:textId="77777777" w:rsidR="000E54E8" w:rsidRPr="000E54E8" w:rsidRDefault="000E54E8" w:rsidP="000E54E8">
      <w:pPr>
        <w:tabs>
          <w:tab w:val="left" w:pos="4320"/>
        </w:tabs>
        <w:rPr>
          <w:szCs w:val="24"/>
        </w:rPr>
      </w:pPr>
      <w:r w:rsidRPr="000E54E8">
        <w:rPr>
          <w:szCs w:val="24"/>
        </w:rPr>
        <w:t xml:space="preserve">Ben Ponton </w:t>
      </w:r>
      <w:r w:rsidRPr="000E54E8">
        <w:rPr>
          <w:szCs w:val="24"/>
        </w:rPr>
        <w:br/>
        <w:t xml:space="preserve">Technical Regulator </w:t>
      </w:r>
    </w:p>
    <w:bookmarkEnd w:id="0"/>
    <w:p w14:paraId="36725A8B" w14:textId="2FBCCF1C" w:rsidR="00320A37" w:rsidRPr="000E54E8" w:rsidRDefault="008E32AD" w:rsidP="008E32AD">
      <w:pPr>
        <w:tabs>
          <w:tab w:val="left" w:pos="4320"/>
        </w:tabs>
        <w:rPr>
          <w:szCs w:val="24"/>
        </w:rPr>
      </w:pPr>
      <w:r w:rsidRPr="008E32AD">
        <w:rPr>
          <w:szCs w:val="24"/>
        </w:rPr>
        <w:t>14</w:t>
      </w:r>
      <w:r w:rsidR="00320A37" w:rsidRPr="008E32AD">
        <w:rPr>
          <w:szCs w:val="24"/>
        </w:rPr>
        <w:t xml:space="preserve"> </w:t>
      </w:r>
      <w:r w:rsidR="00C0106A" w:rsidRPr="008E32AD">
        <w:rPr>
          <w:szCs w:val="24"/>
        </w:rPr>
        <w:t>J</w:t>
      </w:r>
      <w:r w:rsidR="00373102" w:rsidRPr="008E32AD">
        <w:rPr>
          <w:szCs w:val="24"/>
        </w:rPr>
        <w:t>uly</w:t>
      </w:r>
      <w:r w:rsidR="00C0106A" w:rsidRPr="008E32AD">
        <w:rPr>
          <w:szCs w:val="24"/>
        </w:rPr>
        <w:t xml:space="preserve"> 2023</w:t>
      </w:r>
    </w:p>
    <w:p w14:paraId="5C086115" w14:textId="77777777" w:rsidR="00654CF1" w:rsidRPr="000E54E8" w:rsidRDefault="00654CF1" w:rsidP="0017351E">
      <w:pPr>
        <w:tabs>
          <w:tab w:val="left" w:pos="4320"/>
        </w:tabs>
        <w:spacing w:before="360"/>
        <w:jc w:val="center"/>
        <w:rPr>
          <w:rFonts w:ascii="Arial" w:hAnsi="Arial" w:cs="Arial"/>
          <w:b/>
        </w:rPr>
      </w:pPr>
    </w:p>
    <w:p w14:paraId="60F63D67" w14:textId="77777777" w:rsidR="000E54E8" w:rsidRPr="000E54E8" w:rsidRDefault="00127D29" w:rsidP="000E54E8">
      <w:pPr>
        <w:tabs>
          <w:tab w:val="left" w:pos="4320"/>
        </w:tabs>
        <w:rPr>
          <w:rFonts w:ascii="Arial" w:hAnsi="Arial" w:cs="Arial"/>
          <w:b/>
        </w:rPr>
      </w:pPr>
      <w:r w:rsidRPr="000E54E8">
        <w:rPr>
          <w:rFonts w:ascii="Arial" w:hAnsi="Arial" w:cs="Arial"/>
          <w:b/>
        </w:rPr>
        <w:br w:type="page"/>
      </w:r>
    </w:p>
    <w:p w14:paraId="39AD007F" w14:textId="6C01425C" w:rsidR="000E54E8" w:rsidRDefault="000E54E8" w:rsidP="000E54E8">
      <w:pPr>
        <w:tabs>
          <w:tab w:val="left" w:pos="4320"/>
        </w:tabs>
        <w:rPr>
          <w:rFonts w:ascii="Arial" w:hAnsi="Arial" w:cs="Arial"/>
          <w:b/>
        </w:rPr>
      </w:pPr>
      <w:r w:rsidRPr="000E54E8">
        <w:rPr>
          <w:rFonts w:ascii="Arial" w:hAnsi="Arial" w:cs="Arial"/>
          <w:b/>
        </w:rPr>
        <w:lastRenderedPageBreak/>
        <w:t>Schedule</w:t>
      </w:r>
    </w:p>
    <w:p w14:paraId="075BABCD" w14:textId="39684FBB" w:rsidR="000E54E8" w:rsidRDefault="000E54E8" w:rsidP="000E54E8">
      <w:pPr>
        <w:tabs>
          <w:tab w:val="left" w:pos="4320"/>
        </w:tabs>
        <w:rPr>
          <w:rFonts w:ascii="Arial" w:hAnsi="Arial" w:cs="Arial"/>
          <w:b/>
        </w:rPr>
      </w:pPr>
      <w:r w:rsidRPr="000E54E8">
        <w:rPr>
          <w:rFonts w:ascii="Arial" w:hAnsi="Arial" w:cs="Arial"/>
          <w:bCs/>
          <w:sz w:val="20"/>
          <w:szCs w:val="16"/>
        </w:rPr>
        <w:t>(See s 3)</w:t>
      </w:r>
    </w:p>
    <w:p w14:paraId="6CBADCA1" w14:textId="77777777" w:rsidR="000E54E8" w:rsidRPr="000E54E8" w:rsidRDefault="000E54E8" w:rsidP="000E54E8">
      <w:pPr>
        <w:tabs>
          <w:tab w:val="left" w:pos="4320"/>
        </w:tabs>
        <w:rPr>
          <w:rFonts w:ascii="Arial" w:hAnsi="Arial" w:cs="Arial"/>
          <w:b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5"/>
        <w:gridCol w:w="2660"/>
      </w:tblGrid>
      <w:tr w:rsidR="000E54E8" w:rsidRPr="00092134" w14:paraId="1156904C" w14:textId="77777777" w:rsidTr="006D189D">
        <w:tc>
          <w:tcPr>
            <w:tcW w:w="4995" w:type="dxa"/>
          </w:tcPr>
          <w:p w14:paraId="41E5FBC1" w14:textId="6C30194E" w:rsidR="000E54E8" w:rsidRDefault="000E54E8" w:rsidP="006D189D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14:paraId="2EF7FF38" w14:textId="77777777" w:rsidR="000E54E8" w:rsidRPr="00092134" w:rsidRDefault="000E54E8" w:rsidP="006D189D">
            <w:pPr>
              <w:rPr>
                <w:bCs/>
              </w:rPr>
            </w:pPr>
            <w:r w:rsidRPr="00092134">
              <w:rPr>
                <w:bCs/>
              </w:rPr>
              <w:t>Dam Name</w:t>
            </w:r>
          </w:p>
        </w:tc>
        <w:tc>
          <w:tcPr>
            <w:tcW w:w="2660" w:type="dxa"/>
          </w:tcPr>
          <w:p w14:paraId="7B06D497" w14:textId="77777777" w:rsidR="000E54E8" w:rsidRDefault="000E54E8" w:rsidP="006D189D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5016AF79" w14:textId="77777777" w:rsidR="000E54E8" w:rsidRPr="00092134" w:rsidRDefault="000E54E8" w:rsidP="006D189D">
            <w:pPr>
              <w:rPr>
                <w:bCs/>
              </w:rPr>
            </w:pPr>
            <w:r w:rsidRPr="00092134">
              <w:rPr>
                <w:bCs/>
              </w:rPr>
              <w:t>Consequence Category – information only</w:t>
            </w:r>
          </w:p>
        </w:tc>
      </w:tr>
      <w:tr w:rsidR="000E54E8" w:rsidRPr="00AA5557" w14:paraId="7DEB8CDB" w14:textId="77777777" w:rsidTr="006D189D">
        <w:tc>
          <w:tcPr>
            <w:tcW w:w="7655" w:type="dxa"/>
            <w:gridSpan w:val="2"/>
            <w:shd w:val="clear" w:color="auto" w:fill="D9D9D9" w:themeFill="background1" w:themeFillShade="D9"/>
          </w:tcPr>
          <w:p w14:paraId="40EA7732" w14:textId="77777777" w:rsidR="000E54E8" w:rsidRPr="00AA5557" w:rsidRDefault="000E54E8" w:rsidP="006D189D">
            <w:pPr>
              <w:rPr>
                <w:b/>
              </w:rPr>
            </w:pPr>
            <w:r w:rsidRPr="00AA5557">
              <w:rPr>
                <w:b/>
                <w:sz w:val="22"/>
              </w:rPr>
              <w:t>Icon Water dams</w:t>
            </w:r>
            <w:r>
              <w:rPr>
                <w:b/>
                <w:sz w:val="22"/>
              </w:rPr>
              <w:t>:</w:t>
            </w:r>
          </w:p>
        </w:tc>
      </w:tr>
      <w:tr w:rsidR="000E54E8" w:rsidRPr="00BE3A71" w14:paraId="7E0131FD" w14:textId="77777777" w:rsidTr="006D189D">
        <w:tc>
          <w:tcPr>
            <w:tcW w:w="4995" w:type="dxa"/>
            <w:vAlign w:val="bottom"/>
          </w:tcPr>
          <w:p w14:paraId="5087A9A4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Aranda Water Supply Reservoir</w:t>
            </w:r>
          </w:p>
        </w:tc>
        <w:tc>
          <w:tcPr>
            <w:tcW w:w="2660" w:type="dxa"/>
            <w:vAlign w:val="bottom"/>
          </w:tcPr>
          <w:p w14:paraId="7F83CA9F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7AB45A54" w14:textId="77777777" w:rsidTr="006D189D">
        <w:tc>
          <w:tcPr>
            <w:tcW w:w="4995" w:type="dxa"/>
            <w:vAlign w:val="bottom"/>
          </w:tcPr>
          <w:p w14:paraId="0EE7BD69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 w:rsidRPr="00BE3A71">
              <w:rPr>
                <w:rFonts w:cs="Arial"/>
                <w:sz w:val="22"/>
              </w:rPr>
              <w:t>Bendora</w:t>
            </w:r>
            <w:proofErr w:type="spellEnd"/>
            <w:r w:rsidRPr="00BE3A71"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660" w:type="dxa"/>
            <w:vAlign w:val="bottom"/>
          </w:tcPr>
          <w:p w14:paraId="6B5A1A6B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A</w:t>
            </w:r>
          </w:p>
        </w:tc>
      </w:tr>
      <w:tr w:rsidR="000E54E8" w:rsidRPr="00BE3A71" w14:paraId="4BCE4617" w14:textId="77777777" w:rsidTr="006D189D">
        <w:tc>
          <w:tcPr>
            <w:tcW w:w="4995" w:type="dxa"/>
            <w:vAlign w:val="bottom"/>
          </w:tcPr>
          <w:p w14:paraId="73FA323D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Campbell Water Supply Reservoir</w:t>
            </w:r>
          </w:p>
        </w:tc>
        <w:tc>
          <w:tcPr>
            <w:tcW w:w="2660" w:type="dxa"/>
            <w:vAlign w:val="bottom"/>
          </w:tcPr>
          <w:p w14:paraId="60663363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609F26FC" w14:textId="77777777" w:rsidTr="006D189D">
        <w:tc>
          <w:tcPr>
            <w:tcW w:w="4995" w:type="dxa"/>
            <w:vAlign w:val="bottom"/>
          </w:tcPr>
          <w:p w14:paraId="4363B420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 w:rsidRPr="00BE3A71">
              <w:rPr>
                <w:rFonts w:cs="Arial"/>
                <w:sz w:val="22"/>
              </w:rPr>
              <w:t>Corin</w:t>
            </w:r>
            <w:proofErr w:type="spellEnd"/>
            <w:r w:rsidRPr="00BE3A71"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660" w:type="dxa"/>
            <w:vAlign w:val="bottom"/>
          </w:tcPr>
          <w:p w14:paraId="63020C4F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Extreme</w:t>
            </w:r>
          </w:p>
        </w:tc>
      </w:tr>
      <w:tr w:rsidR="000E54E8" w:rsidRPr="00BE3A71" w14:paraId="550CE1DF" w14:textId="77777777" w:rsidTr="006D189D">
        <w:tc>
          <w:tcPr>
            <w:tcW w:w="4995" w:type="dxa"/>
            <w:vAlign w:val="bottom"/>
          </w:tcPr>
          <w:p w14:paraId="54A78E27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Cotter Dam</w:t>
            </w:r>
          </w:p>
        </w:tc>
        <w:tc>
          <w:tcPr>
            <w:tcW w:w="2660" w:type="dxa"/>
            <w:vAlign w:val="bottom"/>
          </w:tcPr>
          <w:p w14:paraId="3B054AA1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Extreme</w:t>
            </w:r>
          </w:p>
        </w:tc>
      </w:tr>
      <w:tr w:rsidR="000E54E8" w:rsidRPr="00BE3A71" w14:paraId="08DA5840" w14:textId="77777777" w:rsidTr="006D189D">
        <w:tc>
          <w:tcPr>
            <w:tcW w:w="4995" w:type="dxa"/>
            <w:vAlign w:val="bottom"/>
          </w:tcPr>
          <w:p w14:paraId="6A420A9D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Cotter Saddle Dam 1</w:t>
            </w:r>
          </w:p>
        </w:tc>
        <w:tc>
          <w:tcPr>
            <w:tcW w:w="2660" w:type="dxa"/>
            <w:vAlign w:val="bottom"/>
          </w:tcPr>
          <w:p w14:paraId="029E2ABD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A</w:t>
            </w:r>
          </w:p>
        </w:tc>
      </w:tr>
      <w:tr w:rsidR="000E54E8" w:rsidRPr="00BE3A71" w14:paraId="6C2E7429" w14:textId="77777777" w:rsidTr="006D189D">
        <w:tc>
          <w:tcPr>
            <w:tcW w:w="4995" w:type="dxa"/>
            <w:vAlign w:val="bottom"/>
          </w:tcPr>
          <w:p w14:paraId="3B783C96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Cotter Saddle Dam 2</w:t>
            </w:r>
          </w:p>
        </w:tc>
        <w:tc>
          <w:tcPr>
            <w:tcW w:w="2660" w:type="dxa"/>
            <w:vAlign w:val="bottom"/>
          </w:tcPr>
          <w:p w14:paraId="0EB90CD8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Extreme</w:t>
            </w:r>
          </w:p>
        </w:tc>
      </w:tr>
      <w:tr w:rsidR="000E54E8" w:rsidRPr="00BE3A71" w14:paraId="41315207" w14:textId="77777777" w:rsidTr="006D189D">
        <w:tc>
          <w:tcPr>
            <w:tcW w:w="4995" w:type="dxa"/>
            <w:vAlign w:val="bottom"/>
          </w:tcPr>
          <w:p w14:paraId="4D2B43DA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 w:rsidRPr="00BE3A71">
              <w:rPr>
                <w:rFonts w:cs="Arial"/>
                <w:sz w:val="22"/>
              </w:rPr>
              <w:t>Googong</w:t>
            </w:r>
            <w:proofErr w:type="spellEnd"/>
            <w:r w:rsidRPr="00BE3A71"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660" w:type="dxa"/>
            <w:vAlign w:val="bottom"/>
          </w:tcPr>
          <w:p w14:paraId="0FD6DEE3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Extreme</w:t>
            </w:r>
          </w:p>
        </w:tc>
      </w:tr>
      <w:tr w:rsidR="000E54E8" w:rsidRPr="00BE3A71" w14:paraId="5AC58911" w14:textId="77777777" w:rsidTr="006D189D">
        <w:tc>
          <w:tcPr>
            <w:tcW w:w="4995" w:type="dxa"/>
            <w:vAlign w:val="bottom"/>
          </w:tcPr>
          <w:p w14:paraId="1C24ACCA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 w:rsidRPr="00BE3A71">
              <w:rPr>
                <w:rFonts w:cs="Arial"/>
                <w:sz w:val="22"/>
              </w:rPr>
              <w:t>Googong</w:t>
            </w:r>
            <w:proofErr w:type="spellEnd"/>
            <w:r w:rsidRPr="00BE3A71">
              <w:rPr>
                <w:rFonts w:cs="Arial"/>
                <w:sz w:val="22"/>
              </w:rPr>
              <w:t xml:space="preserve"> Saddle Dam</w:t>
            </w:r>
          </w:p>
        </w:tc>
        <w:tc>
          <w:tcPr>
            <w:tcW w:w="2660" w:type="dxa"/>
            <w:vAlign w:val="bottom"/>
          </w:tcPr>
          <w:p w14:paraId="4605777B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Extreme</w:t>
            </w:r>
          </w:p>
        </w:tc>
      </w:tr>
      <w:tr w:rsidR="000E54E8" w:rsidRPr="00BE3A71" w14:paraId="0E4AAC3A" w14:textId="77777777" w:rsidTr="006D189D">
        <w:tc>
          <w:tcPr>
            <w:tcW w:w="4995" w:type="dxa"/>
            <w:vAlign w:val="bottom"/>
          </w:tcPr>
          <w:p w14:paraId="672833C8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Kambah Water Supply Reservoir</w:t>
            </w:r>
          </w:p>
        </w:tc>
        <w:tc>
          <w:tcPr>
            <w:tcW w:w="2660" w:type="dxa"/>
            <w:vAlign w:val="bottom"/>
          </w:tcPr>
          <w:p w14:paraId="0C575AFF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34974BC3" w14:textId="77777777" w:rsidTr="006D189D">
        <w:tc>
          <w:tcPr>
            <w:tcW w:w="4995" w:type="dxa"/>
            <w:vAlign w:val="bottom"/>
          </w:tcPr>
          <w:p w14:paraId="61BDDA66" w14:textId="77777777" w:rsidR="000E54E8" w:rsidRPr="00BE3A71" w:rsidRDefault="000E54E8" w:rsidP="006D189D">
            <w:pPr>
              <w:ind w:left="175"/>
            </w:pPr>
            <w:r w:rsidRPr="00BE3A71">
              <w:rPr>
                <w:sz w:val="22"/>
              </w:rPr>
              <w:t>Lower Molonglo Water Quality Control Centre Bypass Dam</w:t>
            </w:r>
          </w:p>
        </w:tc>
        <w:tc>
          <w:tcPr>
            <w:tcW w:w="2660" w:type="dxa"/>
          </w:tcPr>
          <w:p w14:paraId="4B707723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Significant</w:t>
            </w:r>
          </w:p>
        </w:tc>
      </w:tr>
      <w:tr w:rsidR="000E54E8" w:rsidRPr="00BE3A71" w14:paraId="45723849" w14:textId="77777777" w:rsidTr="006D189D">
        <w:tc>
          <w:tcPr>
            <w:tcW w:w="4995" w:type="dxa"/>
            <w:vAlign w:val="bottom"/>
          </w:tcPr>
          <w:p w14:paraId="2B424DB6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Mugga Water Supply Reservoir</w:t>
            </w:r>
          </w:p>
        </w:tc>
        <w:tc>
          <w:tcPr>
            <w:tcW w:w="2660" w:type="dxa"/>
            <w:vAlign w:val="bottom"/>
          </w:tcPr>
          <w:p w14:paraId="29ABF8BD" w14:textId="28DA4FBF" w:rsidR="000E54E8" w:rsidRPr="00BE3A71" w:rsidRDefault="003565AB" w:rsidP="006D189D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Significant</w:t>
            </w:r>
          </w:p>
        </w:tc>
      </w:tr>
      <w:tr w:rsidR="000E54E8" w:rsidRPr="00BE3A71" w14:paraId="52D5810C" w14:textId="77777777" w:rsidTr="006D189D">
        <w:tc>
          <w:tcPr>
            <w:tcW w:w="4995" w:type="dxa"/>
            <w:vAlign w:val="bottom"/>
          </w:tcPr>
          <w:p w14:paraId="49E62940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O'Connor Water Supply Reservoir</w:t>
            </w:r>
          </w:p>
        </w:tc>
        <w:tc>
          <w:tcPr>
            <w:tcW w:w="2660" w:type="dxa"/>
            <w:vAlign w:val="bottom"/>
          </w:tcPr>
          <w:p w14:paraId="1DC96933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03ED5F93" w14:textId="77777777" w:rsidTr="006D189D">
        <w:tc>
          <w:tcPr>
            <w:tcW w:w="4995" w:type="dxa"/>
            <w:vAlign w:val="bottom"/>
          </w:tcPr>
          <w:p w14:paraId="63C49A0D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Spence Water Supply Reservoir</w:t>
            </w:r>
          </w:p>
        </w:tc>
        <w:tc>
          <w:tcPr>
            <w:tcW w:w="2660" w:type="dxa"/>
            <w:vAlign w:val="bottom"/>
          </w:tcPr>
          <w:p w14:paraId="0856C5C2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B</w:t>
            </w:r>
          </w:p>
        </w:tc>
      </w:tr>
      <w:tr w:rsidR="000E54E8" w:rsidRPr="00BE3A71" w14:paraId="6C2295AE" w14:textId="77777777" w:rsidTr="006D189D">
        <w:tc>
          <w:tcPr>
            <w:tcW w:w="4995" w:type="dxa"/>
            <w:tcBorders>
              <w:bottom w:val="single" w:sz="4" w:space="0" w:color="auto"/>
            </w:tcBorders>
            <w:vAlign w:val="bottom"/>
          </w:tcPr>
          <w:p w14:paraId="44783171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Stromlo Catch Dam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vAlign w:val="bottom"/>
          </w:tcPr>
          <w:p w14:paraId="520D87E1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Significant</w:t>
            </w:r>
          </w:p>
        </w:tc>
      </w:tr>
      <w:tr w:rsidR="000E54E8" w:rsidRPr="00BE3A71" w14:paraId="5FB8B349" w14:textId="77777777" w:rsidTr="006D189D">
        <w:tc>
          <w:tcPr>
            <w:tcW w:w="7655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5D53757" w14:textId="77777777" w:rsidR="000E54E8" w:rsidRPr="00BE3A71" w:rsidRDefault="000E54E8" w:rsidP="006D189D">
            <w:pPr>
              <w:rPr>
                <w:rFonts w:cs="Arial"/>
                <w:sz w:val="22"/>
              </w:rPr>
            </w:pPr>
            <w:r w:rsidRPr="00BE3A71">
              <w:rPr>
                <w:b/>
                <w:sz w:val="22"/>
                <w:szCs w:val="22"/>
              </w:rPr>
              <w:t>ACT Government dams:</w:t>
            </w:r>
          </w:p>
        </w:tc>
      </w:tr>
      <w:tr w:rsidR="000E54E8" w:rsidRPr="00BE3A71" w14:paraId="66D42F08" w14:textId="77777777" w:rsidTr="006D189D">
        <w:tc>
          <w:tcPr>
            <w:tcW w:w="4995" w:type="dxa"/>
            <w:vAlign w:val="bottom"/>
          </w:tcPr>
          <w:p w14:paraId="4BC2D794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Coombs Dam (Previously Coombs A)</w:t>
            </w:r>
          </w:p>
        </w:tc>
        <w:tc>
          <w:tcPr>
            <w:tcW w:w="2660" w:type="dxa"/>
            <w:vAlign w:val="bottom"/>
          </w:tcPr>
          <w:p w14:paraId="0CD51D5D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Low</w:t>
            </w:r>
          </w:p>
        </w:tc>
      </w:tr>
      <w:tr w:rsidR="000E54E8" w:rsidRPr="00BE3A71" w14:paraId="34270890" w14:textId="77777777" w:rsidTr="006D189D">
        <w:tc>
          <w:tcPr>
            <w:tcW w:w="4995" w:type="dxa"/>
            <w:vAlign w:val="bottom"/>
          </w:tcPr>
          <w:p w14:paraId="751D3339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Cravens Creek Pond</w:t>
            </w:r>
          </w:p>
        </w:tc>
        <w:tc>
          <w:tcPr>
            <w:tcW w:w="2660" w:type="dxa"/>
            <w:vAlign w:val="bottom"/>
          </w:tcPr>
          <w:p w14:paraId="7C43126E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Very Low</w:t>
            </w:r>
          </w:p>
        </w:tc>
      </w:tr>
      <w:tr w:rsidR="000E54E8" w:rsidRPr="00BE3A71" w14:paraId="3C2F9ACD" w14:textId="77777777" w:rsidTr="006D189D">
        <w:tc>
          <w:tcPr>
            <w:tcW w:w="4995" w:type="dxa"/>
            <w:vAlign w:val="bottom"/>
          </w:tcPr>
          <w:p w14:paraId="588046DD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Deep Creek Cam (Previously Lower Deep Creek)</w:t>
            </w:r>
          </w:p>
        </w:tc>
        <w:tc>
          <w:tcPr>
            <w:tcW w:w="2660" w:type="dxa"/>
            <w:vAlign w:val="bottom"/>
          </w:tcPr>
          <w:p w14:paraId="4C2B8239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4F750A32" w14:textId="77777777" w:rsidTr="006D189D">
        <w:tc>
          <w:tcPr>
            <w:tcW w:w="4995" w:type="dxa"/>
            <w:vAlign w:val="bottom"/>
          </w:tcPr>
          <w:p w14:paraId="09527900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Ginninderra Dam</w:t>
            </w:r>
          </w:p>
        </w:tc>
        <w:tc>
          <w:tcPr>
            <w:tcW w:w="2660" w:type="dxa"/>
            <w:vAlign w:val="bottom"/>
          </w:tcPr>
          <w:p w14:paraId="3BF8B643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A</w:t>
            </w:r>
          </w:p>
        </w:tc>
      </w:tr>
      <w:tr w:rsidR="000E54E8" w:rsidRPr="00BE3A71" w14:paraId="21F9BC32" w14:textId="77777777" w:rsidTr="006D189D">
        <w:tc>
          <w:tcPr>
            <w:tcW w:w="4995" w:type="dxa"/>
            <w:vAlign w:val="bottom"/>
          </w:tcPr>
          <w:p w14:paraId="5815028B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Gungahlin Dam</w:t>
            </w:r>
          </w:p>
        </w:tc>
        <w:tc>
          <w:tcPr>
            <w:tcW w:w="2660" w:type="dxa"/>
            <w:vAlign w:val="bottom"/>
          </w:tcPr>
          <w:p w14:paraId="390F7B4B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A</w:t>
            </w:r>
          </w:p>
        </w:tc>
      </w:tr>
      <w:tr w:rsidR="000E54E8" w:rsidRPr="00BE3A71" w14:paraId="3B97EF44" w14:textId="77777777" w:rsidTr="006D189D">
        <w:tc>
          <w:tcPr>
            <w:tcW w:w="4995" w:type="dxa"/>
            <w:vAlign w:val="bottom"/>
          </w:tcPr>
          <w:p w14:paraId="04B59CBD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Holdens (Previously Coombs B)</w:t>
            </w:r>
          </w:p>
        </w:tc>
        <w:tc>
          <w:tcPr>
            <w:tcW w:w="2660" w:type="dxa"/>
            <w:vAlign w:val="bottom"/>
          </w:tcPr>
          <w:p w14:paraId="464AB894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Low</w:t>
            </w:r>
          </w:p>
        </w:tc>
      </w:tr>
      <w:tr w:rsidR="000E54E8" w:rsidRPr="00BE3A71" w14:paraId="68E42C01" w14:textId="77777777" w:rsidTr="006D189D">
        <w:tc>
          <w:tcPr>
            <w:tcW w:w="4995" w:type="dxa"/>
            <w:vAlign w:val="bottom"/>
          </w:tcPr>
          <w:p w14:paraId="4EC2D3F3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Jerrabomberra Retarding Basin</w:t>
            </w:r>
          </w:p>
        </w:tc>
        <w:tc>
          <w:tcPr>
            <w:tcW w:w="2660" w:type="dxa"/>
            <w:vAlign w:val="bottom"/>
          </w:tcPr>
          <w:p w14:paraId="2349FFB9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0ECDAEAB" w14:textId="77777777" w:rsidTr="006D189D">
        <w:tc>
          <w:tcPr>
            <w:tcW w:w="4995" w:type="dxa"/>
            <w:vAlign w:val="bottom"/>
          </w:tcPr>
          <w:p w14:paraId="14790D5D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Lower Stranger Pond</w:t>
            </w:r>
          </w:p>
        </w:tc>
        <w:tc>
          <w:tcPr>
            <w:tcW w:w="2660" w:type="dxa"/>
            <w:vAlign w:val="bottom"/>
          </w:tcPr>
          <w:p w14:paraId="03026AF3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Very low</w:t>
            </w:r>
          </w:p>
        </w:tc>
      </w:tr>
      <w:tr w:rsidR="000E54E8" w:rsidRPr="00BE3A71" w14:paraId="10D7F305" w14:textId="77777777" w:rsidTr="006D189D">
        <w:tc>
          <w:tcPr>
            <w:tcW w:w="4995" w:type="dxa"/>
            <w:vAlign w:val="bottom"/>
          </w:tcPr>
          <w:p w14:paraId="03B2870E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North Weston Lower Pond</w:t>
            </w:r>
          </w:p>
        </w:tc>
        <w:tc>
          <w:tcPr>
            <w:tcW w:w="2660" w:type="dxa"/>
            <w:vAlign w:val="bottom"/>
          </w:tcPr>
          <w:p w14:paraId="72F3DFA7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Very Low</w:t>
            </w:r>
          </w:p>
        </w:tc>
      </w:tr>
      <w:tr w:rsidR="000E54E8" w:rsidRPr="00BE3A71" w14:paraId="7789EAE4" w14:textId="77777777" w:rsidTr="006D189D">
        <w:tc>
          <w:tcPr>
            <w:tcW w:w="4995" w:type="dxa"/>
            <w:vAlign w:val="bottom"/>
          </w:tcPr>
          <w:p w14:paraId="4792C947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Point Hut Dam</w:t>
            </w:r>
          </w:p>
        </w:tc>
        <w:tc>
          <w:tcPr>
            <w:tcW w:w="2660" w:type="dxa"/>
            <w:vAlign w:val="bottom"/>
          </w:tcPr>
          <w:p w14:paraId="6540870D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Significant</w:t>
            </w:r>
          </w:p>
        </w:tc>
      </w:tr>
      <w:tr w:rsidR="000E54E8" w:rsidRPr="00BE3A71" w14:paraId="1ADFC5BB" w14:textId="77777777" w:rsidTr="006D189D">
        <w:tc>
          <w:tcPr>
            <w:tcW w:w="4995" w:type="dxa"/>
            <w:vAlign w:val="bottom"/>
          </w:tcPr>
          <w:p w14:paraId="01051F9F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 w:rsidRPr="00BE3A71">
              <w:rPr>
                <w:rFonts w:cs="Arial"/>
                <w:sz w:val="22"/>
              </w:rPr>
              <w:t>Southwell</w:t>
            </w:r>
            <w:proofErr w:type="spellEnd"/>
            <w:r w:rsidRPr="00BE3A71">
              <w:rPr>
                <w:rFonts w:cs="Arial"/>
                <w:sz w:val="22"/>
              </w:rPr>
              <w:t xml:space="preserve"> Park Retarding Basin</w:t>
            </w:r>
          </w:p>
        </w:tc>
        <w:tc>
          <w:tcPr>
            <w:tcW w:w="2660" w:type="dxa"/>
            <w:vAlign w:val="bottom"/>
          </w:tcPr>
          <w:p w14:paraId="3C9AD4BA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083D066F" w14:textId="77777777" w:rsidTr="006D189D">
        <w:tc>
          <w:tcPr>
            <w:tcW w:w="4995" w:type="dxa"/>
            <w:vAlign w:val="bottom"/>
          </w:tcPr>
          <w:p w14:paraId="15B153EE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Tuggeranong Dam</w:t>
            </w:r>
          </w:p>
        </w:tc>
        <w:tc>
          <w:tcPr>
            <w:tcW w:w="2660" w:type="dxa"/>
            <w:vAlign w:val="bottom"/>
          </w:tcPr>
          <w:p w14:paraId="4EED7F64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4C3C2554" w14:textId="77777777" w:rsidTr="006D189D">
        <w:tc>
          <w:tcPr>
            <w:tcW w:w="4995" w:type="dxa"/>
            <w:vAlign w:val="bottom"/>
          </w:tcPr>
          <w:p w14:paraId="282C8167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Whitlam (Upper Deep Creek) Dam</w:t>
            </w:r>
          </w:p>
        </w:tc>
        <w:tc>
          <w:tcPr>
            <w:tcW w:w="2660" w:type="dxa"/>
            <w:vAlign w:val="bottom"/>
          </w:tcPr>
          <w:p w14:paraId="4E6D2548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54EA28C8" w14:textId="77777777" w:rsidTr="006D189D">
        <w:tc>
          <w:tcPr>
            <w:tcW w:w="4995" w:type="dxa"/>
            <w:vAlign w:val="bottom"/>
          </w:tcPr>
          <w:p w14:paraId="3A70F01E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Wrights Retardation Basin (Condor)</w:t>
            </w:r>
          </w:p>
        </w:tc>
        <w:tc>
          <w:tcPr>
            <w:tcW w:w="2660" w:type="dxa"/>
            <w:vAlign w:val="bottom"/>
          </w:tcPr>
          <w:p w14:paraId="19B87842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C</w:t>
            </w:r>
          </w:p>
        </w:tc>
      </w:tr>
      <w:tr w:rsidR="000E54E8" w:rsidRPr="00BE3A71" w14:paraId="5AE6E6D1" w14:textId="77777777" w:rsidTr="006D189D">
        <w:tc>
          <w:tcPr>
            <w:tcW w:w="4995" w:type="dxa"/>
            <w:tcBorders>
              <w:bottom w:val="single" w:sz="4" w:space="0" w:color="auto"/>
            </w:tcBorders>
            <w:vAlign w:val="bottom"/>
          </w:tcPr>
          <w:p w14:paraId="362B7253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proofErr w:type="spellStart"/>
            <w:r w:rsidRPr="00BE3A71">
              <w:rPr>
                <w:rFonts w:cs="Arial"/>
                <w:sz w:val="22"/>
              </w:rPr>
              <w:t>Yerrabi</w:t>
            </w:r>
            <w:proofErr w:type="spellEnd"/>
            <w:r w:rsidRPr="00BE3A71">
              <w:rPr>
                <w:rFonts w:cs="Arial"/>
                <w:sz w:val="22"/>
              </w:rPr>
              <w:t xml:space="preserve"> Dam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vAlign w:val="bottom"/>
          </w:tcPr>
          <w:p w14:paraId="3BCDA2AF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High A</w:t>
            </w:r>
          </w:p>
        </w:tc>
      </w:tr>
      <w:tr w:rsidR="000E54E8" w:rsidRPr="00BE3A71" w14:paraId="7E4DD0B8" w14:textId="77777777" w:rsidTr="006D189D">
        <w:tc>
          <w:tcPr>
            <w:tcW w:w="765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731D88F" w14:textId="77777777" w:rsidR="000E54E8" w:rsidRPr="00BE3A71" w:rsidRDefault="000E54E8" w:rsidP="006D189D">
            <w:pPr>
              <w:rPr>
                <w:rFonts w:cs="Arial"/>
                <w:sz w:val="22"/>
              </w:rPr>
            </w:pPr>
            <w:r w:rsidRPr="00BE3A71">
              <w:rPr>
                <w:b/>
                <w:sz w:val="22"/>
                <w:szCs w:val="22"/>
              </w:rPr>
              <w:t xml:space="preserve">Queanbeyan </w:t>
            </w:r>
            <w:proofErr w:type="spellStart"/>
            <w:r w:rsidRPr="00BE3A71">
              <w:rPr>
                <w:b/>
                <w:sz w:val="22"/>
                <w:szCs w:val="22"/>
              </w:rPr>
              <w:t>Palerang</w:t>
            </w:r>
            <w:proofErr w:type="spellEnd"/>
            <w:r w:rsidRPr="00BE3A71">
              <w:rPr>
                <w:b/>
                <w:sz w:val="22"/>
                <w:szCs w:val="22"/>
              </w:rPr>
              <w:t xml:space="preserve"> Rural Council dams:</w:t>
            </w:r>
          </w:p>
        </w:tc>
      </w:tr>
      <w:tr w:rsidR="000E54E8" w:rsidRPr="00BE3A71" w14:paraId="00649860" w14:textId="77777777" w:rsidTr="006D189D">
        <w:tc>
          <w:tcPr>
            <w:tcW w:w="4995" w:type="dxa"/>
            <w:tcBorders>
              <w:bottom w:val="single" w:sz="4" w:space="0" w:color="auto"/>
            </w:tcBorders>
            <w:vAlign w:val="bottom"/>
          </w:tcPr>
          <w:p w14:paraId="0A4D1CD5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Sewage Maturation Pond 2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vAlign w:val="bottom"/>
          </w:tcPr>
          <w:p w14:paraId="4B57BFC4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Significant</w:t>
            </w:r>
          </w:p>
        </w:tc>
      </w:tr>
      <w:tr w:rsidR="000E54E8" w:rsidRPr="00BE3A71" w14:paraId="71829443" w14:textId="77777777" w:rsidTr="006D189D">
        <w:tc>
          <w:tcPr>
            <w:tcW w:w="499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E364A02" w14:textId="77777777" w:rsidR="000E54E8" w:rsidRPr="00BE3A71" w:rsidRDefault="000E54E8" w:rsidP="006D189D">
            <w:pPr>
              <w:ind w:firstLineChars="100" w:firstLine="220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Sewage Maturation Pond 3</w:t>
            </w:r>
          </w:p>
        </w:tc>
        <w:tc>
          <w:tcPr>
            <w:tcW w:w="26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3C1EBDE" w14:textId="77777777" w:rsidR="000E54E8" w:rsidRPr="00BE3A71" w:rsidRDefault="000E54E8" w:rsidP="006D189D">
            <w:pPr>
              <w:jc w:val="center"/>
              <w:rPr>
                <w:rFonts w:cs="Arial"/>
                <w:sz w:val="22"/>
              </w:rPr>
            </w:pPr>
            <w:r w:rsidRPr="00BE3A71">
              <w:rPr>
                <w:rFonts w:cs="Arial"/>
                <w:sz w:val="22"/>
              </w:rPr>
              <w:t>Significant</w:t>
            </w:r>
          </w:p>
        </w:tc>
      </w:tr>
    </w:tbl>
    <w:p w14:paraId="7A1F7A97" w14:textId="77777777" w:rsidR="000E54E8" w:rsidRPr="0017351E" w:rsidRDefault="000E54E8" w:rsidP="008412A5">
      <w:pPr>
        <w:tabs>
          <w:tab w:val="left" w:pos="4320"/>
        </w:tabs>
        <w:spacing w:before="360"/>
        <w:rPr>
          <w:rFonts w:ascii="Arial" w:hAnsi="Arial" w:cs="Arial"/>
          <w:b/>
        </w:rPr>
      </w:pPr>
    </w:p>
    <w:sectPr w:rsidR="000E54E8" w:rsidRPr="0017351E" w:rsidSect="004455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DF115" w14:textId="77777777" w:rsidR="00146359" w:rsidRDefault="00146359">
      <w:r>
        <w:separator/>
      </w:r>
    </w:p>
  </w:endnote>
  <w:endnote w:type="continuationSeparator" w:id="0">
    <w:p w14:paraId="41BBDF11" w14:textId="77777777" w:rsidR="00146359" w:rsidRDefault="00146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2A4CA" w14:textId="77777777" w:rsidR="00BF41B5" w:rsidRDefault="00BF41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F3577" w14:textId="34D1106E" w:rsidR="004455DD" w:rsidRPr="0070778D" w:rsidRDefault="0070778D" w:rsidP="0070778D">
    <w:pPr>
      <w:pStyle w:val="Footer"/>
      <w:spacing w:before="0" w:after="0" w:line="240" w:lineRule="auto"/>
      <w:jc w:val="center"/>
      <w:rPr>
        <w:rFonts w:cs="Arial"/>
        <w:sz w:val="14"/>
      </w:rPr>
    </w:pPr>
    <w:r w:rsidRPr="0070778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CF86A" w14:textId="77777777" w:rsidR="00BF41B5" w:rsidRDefault="00BF41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A17A1" w14:textId="77777777" w:rsidR="00146359" w:rsidRDefault="00146359">
      <w:r>
        <w:separator/>
      </w:r>
    </w:p>
  </w:footnote>
  <w:footnote w:type="continuationSeparator" w:id="0">
    <w:p w14:paraId="4623FF81" w14:textId="77777777" w:rsidR="00146359" w:rsidRDefault="001463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A2072" w14:textId="77777777" w:rsidR="00BF41B5" w:rsidRDefault="00BF41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2B0C9" w14:textId="398808C4" w:rsidR="00BF41B5" w:rsidRDefault="00BF41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8ABF8" w14:textId="77777777" w:rsidR="00BF41B5" w:rsidRDefault="00BF41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6266A1"/>
    <w:multiLevelType w:val="hybridMultilevel"/>
    <w:tmpl w:val="1610B6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CFC145B"/>
    <w:multiLevelType w:val="hybridMultilevel"/>
    <w:tmpl w:val="1D5239B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4B4C51"/>
    <w:multiLevelType w:val="hybridMultilevel"/>
    <w:tmpl w:val="E952A7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8629C0"/>
    <w:multiLevelType w:val="multilevel"/>
    <w:tmpl w:val="E118E7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5F039CD"/>
    <w:multiLevelType w:val="hybridMultilevel"/>
    <w:tmpl w:val="6AF6C4B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30A4775"/>
    <w:multiLevelType w:val="hybridMultilevel"/>
    <w:tmpl w:val="46CC80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6F555234"/>
    <w:multiLevelType w:val="hybridMultilevel"/>
    <w:tmpl w:val="C3BC9638"/>
    <w:lvl w:ilvl="0" w:tplc="0C0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5" w15:restartNumberingAfterBreak="0">
    <w:nsid w:val="784B2DFE"/>
    <w:multiLevelType w:val="hybridMultilevel"/>
    <w:tmpl w:val="46CC80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9723301">
    <w:abstractNumId w:val="3"/>
  </w:num>
  <w:num w:numId="2" w16cid:durableId="1349135554">
    <w:abstractNumId w:val="0"/>
  </w:num>
  <w:num w:numId="3" w16cid:durableId="124469293">
    <w:abstractNumId w:val="4"/>
  </w:num>
  <w:num w:numId="4" w16cid:durableId="966810988">
    <w:abstractNumId w:val="10"/>
  </w:num>
  <w:num w:numId="5" w16cid:durableId="427969845">
    <w:abstractNumId w:val="13"/>
  </w:num>
  <w:num w:numId="6" w16cid:durableId="1480466017">
    <w:abstractNumId w:val="2"/>
  </w:num>
  <w:num w:numId="7" w16cid:durableId="55058569">
    <w:abstractNumId w:val="8"/>
  </w:num>
  <w:num w:numId="8" w16cid:durableId="547035907">
    <w:abstractNumId w:val="9"/>
  </w:num>
  <w:num w:numId="9" w16cid:durableId="890265768">
    <w:abstractNumId w:val="11"/>
  </w:num>
  <w:num w:numId="10" w16cid:durableId="1076782354">
    <w:abstractNumId w:val="14"/>
  </w:num>
  <w:num w:numId="11" w16cid:durableId="1357541845">
    <w:abstractNumId w:val="6"/>
  </w:num>
  <w:num w:numId="12" w16cid:durableId="1363824060">
    <w:abstractNumId w:val="1"/>
  </w:num>
  <w:num w:numId="13" w16cid:durableId="1007099744">
    <w:abstractNumId w:val="15"/>
  </w:num>
  <w:num w:numId="14" w16cid:durableId="553390097">
    <w:abstractNumId w:val="5"/>
  </w:num>
  <w:num w:numId="15" w16cid:durableId="1676761884">
    <w:abstractNumId w:val="12"/>
  </w:num>
  <w:num w:numId="16" w16cid:durableId="27106086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0308F"/>
    <w:rsid w:val="000378BF"/>
    <w:rsid w:val="00067F9C"/>
    <w:rsid w:val="000848D2"/>
    <w:rsid w:val="0008549A"/>
    <w:rsid w:val="000B22AA"/>
    <w:rsid w:val="000D0F04"/>
    <w:rsid w:val="000E54E8"/>
    <w:rsid w:val="000F51E0"/>
    <w:rsid w:val="00100252"/>
    <w:rsid w:val="00116CBB"/>
    <w:rsid w:val="00126061"/>
    <w:rsid w:val="00127D29"/>
    <w:rsid w:val="00146359"/>
    <w:rsid w:val="001477E0"/>
    <w:rsid w:val="0017351E"/>
    <w:rsid w:val="001B08AD"/>
    <w:rsid w:val="001B6D53"/>
    <w:rsid w:val="001C5367"/>
    <w:rsid w:val="001C7FE7"/>
    <w:rsid w:val="001E4DE3"/>
    <w:rsid w:val="001F1D67"/>
    <w:rsid w:val="001F503C"/>
    <w:rsid w:val="00200B66"/>
    <w:rsid w:val="00210880"/>
    <w:rsid w:val="00230C73"/>
    <w:rsid w:val="002C0650"/>
    <w:rsid w:val="002C4A3C"/>
    <w:rsid w:val="002C7614"/>
    <w:rsid w:val="002D079E"/>
    <w:rsid w:val="00313255"/>
    <w:rsid w:val="00320A37"/>
    <w:rsid w:val="003373F5"/>
    <w:rsid w:val="003565AB"/>
    <w:rsid w:val="00373102"/>
    <w:rsid w:val="003902E4"/>
    <w:rsid w:val="003C466B"/>
    <w:rsid w:val="003D0180"/>
    <w:rsid w:val="003E4EF1"/>
    <w:rsid w:val="003E619C"/>
    <w:rsid w:val="004205D6"/>
    <w:rsid w:val="00422333"/>
    <w:rsid w:val="004455DD"/>
    <w:rsid w:val="00455A41"/>
    <w:rsid w:val="00480B8A"/>
    <w:rsid w:val="0048784F"/>
    <w:rsid w:val="004910AF"/>
    <w:rsid w:val="0049757B"/>
    <w:rsid w:val="004E1000"/>
    <w:rsid w:val="00513178"/>
    <w:rsid w:val="00541B03"/>
    <w:rsid w:val="00554F90"/>
    <w:rsid w:val="005602FA"/>
    <w:rsid w:val="0056515A"/>
    <w:rsid w:val="00570E3F"/>
    <w:rsid w:val="005B24A5"/>
    <w:rsid w:val="005C60A0"/>
    <w:rsid w:val="005E6C0C"/>
    <w:rsid w:val="005F5CAE"/>
    <w:rsid w:val="005F5D6B"/>
    <w:rsid w:val="00611BFB"/>
    <w:rsid w:val="00631414"/>
    <w:rsid w:val="006532AC"/>
    <w:rsid w:val="00654CF1"/>
    <w:rsid w:val="00670548"/>
    <w:rsid w:val="0069256C"/>
    <w:rsid w:val="006C4389"/>
    <w:rsid w:val="00706298"/>
    <w:rsid w:val="0070778D"/>
    <w:rsid w:val="00744D4C"/>
    <w:rsid w:val="007469E6"/>
    <w:rsid w:val="007534BC"/>
    <w:rsid w:val="00763A76"/>
    <w:rsid w:val="007C622A"/>
    <w:rsid w:val="007E0AFA"/>
    <w:rsid w:val="00805122"/>
    <w:rsid w:val="00805917"/>
    <w:rsid w:val="0080694B"/>
    <w:rsid w:val="0082260F"/>
    <w:rsid w:val="00835E4D"/>
    <w:rsid w:val="008412A5"/>
    <w:rsid w:val="00864575"/>
    <w:rsid w:val="00865CC2"/>
    <w:rsid w:val="008E0DEB"/>
    <w:rsid w:val="008E289B"/>
    <w:rsid w:val="008E32AD"/>
    <w:rsid w:val="0090193F"/>
    <w:rsid w:val="0092300A"/>
    <w:rsid w:val="00925B33"/>
    <w:rsid w:val="009411EB"/>
    <w:rsid w:val="0097577F"/>
    <w:rsid w:val="009852CE"/>
    <w:rsid w:val="00987DCE"/>
    <w:rsid w:val="00994089"/>
    <w:rsid w:val="009A5666"/>
    <w:rsid w:val="009B711A"/>
    <w:rsid w:val="009D52CB"/>
    <w:rsid w:val="009D7CBE"/>
    <w:rsid w:val="009F6BF6"/>
    <w:rsid w:val="00A074FF"/>
    <w:rsid w:val="00A15067"/>
    <w:rsid w:val="00A278E8"/>
    <w:rsid w:val="00A32A4A"/>
    <w:rsid w:val="00A41839"/>
    <w:rsid w:val="00A44D62"/>
    <w:rsid w:val="00A708F8"/>
    <w:rsid w:val="00A70E6A"/>
    <w:rsid w:val="00AA5557"/>
    <w:rsid w:val="00AB2C79"/>
    <w:rsid w:val="00AD4637"/>
    <w:rsid w:val="00AE3ACE"/>
    <w:rsid w:val="00AE5E5E"/>
    <w:rsid w:val="00B61702"/>
    <w:rsid w:val="00B632EB"/>
    <w:rsid w:val="00B93B72"/>
    <w:rsid w:val="00BA2A7C"/>
    <w:rsid w:val="00BB0DF1"/>
    <w:rsid w:val="00BB3206"/>
    <w:rsid w:val="00BE18AE"/>
    <w:rsid w:val="00BE4469"/>
    <w:rsid w:val="00BF0A10"/>
    <w:rsid w:val="00BF41B5"/>
    <w:rsid w:val="00C0106A"/>
    <w:rsid w:val="00C81921"/>
    <w:rsid w:val="00C82AB8"/>
    <w:rsid w:val="00C832BF"/>
    <w:rsid w:val="00CA682D"/>
    <w:rsid w:val="00CB5153"/>
    <w:rsid w:val="00CE6AF5"/>
    <w:rsid w:val="00D00A9B"/>
    <w:rsid w:val="00D21BB8"/>
    <w:rsid w:val="00D239AA"/>
    <w:rsid w:val="00D41EE7"/>
    <w:rsid w:val="00D427B4"/>
    <w:rsid w:val="00D4474C"/>
    <w:rsid w:val="00D637CB"/>
    <w:rsid w:val="00D97BDC"/>
    <w:rsid w:val="00DC24AF"/>
    <w:rsid w:val="00DC520D"/>
    <w:rsid w:val="00DC7910"/>
    <w:rsid w:val="00E14AD8"/>
    <w:rsid w:val="00E31364"/>
    <w:rsid w:val="00E356CE"/>
    <w:rsid w:val="00E41758"/>
    <w:rsid w:val="00E418DC"/>
    <w:rsid w:val="00E5496C"/>
    <w:rsid w:val="00E54C6E"/>
    <w:rsid w:val="00E605DD"/>
    <w:rsid w:val="00E655FF"/>
    <w:rsid w:val="00E96B18"/>
    <w:rsid w:val="00EA3EF3"/>
    <w:rsid w:val="00ED2161"/>
    <w:rsid w:val="00F20AAB"/>
    <w:rsid w:val="00FA4F2A"/>
    <w:rsid w:val="00FB7412"/>
    <w:rsid w:val="00FD51C9"/>
    <w:rsid w:val="00FF33BA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08FD89"/>
  <w15:chartTrackingRefBased/>
  <w15:docId w15:val="{122CE6E1-125C-4130-9E53-03115C87B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865C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65CC2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200B66"/>
    <w:rPr>
      <w:sz w:val="16"/>
      <w:szCs w:val="16"/>
    </w:rPr>
  </w:style>
  <w:style w:type="paragraph" w:styleId="CommentText">
    <w:name w:val="annotation text"/>
    <w:basedOn w:val="Normal"/>
    <w:link w:val="CommentTextChar"/>
    <w:rsid w:val="00200B66"/>
    <w:rPr>
      <w:sz w:val="20"/>
    </w:rPr>
  </w:style>
  <w:style w:type="character" w:customStyle="1" w:styleId="CommentTextChar">
    <w:name w:val="Comment Text Char"/>
    <w:link w:val="CommentText"/>
    <w:rsid w:val="00200B6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00B66"/>
    <w:rPr>
      <w:b/>
      <w:bCs/>
    </w:rPr>
  </w:style>
  <w:style w:type="character" w:customStyle="1" w:styleId="CommentSubjectChar">
    <w:name w:val="Comment Subject Char"/>
    <w:link w:val="CommentSubject"/>
    <w:rsid w:val="00200B66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17351E"/>
    <w:pPr>
      <w:ind w:left="720"/>
      <w:contextualSpacing/>
    </w:pPr>
    <w:rPr>
      <w:rFonts w:ascii="Calibri" w:eastAsia="Times" w:hAnsi="Calibri"/>
    </w:rPr>
  </w:style>
  <w:style w:type="paragraph" w:styleId="Revision">
    <w:name w:val="Revision"/>
    <w:hidden/>
    <w:uiPriority w:val="99"/>
    <w:semiHidden/>
    <w:rsid w:val="003E619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5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9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DC8560-A9B2-4A15-A40F-EAC1413AD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1825</Characters>
  <Application>Microsoft Office Word</Application>
  <DocSecurity>0</DocSecurity>
  <Lines>107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2076</CharactersWithSpaces>
  <SharedDoc>false</SharedDoc>
  <HLinks>
    <vt:vector size="6" baseType="variant">
      <vt:variant>
        <vt:i4>6750302</vt:i4>
      </vt:variant>
      <vt:variant>
        <vt:i4>0</vt:i4>
      </vt:variant>
      <vt:variant>
        <vt:i4>0</vt:i4>
      </vt:variant>
      <vt:variant>
        <vt:i4>5</vt:i4>
      </vt:variant>
      <vt:variant>
        <vt:lpwstr>https://www.accesscanberra.act.gov.au/app/services/dams_register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PCODCS</cp:lastModifiedBy>
  <cp:revision>4</cp:revision>
  <cp:lastPrinted>2018-08-01T02:53:00Z</cp:lastPrinted>
  <dcterms:created xsi:type="dcterms:W3CDTF">2023-07-24T23:44:00Z</dcterms:created>
  <dcterms:modified xsi:type="dcterms:W3CDTF">2023-07-24T23:44:00Z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A35986409</vt:lpwstr>
  </property>
  <property fmtid="{D5CDD505-2E9C-101B-9397-08002B2CF9AE}" pid="3" name="Objective-Title">
    <vt:lpwstr>Attachment B - New List of Dams (DI2023-xxx) - Determination of Utilities Technical Regulation (Listed Dams)</vt:lpwstr>
  </property>
  <property fmtid="{D5CDD505-2E9C-101B-9397-08002B2CF9AE}" pid="4" name="Objective-Comment">
    <vt:lpwstr/>
  </property>
  <property fmtid="{D5CDD505-2E9C-101B-9397-08002B2CF9AE}" pid="5" name="Objective-CreationStamp">
    <vt:filetime>2022-07-11T03:10:31Z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2023-07-24T23:41:15Z</vt:filetime>
  </property>
  <property fmtid="{D5CDD505-2E9C-101B-9397-08002B2CF9AE}" pid="9" name="Objective-ModificationStamp">
    <vt:filetime>2023-07-24T23:41:15Z</vt:filetime>
  </property>
  <property fmtid="{D5CDD505-2E9C-101B-9397-08002B2CF9AE}" pid="10" name="Objective-Owner">
    <vt:lpwstr>John Dymke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Correspondence:Access Canberra - Technical Regulator (DG):02. April - June:22/72359 - DG Information Brief - Revised Basis for Listing Dams and Review of Consequence Category Assessments for ACT Dams:</vt:lpwstr>
  </property>
  <property fmtid="{D5CDD505-2E9C-101B-9397-08002B2CF9AE}" pid="12" name="Objective-Parent">
    <vt:lpwstr>22/72359 - DG Information Brief - Revised Basis for Listing Dams and Review of Consequence Category Assessments for ACT Dams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11.0</vt:lpwstr>
  </property>
  <property fmtid="{D5CDD505-2E9C-101B-9397-08002B2CF9AE}" pid="15" name="Objective-VersionNumber">
    <vt:r8>16</vt:r8>
  </property>
  <property fmtid="{D5CDD505-2E9C-101B-9397-08002B2CF9AE}" pid="16" name="Objective-VersionComment">
    <vt:lpwstr/>
  </property>
  <property fmtid="{D5CDD505-2E9C-101B-9397-08002B2CF9AE}" pid="17" name="Objective-FileNumber">
    <vt:lpwstr>1-2022/72359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wner Agency">
    <vt:lpwstr>ACCESS CANBERRA</vt:lpwstr>
  </property>
  <property fmtid="{D5CDD505-2E9C-101B-9397-08002B2CF9AE}" pid="32" name="Objective-Document Type">
    <vt:lpwstr>0-Document</vt:lpwstr>
  </property>
  <property fmtid="{D5CDD505-2E9C-101B-9397-08002B2CF9AE}" pid="33" name="Objective-Language">
    <vt:lpwstr>English (en)</vt:lpwstr>
  </property>
  <property fmtid="{D5CDD505-2E9C-101B-9397-08002B2CF9AE}" pid="34" name="Objective-Jurisdiction">
    <vt:lpwstr>ACT</vt:lpwstr>
  </property>
  <property fmtid="{D5CDD505-2E9C-101B-9397-08002B2CF9AE}" pid="35" name="Objective-Customers">
    <vt:lpwstr/>
  </property>
  <property fmtid="{D5CDD505-2E9C-101B-9397-08002B2CF9AE}" pid="36" name="Objective-Places">
    <vt:lpwstr/>
  </property>
  <property fmtid="{D5CDD505-2E9C-101B-9397-08002B2CF9AE}" pid="37" name="Objective-Transaction Reference">
    <vt:lpwstr/>
  </property>
  <property fmtid="{D5CDD505-2E9C-101B-9397-08002B2CF9AE}" pid="38" name="Objective-Document Created By">
    <vt:lpwstr/>
  </property>
  <property fmtid="{D5CDD505-2E9C-101B-9397-08002B2CF9AE}" pid="39" name="Objective-Document Created On">
    <vt:lpwstr/>
  </property>
  <property fmtid="{D5CDD505-2E9C-101B-9397-08002B2CF9AE}" pid="40" name="Objective-Covers Period From">
    <vt:lpwstr/>
  </property>
  <property fmtid="{D5CDD505-2E9C-101B-9397-08002B2CF9AE}" pid="41" name="Objective-Covers Period To">
    <vt:lpwstr/>
  </property>
</Properties>
</file>