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8C1C" w14:textId="77777777" w:rsidR="00E97E14" w:rsidRPr="00FA0BB2" w:rsidRDefault="00E97E14" w:rsidP="00E97E14">
      <w:pPr>
        <w:spacing w:before="120"/>
        <w:rPr>
          <w:rFonts w:ascii="Arial" w:hAnsi="Arial" w:cs="Arial"/>
        </w:rPr>
      </w:pPr>
      <w:bookmarkStart w:id="0" w:name="_Toc44738651"/>
      <w:r w:rsidRPr="00FA0BB2">
        <w:rPr>
          <w:rFonts w:ascii="Arial" w:hAnsi="Arial" w:cs="Arial"/>
        </w:rPr>
        <w:t>Australian Capital Territory</w:t>
      </w:r>
    </w:p>
    <w:p w14:paraId="16EDD1FC" w14:textId="5FDEDCC0" w:rsidR="00E97E14" w:rsidRPr="00FA0BB2" w:rsidRDefault="00E97E14" w:rsidP="00E97E14">
      <w:pPr>
        <w:pStyle w:val="Billname"/>
        <w:spacing w:before="700"/>
      </w:pPr>
      <w:r w:rsidRPr="00FA0BB2">
        <w:t>Public Place Names (</w:t>
      </w:r>
      <w:proofErr w:type="spellStart"/>
      <w:r w:rsidRPr="00FA0BB2">
        <w:t>Jacka</w:t>
      </w:r>
      <w:proofErr w:type="spellEnd"/>
      <w:r w:rsidRPr="00FA0BB2">
        <w:t>) Determination 202</w:t>
      </w:r>
      <w:r w:rsidR="00E84C75">
        <w:t>3</w:t>
      </w:r>
      <w:r w:rsidRPr="00FA0BB2">
        <w:t xml:space="preserve"> </w:t>
      </w:r>
    </w:p>
    <w:p w14:paraId="3C9D72C9" w14:textId="690A7856" w:rsidR="00E97E14" w:rsidRPr="00D86ECB" w:rsidRDefault="00E97E14" w:rsidP="00D86ECB">
      <w:pPr>
        <w:spacing w:before="340"/>
        <w:rPr>
          <w:rFonts w:cs="Arial"/>
          <w:b/>
          <w:bCs/>
        </w:rPr>
      </w:pPr>
      <w:r w:rsidRPr="00D86ECB">
        <w:rPr>
          <w:rFonts w:ascii="Arial" w:hAnsi="Arial" w:cs="Arial"/>
          <w:b/>
          <w:bCs/>
        </w:rPr>
        <w:t>Disallowable instrument DI202</w:t>
      </w:r>
      <w:r w:rsidR="00E84C75">
        <w:rPr>
          <w:rFonts w:ascii="Arial" w:hAnsi="Arial" w:cs="Arial"/>
          <w:b/>
          <w:bCs/>
        </w:rPr>
        <w:t>3</w:t>
      </w:r>
      <w:r w:rsidR="00532738" w:rsidRPr="00D86ECB">
        <w:rPr>
          <w:rFonts w:ascii="Arial" w:hAnsi="Arial" w:cs="Arial"/>
          <w:b/>
          <w:bCs/>
        </w:rPr>
        <w:t>–</w:t>
      </w:r>
      <w:r w:rsidR="001B23E8">
        <w:rPr>
          <w:rFonts w:ascii="Arial" w:hAnsi="Arial" w:cs="Arial"/>
          <w:b/>
          <w:bCs/>
        </w:rPr>
        <w:t>272</w:t>
      </w:r>
    </w:p>
    <w:p w14:paraId="7F49525F" w14:textId="77777777" w:rsidR="00E97E14" w:rsidRPr="00FA0BB2" w:rsidRDefault="00E97E14" w:rsidP="00E97E14">
      <w:pPr>
        <w:pStyle w:val="madeunder"/>
        <w:spacing w:before="300" w:after="0"/>
      </w:pPr>
      <w:r w:rsidRPr="00FA0BB2">
        <w:t xml:space="preserve">made under the  </w:t>
      </w:r>
    </w:p>
    <w:p w14:paraId="3AEA000C" w14:textId="77777777" w:rsidR="00E97E14" w:rsidRPr="00FA0BB2" w:rsidRDefault="00E97E14" w:rsidP="00E97E14">
      <w:pPr>
        <w:pStyle w:val="CoverActName"/>
        <w:spacing w:before="320" w:after="0"/>
        <w:rPr>
          <w:rFonts w:cs="Arial"/>
          <w:sz w:val="20"/>
        </w:rPr>
      </w:pPr>
      <w:r w:rsidRPr="00FA0BB2">
        <w:rPr>
          <w:rFonts w:cs="Arial"/>
          <w:sz w:val="20"/>
        </w:rPr>
        <w:t>Public Place Names Act 1989, s 3 (Minister to determine names)</w:t>
      </w:r>
    </w:p>
    <w:p w14:paraId="3E1097D0" w14:textId="77777777" w:rsidR="00E97E14" w:rsidRPr="00FA0BB2" w:rsidRDefault="00E97E14" w:rsidP="00E97E14">
      <w:pPr>
        <w:pStyle w:val="N-line3"/>
        <w:pBdr>
          <w:bottom w:val="none" w:sz="0" w:space="0" w:color="auto"/>
        </w:pBdr>
        <w:spacing w:before="60"/>
      </w:pPr>
    </w:p>
    <w:p w14:paraId="1D9CDD08" w14:textId="77777777" w:rsidR="00E97E14" w:rsidRPr="00FA0BB2" w:rsidRDefault="00E97E14" w:rsidP="00E97E14">
      <w:pPr>
        <w:pStyle w:val="N-line3"/>
        <w:pBdr>
          <w:top w:val="single" w:sz="12" w:space="1" w:color="auto"/>
          <w:bottom w:val="none" w:sz="0" w:space="0" w:color="auto"/>
        </w:pBdr>
      </w:pPr>
    </w:p>
    <w:p w14:paraId="25D846E9" w14:textId="77777777" w:rsidR="00E97E14" w:rsidRPr="00FA0BB2" w:rsidRDefault="00E97E14" w:rsidP="00E97E14">
      <w:pPr>
        <w:spacing w:before="60" w:after="60"/>
        <w:ind w:left="720" w:hanging="720"/>
        <w:rPr>
          <w:rFonts w:ascii="Arial" w:hAnsi="Arial" w:cs="Arial"/>
          <w:b/>
          <w:bCs/>
        </w:rPr>
      </w:pPr>
      <w:r w:rsidRPr="00FA0BB2">
        <w:rPr>
          <w:rFonts w:ascii="Arial" w:hAnsi="Arial" w:cs="Arial"/>
          <w:b/>
          <w:bCs/>
        </w:rPr>
        <w:t>1</w:t>
      </w:r>
      <w:r w:rsidRPr="00FA0BB2">
        <w:rPr>
          <w:rFonts w:ascii="Arial" w:hAnsi="Arial" w:cs="Arial"/>
          <w:b/>
          <w:bCs/>
        </w:rPr>
        <w:tab/>
        <w:t>Name of instrument</w:t>
      </w:r>
    </w:p>
    <w:p w14:paraId="2E08FC7D" w14:textId="37CE60AF" w:rsidR="00E97E14" w:rsidRPr="00FA0BB2" w:rsidRDefault="00E97E14" w:rsidP="002A444C">
      <w:pPr>
        <w:spacing w:before="140"/>
        <w:ind w:left="720"/>
      </w:pPr>
      <w:r w:rsidRPr="00FA0BB2">
        <w:t xml:space="preserve">This instrument is the </w:t>
      </w:r>
      <w:r w:rsidRPr="00532738">
        <w:rPr>
          <w:i/>
          <w:iCs/>
        </w:rPr>
        <w:t>Public Place Names (</w:t>
      </w:r>
      <w:proofErr w:type="spellStart"/>
      <w:r w:rsidRPr="00532738">
        <w:rPr>
          <w:i/>
          <w:iCs/>
        </w:rPr>
        <w:t>Jacka</w:t>
      </w:r>
      <w:proofErr w:type="spellEnd"/>
      <w:r w:rsidRPr="00532738">
        <w:rPr>
          <w:i/>
          <w:iCs/>
        </w:rPr>
        <w:t>) Determination 202</w:t>
      </w:r>
      <w:r w:rsidR="00E84C75">
        <w:rPr>
          <w:i/>
          <w:iCs/>
        </w:rPr>
        <w:t>3</w:t>
      </w:r>
      <w:r w:rsidRPr="00FA0BB2">
        <w:rPr>
          <w:bCs/>
          <w:iCs/>
        </w:rPr>
        <w:t>.</w:t>
      </w:r>
    </w:p>
    <w:p w14:paraId="29CB1842" w14:textId="77777777" w:rsidR="00E97E14" w:rsidRPr="00FA0BB2" w:rsidRDefault="00E97E14" w:rsidP="00E97E14">
      <w:pPr>
        <w:spacing w:before="300"/>
        <w:ind w:left="720" w:hanging="720"/>
        <w:rPr>
          <w:rFonts w:ascii="Arial" w:hAnsi="Arial" w:cs="Arial"/>
          <w:b/>
          <w:bCs/>
        </w:rPr>
      </w:pPr>
      <w:r w:rsidRPr="00FA0BB2">
        <w:rPr>
          <w:rFonts w:ascii="Arial" w:hAnsi="Arial" w:cs="Arial"/>
          <w:b/>
          <w:bCs/>
        </w:rPr>
        <w:t>2</w:t>
      </w:r>
      <w:r w:rsidRPr="00FA0BB2">
        <w:rPr>
          <w:rFonts w:ascii="Arial" w:hAnsi="Arial" w:cs="Arial"/>
          <w:b/>
          <w:bCs/>
        </w:rPr>
        <w:tab/>
        <w:t xml:space="preserve">Commencement </w:t>
      </w:r>
    </w:p>
    <w:p w14:paraId="6F6E7570" w14:textId="77777777" w:rsidR="00E97E14" w:rsidRPr="00FA0BB2" w:rsidRDefault="00E97E14" w:rsidP="00E97E14">
      <w:pPr>
        <w:spacing w:before="140"/>
        <w:ind w:left="720"/>
      </w:pPr>
      <w:r w:rsidRPr="00FA0BB2">
        <w:t xml:space="preserve">This instrument commences on the day after its notification day. </w:t>
      </w:r>
    </w:p>
    <w:p w14:paraId="7B9C453E" w14:textId="77777777" w:rsidR="00E97E14" w:rsidRPr="00FA0BB2" w:rsidRDefault="00E97E14" w:rsidP="00E97E14">
      <w:pPr>
        <w:spacing w:before="300"/>
        <w:ind w:left="720" w:hanging="720"/>
        <w:rPr>
          <w:rFonts w:ascii="Arial" w:hAnsi="Arial" w:cs="Arial"/>
          <w:b/>
          <w:bCs/>
        </w:rPr>
      </w:pPr>
      <w:r w:rsidRPr="00FA0BB2">
        <w:rPr>
          <w:rFonts w:ascii="Arial" w:hAnsi="Arial" w:cs="Arial"/>
          <w:b/>
          <w:bCs/>
        </w:rPr>
        <w:t>3</w:t>
      </w:r>
      <w:r w:rsidRPr="00FA0BB2">
        <w:rPr>
          <w:rFonts w:ascii="Arial" w:hAnsi="Arial" w:cs="Arial"/>
          <w:b/>
          <w:bCs/>
        </w:rPr>
        <w:tab/>
        <w:t>Determination of Place Names</w:t>
      </w:r>
    </w:p>
    <w:p w14:paraId="35194998" w14:textId="77777777" w:rsidR="00E97E14" w:rsidRPr="00FA0BB2" w:rsidRDefault="00E97E14" w:rsidP="00E97E14">
      <w:pPr>
        <w:spacing w:before="140"/>
        <w:ind w:left="720"/>
      </w:pPr>
      <w:r w:rsidRPr="00FA0BB2">
        <w:t xml:space="preserve">I determine the place names as indicated in the schedule. </w:t>
      </w:r>
    </w:p>
    <w:p w14:paraId="26291F9E" w14:textId="77777777" w:rsidR="00E97E14" w:rsidRPr="00FA0BB2" w:rsidRDefault="00E97E14" w:rsidP="00E97E14">
      <w:pPr>
        <w:tabs>
          <w:tab w:val="left" w:pos="4320"/>
        </w:tabs>
        <w:spacing w:before="720"/>
      </w:pPr>
      <w:r w:rsidRPr="00FA0BB2">
        <w:t>Ben Ponton</w:t>
      </w:r>
    </w:p>
    <w:p w14:paraId="12AEAA3F" w14:textId="77777777" w:rsidR="00E97E14" w:rsidRPr="00FA0BB2" w:rsidRDefault="00E97E14" w:rsidP="00E97E14">
      <w:pPr>
        <w:tabs>
          <w:tab w:val="left" w:pos="4320"/>
        </w:tabs>
      </w:pPr>
      <w:r w:rsidRPr="00FA0BB2">
        <w:t xml:space="preserve">Delegate of the Minister for Planning and Land Management </w:t>
      </w:r>
    </w:p>
    <w:bookmarkEnd w:id="0"/>
    <w:p w14:paraId="51C5EF0E" w14:textId="1268E982" w:rsidR="00E97E14" w:rsidRPr="00FA0BB2" w:rsidRDefault="000C57BD" w:rsidP="00E97E14">
      <w:pPr>
        <w:tabs>
          <w:tab w:val="left" w:pos="4320"/>
        </w:tabs>
      </w:pPr>
      <w:r>
        <w:t>2</w:t>
      </w:r>
      <w:r w:rsidR="00F77C12">
        <w:t>2</w:t>
      </w:r>
      <w:r>
        <w:t xml:space="preserve"> </w:t>
      </w:r>
      <w:r w:rsidR="007B7B82">
        <w:t>November 2023</w:t>
      </w:r>
    </w:p>
    <w:p w14:paraId="3170C075" w14:textId="77777777" w:rsidR="00E97E14" w:rsidRPr="00FA0BB2" w:rsidRDefault="00E97E14" w:rsidP="00E97E14">
      <w:pPr>
        <w:tabs>
          <w:tab w:val="left" w:pos="4320"/>
        </w:tabs>
      </w:pPr>
    </w:p>
    <w:p w14:paraId="4D941036" w14:textId="77777777" w:rsidR="00E97E14" w:rsidRPr="00FA0BB2" w:rsidRDefault="00E97E14" w:rsidP="00E97E14">
      <w:pPr>
        <w:tabs>
          <w:tab w:val="left" w:pos="4320"/>
        </w:tabs>
      </w:pPr>
    </w:p>
    <w:p w14:paraId="443EBAF0" w14:textId="77777777" w:rsidR="00E97E14" w:rsidRPr="00FA0BB2" w:rsidRDefault="00E97E14" w:rsidP="00E97E14">
      <w:pPr>
        <w:tabs>
          <w:tab w:val="left" w:pos="4320"/>
        </w:tabs>
      </w:pPr>
    </w:p>
    <w:p w14:paraId="3596626E" w14:textId="77777777" w:rsidR="00E97E14" w:rsidRPr="00FA0BB2" w:rsidRDefault="00E97E14" w:rsidP="00E97E14">
      <w:pPr>
        <w:tabs>
          <w:tab w:val="left" w:pos="4320"/>
        </w:tabs>
      </w:pPr>
    </w:p>
    <w:p w14:paraId="654AD63F" w14:textId="77777777" w:rsidR="00E97E14" w:rsidRPr="00FA0BB2" w:rsidRDefault="00E97E14" w:rsidP="00E97E14">
      <w:pPr>
        <w:sectPr w:rsidR="00E97E14" w:rsidRPr="00FA0BB2" w:rsidSect="001056A5">
          <w:headerReference w:type="even" r:id="rId8"/>
          <w:headerReference w:type="default" r:id="rId9"/>
          <w:footerReference w:type="even" r:id="rId10"/>
          <w:footerReference w:type="default" r:id="rId11"/>
          <w:headerReference w:type="first" r:id="rId12"/>
          <w:footerReference w:type="first" r:id="rId13"/>
          <w:pgSz w:w="11907" w:h="16839" w:code="9"/>
          <w:pgMar w:top="1440" w:right="1800" w:bottom="1440" w:left="1800" w:header="720" w:footer="720" w:gutter="0"/>
          <w:pgNumType w:start="1"/>
          <w:cols w:space="720"/>
          <w:docGrid w:linePitch="326"/>
        </w:sectPr>
      </w:pPr>
    </w:p>
    <w:p w14:paraId="030A2940" w14:textId="77777777" w:rsidR="00E97E14" w:rsidRPr="00FA0BB2" w:rsidRDefault="00E97E14" w:rsidP="00E97E14">
      <w:pPr>
        <w:rPr>
          <w:b/>
          <w:bCs/>
          <w:szCs w:val="28"/>
        </w:rPr>
      </w:pPr>
      <w:r w:rsidRPr="00FA0BB2">
        <w:rPr>
          <w:b/>
          <w:bCs/>
          <w:szCs w:val="28"/>
        </w:rPr>
        <w:lastRenderedPageBreak/>
        <w:t>SCHEDULE</w:t>
      </w:r>
    </w:p>
    <w:p w14:paraId="37DD211E" w14:textId="77777777" w:rsidR="00E97E14" w:rsidRPr="00FA0BB2" w:rsidRDefault="00E97E14" w:rsidP="00E97E14">
      <w:pPr>
        <w:pStyle w:val="Heading2"/>
        <w:pBdr>
          <w:bottom w:val="single" w:sz="12" w:space="24" w:color="auto"/>
        </w:pBdr>
        <w:jc w:val="left"/>
        <w:rPr>
          <w:rFonts w:ascii="Times New Roman" w:hAnsi="Times New Roman" w:cs="Times New Roman"/>
          <w:sz w:val="24"/>
          <w:szCs w:val="24"/>
        </w:rPr>
      </w:pPr>
      <w:r w:rsidRPr="00FA0BB2">
        <w:rPr>
          <w:rFonts w:ascii="Times New Roman" w:hAnsi="Times New Roman" w:cs="Times New Roman"/>
          <w:i w:val="0"/>
          <w:sz w:val="24"/>
          <w:szCs w:val="24"/>
        </w:rPr>
        <w:t>(See s 3)</w:t>
      </w:r>
    </w:p>
    <w:p w14:paraId="394C3D77" w14:textId="77777777" w:rsidR="00E97E14" w:rsidRPr="00FA0BB2" w:rsidRDefault="00E97E14" w:rsidP="00E97E14"/>
    <w:p w14:paraId="3CDEC63D" w14:textId="77777777" w:rsidR="00E97E14" w:rsidRPr="00FA0BB2" w:rsidRDefault="00E97E14" w:rsidP="00E97E14"/>
    <w:p w14:paraId="4967DAFD" w14:textId="77777777" w:rsidR="00E97E14" w:rsidRPr="00FA0BB2" w:rsidRDefault="00E97E14" w:rsidP="00E97E14">
      <w:pPr>
        <w:spacing w:before="120" w:after="120"/>
        <w:rPr>
          <w:b/>
          <w:bCs/>
          <w:noProof/>
          <w:szCs w:val="24"/>
        </w:rPr>
      </w:pPr>
      <w:bookmarkStart w:id="1" w:name="_Hlk149057041"/>
      <w:r w:rsidRPr="00FA0BB2">
        <w:rPr>
          <w:b/>
          <w:bCs/>
          <w:szCs w:val="24"/>
        </w:rPr>
        <w:t xml:space="preserve">Division of </w:t>
      </w:r>
      <w:r w:rsidRPr="00FA0BB2">
        <w:rPr>
          <w:b/>
          <w:bCs/>
          <w:noProof/>
          <w:szCs w:val="24"/>
        </w:rPr>
        <w:t>Jacka – Valour and Community Service</w:t>
      </w:r>
    </w:p>
    <w:p w14:paraId="30490B08" w14:textId="77777777" w:rsidR="00E97E14" w:rsidRPr="00FA0BB2" w:rsidRDefault="00E97E14" w:rsidP="00E97E14">
      <w:pPr>
        <w:spacing w:before="120" w:after="120"/>
        <w:rPr>
          <w:bCs/>
          <w:noProof/>
        </w:rPr>
      </w:pPr>
      <w:r w:rsidRPr="00FA0BB2">
        <w:rPr>
          <w:bCs/>
          <w:noProof/>
        </w:rPr>
        <w:t>The location of the public places with the following names is indicated on the associated diagram.</w:t>
      </w:r>
    </w:p>
    <w:tbl>
      <w:tblPr>
        <w:tblW w:w="8897" w:type="dxa"/>
        <w:tblLayout w:type="fixed"/>
        <w:tblLook w:val="0000" w:firstRow="0" w:lastRow="0" w:firstColumn="0" w:lastColumn="0" w:noHBand="0" w:noVBand="0"/>
      </w:tblPr>
      <w:tblGrid>
        <w:gridCol w:w="2093"/>
        <w:gridCol w:w="2410"/>
        <w:gridCol w:w="4394"/>
      </w:tblGrid>
      <w:tr w:rsidR="00E97E14" w:rsidRPr="00FA0BB2" w14:paraId="5936FD1D" w14:textId="77777777" w:rsidTr="0097400E">
        <w:trPr>
          <w:cantSplit/>
        </w:trPr>
        <w:tc>
          <w:tcPr>
            <w:tcW w:w="2093" w:type="dxa"/>
            <w:tcBorders>
              <w:top w:val="nil"/>
              <w:left w:val="nil"/>
              <w:bottom w:val="nil"/>
              <w:right w:val="nil"/>
            </w:tcBorders>
          </w:tcPr>
          <w:p w14:paraId="7D38F3B1" w14:textId="77777777" w:rsidR="00E97E14" w:rsidRPr="00FA0BB2" w:rsidRDefault="00E97E14" w:rsidP="0097400E">
            <w:pPr>
              <w:pStyle w:val="Heading2"/>
              <w:spacing w:before="120" w:after="120"/>
              <w:jc w:val="left"/>
              <w:rPr>
                <w:rFonts w:ascii="Times New Roman" w:hAnsi="Times New Roman" w:cs="Times New Roman"/>
                <w:b/>
                <w:i w:val="0"/>
                <w:sz w:val="24"/>
                <w:szCs w:val="24"/>
              </w:rPr>
            </w:pPr>
            <w:r w:rsidRPr="00FA0BB2">
              <w:rPr>
                <w:rFonts w:ascii="Times New Roman" w:hAnsi="Times New Roman" w:cs="Times New Roman"/>
                <w:b/>
                <w:i w:val="0"/>
                <w:sz w:val="24"/>
                <w:szCs w:val="24"/>
              </w:rPr>
              <w:t>NAME</w:t>
            </w:r>
          </w:p>
        </w:tc>
        <w:tc>
          <w:tcPr>
            <w:tcW w:w="2410" w:type="dxa"/>
            <w:tcBorders>
              <w:top w:val="nil"/>
              <w:left w:val="nil"/>
              <w:bottom w:val="nil"/>
              <w:right w:val="nil"/>
            </w:tcBorders>
          </w:tcPr>
          <w:p w14:paraId="0CE9B993" w14:textId="77777777" w:rsidR="00E97E14" w:rsidRPr="00FA0BB2" w:rsidRDefault="00E97E14" w:rsidP="0097400E">
            <w:pPr>
              <w:spacing w:before="120" w:after="120"/>
              <w:rPr>
                <w:szCs w:val="24"/>
              </w:rPr>
            </w:pPr>
            <w:r w:rsidRPr="00FA0BB2">
              <w:rPr>
                <w:b/>
                <w:bCs/>
                <w:szCs w:val="24"/>
              </w:rPr>
              <w:t>ORIGIN</w:t>
            </w:r>
          </w:p>
        </w:tc>
        <w:tc>
          <w:tcPr>
            <w:tcW w:w="4394" w:type="dxa"/>
            <w:tcBorders>
              <w:top w:val="nil"/>
              <w:left w:val="nil"/>
              <w:bottom w:val="nil"/>
              <w:right w:val="nil"/>
            </w:tcBorders>
          </w:tcPr>
          <w:p w14:paraId="7D810202" w14:textId="77777777" w:rsidR="00E97E14" w:rsidRPr="00FA0BB2" w:rsidRDefault="00E97E14" w:rsidP="0097400E">
            <w:pPr>
              <w:pStyle w:val="CoverActName"/>
              <w:tabs>
                <w:tab w:val="clear" w:pos="2600"/>
              </w:tabs>
              <w:spacing w:before="120" w:after="120"/>
              <w:rPr>
                <w:rFonts w:ascii="Times New Roman" w:hAnsi="Times New Roman"/>
                <w:szCs w:val="24"/>
                <w:lang w:val="en-GB"/>
              </w:rPr>
            </w:pPr>
            <w:r w:rsidRPr="00FA0BB2">
              <w:rPr>
                <w:rFonts w:ascii="Times New Roman" w:hAnsi="Times New Roman"/>
                <w:szCs w:val="24"/>
                <w:lang w:val="en-GB"/>
              </w:rPr>
              <w:t>SIGNIFICANCE</w:t>
            </w:r>
          </w:p>
        </w:tc>
      </w:tr>
      <w:tr w:rsidR="00E97E14" w:rsidRPr="00FA0BB2" w14:paraId="7CC30663" w14:textId="77777777" w:rsidTr="0097400E">
        <w:trPr>
          <w:cantSplit/>
        </w:trPr>
        <w:tc>
          <w:tcPr>
            <w:tcW w:w="2093" w:type="dxa"/>
            <w:tcBorders>
              <w:top w:val="nil"/>
              <w:left w:val="nil"/>
              <w:bottom w:val="nil"/>
              <w:right w:val="nil"/>
            </w:tcBorders>
          </w:tcPr>
          <w:p w14:paraId="7AC294AF" w14:textId="77777777" w:rsidR="00786046" w:rsidRDefault="00E97E14" w:rsidP="001F3C10">
            <w:pPr>
              <w:pStyle w:val="Heading2"/>
              <w:spacing w:before="120" w:after="120"/>
              <w:jc w:val="left"/>
              <w:rPr>
                <w:rFonts w:ascii="Times New Roman" w:hAnsi="Times New Roman" w:cs="Times New Roman"/>
                <w:b/>
                <w:i w:val="0"/>
                <w:sz w:val="24"/>
                <w:szCs w:val="24"/>
              </w:rPr>
            </w:pPr>
            <w:r w:rsidRPr="00FA0BB2">
              <w:rPr>
                <w:rFonts w:ascii="Times New Roman" w:hAnsi="Times New Roman" w:cs="Times New Roman"/>
                <w:b/>
                <w:i w:val="0"/>
                <w:sz w:val="24"/>
                <w:szCs w:val="24"/>
              </w:rPr>
              <w:t>Alcorn Lan</w:t>
            </w:r>
            <w:r w:rsidR="001F3C10">
              <w:rPr>
                <w:rFonts w:ascii="Times New Roman" w:hAnsi="Times New Roman" w:cs="Times New Roman"/>
                <w:b/>
                <w:i w:val="0"/>
                <w:sz w:val="24"/>
                <w:szCs w:val="24"/>
              </w:rPr>
              <w:t>e</w:t>
            </w:r>
          </w:p>
          <w:p w14:paraId="2D991B13" w14:textId="78AA3D85" w:rsidR="001F3C10" w:rsidRPr="001F3C10" w:rsidRDefault="001F3C10" w:rsidP="001F3C10"/>
        </w:tc>
        <w:tc>
          <w:tcPr>
            <w:tcW w:w="2410" w:type="dxa"/>
            <w:tcBorders>
              <w:top w:val="nil"/>
              <w:left w:val="nil"/>
              <w:bottom w:val="nil"/>
              <w:right w:val="nil"/>
            </w:tcBorders>
          </w:tcPr>
          <w:p w14:paraId="65B08410" w14:textId="77777777" w:rsidR="00E97E14" w:rsidRPr="00FA0BB2" w:rsidRDefault="00E97E14" w:rsidP="0097400E">
            <w:pPr>
              <w:spacing w:before="120" w:after="120"/>
              <w:rPr>
                <w:szCs w:val="24"/>
              </w:rPr>
            </w:pPr>
            <w:r w:rsidRPr="00FA0BB2">
              <w:rPr>
                <w:szCs w:val="24"/>
              </w:rPr>
              <w:t>Gordon Charles Alcorn</w:t>
            </w:r>
          </w:p>
          <w:p w14:paraId="6EBEAC99" w14:textId="77777777" w:rsidR="00E97E14" w:rsidRDefault="00E97E14" w:rsidP="00532738">
            <w:pPr>
              <w:spacing w:before="120" w:after="120"/>
              <w:rPr>
                <w:szCs w:val="24"/>
              </w:rPr>
            </w:pPr>
            <w:r w:rsidRPr="00FA0BB2">
              <w:rPr>
                <w:szCs w:val="24"/>
              </w:rPr>
              <w:t>(1923–2011)</w:t>
            </w:r>
          </w:p>
          <w:p w14:paraId="5930F487" w14:textId="77777777" w:rsidR="0077045A" w:rsidRDefault="0077045A" w:rsidP="00532738">
            <w:pPr>
              <w:spacing w:before="120" w:after="120"/>
              <w:rPr>
                <w:szCs w:val="24"/>
              </w:rPr>
            </w:pPr>
          </w:p>
          <w:p w14:paraId="16DE265B" w14:textId="691AA00F" w:rsidR="0077045A" w:rsidRDefault="0077045A" w:rsidP="00532738">
            <w:pPr>
              <w:spacing w:before="120" w:after="120"/>
              <w:rPr>
                <w:szCs w:val="24"/>
              </w:rPr>
            </w:pPr>
          </w:p>
          <w:p w14:paraId="3855133B" w14:textId="17C59CB7" w:rsidR="0077045A" w:rsidRPr="0077045A" w:rsidRDefault="0077045A" w:rsidP="00532738">
            <w:pPr>
              <w:spacing w:before="120" w:after="120"/>
              <w:rPr>
                <w:b/>
                <w:bCs/>
                <w:color w:val="FF0000"/>
                <w:szCs w:val="24"/>
              </w:rPr>
            </w:pPr>
          </w:p>
        </w:tc>
        <w:tc>
          <w:tcPr>
            <w:tcW w:w="4394" w:type="dxa"/>
            <w:tcBorders>
              <w:top w:val="nil"/>
              <w:left w:val="nil"/>
              <w:bottom w:val="nil"/>
              <w:right w:val="nil"/>
            </w:tcBorders>
          </w:tcPr>
          <w:p w14:paraId="32CF8A30" w14:textId="77777777" w:rsidR="00E97E14" w:rsidRPr="00FA0BB2" w:rsidRDefault="00E97E14" w:rsidP="0097400E">
            <w:pPr>
              <w:pStyle w:val="CoverActName"/>
              <w:tabs>
                <w:tab w:val="clear" w:pos="2600"/>
              </w:tabs>
              <w:spacing w:before="120" w:after="120"/>
              <w:rPr>
                <w:rFonts w:ascii="Times New Roman" w:hAnsi="Times New Roman"/>
                <w:b w:val="0"/>
                <w:bCs/>
                <w:szCs w:val="24"/>
                <w:lang w:val="en-GB"/>
              </w:rPr>
            </w:pPr>
            <w:r w:rsidRPr="00FA0BB2">
              <w:rPr>
                <w:rFonts w:ascii="Times New Roman" w:hAnsi="Times New Roman"/>
                <w:b w:val="0"/>
                <w:bCs/>
                <w:szCs w:val="24"/>
                <w:lang w:val="en-GB"/>
              </w:rPr>
              <w:t>Community service</w:t>
            </w:r>
          </w:p>
          <w:p w14:paraId="5EF51F6A" w14:textId="5A4CCA78" w:rsidR="00E97E14" w:rsidRPr="00FA0BB2" w:rsidRDefault="00E97E14" w:rsidP="0080727C">
            <w:pPr>
              <w:pStyle w:val="CoverActName"/>
              <w:spacing w:before="120" w:after="120"/>
              <w:jc w:val="left"/>
              <w:rPr>
                <w:rFonts w:ascii="Times New Roman" w:hAnsi="Times New Roman"/>
                <w:szCs w:val="24"/>
                <w:lang w:val="en-GB"/>
              </w:rPr>
            </w:pPr>
            <w:r w:rsidRPr="00FA0BB2">
              <w:rPr>
                <w:rFonts w:ascii="Times New Roman" w:hAnsi="Times New Roman"/>
                <w:b w:val="0"/>
                <w:bCs/>
                <w:szCs w:val="24"/>
                <w:lang w:val="en-GB"/>
              </w:rPr>
              <w:t xml:space="preserve">Gordon </w:t>
            </w:r>
            <w:r w:rsidRPr="00FA0BB2">
              <w:rPr>
                <w:rFonts w:ascii="Times New Roman" w:hAnsi="Times New Roman"/>
                <w:b w:val="0"/>
                <w:bCs/>
              </w:rPr>
              <w:t xml:space="preserve">Alcorn served in the Royal Australian Air Force in India and Sri Lanka </w:t>
            </w:r>
            <w:r w:rsidRPr="00A47302">
              <w:rPr>
                <w:rFonts w:ascii="Times New Roman" w:hAnsi="Times New Roman"/>
                <w:b w:val="0"/>
                <w:bCs/>
              </w:rPr>
              <w:t>during World War II. After</w:t>
            </w:r>
            <w:r w:rsidRPr="00FA0BB2">
              <w:rPr>
                <w:rFonts w:ascii="Times New Roman" w:hAnsi="Times New Roman"/>
                <w:b w:val="0"/>
                <w:bCs/>
              </w:rPr>
              <w:t xml:space="preserve"> the war he trained as a wool classer in Sydney and then moved to Rye Park, a village to the north of Canberra where he served the local community for the rest of his life. Alcorn wrote </w:t>
            </w:r>
            <w:proofErr w:type="spellStart"/>
            <w:r w:rsidR="002157E5" w:rsidRPr="002157E5">
              <w:rPr>
                <w:rFonts w:ascii="Times New Roman" w:hAnsi="Times New Roman"/>
                <w:b w:val="0"/>
                <w:bCs/>
                <w:i/>
                <w:iCs/>
              </w:rPr>
              <w:t>Southwells</w:t>
            </w:r>
            <w:proofErr w:type="spellEnd"/>
            <w:r w:rsidR="002157E5" w:rsidRPr="002157E5">
              <w:rPr>
                <w:rFonts w:ascii="Times New Roman" w:hAnsi="Times New Roman"/>
                <w:b w:val="0"/>
                <w:bCs/>
                <w:i/>
                <w:iCs/>
              </w:rPr>
              <w:t xml:space="preserve"> of Rye Park and their family tree : a history of the Southwell family from their arrival in Australia in 1838 to the present day August 1969</w:t>
            </w:r>
            <w:r w:rsidR="0080727C">
              <w:rPr>
                <w:rFonts w:ascii="Times New Roman" w:hAnsi="Times New Roman"/>
                <w:b w:val="0"/>
                <w:bCs/>
                <w:i/>
                <w:iCs/>
              </w:rPr>
              <w:t xml:space="preserve"> </w:t>
            </w:r>
            <w:r w:rsidR="0080727C">
              <w:rPr>
                <w:rFonts w:ascii="Times New Roman" w:hAnsi="Times New Roman"/>
                <w:b w:val="0"/>
                <w:bCs/>
              </w:rPr>
              <w:t>(1969);</w:t>
            </w:r>
            <w:r w:rsidR="002157E5" w:rsidRPr="002157E5">
              <w:rPr>
                <w:rFonts w:ascii="Times New Roman" w:hAnsi="Times New Roman"/>
                <w:b w:val="0"/>
                <w:bCs/>
                <w:i/>
                <w:iCs/>
              </w:rPr>
              <w:t xml:space="preserve"> </w:t>
            </w:r>
            <w:r w:rsidR="008B6408" w:rsidRPr="008B6408">
              <w:rPr>
                <w:rFonts w:ascii="Times New Roman" w:hAnsi="Times New Roman"/>
                <w:b w:val="0"/>
                <w:bCs/>
                <w:i/>
                <w:iCs/>
              </w:rPr>
              <w:t>"</w:t>
            </w:r>
            <w:proofErr w:type="spellStart"/>
            <w:r w:rsidR="008B6408" w:rsidRPr="008B6408">
              <w:rPr>
                <w:rFonts w:ascii="Times New Roman" w:hAnsi="Times New Roman"/>
                <w:b w:val="0"/>
                <w:bCs/>
                <w:i/>
                <w:iCs/>
              </w:rPr>
              <w:t>Arkstone</w:t>
            </w:r>
            <w:proofErr w:type="spellEnd"/>
            <w:r w:rsidR="008B6408" w:rsidRPr="008B6408">
              <w:rPr>
                <w:rFonts w:ascii="Times New Roman" w:hAnsi="Times New Roman"/>
                <w:b w:val="0"/>
                <w:bCs/>
                <w:i/>
                <w:iCs/>
              </w:rPr>
              <w:t xml:space="preserve"> Forest" to "</w:t>
            </w:r>
            <w:proofErr w:type="spellStart"/>
            <w:r w:rsidR="008B6408" w:rsidRPr="008B6408">
              <w:rPr>
                <w:rFonts w:ascii="Times New Roman" w:hAnsi="Times New Roman"/>
                <w:b w:val="0"/>
                <w:bCs/>
                <w:i/>
                <w:iCs/>
              </w:rPr>
              <w:t>Langrove</w:t>
            </w:r>
            <w:proofErr w:type="spellEnd"/>
            <w:r w:rsidR="008B6408" w:rsidRPr="008B6408">
              <w:rPr>
                <w:rFonts w:ascii="Times New Roman" w:hAnsi="Times New Roman"/>
                <w:b w:val="0"/>
                <w:bCs/>
                <w:i/>
                <w:iCs/>
              </w:rPr>
              <w:t>" : 1830's to 1867; ("Springfield") and ("Everton"); A history of the early settlement of the Rye Park area and the people who brought this about</w:t>
            </w:r>
            <w:r w:rsidR="008B6408">
              <w:rPr>
                <w:rFonts w:ascii="Times New Roman" w:hAnsi="Times New Roman"/>
                <w:b w:val="0"/>
                <w:bCs/>
                <w:i/>
                <w:iCs/>
                <w:color w:val="FF0000"/>
              </w:rPr>
              <w:t xml:space="preserve"> </w:t>
            </w:r>
            <w:r w:rsidRPr="00FA0BB2">
              <w:rPr>
                <w:rFonts w:ascii="Times New Roman" w:hAnsi="Times New Roman"/>
                <w:b w:val="0"/>
                <w:bCs/>
              </w:rPr>
              <w:t xml:space="preserve">(1976) and </w:t>
            </w:r>
            <w:r w:rsidRPr="00FA0BB2">
              <w:rPr>
                <w:rFonts w:ascii="Times New Roman" w:hAnsi="Times New Roman"/>
                <w:b w:val="0"/>
                <w:bCs/>
                <w:i/>
                <w:iCs/>
              </w:rPr>
              <w:t>A history of Rye Park Public School, 1876-1976</w:t>
            </w:r>
            <w:r w:rsidRPr="00FA0BB2">
              <w:rPr>
                <w:rFonts w:ascii="Times New Roman" w:hAnsi="Times New Roman"/>
                <w:b w:val="0"/>
                <w:bCs/>
              </w:rPr>
              <w:t xml:space="preserve"> (1976) for its centenary. </w:t>
            </w:r>
            <w:bookmarkStart w:id="2" w:name="_Hlk141282315"/>
            <w:r w:rsidRPr="00FA0BB2">
              <w:rPr>
                <w:rFonts w:ascii="Times New Roman" w:hAnsi="Times New Roman"/>
                <w:b w:val="0"/>
                <w:bCs/>
              </w:rPr>
              <w:t xml:space="preserve">He provided many years of service to the Rye Park Bush Fire Brigade </w:t>
            </w:r>
            <w:r w:rsidR="006431A7">
              <w:rPr>
                <w:rFonts w:ascii="Times New Roman" w:hAnsi="Times New Roman"/>
                <w:b w:val="0"/>
                <w:bCs/>
              </w:rPr>
              <w:t xml:space="preserve">and </w:t>
            </w:r>
            <w:r w:rsidR="00BE37AE">
              <w:rPr>
                <w:rFonts w:ascii="Times New Roman" w:hAnsi="Times New Roman"/>
                <w:b w:val="0"/>
                <w:bCs/>
              </w:rPr>
              <w:t>was an</w:t>
            </w:r>
            <w:r w:rsidR="006431A7">
              <w:rPr>
                <w:rFonts w:ascii="Times New Roman" w:hAnsi="Times New Roman"/>
                <w:b w:val="0"/>
                <w:bCs/>
              </w:rPr>
              <w:t xml:space="preserve"> emergency fire </w:t>
            </w:r>
            <w:r w:rsidR="007D6A95">
              <w:rPr>
                <w:rFonts w:ascii="Times New Roman" w:hAnsi="Times New Roman"/>
                <w:b w:val="0"/>
                <w:bCs/>
              </w:rPr>
              <w:t>control official</w:t>
            </w:r>
            <w:r w:rsidR="00BE37AE">
              <w:rPr>
                <w:rFonts w:ascii="Times New Roman" w:hAnsi="Times New Roman"/>
                <w:b w:val="0"/>
                <w:bCs/>
              </w:rPr>
              <w:t xml:space="preserve"> for the wider Boorowa Shire</w:t>
            </w:r>
            <w:r w:rsidR="000A78DB">
              <w:rPr>
                <w:rFonts w:ascii="Times New Roman" w:hAnsi="Times New Roman"/>
                <w:b w:val="0"/>
                <w:bCs/>
              </w:rPr>
              <w:t xml:space="preserve">. </w:t>
            </w:r>
            <w:bookmarkEnd w:id="2"/>
            <w:r w:rsidRPr="00FA0BB2">
              <w:rPr>
                <w:rFonts w:ascii="Times New Roman" w:hAnsi="Times New Roman"/>
                <w:b w:val="0"/>
                <w:bCs/>
              </w:rPr>
              <w:t xml:space="preserve">Alcorn was a founding member of the Boorowa Historical Society and advocated for the development of </w:t>
            </w:r>
            <w:proofErr w:type="spellStart"/>
            <w:r w:rsidRPr="00FA0BB2">
              <w:rPr>
                <w:rFonts w:ascii="Times New Roman" w:hAnsi="Times New Roman"/>
                <w:b w:val="0"/>
                <w:bCs/>
              </w:rPr>
              <w:t>Carinya</w:t>
            </w:r>
            <w:proofErr w:type="spellEnd"/>
            <w:r w:rsidRPr="00FA0BB2">
              <w:rPr>
                <w:rFonts w:ascii="Times New Roman" w:hAnsi="Times New Roman"/>
                <w:b w:val="0"/>
                <w:bCs/>
              </w:rPr>
              <w:t xml:space="preserve"> Court, a community housing complex in Boorowa. He was elected as President of Boorowa Shire Council in 1989. When the Local Government Act was revised in 1993, Alcorn became the last Shire Council President and</w:t>
            </w:r>
            <w:r w:rsidR="00091EFB">
              <w:rPr>
                <w:rFonts w:ascii="Times New Roman" w:hAnsi="Times New Roman"/>
                <w:b w:val="0"/>
                <w:bCs/>
              </w:rPr>
              <w:t xml:space="preserve"> </w:t>
            </w:r>
            <w:r w:rsidRPr="00FA0BB2">
              <w:rPr>
                <w:rFonts w:ascii="Times New Roman" w:hAnsi="Times New Roman"/>
                <w:b w:val="0"/>
                <w:bCs/>
              </w:rPr>
              <w:t>the first Mayor of Boorowa Shire (now Hilltops Council).</w:t>
            </w:r>
          </w:p>
        </w:tc>
      </w:tr>
      <w:bookmarkEnd w:id="1"/>
    </w:tbl>
    <w:p w14:paraId="60D8FED8" w14:textId="77777777" w:rsidR="00E97E14" w:rsidRPr="00FA0BB2" w:rsidRDefault="00E97E14" w:rsidP="00E97E14">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7BBBD368" w14:textId="77777777" w:rsidTr="0097400E">
        <w:trPr>
          <w:cantSplit/>
        </w:trPr>
        <w:tc>
          <w:tcPr>
            <w:tcW w:w="2093" w:type="dxa"/>
            <w:tcBorders>
              <w:top w:val="nil"/>
              <w:left w:val="nil"/>
              <w:bottom w:val="nil"/>
              <w:right w:val="nil"/>
            </w:tcBorders>
          </w:tcPr>
          <w:p w14:paraId="6F7521AE" w14:textId="77777777" w:rsidR="00E97E14" w:rsidRDefault="00E97E14" w:rsidP="0097400E">
            <w:pPr>
              <w:pStyle w:val="Heading2"/>
              <w:spacing w:before="120" w:after="120"/>
              <w:jc w:val="left"/>
              <w:rPr>
                <w:rFonts w:ascii="Times New Roman" w:hAnsi="Times New Roman" w:cs="Times New Roman"/>
                <w:b/>
                <w:i w:val="0"/>
                <w:sz w:val="24"/>
                <w:szCs w:val="24"/>
              </w:rPr>
            </w:pPr>
            <w:r w:rsidRPr="00FA0BB2">
              <w:rPr>
                <w:rFonts w:ascii="Times New Roman" w:hAnsi="Times New Roman" w:cs="Times New Roman"/>
                <w:b/>
                <w:i w:val="0"/>
                <w:sz w:val="24"/>
                <w:szCs w:val="24"/>
              </w:rPr>
              <w:lastRenderedPageBreak/>
              <w:t>Bolitho Street</w:t>
            </w:r>
          </w:p>
          <w:p w14:paraId="7FB5A079" w14:textId="51C332E6" w:rsidR="001F3C10" w:rsidRPr="001F3C10" w:rsidRDefault="001F3C10" w:rsidP="001F3C10"/>
        </w:tc>
        <w:tc>
          <w:tcPr>
            <w:tcW w:w="2410" w:type="dxa"/>
            <w:tcBorders>
              <w:top w:val="nil"/>
              <w:left w:val="nil"/>
              <w:bottom w:val="nil"/>
              <w:right w:val="nil"/>
            </w:tcBorders>
          </w:tcPr>
          <w:p w14:paraId="75DA3365" w14:textId="77777777" w:rsidR="00E97E14" w:rsidRDefault="00E97E14" w:rsidP="0097400E">
            <w:pPr>
              <w:spacing w:before="120" w:after="120"/>
              <w:rPr>
                <w:szCs w:val="24"/>
              </w:rPr>
            </w:pPr>
            <w:r w:rsidRPr="00FA0BB2">
              <w:rPr>
                <w:szCs w:val="24"/>
              </w:rPr>
              <w:t xml:space="preserve">Air Commodore William Keith Bolitho DFC </w:t>
            </w:r>
          </w:p>
          <w:p w14:paraId="116EB85F" w14:textId="77777777" w:rsidR="00E97E14" w:rsidRDefault="00E97E14" w:rsidP="00532738">
            <w:pPr>
              <w:spacing w:before="120" w:after="120"/>
              <w:rPr>
                <w:szCs w:val="24"/>
              </w:rPr>
            </w:pPr>
            <w:r w:rsidRPr="00FA0BB2">
              <w:rPr>
                <w:szCs w:val="24"/>
              </w:rPr>
              <w:t>(1913–1989)</w:t>
            </w:r>
          </w:p>
          <w:p w14:paraId="77082CCB" w14:textId="77777777" w:rsidR="00B45053" w:rsidRDefault="00B45053" w:rsidP="00532738">
            <w:pPr>
              <w:spacing w:before="120" w:after="120"/>
              <w:rPr>
                <w:szCs w:val="24"/>
              </w:rPr>
            </w:pPr>
          </w:p>
          <w:p w14:paraId="3B52C2F6" w14:textId="77777777" w:rsidR="00B45053" w:rsidRDefault="00B45053" w:rsidP="00532738">
            <w:pPr>
              <w:spacing w:before="120" w:after="120"/>
              <w:rPr>
                <w:szCs w:val="24"/>
              </w:rPr>
            </w:pPr>
          </w:p>
          <w:p w14:paraId="44E7D970" w14:textId="77777777" w:rsidR="00B45053" w:rsidRDefault="00B45053" w:rsidP="00532738">
            <w:pPr>
              <w:spacing w:before="120" w:after="120"/>
              <w:rPr>
                <w:szCs w:val="24"/>
              </w:rPr>
            </w:pPr>
          </w:p>
          <w:p w14:paraId="09E6E86C" w14:textId="77777777" w:rsidR="00B45053" w:rsidRDefault="00B45053" w:rsidP="00532738">
            <w:pPr>
              <w:spacing w:before="120" w:after="120"/>
              <w:rPr>
                <w:szCs w:val="24"/>
              </w:rPr>
            </w:pPr>
          </w:p>
          <w:p w14:paraId="4E78076C" w14:textId="3C55CC5C" w:rsidR="00B45053" w:rsidRPr="00FA0BB2" w:rsidRDefault="00B45053" w:rsidP="008B6408">
            <w:pPr>
              <w:spacing w:before="120" w:after="120"/>
            </w:pPr>
          </w:p>
        </w:tc>
        <w:tc>
          <w:tcPr>
            <w:tcW w:w="4394" w:type="dxa"/>
            <w:tcBorders>
              <w:top w:val="nil"/>
              <w:left w:val="nil"/>
              <w:bottom w:val="nil"/>
              <w:right w:val="nil"/>
            </w:tcBorders>
          </w:tcPr>
          <w:p w14:paraId="6DC18A1B" w14:textId="0318D123" w:rsidR="00E97E14" w:rsidRPr="00FA0BB2" w:rsidRDefault="00F71584" w:rsidP="0097400E">
            <w:pPr>
              <w:pStyle w:val="CoverActName"/>
              <w:tabs>
                <w:tab w:val="clear" w:pos="2600"/>
              </w:tabs>
              <w:spacing w:before="120" w:after="120"/>
              <w:jc w:val="left"/>
              <w:rPr>
                <w:rFonts w:ascii="Times New Roman" w:hAnsi="Times New Roman"/>
                <w:b w:val="0"/>
                <w:szCs w:val="24"/>
                <w:lang w:val="en-GB"/>
              </w:rPr>
            </w:pPr>
            <w:r w:rsidRPr="008B6408">
              <w:rPr>
                <w:rFonts w:ascii="Times New Roman" w:hAnsi="Times New Roman"/>
                <w:b w:val="0"/>
                <w:szCs w:val="24"/>
                <w:lang w:val="en-GB"/>
              </w:rPr>
              <w:t xml:space="preserve">Valour, </w:t>
            </w:r>
            <w:r w:rsidR="00E97E14" w:rsidRPr="008B6408">
              <w:rPr>
                <w:rFonts w:ascii="Times New Roman" w:hAnsi="Times New Roman"/>
                <w:b w:val="0"/>
                <w:szCs w:val="24"/>
                <w:lang w:val="en-GB"/>
              </w:rPr>
              <w:t xml:space="preserve">World </w:t>
            </w:r>
            <w:r w:rsidR="00E97E14" w:rsidRPr="00FA0BB2">
              <w:rPr>
                <w:rFonts w:ascii="Times New Roman" w:hAnsi="Times New Roman"/>
                <w:b w:val="0"/>
                <w:szCs w:val="24"/>
                <w:lang w:val="en-GB"/>
              </w:rPr>
              <w:t xml:space="preserve">War II seaplane pilot </w:t>
            </w:r>
          </w:p>
          <w:p w14:paraId="34DC1FC7" w14:textId="196D4EA3" w:rsidR="00E97E14" w:rsidRPr="00FA0BB2" w:rsidRDefault="00E97E14" w:rsidP="00CF1330">
            <w:pPr>
              <w:pStyle w:val="CoverActName"/>
              <w:tabs>
                <w:tab w:val="clear" w:pos="2600"/>
              </w:tabs>
              <w:spacing w:before="120" w:after="120"/>
              <w:jc w:val="left"/>
              <w:rPr>
                <w:rFonts w:ascii="Times New Roman" w:hAnsi="Times New Roman"/>
                <w:b w:val="0"/>
                <w:szCs w:val="24"/>
                <w:lang w:val="en-GB"/>
              </w:rPr>
            </w:pPr>
            <w:r w:rsidRPr="00FA0BB2">
              <w:rPr>
                <w:rFonts w:ascii="Times New Roman" w:hAnsi="Times New Roman"/>
                <w:b w:val="0"/>
                <w:szCs w:val="24"/>
                <w:lang w:val="en-GB"/>
              </w:rPr>
              <w:t xml:space="preserve">During </w:t>
            </w:r>
            <w:r w:rsidRPr="00A47302">
              <w:rPr>
                <w:rFonts w:ascii="Times New Roman" w:hAnsi="Times New Roman"/>
                <w:b w:val="0"/>
                <w:szCs w:val="24"/>
                <w:lang w:val="en-GB"/>
              </w:rPr>
              <w:t>World War II,</w:t>
            </w:r>
            <w:r w:rsidRPr="00FA0BB2">
              <w:rPr>
                <w:rFonts w:ascii="Times New Roman" w:hAnsi="Times New Roman"/>
                <w:b w:val="0"/>
                <w:szCs w:val="24"/>
                <w:lang w:val="en-GB"/>
              </w:rPr>
              <w:t xml:space="preserve"> on 22</w:t>
            </w:r>
            <w:r w:rsidR="00883053">
              <w:rPr>
                <w:rFonts w:ascii="Times New Roman" w:hAnsi="Times New Roman"/>
                <w:b w:val="0"/>
                <w:szCs w:val="24"/>
                <w:lang w:val="en-GB"/>
              </w:rPr>
              <w:t xml:space="preserve"> </w:t>
            </w:r>
            <w:r w:rsidRPr="00FA0BB2">
              <w:rPr>
                <w:rFonts w:ascii="Times New Roman" w:hAnsi="Times New Roman"/>
                <w:b w:val="0"/>
                <w:szCs w:val="24"/>
                <w:lang w:val="en-GB"/>
              </w:rPr>
              <w:t>February 1944, Squadron Leader Keith Bolitho flew</w:t>
            </w:r>
            <w:r w:rsidRPr="00770775">
              <w:rPr>
                <w:rFonts w:ascii="Times New Roman" w:hAnsi="Times New Roman"/>
                <w:b w:val="0"/>
                <w:szCs w:val="24"/>
                <w:lang w:val="en-GB"/>
              </w:rPr>
              <w:t xml:space="preserve"> </w:t>
            </w:r>
            <w:r w:rsidR="004E67C6">
              <w:rPr>
                <w:rFonts w:ascii="Times New Roman" w:hAnsi="Times New Roman"/>
                <w:b w:val="0"/>
                <w:szCs w:val="24"/>
                <w:lang w:val="en-GB"/>
              </w:rPr>
              <w:t xml:space="preserve">more than </w:t>
            </w:r>
            <w:r w:rsidR="00770775">
              <w:rPr>
                <w:rFonts w:ascii="Times New Roman" w:hAnsi="Times New Roman"/>
                <w:b w:val="0"/>
                <w:szCs w:val="24"/>
                <w:lang w:val="en-GB"/>
              </w:rPr>
              <w:t xml:space="preserve">1900 </w:t>
            </w:r>
            <w:r>
              <w:rPr>
                <w:rFonts w:ascii="Times New Roman" w:hAnsi="Times New Roman"/>
                <w:b w:val="0"/>
                <w:szCs w:val="24"/>
                <w:lang w:val="en-GB"/>
              </w:rPr>
              <w:t>kilometres</w:t>
            </w:r>
            <w:r w:rsidRPr="00FA0BB2">
              <w:rPr>
                <w:rFonts w:ascii="Times New Roman" w:hAnsi="Times New Roman"/>
                <w:b w:val="0"/>
                <w:szCs w:val="24"/>
                <w:lang w:val="en-GB"/>
              </w:rPr>
              <w:t xml:space="preserve"> from a seaplane base at Darwin, Australia to Balikpapan in Borneo. Flying a slow-moving, highly vulnerable Catalina in daylight over waters patrolled by Japanese aircraft and protected by enemy radar was extremely dangerous. Facing anti-aircraft fire from ships at anchor and from shore installations, he successfully dropped mines and then returned safely to base. Three days later he repeated the entire action. Bolitho was awarded the Distinguished Flying Cross </w:t>
            </w:r>
            <w:r w:rsidR="008B6408" w:rsidRPr="008B6408">
              <w:rPr>
                <w:rFonts w:ascii="Times New Roman" w:hAnsi="Times New Roman"/>
                <w:b w:val="0"/>
                <w:szCs w:val="24"/>
                <w:lang w:val="en-GB"/>
              </w:rPr>
              <w:t xml:space="preserve">by the Royal Australian Air Force </w:t>
            </w:r>
            <w:r w:rsidR="008B6408">
              <w:rPr>
                <w:rFonts w:ascii="Times New Roman" w:hAnsi="Times New Roman"/>
                <w:b w:val="0"/>
                <w:szCs w:val="24"/>
                <w:lang w:val="en-GB"/>
              </w:rPr>
              <w:t>(</w:t>
            </w:r>
            <w:r w:rsidR="008B6408" w:rsidRPr="008B6408">
              <w:rPr>
                <w:rFonts w:ascii="Times New Roman" w:hAnsi="Times New Roman"/>
                <w:b w:val="0"/>
                <w:szCs w:val="24"/>
                <w:lang w:val="en-GB"/>
              </w:rPr>
              <w:t>RAAF</w:t>
            </w:r>
            <w:r w:rsidR="008B6408">
              <w:rPr>
                <w:rFonts w:ascii="Times New Roman" w:hAnsi="Times New Roman"/>
                <w:b w:val="0"/>
                <w:szCs w:val="24"/>
                <w:lang w:val="en-GB"/>
              </w:rPr>
              <w:t xml:space="preserve">) </w:t>
            </w:r>
            <w:r w:rsidR="008B6408" w:rsidRPr="008B6408">
              <w:rPr>
                <w:rFonts w:ascii="Times New Roman" w:hAnsi="Times New Roman"/>
                <w:b w:val="0"/>
                <w:szCs w:val="24"/>
                <w:lang w:val="en-GB"/>
              </w:rPr>
              <w:t>(1943) and by the United States of America (1944)</w:t>
            </w:r>
            <w:r w:rsidRPr="00FA0BB2">
              <w:rPr>
                <w:rFonts w:ascii="Times New Roman" w:hAnsi="Times New Roman"/>
                <w:b w:val="0"/>
                <w:szCs w:val="24"/>
                <w:lang w:val="en-GB"/>
              </w:rPr>
              <w:t xml:space="preserve">, a </w:t>
            </w:r>
            <w:r w:rsidR="00574E5A">
              <w:rPr>
                <w:rFonts w:ascii="Times New Roman" w:hAnsi="Times New Roman"/>
                <w:b w:val="0"/>
                <w:szCs w:val="24"/>
                <w:lang w:val="en-GB"/>
              </w:rPr>
              <w:t>M</w:t>
            </w:r>
            <w:r w:rsidRPr="00FA0BB2">
              <w:rPr>
                <w:rFonts w:ascii="Times New Roman" w:hAnsi="Times New Roman"/>
                <w:b w:val="0"/>
                <w:szCs w:val="24"/>
                <w:lang w:val="en-GB"/>
              </w:rPr>
              <w:t xml:space="preserve">ention in </w:t>
            </w:r>
            <w:r w:rsidR="00F80427">
              <w:rPr>
                <w:rFonts w:ascii="Times New Roman" w:hAnsi="Times New Roman"/>
                <w:b w:val="0"/>
                <w:szCs w:val="24"/>
                <w:lang w:val="en-GB"/>
              </w:rPr>
              <w:t>D</w:t>
            </w:r>
            <w:r w:rsidR="006A6163">
              <w:rPr>
                <w:rFonts w:ascii="Times New Roman" w:hAnsi="Times New Roman"/>
                <w:b w:val="0"/>
                <w:szCs w:val="24"/>
                <w:lang w:val="en-GB"/>
              </w:rPr>
              <w:t>e</w:t>
            </w:r>
            <w:r w:rsidRPr="00FA0BB2">
              <w:rPr>
                <w:rFonts w:ascii="Times New Roman" w:hAnsi="Times New Roman"/>
                <w:b w:val="0"/>
                <w:szCs w:val="24"/>
                <w:lang w:val="en-GB"/>
              </w:rPr>
              <w:t xml:space="preserve">spatches and other service awards. After the war, Bolitho served as </w:t>
            </w:r>
            <w:r w:rsidR="005961AC">
              <w:rPr>
                <w:rFonts w:ascii="Times New Roman" w:hAnsi="Times New Roman"/>
                <w:b w:val="0"/>
                <w:szCs w:val="24"/>
                <w:lang w:val="en-GB"/>
              </w:rPr>
              <w:t xml:space="preserve">the </w:t>
            </w:r>
            <w:r w:rsidRPr="00FA0BB2">
              <w:rPr>
                <w:rFonts w:ascii="Times New Roman" w:hAnsi="Times New Roman"/>
                <w:b w:val="0"/>
                <w:szCs w:val="24"/>
                <w:lang w:val="en-GB"/>
              </w:rPr>
              <w:t>Australian Air Attaché in Washington and commanded RAAF bases at Darwin and Fairbairn in Canberra.</w:t>
            </w:r>
          </w:p>
        </w:tc>
      </w:tr>
    </w:tbl>
    <w:p w14:paraId="6FAA2CDF" w14:textId="77777777" w:rsidR="00E97E14" w:rsidRPr="00FA0BB2" w:rsidRDefault="00E97E14" w:rsidP="00E97E14">
      <w:r w:rsidRPr="00FA0BB2">
        <w:rPr>
          <w:i/>
          <w:iCs/>
        </w:rPr>
        <w:br w:type="page"/>
      </w:r>
    </w:p>
    <w:tbl>
      <w:tblPr>
        <w:tblW w:w="8897" w:type="dxa"/>
        <w:tblLayout w:type="fixed"/>
        <w:tblLook w:val="0000" w:firstRow="0" w:lastRow="0" w:firstColumn="0" w:lastColumn="0" w:noHBand="0" w:noVBand="0"/>
      </w:tblPr>
      <w:tblGrid>
        <w:gridCol w:w="1985"/>
        <w:gridCol w:w="2518"/>
        <w:gridCol w:w="4394"/>
      </w:tblGrid>
      <w:tr w:rsidR="00E97E14" w:rsidRPr="00FA0BB2" w14:paraId="5EF882A2" w14:textId="77777777" w:rsidTr="003501B3">
        <w:trPr>
          <w:cantSplit/>
        </w:trPr>
        <w:tc>
          <w:tcPr>
            <w:tcW w:w="1985" w:type="dxa"/>
            <w:tcBorders>
              <w:top w:val="nil"/>
              <w:left w:val="nil"/>
              <w:bottom w:val="nil"/>
              <w:right w:val="nil"/>
            </w:tcBorders>
          </w:tcPr>
          <w:p w14:paraId="6FC4B938" w14:textId="77777777" w:rsidR="00E97E14" w:rsidRDefault="00E97E14" w:rsidP="0097400E">
            <w:pPr>
              <w:pStyle w:val="Heading2"/>
              <w:spacing w:before="120" w:after="120"/>
              <w:jc w:val="left"/>
              <w:rPr>
                <w:rFonts w:ascii="Times New Roman" w:hAnsi="Times New Roman" w:cs="Times New Roman"/>
                <w:b/>
                <w:i w:val="0"/>
                <w:sz w:val="24"/>
                <w:szCs w:val="24"/>
              </w:rPr>
            </w:pPr>
            <w:r w:rsidRPr="00FA0BB2">
              <w:rPr>
                <w:rFonts w:ascii="Times New Roman" w:hAnsi="Times New Roman" w:cs="Times New Roman"/>
                <w:b/>
                <w:i w:val="0"/>
                <w:sz w:val="24"/>
                <w:szCs w:val="24"/>
              </w:rPr>
              <w:lastRenderedPageBreak/>
              <w:t>Cornforth View</w:t>
            </w:r>
          </w:p>
          <w:p w14:paraId="6E885D05" w14:textId="157EC5DE" w:rsidR="009374E5" w:rsidRPr="00CC5354" w:rsidRDefault="009374E5" w:rsidP="001F3C10">
            <w:pPr>
              <w:rPr>
                <w:sz w:val="16"/>
                <w:szCs w:val="16"/>
              </w:rPr>
            </w:pPr>
          </w:p>
        </w:tc>
        <w:tc>
          <w:tcPr>
            <w:tcW w:w="2518" w:type="dxa"/>
            <w:tcBorders>
              <w:top w:val="nil"/>
              <w:left w:val="nil"/>
              <w:bottom w:val="nil"/>
              <w:right w:val="nil"/>
            </w:tcBorders>
          </w:tcPr>
          <w:p w14:paraId="00658C52" w14:textId="77777777" w:rsidR="00E97E14" w:rsidRPr="00FA0BB2" w:rsidRDefault="00E97E14" w:rsidP="0097400E">
            <w:pPr>
              <w:spacing w:before="120" w:after="120"/>
              <w:rPr>
                <w:szCs w:val="24"/>
              </w:rPr>
            </w:pPr>
            <w:r w:rsidRPr="00FA0BB2">
              <w:rPr>
                <w:szCs w:val="24"/>
              </w:rPr>
              <w:t xml:space="preserve">Sir John </w:t>
            </w:r>
            <w:proofErr w:type="spellStart"/>
            <w:r w:rsidRPr="00FA0BB2">
              <w:rPr>
                <w:szCs w:val="24"/>
              </w:rPr>
              <w:t>Warcup</w:t>
            </w:r>
            <w:proofErr w:type="spellEnd"/>
            <w:r w:rsidRPr="00FA0BB2">
              <w:rPr>
                <w:szCs w:val="24"/>
              </w:rPr>
              <w:t xml:space="preserve"> Cornforth AC CBE</w:t>
            </w:r>
          </w:p>
          <w:p w14:paraId="638DE5DC" w14:textId="06BE0430" w:rsidR="00732F6E" w:rsidRPr="00CC5354" w:rsidRDefault="00E97E14" w:rsidP="00CC5354">
            <w:pPr>
              <w:spacing w:before="120" w:after="120"/>
              <w:rPr>
                <w:szCs w:val="24"/>
              </w:rPr>
            </w:pPr>
            <w:r w:rsidRPr="00FA0BB2">
              <w:rPr>
                <w:szCs w:val="24"/>
              </w:rPr>
              <w:t>(1917–2013)</w:t>
            </w:r>
          </w:p>
        </w:tc>
        <w:tc>
          <w:tcPr>
            <w:tcW w:w="4394" w:type="dxa"/>
            <w:tcBorders>
              <w:top w:val="nil"/>
              <w:left w:val="nil"/>
              <w:bottom w:val="nil"/>
              <w:right w:val="nil"/>
            </w:tcBorders>
          </w:tcPr>
          <w:p w14:paraId="11936A64" w14:textId="1CB8FF2C" w:rsidR="00E97E14" w:rsidRPr="00FA0BB2" w:rsidRDefault="00E97E14" w:rsidP="0062521B">
            <w:pPr>
              <w:spacing w:before="120" w:after="120"/>
              <w:rPr>
                <w:bCs/>
                <w:szCs w:val="24"/>
                <w:lang w:val="en-GB"/>
              </w:rPr>
            </w:pPr>
            <w:r>
              <w:rPr>
                <w:bCs/>
                <w:szCs w:val="24"/>
                <w:lang w:val="en-GB"/>
              </w:rPr>
              <w:t>Scientific research</w:t>
            </w:r>
            <w:r w:rsidR="00C022AB">
              <w:rPr>
                <w:bCs/>
                <w:szCs w:val="24"/>
                <w:lang w:val="en-GB"/>
              </w:rPr>
              <w:t>, community service</w:t>
            </w:r>
          </w:p>
          <w:p w14:paraId="6174F56F" w14:textId="578C4F62" w:rsidR="00E97E14" w:rsidRPr="00FA0BB2" w:rsidRDefault="00E97E14" w:rsidP="00CC5354">
            <w:pPr>
              <w:autoSpaceDE w:val="0"/>
              <w:autoSpaceDN w:val="0"/>
              <w:adjustRightInd w:val="0"/>
              <w:rPr>
                <w:bCs/>
                <w:szCs w:val="24"/>
                <w:lang w:val="en-GB"/>
              </w:rPr>
            </w:pPr>
            <w:r w:rsidRPr="00FA0BB2">
              <w:rPr>
                <w:bCs/>
                <w:szCs w:val="24"/>
                <w:lang w:val="en-GB"/>
              </w:rPr>
              <w:t>Emeritus Professor Sir John Cornforth was a</w:t>
            </w:r>
            <w:r w:rsidR="007435EE">
              <w:rPr>
                <w:bCs/>
                <w:szCs w:val="24"/>
                <w:lang w:val="en-GB"/>
              </w:rPr>
              <w:t xml:space="preserve"> highly </w:t>
            </w:r>
            <w:r w:rsidR="00AE68A5">
              <w:rPr>
                <w:bCs/>
                <w:szCs w:val="24"/>
                <w:lang w:val="en-GB"/>
              </w:rPr>
              <w:t xml:space="preserve">distinguished </w:t>
            </w:r>
            <w:r w:rsidR="00AE68A5" w:rsidRPr="00AE68A5">
              <w:rPr>
                <w:bCs/>
                <w:szCs w:val="24"/>
                <w:lang w:val="en-GB"/>
              </w:rPr>
              <w:t>organic chemist and Nobel laureate</w:t>
            </w:r>
            <w:r w:rsidRPr="00FA0BB2">
              <w:rPr>
                <w:bCs/>
                <w:szCs w:val="24"/>
                <w:lang w:val="en-GB"/>
              </w:rPr>
              <w:t>.</w:t>
            </w:r>
            <w:r w:rsidR="00290BE7">
              <w:rPr>
                <w:bCs/>
                <w:szCs w:val="24"/>
                <w:lang w:val="en-GB"/>
              </w:rPr>
              <w:t xml:space="preserve"> </w:t>
            </w:r>
            <w:r w:rsidR="00290BE7" w:rsidRPr="00F012ED">
              <w:rPr>
                <w:bCs/>
                <w:szCs w:val="24"/>
                <w:lang w:val="en-GB"/>
              </w:rPr>
              <w:t xml:space="preserve">Contending with </w:t>
            </w:r>
            <w:r w:rsidR="00770775" w:rsidRPr="00F012ED">
              <w:rPr>
                <w:bCs/>
                <w:szCs w:val="24"/>
                <w:lang w:val="en-GB"/>
              </w:rPr>
              <w:t>the loss of</w:t>
            </w:r>
            <w:r w:rsidR="00290BE7" w:rsidRPr="00F012ED">
              <w:rPr>
                <w:bCs/>
                <w:szCs w:val="24"/>
                <w:lang w:val="en-GB"/>
              </w:rPr>
              <w:t xml:space="preserve"> his hearing during adolescence, he was encouraged to study </w:t>
            </w:r>
            <w:r w:rsidR="00290BE7" w:rsidRPr="00F95BFA">
              <w:rPr>
                <w:bCs/>
                <w:szCs w:val="24"/>
                <w:lang w:val="en-GB"/>
              </w:rPr>
              <w:t>chemistry</w:t>
            </w:r>
            <w:r w:rsidR="00290BE7" w:rsidRPr="004B6566">
              <w:rPr>
                <w:bCs/>
                <w:szCs w:val="24"/>
                <w:lang w:val="en-GB"/>
              </w:rPr>
              <w:t>.</w:t>
            </w:r>
            <w:r w:rsidRPr="004B6566">
              <w:rPr>
                <w:bCs/>
                <w:szCs w:val="24"/>
                <w:lang w:val="en-GB"/>
              </w:rPr>
              <w:t xml:space="preserve"> </w:t>
            </w:r>
            <w:r w:rsidRPr="00F95BFA">
              <w:rPr>
                <w:bCs/>
                <w:szCs w:val="24"/>
                <w:lang w:val="en-GB"/>
              </w:rPr>
              <w:t xml:space="preserve">He </w:t>
            </w:r>
            <w:r w:rsidRPr="00FA0BB2">
              <w:rPr>
                <w:bCs/>
                <w:szCs w:val="24"/>
                <w:lang w:val="en-GB"/>
              </w:rPr>
              <w:t>studied organic chemistry at the University of Sydney and</w:t>
            </w:r>
            <w:r w:rsidR="00F012ED">
              <w:rPr>
                <w:bCs/>
                <w:szCs w:val="24"/>
                <w:lang w:val="en-GB"/>
              </w:rPr>
              <w:t xml:space="preserve"> </w:t>
            </w:r>
            <w:r w:rsidR="00F705F4" w:rsidRPr="00F705F4">
              <w:rPr>
                <w:bCs/>
                <w:szCs w:val="24"/>
                <w:lang w:val="en-GB"/>
              </w:rPr>
              <w:t>graduated as a Bachelor of Science with first class honours</w:t>
            </w:r>
            <w:r w:rsidR="00F705F4">
              <w:rPr>
                <w:bCs/>
                <w:szCs w:val="24"/>
                <w:lang w:val="en-GB"/>
              </w:rPr>
              <w:t xml:space="preserve"> </w:t>
            </w:r>
            <w:r w:rsidRPr="00FA0BB2">
              <w:rPr>
                <w:bCs/>
                <w:szCs w:val="24"/>
                <w:lang w:val="en-GB"/>
              </w:rPr>
              <w:t xml:space="preserve">and the University Medal in 1937. </w:t>
            </w:r>
            <w:r w:rsidR="00BC5101" w:rsidRPr="00CC5354">
              <w:rPr>
                <w:bCs/>
                <w:szCs w:val="24"/>
                <w:lang w:val="en-GB"/>
              </w:rPr>
              <w:t>Cornforth won a scholarship to study at Oxford as did his</w:t>
            </w:r>
            <w:r w:rsidR="00BC5101" w:rsidRPr="00BC5101">
              <w:rPr>
                <w:bCs/>
                <w:szCs w:val="24"/>
                <w:lang w:val="en-GB"/>
              </w:rPr>
              <w:t xml:space="preserve"> </w:t>
            </w:r>
            <w:r w:rsidR="0034475E">
              <w:rPr>
                <w:bCs/>
                <w:szCs w:val="24"/>
                <w:lang w:val="en-GB"/>
              </w:rPr>
              <w:t xml:space="preserve">fellow student and </w:t>
            </w:r>
            <w:r w:rsidR="00BC5101" w:rsidRPr="00BC5101">
              <w:rPr>
                <w:bCs/>
                <w:szCs w:val="24"/>
                <w:lang w:val="en-GB"/>
              </w:rPr>
              <w:t xml:space="preserve">future wife Rita </w:t>
            </w:r>
            <w:proofErr w:type="spellStart"/>
            <w:r w:rsidR="00BC5101" w:rsidRPr="00BC5101">
              <w:rPr>
                <w:bCs/>
                <w:szCs w:val="24"/>
                <w:lang w:val="en-GB"/>
              </w:rPr>
              <w:t>Harradence</w:t>
            </w:r>
            <w:proofErr w:type="spellEnd"/>
            <w:r w:rsidR="0034475E">
              <w:rPr>
                <w:bCs/>
                <w:szCs w:val="24"/>
                <w:lang w:val="en-GB"/>
              </w:rPr>
              <w:t>,</w:t>
            </w:r>
            <w:r w:rsidR="00BC5101" w:rsidRPr="00BC5101">
              <w:rPr>
                <w:bCs/>
                <w:szCs w:val="24"/>
                <w:lang w:val="en-GB"/>
              </w:rPr>
              <w:t xml:space="preserve"> </w:t>
            </w:r>
            <w:r w:rsidR="00BC5101">
              <w:rPr>
                <w:bCs/>
                <w:szCs w:val="24"/>
                <w:lang w:val="en-GB"/>
              </w:rPr>
              <w:t>who</w:t>
            </w:r>
            <w:r w:rsidR="00BC5101" w:rsidRPr="00BC5101">
              <w:rPr>
                <w:bCs/>
                <w:szCs w:val="24"/>
                <w:lang w:val="en-GB"/>
              </w:rPr>
              <w:t xml:space="preserve"> worked closely with him in his future research. </w:t>
            </w:r>
            <w:r w:rsidRPr="00FA0BB2">
              <w:rPr>
                <w:bCs/>
                <w:szCs w:val="24"/>
                <w:lang w:val="en-GB"/>
              </w:rPr>
              <w:t>In 1975, he was awarded the joint Nobel Prize in Chemistry with Vladimir Prelog for his work on the stereochemistry of enzyme-catalysed reactions.</w:t>
            </w:r>
            <w:r>
              <w:rPr>
                <w:bCs/>
                <w:szCs w:val="24"/>
                <w:lang w:val="en-GB"/>
              </w:rPr>
              <w:t xml:space="preserve"> </w:t>
            </w:r>
            <w:r w:rsidRPr="00671370">
              <w:rPr>
                <w:bCs/>
                <w:szCs w:val="24"/>
                <w:lang w:val="en-GB"/>
              </w:rPr>
              <w:t xml:space="preserve">Cornforth’s work </w:t>
            </w:r>
            <w:r>
              <w:rPr>
                <w:bCs/>
                <w:szCs w:val="24"/>
                <w:lang w:val="en-GB"/>
              </w:rPr>
              <w:t>on</w:t>
            </w:r>
            <w:r w:rsidRPr="00671370">
              <w:rPr>
                <w:bCs/>
                <w:szCs w:val="24"/>
                <w:lang w:val="en-GB"/>
              </w:rPr>
              <w:t xml:space="preserve"> penicillin </w:t>
            </w:r>
            <w:r w:rsidR="00F705F4" w:rsidRPr="00732F6E">
              <w:rPr>
                <w:bCs/>
                <w:szCs w:val="24"/>
                <w:lang w:val="en-GB"/>
              </w:rPr>
              <w:t>helped in the</w:t>
            </w:r>
            <w:r w:rsidR="00F705F4" w:rsidRPr="00F705F4">
              <w:rPr>
                <w:bCs/>
                <w:szCs w:val="24"/>
                <w:lang w:val="en-GB"/>
              </w:rPr>
              <w:t xml:space="preserve"> preparations for its mass-production </w:t>
            </w:r>
            <w:r w:rsidRPr="00671370">
              <w:rPr>
                <w:bCs/>
                <w:szCs w:val="24"/>
                <w:lang w:val="en-GB"/>
              </w:rPr>
              <w:t>during World War II and his later work led to the development of cholesterol-lowering drugs.</w:t>
            </w:r>
            <w:r w:rsidR="007435EE">
              <w:rPr>
                <w:bCs/>
                <w:szCs w:val="24"/>
                <w:lang w:val="en-GB"/>
              </w:rPr>
              <w:t xml:space="preserve"> </w:t>
            </w:r>
            <w:r w:rsidR="0034475E">
              <w:rPr>
                <w:bCs/>
                <w:szCs w:val="24"/>
                <w:lang w:val="en-GB"/>
              </w:rPr>
              <w:t xml:space="preserve">Cornforth was </w:t>
            </w:r>
            <w:r w:rsidR="008E36F4">
              <w:rPr>
                <w:bCs/>
                <w:szCs w:val="24"/>
                <w:lang w:val="en-GB"/>
              </w:rPr>
              <w:t>K</w:t>
            </w:r>
            <w:r w:rsidR="008E36F4" w:rsidRPr="008E36F4">
              <w:rPr>
                <w:bCs/>
                <w:szCs w:val="24"/>
                <w:lang w:val="en-GB"/>
              </w:rPr>
              <w:t>nighted in 1977</w:t>
            </w:r>
            <w:r w:rsidR="0034475E">
              <w:rPr>
                <w:bCs/>
                <w:szCs w:val="24"/>
                <w:lang w:val="en-GB"/>
              </w:rPr>
              <w:t>.</w:t>
            </w:r>
          </w:p>
        </w:tc>
      </w:tr>
      <w:tr w:rsidR="00E97E14" w:rsidRPr="00FA0BB2" w14:paraId="551D6269" w14:textId="77777777" w:rsidTr="003501B3">
        <w:trPr>
          <w:cantSplit/>
        </w:trPr>
        <w:tc>
          <w:tcPr>
            <w:tcW w:w="1985" w:type="dxa"/>
            <w:tcBorders>
              <w:top w:val="nil"/>
              <w:left w:val="nil"/>
              <w:bottom w:val="nil"/>
              <w:right w:val="nil"/>
            </w:tcBorders>
          </w:tcPr>
          <w:p w14:paraId="7EB85C7C" w14:textId="77777777" w:rsidR="00E97E14" w:rsidRPr="00FA0BB2" w:rsidRDefault="00E97E14" w:rsidP="0097400E">
            <w:pPr>
              <w:pStyle w:val="Heading2"/>
              <w:spacing w:before="120" w:after="120"/>
              <w:jc w:val="left"/>
              <w:rPr>
                <w:rFonts w:ascii="Times New Roman" w:hAnsi="Times New Roman" w:cs="Times New Roman"/>
                <w:b/>
                <w:i w:val="0"/>
                <w:sz w:val="24"/>
                <w:szCs w:val="24"/>
              </w:rPr>
            </w:pPr>
          </w:p>
        </w:tc>
        <w:tc>
          <w:tcPr>
            <w:tcW w:w="2518" w:type="dxa"/>
            <w:tcBorders>
              <w:top w:val="nil"/>
              <w:left w:val="nil"/>
              <w:bottom w:val="nil"/>
              <w:right w:val="nil"/>
            </w:tcBorders>
          </w:tcPr>
          <w:p w14:paraId="0FE7F58F" w14:textId="1A5A8949" w:rsidR="00532738" w:rsidRDefault="00532738" w:rsidP="00532738">
            <w:pPr>
              <w:spacing w:before="120" w:after="120"/>
              <w:rPr>
                <w:szCs w:val="24"/>
              </w:rPr>
            </w:pPr>
            <w:r w:rsidRPr="008B6408">
              <w:rPr>
                <w:szCs w:val="24"/>
              </w:rPr>
              <w:t xml:space="preserve">Roger George </w:t>
            </w:r>
            <w:proofErr w:type="spellStart"/>
            <w:r w:rsidRPr="008B6408">
              <w:rPr>
                <w:szCs w:val="24"/>
              </w:rPr>
              <w:t>Warcup</w:t>
            </w:r>
            <w:proofErr w:type="spellEnd"/>
            <w:r w:rsidRPr="008B6408">
              <w:rPr>
                <w:szCs w:val="24"/>
              </w:rPr>
              <w:t xml:space="preserve"> </w:t>
            </w:r>
            <w:r>
              <w:rPr>
                <w:szCs w:val="24"/>
              </w:rPr>
              <w:t>Cornforth</w:t>
            </w:r>
          </w:p>
          <w:p w14:paraId="5BD426B5" w14:textId="77777777" w:rsidR="00E97E14" w:rsidRDefault="00532738" w:rsidP="00532738">
            <w:pPr>
              <w:spacing w:before="120" w:after="120"/>
              <w:rPr>
                <w:szCs w:val="24"/>
              </w:rPr>
            </w:pPr>
            <w:r>
              <w:rPr>
                <w:szCs w:val="24"/>
              </w:rPr>
              <w:t>(</w:t>
            </w:r>
            <w:r w:rsidRPr="00FA0BB2">
              <w:rPr>
                <w:szCs w:val="24"/>
              </w:rPr>
              <w:t>1919–1976)</w:t>
            </w:r>
          </w:p>
          <w:p w14:paraId="1AB71EE8" w14:textId="77777777" w:rsidR="00EF6D25" w:rsidRDefault="00EF6D25" w:rsidP="00532738">
            <w:pPr>
              <w:spacing w:before="120" w:after="120"/>
              <w:rPr>
                <w:szCs w:val="24"/>
              </w:rPr>
            </w:pPr>
          </w:p>
          <w:p w14:paraId="76185DFC" w14:textId="77777777" w:rsidR="00EF6D25" w:rsidRDefault="00EF6D25" w:rsidP="00532738">
            <w:pPr>
              <w:spacing w:before="120" w:after="120"/>
              <w:rPr>
                <w:szCs w:val="24"/>
              </w:rPr>
            </w:pPr>
          </w:p>
          <w:p w14:paraId="58B4FB42" w14:textId="77777777" w:rsidR="00EF6D25" w:rsidRDefault="00EF6D25" w:rsidP="00532738">
            <w:pPr>
              <w:spacing w:before="120" w:after="120"/>
              <w:rPr>
                <w:szCs w:val="24"/>
              </w:rPr>
            </w:pPr>
          </w:p>
          <w:p w14:paraId="272B21AD" w14:textId="77777777" w:rsidR="00EF6D25" w:rsidRDefault="00EF6D25" w:rsidP="00532738">
            <w:pPr>
              <w:spacing w:before="120" w:after="120"/>
              <w:rPr>
                <w:szCs w:val="24"/>
              </w:rPr>
            </w:pPr>
          </w:p>
          <w:p w14:paraId="745EA22F" w14:textId="77777777" w:rsidR="00EF6D25" w:rsidRDefault="00EF6D25" w:rsidP="00532738">
            <w:pPr>
              <w:spacing w:before="120" w:after="120"/>
              <w:rPr>
                <w:szCs w:val="24"/>
              </w:rPr>
            </w:pPr>
          </w:p>
          <w:p w14:paraId="2DE24A28" w14:textId="77777777" w:rsidR="00EF6D25" w:rsidRDefault="00EF6D25" w:rsidP="00532738">
            <w:pPr>
              <w:spacing w:before="120" w:after="120"/>
              <w:rPr>
                <w:szCs w:val="24"/>
              </w:rPr>
            </w:pPr>
          </w:p>
          <w:p w14:paraId="7FEFA534" w14:textId="77777777" w:rsidR="00EF6D25" w:rsidRDefault="00EF6D25" w:rsidP="00532738">
            <w:pPr>
              <w:spacing w:before="120" w:after="120"/>
              <w:rPr>
                <w:szCs w:val="24"/>
              </w:rPr>
            </w:pPr>
          </w:p>
          <w:p w14:paraId="6DF90DBD" w14:textId="77777777" w:rsidR="00EF6D25" w:rsidRDefault="00EF6D25" w:rsidP="00532738">
            <w:pPr>
              <w:spacing w:before="120" w:after="120"/>
              <w:rPr>
                <w:szCs w:val="24"/>
              </w:rPr>
            </w:pPr>
          </w:p>
          <w:p w14:paraId="21A0E103" w14:textId="77777777" w:rsidR="00EF6D25" w:rsidRDefault="00EF6D25" w:rsidP="00532738">
            <w:pPr>
              <w:spacing w:before="120" w:after="120"/>
              <w:rPr>
                <w:szCs w:val="24"/>
              </w:rPr>
            </w:pPr>
          </w:p>
          <w:p w14:paraId="13D73052" w14:textId="77777777" w:rsidR="00EF6D25" w:rsidRDefault="00EF6D25" w:rsidP="00532738">
            <w:pPr>
              <w:spacing w:before="120" w:after="120"/>
              <w:rPr>
                <w:szCs w:val="24"/>
              </w:rPr>
            </w:pPr>
          </w:p>
          <w:p w14:paraId="35717267" w14:textId="77777777" w:rsidR="00EF6D25" w:rsidRDefault="00EF6D25" w:rsidP="00532738">
            <w:pPr>
              <w:spacing w:before="120" w:after="120"/>
              <w:rPr>
                <w:szCs w:val="24"/>
              </w:rPr>
            </w:pPr>
          </w:p>
          <w:p w14:paraId="6AF54420" w14:textId="77777777" w:rsidR="00EF6D25" w:rsidRDefault="00EF6D25" w:rsidP="00532738">
            <w:pPr>
              <w:spacing w:before="120" w:after="120"/>
              <w:rPr>
                <w:szCs w:val="24"/>
              </w:rPr>
            </w:pPr>
          </w:p>
          <w:p w14:paraId="54DAAAD1" w14:textId="77777777" w:rsidR="00EF6D25" w:rsidRDefault="00EF6D25" w:rsidP="00532738">
            <w:pPr>
              <w:spacing w:before="120" w:after="120"/>
              <w:rPr>
                <w:szCs w:val="24"/>
              </w:rPr>
            </w:pPr>
          </w:p>
          <w:p w14:paraId="31B18DAB" w14:textId="10500B85" w:rsidR="00EF6D25" w:rsidRPr="00993A4E" w:rsidRDefault="00EF6D25" w:rsidP="00532738">
            <w:pPr>
              <w:spacing w:before="120" w:after="120"/>
              <w:rPr>
                <w:sz w:val="18"/>
                <w:szCs w:val="18"/>
              </w:rPr>
            </w:pPr>
          </w:p>
        </w:tc>
        <w:tc>
          <w:tcPr>
            <w:tcW w:w="4394" w:type="dxa"/>
            <w:tcBorders>
              <w:top w:val="nil"/>
              <w:left w:val="nil"/>
              <w:bottom w:val="nil"/>
              <w:right w:val="nil"/>
            </w:tcBorders>
          </w:tcPr>
          <w:p w14:paraId="0394ABD9" w14:textId="5C5C027B" w:rsidR="00E97E14" w:rsidRPr="00CC5354" w:rsidRDefault="00E97E14" w:rsidP="0097400E">
            <w:pPr>
              <w:pStyle w:val="CoverActName"/>
              <w:spacing w:before="120" w:after="120"/>
              <w:jc w:val="left"/>
              <w:rPr>
                <w:rFonts w:ascii="Times New Roman" w:hAnsi="Times New Roman"/>
                <w:b w:val="0"/>
                <w:strike/>
                <w:szCs w:val="24"/>
                <w:lang w:val="en-GB"/>
              </w:rPr>
            </w:pPr>
            <w:r>
              <w:rPr>
                <w:rFonts w:ascii="Times New Roman" w:hAnsi="Times New Roman"/>
                <w:b w:val="0"/>
                <w:szCs w:val="24"/>
                <w:lang w:val="en-GB"/>
              </w:rPr>
              <w:t xml:space="preserve">Valour, </w:t>
            </w:r>
            <w:r w:rsidR="006A4E4D" w:rsidRPr="00CC5354">
              <w:rPr>
                <w:rFonts w:ascii="Times New Roman" w:hAnsi="Times New Roman"/>
                <w:b w:val="0"/>
                <w:szCs w:val="24"/>
                <w:lang w:val="en-GB"/>
              </w:rPr>
              <w:t>service</w:t>
            </w:r>
            <w:r w:rsidR="006A4E4D">
              <w:rPr>
                <w:rFonts w:ascii="Times New Roman" w:hAnsi="Times New Roman"/>
                <w:b w:val="0"/>
                <w:szCs w:val="24"/>
                <w:lang w:val="en-GB"/>
              </w:rPr>
              <w:t xml:space="preserve"> to Australian sport</w:t>
            </w:r>
          </w:p>
          <w:p w14:paraId="79914552" w14:textId="253DD32E" w:rsidR="00E97E14" w:rsidRPr="00FA0BB2" w:rsidRDefault="00E97E14" w:rsidP="0097400E">
            <w:pPr>
              <w:spacing w:before="120" w:after="120"/>
              <w:rPr>
                <w:b/>
                <w:szCs w:val="24"/>
                <w:lang w:val="en-GB"/>
              </w:rPr>
            </w:pPr>
            <w:r w:rsidRPr="00FA0BB2">
              <w:rPr>
                <w:szCs w:val="24"/>
                <w:lang w:val="en-GB"/>
              </w:rPr>
              <w:t xml:space="preserve">Roger </w:t>
            </w:r>
            <w:r w:rsidRPr="00CC6F82">
              <w:rPr>
                <w:szCs w:val="24"/>
                <w:lang w:val="en-GB"/>
              </w:rPr>
              <w:t>Cornforth</w:t>
            </w:r>
            <w:r w:rsidR="00595855" w:rsidRPr="00CC6F82">
              <w:rPr>
                <w:szCs w:val="24"/>
                <w:lang w:val="en-GB"/>
              </w:rPr>
              <w:t>, brother of Sir John Cornforth,</w:t>
            </w:r>
            <w:r w:rsidRPr="00CC6F82">
              <w:rPr>
                <w:szCs w:val="24"/>
                <w:lang w:val="en-GB"/>
              </w:rPr>
              <w:t xml:space="preserve"> was a </w:t>
            </w:r>
            <w:r w:rsidRPr="00FA0BB2">
              <w:rPr>
                <w:szCs w:val="24"/>
                <w:lang w:val="en-GB"/>
              </w:rPr>
              <w:t>prisoner of war survivor</w:t>
            </w:r>
            <w:r>
              <w:rPr>
                <w:szCs w:val="24"/>
                <w:lang w:val="en-GB"/>
              </w:rPr>
              <w:t xml:space="preserve"> and Australian sports representative</w:t>
            </w:r>
            <w:r w:rsidRPr="00FA0BB2">
              <w:rPr>
                <w:szCs w:val="24"/>
                <w:lang w:val="en-GB"/>
              </w:rPr>
              <w:t xml:space="preserve">. He played State water-polo, first grade cricket for </w:t>
            </w:r>
            <w:proofErr w:type="spellStart"/>
            <w:r w:rsidRPr="00FA0BB2">
              <w:rPr>
                <w:szCs w:val="24"/>
                <w:lang w:val="en-GB"/>
              </w:rPr>
              <w:t>Mosman</w:t>
            </w:r>
            <w:proofErr w:type="spellEnd"/>
            <w:r w:rsidRPr="00FA0BB2">
              <w:rPr>
                <w:szCs w:val="24"/>
                <w:lang w:val="en-GB"/>
              </w:rPr>
              <w:t xml:space="preserve"> and rugby with Northern Suburbs</w:t>
            </w:r>
            <w:r>
              <w:rPr>
                <w:szCs w:val="24"/>
                <w:lang w:val="en-GB"/>
              </w:rPr>
              <w:t xml:space="preserve"> (Norths)</w:t>
            </w:r>
            <w:r w:rsidRPr="00FA0BB2">
              <w:rPr>
                <w:szCs w:val="24"/>
                <w:lang w:val="en-GB"/>
              </w:rPr>
              <w:t xml:space="preserve">. In 1940 Cornforth joined the army, where he rose to the rank of </w:t>
            </w:r>
            <w:r w:rsidR="000E256B">
              <w:rPr>
                <w:szCs w:val="24"/>
                <w:lang w:val="en-GB"/>
              </w:rPr>
              <w:t>L</w:t>
            </w:r>
            <w:r w:rsidRPr="00FA0BB2">
              <w:rPr>
                <w:szCs w:val="24"/>
                <w:lang w:val="en-GB"/>
              </w:rPr>
              <w:t xml:space="preserve">ieutenant with the </w:t>
            </w:r>
            <w:r w:rsidRPr="00770775">
              <w:rPr>
                <w:szCs w:val="24"/>
                <w:lang w:val="en-GB"/>
              </w:rPr>
              <w:t>NSW 2/20th Infantry Battalion</w:t>
            </w:r>
            <w:r w:rsidR="00FF62EB" w:rsidRPr="00CC6F82">
              <w:rPr>
                <w:szCs w:val="24"/>
                <w:lang w:val="en-GB"/>
              </w:rPr>
              <w:t>,</w:t>
            </w:r>
            <w:r w:rsidRPr="00CC6F82">
              <w:rPr>
                <w:color w:val="FF0000"/>
                <w:szCs w:val="24"/>
                <w:lang w:val="en-GB"/>
              </w:rPr>
              <w:t xml:space="preserve"> </w:t>
            </w:r>
            <w:r w:rsidRPr="00770775">
              <w:rPr>
                <w:szCs w:val="24"/>
                <w:lang w:val="en-GB"/>
              </w:rPr>
              <w:t>posted to Singapore in 1941.</w:t>
            </w:r>
            <w:r w:rsidRPr="00FA0BB2">
              <w:rPr>
                <w:szCs w:val="24"/>
                <w:lang w:val="en-GB"/>
              </w:rPr>
              <w:t xml:space="preserve"> Cornforth was captured in February 1942 and sent to Changi Prison. </w:t>
            </w:r>
            <w:r w:rsidR="0034475E">
              <w:rPr>
                <w:szCs w:val="24"/>
                <w:lang w:val="en-GB"/>
              </w:rPr>
              <w:t>R</w:t>
            </w:r>
            <w:r w:rsidRPr="00FA0BB2">
              <w:rPr>
                <w:szCs w:val="24"/>
                <w:lang w:val="en-GB"/>
              </w:rPr>
              <w:t>eturn</w:t>
            </w:r>
            <w:r w:rsidR="0034475E">
              <w:rPr>
                <w:szCs w:val="24"/>
                <w:lang w:val="en-GB"/>
              </w:rPr>
              <w:t>ing</w:t>
            </w:r>
            <w:r w:rsidRPr="00FA0BB2">
              <w:rPr>
                <w:szCs w:val="24"/>
                <w:lang w:val="en-GB"/>
              </w:rPr>
              <w:t xml:space="preserve"> home after the war having lost </w:t>
            </w:r>
            <w:r>
              <w:rPr>
                <w:szCs w:val="24"/>
                <w:lang w:val="en-GB"/>
              </w:rPr>
              <w:t>50 kilograms</w:t>
            </w:r>
            <w:r w:rsidRPr="00FA0BB2">
              <w:rPr>
                <w:szCs w:val="24"/>
                <w:lang w:val="en-GB"/>
              </w:rPr>
              <w:t>, he was playing rugby</w:t>
            </w:r>
            <w:r w:rsidR="00F71584" w:rsidRPr="00CC6F82">
              <w:rPr>
                <w:szCs w:val="24"/>
                <w:lang w:val="en-GB"/>
              </w:rPr>
              <w:t>,</w:t>
            </w:r>
            <w:r w:rsidRPr="00FA0BB2">
              <w:rPr>
                <w:szCs w:val="24"/>
                <w:lang w:val="en-GB"/>
              </w:rPr>
              <w:t xml:space="preserve"> captaining Norths 1st XV</w:t>
            </w:r>
            <w:r w:rsidR="0034475E">
              <w:t xml:space="preserve"> </w:t>
            </w:r>
            <w:r w:rsidR="0034475E" w:rsidRPr="0034475E">
              <w:rPr>
                <w:szCs w:val="24"/>
                <w:lang w:val="en-GB"/>
              </w:rPr>
              <w:t>within six months of being discharged</w:t>
            </w:r>
            <w:r w:rsidRPr="00FA0BB2">
              <w:rPr>
                <w:szCs w:val="24"/>
                <w:lang w:val="en-GB"/>
              </w:rPr>
              <w:t xml:space="preserve">. In 1947 he was selected as flanker for the 1st Test against New Zealand. In 1948, Cornforth represented Australia </w:t>
            </w:r>
            <w:r>
              <w:rPr>
                <w:szCs w:val="24"/>
                <w:lang w:val="en-GB"/>
              </w:rPr>
              <w:t>in</w:t>
            </w:r>
            <w:r w:rsidRPr="00FA0BB2">
              <w:rPr>
                <w:szCs w:val="24"/>
                <w:lang w:val="en-GB"/>
              </w:rPr>
              <w:t xml:space="preserve"> water</w:t>
            </w:r>
            <w:r>
              <w:rPr>
                <w:szCs w:val="24"/>
                <w:lang w:val="en-GB"/>
              </w:rPr>
              <w:t xml:space="preserve"> </w:t>
            </w:r>
            <w:r w:rsidRPr="00FA0BB2">
              <w:rPr>
                <w:szCs w:val="24"/>
                <w:lang w:val="en-GB"/>
              </w:rPr>
              <w:t>polo at the London Olympic Games and was later a member of the first Australian rugby team to win the Bledisloe Cup on New Zealand soil.</w:t>
            </w:r>
            <w:r w:rsidRPr="00AF287A">
              <w:rPr>
                <w:szCs w:val="24"/>
                <w:lang w:val="en-GB"/>
              </w:rPr>
              <w:t xml:space="preserve"> </w:t>
            </w:r>
            <w:r w:rsidR="00BC5101">
              <w:rPr>
                <w:szCs w:val="24"/>
                <w:lang w:val="en-GB"/>
              </w:rPr>
              <w:t>After retiring he served</w:t>
            </w:r>
            <w:r w:rsidRPr="00AF287A">
              <w:rPr>
                <w:szCs w:val="24"/>
                <w:lang w:val="en-GB"/>
              </w:rPr>
              <w:t xml:space="preserve"> as founding president of </w:t>
            </w:r>
            <w:proofErr w:type="spellStart"/>
            <w:r w:rsidRPr="00AF287A">
              <w:rPr>
                <w:szCs w:val="24"/>
                <w:lang w:val="en-GB"/>
              </w:rPr>
              <w:t>Mosman</w:t>
            </w:r>
            <w:proofErr w:type="spellEnd"/>
            <w:r w:rsidRPr="00AF287A">
              <w:rPr>
                <w:szCs w:val="24"/>
                <w:lang w:val="en-GB"/>
              </w:rPr>
              <w:t xml:space="preserve"> Junior Rugby Club in 1958.</w:t>
            </w:r>
          </w:p>
        </w:tc>
      </w:tr>
    </w:tbl>
    <w:p w14:paraId="6355274A" w14:textId="77777777" w:rsidR="00E97E14" w:rsidRPr="00FA0BB2" w:rsidRDefault="00E97E14" w:rsidP="00E97E14"/>
    <w:tbl>
      <w:tblPr>
        <w:tblW w:w="8897" w:type="dxa"/>
        <w:tblLayout w:type="fixed"/>
        <w:tblLook w:val="0000" w:firstRow="0" w:lastRow="0" w:firstColumn="0" w:lastColumn="0" w:noHBand="0" w:noVBand="0"/>
      </w:tblPr>
      <w:tblGrid>
        <w:gridCol w:w="2093"/>
        <w:gridCol w:w="2410"/>
        <w:gridCol w:w="4394"/>
      </w:tblGrid>
      <w:tr w:rsidR="00E97E14" w:rsidRPr="00FA0BB2" w14:paraId="1BCD48A2" w14:textId="77777777" w:rsidTr="0097400E">
        <w:trPr>
          <w:cantSplit/>
        </w:trPr>
        <w:tc>
          <w:tcPr>
            <w:tcW w:w="2093" w:type="dxa"/>
            <w:tcBorders>
              <w:top w:val="nil"/>
              <w:left w:val="nil"/>
              <w:bottom w:val="nil"/>
              <w:right w:val="nil"/>
            </w:tcBorders>
          </w:tcPr>
          <w:p w14:paraId="47DDD3F7" w14:textId="6F077711" w:rsidR="00C4461F" w:rsidRPr="001A7449" w:rsidRDefault="00C4461F" w:rsidP="00C4461F">
            <w:pPr>
              <w:pStyle w:val="Heading2"/>
              <w:spacing w:before="120" w:after="120"/>
              <w:jc w:val="left"/>
              <w:rPr>
                <w:rFonts w:ascii="Times New Roman" w:hAnsi="Times New Roman" w:cs="Times New Roman"/>
                <w:b/>
                <w:i w:val="0"/>
                <w:sz w:val="24"/>
                <w:szCs w:val="24"/>
              </w:rPr>
            </w:pPr>
            <w:proofErr w:type="spellStart"/>
            <w:r w:rsidRPr="001A7449">
              <w:rPr>
                <w:rFonts w:ascii="Times New Roman" w:hAnsi="Times New Roman" w:cs="Times New Roman"/>
                <w:b/>
                <w:i w:val="0"/>
                <w:sz w:val="24"/>
                <w:szCs w:val="24"/>
              </w:rPr>
              <w:t>Dabrowski</w:t>
            </w:r>
            <w:proofErr w:type="spellEnd"/>
            <w:r w:rsidRPr="001A7449">
              <w:rPr>
                <w:rFonts w:ascii="Times New Roman" w:hAnsi="Times New Roman" w:cs="Times New Roman"/>
                <w:b/>
                <w:i w:val="0"/>
                <w:sz w:val="24"/>
                <w:szCs w:val="24"/>
              </w:rPr>
              <w:t xml:space="preserve"> Street</w:t>
            </w:r>
          </w:p>
          <w:p w14:paraId="54D13738" w14:textId="24197AFB" w:rsidR="00E97E14" w:rsidRPr="00FA0BB2" w:rsidRDefault="00E97E14" w:rsidP="0097400E">
            <w:pPr>
              <w:pStyle w:val="Heading2"/>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1089CBB3" w14:textId="77777777" w:rsidR="00C4461F" w:rsidRDefault="00C4461F" w:rsidP="00C4461F">
            <w:pPr>
              <w:spacing w:before="120" w:after="120"/>
              <w:rPr>
                <w:bCs/>
                <w:szCs w:val="24"/>
              </w:rPr>
            </w:pPr>
            <w:proofErr w:type="spellStart"/>
            <w:r>
              <w:rPr>
                <w:bCs/>
                <w:szCs w:val="24"/>
              </w:rPr>
              <w:t>Stanislawa</w:t>
            </w:r>
            <w:proofErr w:type="spellEnd"/>
            <w:r>
              <w:rPr>
                <w:bCs/>
                <w:szCs w:val="24"/>
              </w:rPr>
              <w:t xml:space="preserve"> ‘Stasia’ </w:t>
            </w:r>
            <w:proofErr w:type="spellStart"/>
            <w:r>
              <w:rPr>
                <w:bCs/>
                <w:szCs w:val="24"/>
              </w:rPr>
              <w:t>Dabrowski</w:t>
            </w:r>
            <w:proofErr w:type="spellEnd"/>
            <w:r>
              <w:rPr>
                <w:bCs/>
                <w:szCs w:val="24"/>
              </w:rPr>
              <w:t xml:space="preserve"> OAM</w:t>
            </w:r>
          </w:p>
          <w:p w14:paraId="115854A4" w14:textId="20D0D394" w:rsidR="00C4461F" w:rsidRDefault="00C4461F" w:rsidP="00C4461F">
            <w:pPr>
              <w:spacing w:before="120" w:after="120"/>
              <w:rPr>
                <w:bCs/>
                <w:szCs w:val="24"/>
              </w:rPr>
            </w:pPr>
            <w:r>
              <w:rPr>
                <w:bCs/>
                <w:szCs w:val="24"/>
              </w:rPr>
              <w:t>(1926</w:t>
            </w:r>
            <w:r w:rsidR="00532738">
              <w:rPr>
                <w:bCs/>
                <w:szCs w:val="24"/>
              </w:rPr>
              <w:t>–</w:t>
            </w:r>
            <w:r>
              <w:rPr>
                <w:bCs/>
                <w:szCs w:val="24"/>
              </w:rPr>
              <w:t>2020)</w:t>
            </w:r>
          </w:p>
          <w:p w14:paraId="425B0A15" w14:textId="77777777" w:rsidR="00E97E14" w:rsidRDefault="00E97E14" w:rsidP="0097400E">
            <w:pPr>
              <w:spacing w:before="120" w:after="120"/>
              <w:rPr>
                <w:szCs w:val="24"/>
              </w:rPr>
            </w:pPr>
          </w:p>
          <w:p w14:paraId="610549D5" w14:textId="77777777" w:rsidR="00611190" w:rsidRDefault="00611190" w:rsidP="0097400E">
            <w:pPr>
              <w:spacing w:before="120" w:after="120"/>
              <w:rPr>
                <w:szCs w:val="24"/>
              </w:rPr>
            </w:pPr>
          </w:p>
          <w:p w14:paraId="0B70AF36" w14:textId="77777777" w:rsidR="00611190" w:rsidRDefault="00611190" w:rsidP="0097400E">
            <w:pPr>
              <w:spacing w:before="120" w:after="120"/>
              <w:rPr>
                <w:szCs w:val="24"/>
              </w:rPr>
            </w:pPr>
          </w:p>
          <w:p w14:paraId="225F617F" w14:textId="77777777" w:rsidR="00611190" w:rsidRDefault="00611190" w:rsidP="0097400E">
            <w:pPr>
              <w:spacing w:before="120" w:after="120"/>
              <w:rPr>
                <w:szCs w:val="24"/>
              </w:rPr>
            </w:pPr>
          </w:p>
          <w:p w14:paraId="047D8DD2" w14:textId="77777777" w:rsidR="00611190" w:rsidRDefault="00611190" w:rsidP="0097400E">
            <w:pPr>
              <w:spacing w:before="120" w:after="120"/>
              <w:rPr>
                <w:szCs w:val="24"/>
              </w:rPr>
            </w:pPr>
          </w:p>
          <w:p w14:paraId="42A9A8F5" w14:textId="77777777" w:rsidR="00611190" w:rsidRDefault="00611190" w:rsidP="0097400E">
            <w:pPr>
              <w:spacing w:before="120" w:after="120"/>
              <w:rPr>
                <w:szCs w:val="24"/>
              </w:rPr>
            </w:pPr>
          </w:p>
          <w:p w14:paraId="02513EF5" w14:textId="77777777" w:rsidR="00611190" w:rsidRDefault="00611190" w:rsidP="0097400E">
            <w:pPr>
              <w:spacing w:before="120" w:after="120"/>
              <w:rPr>
                <w:szCs w:val="24"/>
              </w:rPr>
            </w:pPr>
          </w:p>
          <w:p w14:paraId="09752C3F" w14:textId="77777777" w:rsidR="00611190" w:rsidRDefault="00611190" w:rsidP="0097400E">
            <w:pPr>
              <w:spacing w:before="120" w:after="120"/>
              <w:rPr>
                <w:szCs w:val="24"/>
              </w:rPr>
            </w:pPr>
          </w:p>
          <w:p w14:paraId="3CA49572" w14:textId="77777777" w:rsidR="00611190" w:rsidRDefault="00611190" w:rsidP="0097400E">
            <w:pPr>
              <w:spacing w:before="120" w:after="120"/>
              <w:rPr>
                <w:szCs w:val="24"/>
              </w:rPr>
            </w:pPr>
          </w:p>
          <w:p w14:paraId="62EBF2C9" w14:textId="77777777" w:rsidR="00611190" w:rsidRDefault="00611190" w:rsidP="0097400E">
            <w:pPr>
              <w:spacing w:before="120" w:after="120"/>
              <w:rPr>
                <w:szCs w:val="24"/>
              </w:rPr>
            </w:pPr>
          </w:p>
          <w:p w14:paraId="79404A6A" w14:textId="0C1AF5C1" w:rsidR="00611190" w:rsidRPr="00CB064F" w:rsidRDefault="00611190" w:rsidP="0097400E">
            <w:pPr>
              <w:spacing w:before="120" w:after="120"/>
              <w:rPr>
                <w:sz w:val="18"/>
                <w:szCs w:val="18"/>
              </w:rPr>
            </w:pPr>
          </w:p>
        </w:tc>
        <w:tc>
          <w:tcPr>
            <w:tcW w:w="4394" w:type="dxa"/>
            <w:tcBorders>
              <w:top w:val="nil"/>
              <w:left w:val="nil"/>
              <w:bottom w:val="nil"/>
              <w:right w:val="nil"/>
            </w:tcBorders>
          </w:tcPr>
          <w:p w14:paraId="09F2D654" w14:textId="77777777" w:rsidR="00C4461F" w:rsidRDefault="00C4461F" w:rsidP="00C4461F">
            <w:pPr>
              <w:pStyle w:val="CoverActName"/>
              <w:tabs>
                <w:tab w:val="left" w:pos="720"/>
              </w:tabs>
              <w:spacing w:before="120" w:after="120"/>
              <w:jc w:val="left"/>
              <w:rPr>
                <w:rFonts w:ascii="Times New Roman" w:hAnsi="Times New Roman"/>
                <w:b w:val="0"/>
                <w:bCs/>
                <w:szCs w:val="24"/>
                <w:lang w:val="en-GB"/>
              </w:rPr>
            </w:pPr>
            <w:r>
              <w:rPr>
                <w:rFonts w:ascii="Times New Roman" w:hAnsi="Times New Roman"/>
                <w:b w:val="0"/>
                <w:bCs/>
                <w:szCs w:val="24"/>
                <w:lang w:val="en-GB"/>
              </w:rPr>
              <w:t>Humanitarian, community service</w:t>
            </w:r>
          </w:p>
          <w:p w14:paraId="44151CBF" w14:textId="17FD4127" w:rsidR="00C4461F" w:rsidRDefault="00C4461F" w:rsidP="00C4461F">
            <w:proofErr w:type="spellStart"/>
            <w:r>
              <w:t>Stanislawa</w:t>
            </w:r>
            <w:proofErr w:type="spellEnd"/>
            <w:r>
              <w:t xml:space="preserve"> ‘Stasia’ </w:t>
            </w:r>
            <w:proofErr w:type="spellStart"/>
            <w:r>
              <w:t>Dabrowski</w:t>
            </w:r>
            <w:proofErr w:type="spellEnd"/>
            <w:r>
              <w:t xml:space="preserve"> migrated to Australia from Poland in 1964. Affectionately known as Canberra’s ‘Soup Lady’, from circa 1980 she voluntarily provided a weekly soup kitchen in the city’s Civic centre each Friday night for the disadvantaged and homeless for almost four decades. Originally self-funded, receiving some funding and community support in later years, she prepared tens of kilograms of soup ingredients each week well into her nineties. In recognition of her compassionate care for the underprivileged and charitable work she was the recipient of many awards including Canberra Citizen of the Year (1996), the Medal of the Order of Australia (1998),</w:t>
            </w:r>
            <w:r w:rsidR="005C297F">
              <w:t xml:space="preserve"> </w:t>
            </w:r>
            <w:r w:rsidRPr="00CB064F">
              <w:t>Senior Australian</w:t>
            </w:r>
            <w:r w:rsidR="00477BF1" w:rsidRPr="00CB064F">
              <w:t xml:space="preserve"> Achiever</w:t>
            </w:r>
            <w:r w:rsidRPr="005C297F">
              <w:t xml:space="preserve"> </w:t>
            </w:r>
            <w:r w:rsidRPr="00CB064F">
              <w:t>(1999)</w:t>
            </w:r>
            <w:r w:rsidRPr="005C297F">
              <w:t>, the Ce</w:t>
            </w:r>
            <w:r>
              <w:t>ntenary Medal (2001), and ACT Local Hero of the Year (2017). A plaque commemorating her name was installed on the ACT Honour Walk in 2005 in recognition of her outstanding contribution to the Canberra community.</w:t>
            </w:r>
          </w:p>
          <w:p w14:paraId="3273B401" w14:textId="77777777" w:rsidR="00E97E14" w:rsidRPr="00FA0BB2" w:rsidRDefault="00E97E14" w:rsidP="0097400E">
            <w:pPr>
              <w:pStyle w:val="CoverActName"/>
              <w:tabs>
                <w:tab w:val="clear" w:pos="2600"/>
              </w:tabs>
              <w:spacing w:before="120" w:after="120"/>
              <w:jc w:val="left"/>
              <w:rPr>
                <w:rFonts w:ascii="Times New Roman" w:hAnsi="Times New Roman"/>
                <w:b w:val="0"/>
                <w:szCs w:val="24"/>
                <w:lang w:val="en-GB"/>
              </w:rPr>
            </w:pPr>
          </w:p>
        </w:tc>
      </w:tr>
    </w:tbl>
    <w:p w14:paraId="2D682028" w14:textId="77777777" w:rsidR="00E97E14" w:rsidRPr="00FA0BB2" w:rsidRDefault="00E97E14" w:rsidP="00E97E14">
      <w:r w:rsidRPr="00FA0BB2">
        <w:rPr>
          <w:i/>
          <w:iCs/>
        </w:rPr>
        <w:br w:type="page"/>
      </w:r>
    </w:p>
    <w:p w14:paraId="0EA665F1" w14:textId="77777777" w:rsidR="00E97E14" w:rsidRPr="00FA0BB2" w:rsidRDefault="00E97E14" w:rsidP="00E97E14"/>
    <w:tbl>
      <w:tblPr>
        <w:tblW w:w="8897" w:type="dxa"/>
        <w:tblLayout w:type="fixed"/>
        <w:tblLook w:val="0000" w:firstRow="0" w:lastRow="0" w:firstColumn="0" w:lastColumn="0" w:noHBand="0" w:noVBand="0"/>
      </w:tblPr>
      <w:tblGrid>
        <w:gridCol w:w="2093"/>
        <w:gridCol w:w="2410"/>
        <w:gridCol w:w="4394"/>
      </w:tblGrid>
      <w:tr w:rsidR="00E97E14" w:rsidRPr="00FA0BB2" w14:paraId="75174964" w14:textId="77777777" w:rsidTr="0097400E">
        <w:trPr>
          <w:cantSplit/>
        </w:trPr>
        <w:tc>
          <w:tcPr>
            <w:tcW w:w="2093" w:type="dxa"/>
            <w:tcBorders>
              <w:top w:val="nil"/>
              <w:left w:val="nil"/>
              <w:bottom w:val="nil"/>
              <w:right w:val="nil"/>
            </w:tcBorders>
          </w:tcPr>
          <w:p w14:paraId="20A18600" w14:textId="77777777" w:rsidR="00E97E14" w:rsidRPr="00FA0BB2" w:rsidRDefault="00E97E14" w:rsidP="0097400E">
            <w:pPr>
              <w:pStyle w:val="Heading2"/>
              <w:spacing w:before="120" w:after="120"/>
              <w:jc w:val="left"/>
              <w:rPr>
                <w:rFonts w:ascii="Times New Roman" w:hAnsi="Times New Roman" w:cs="Times New Roman"/>
                <w:b/>
                <w:i w:val="0"/>
                <w:sz w:val="24"/>
                <w:szCs w:val="24"/>
              </w:rPr>
            </w:pPr>
            <w:proofErr w:type="spellStart"/>
            <w:r w:rsidRPr="00FA0BB2">
              <w:rPr>
                <w:rFonts w:ascii="Times New Roman" w:hAnsi="Times New Roman" w:cs="Times New Roman"/>
                <w:b/>
                <w:i w:val="0"/>
                <w:sz w:val="24"/>
                <w:szCs w:val="24"/>
              </w:rPr>
              <w:t>Doszpot</w:t>
            </w:r>
            <w:proofErr w:type="spellEnd"/>
            <w:r w:rsidRPr="00FA0BB2">
              <w:rPr>
                <w:rFonts w:ascii="Times New Roman" w:hAnsi="Times New Roman" w:cs="Times New Roman"/>
                <w:b/>
                <w:i w:val="0"/>
                <w:sz w:val="24"/>
                <w:szCs w:val="24"/>
              </w:rPr>
              <w:t xml:space="preserve"> Way</w:t>
            </w:r>
          </w:p>
        </w:tc>
        <w:tc>
          <w:tcPr>
            <w:tcW w:w="2410" w:type="dxa"/>
            <w:tcBorders>
              <w:top w:val="nil"/>
              <w:left w:val="nil"/>
              <w:bottom w:val="nil"/>
              <w:right w:val="nil"/>
            </w:tcBorders>
          </w:tcPr>
          <w:p w14:paraId="6F9E715C" w14:textId="77777777" w:rsidR="00E97E14" w:rsidRPr="00FA0BB2" w:rsidRDefault="00E97E14" w:rsidP="0097400E">
            <w:pPr>
              <w:spacing w:before="120" w:after="120"/>
              <w:rPr>
                <w:szCs w:val="24"/>
                <w:lang w:val="en-US"/>
              </w:rPr>
            </w:pPr>
            <w:proofErr w:type="spellStart"/>
            <w:r w:rsidRPr="00B76304">
              <w:rPr>
                <w:szCs w:val="24"/>
                <w:lang w:val="en-US"/>
              </w:rPr>
              <w:t>István</w:t>
            </w:r>
            <w:proofErr w:type="spellEnd"/>
            <w:r w:rsidRPr="00B76304">
              <w:rPr>
                <w:szCs w:val="24"/>
                <w:lang w:val="en-US"/>
              </w:rPr>
              <w:t xml:space="preserve"> (Steven) </w:t>
            </w:r>
            <w:r w:rsidRPr="00FA0BB2">
              <w:rPr>
                <w:szCs w:val="24"/>
                <w:lang w:val="en-US"/>
              </w:rPr>
              <w:t xml:space="preserve">John </w:t>
            </w:r>
            <w:proofErr w:type="spellStart"/>
            <w:r w:rsidRPr="00FA0BB2">
              <w:rPr>
                <w:szCs w:val="24"/>
                <w:lang w:val="en-US"/>
              </w:rPr>
              <w:t>Doszpot</w:t>
            </w:r>
            <w:proofErr w:type="spellEnd"/>
            <w:r w:rsidRPr="00FA0BB2">
              <w:rPr>
                <w:szCs w:val="24"/>
                <w:lang w:val="en-US"/>
              </w:rPr>
              <w:t xml:space="preserve"> OAM</w:t>
            </w:r>
          </w:p>
          <w:p w14:paraId="37F05065" w14:textId="680AFB97" w:rsidR="009374E5" w:rsidRPr="00993A4E" w:rsidRDefault="00E97E14" w:rsidP="00532738">
            <w:pPr>
              <w:spacing w:before="120" w:after="120"/>
              <w:rPr>
                <w:sz w:val="18"/>
                <w:szCs w:val="18"/>
              </w:rPr>
            </w:pPr>
            <w:r w:rsidRPr="00FA0BB2">
              <w:rPr>
                <w:szCs w:val="24"/>
                <w:lang w:val="en-US"/>
              </w:rPr>
              <w:t>(1948–2017)</w:t>
            </w:r>
            <w:r w:rsidRPr="00993A4E">
              <w:rPr>
                <w:sz w:val="18"/>
                <w:szCs w:val="18"/>
              </w:rPr>
              <w:t xml:space="preserve"> </w:t>
            </w:r>
          </w:p>
        </w:tc>
        <w:tc>
          <w:tcPr>
            <w:tcW w:w="4394" w:type="dxa"/>
            <w:tcBorders>
              <w:top w:val="nil"/>
              <w:left w:val="nil"/>
              <w:bottom w:val="nil"/>
              <w:right w:val="nil"/>
            </w:tcBorders>
          </w:tcPr>
          <w:p w14:paraId="1948F827" w14:textId="77777777" w:rsidR="00E97E14" w:rsidRPr="00FA0BB2" w:rsidRDefault="00E97E14" w:rsidP="0097400E">
            <w:pPr>
              <w:pStyle w:val="CoverActName"/>
              <w:spacing w:before="120" w:after="120"/>
              <w:jc w:val="left"/>
              <w:rPr>
                <w:rFonts w:ascii="Times New Roman" w:hAnsi="Times New Roman"/>
                <w:b w:val="0"/>
                <w:szCs w:val="24"/>
                <w:lang w:val="en-GB"/>
              </w:rPr>
            </w:pPr>
            <w:r w:rsidRPr="00FA0BB2">
              <w:rPr>
                <w:rFonts w:ascii="Times New Roman" w:hAnsi="Times New Roman"/>
                <w:b w:val="0"/>
                <w:szCs w:val="24"/>
                <w:lang w:val="en-GB"/>
              </w:rPr>
              <w:t>Sports administration, ACT public service</w:t>
            </w:r>
            <w:r>
              <w:rPr>
                <w:rFonts w:ascii="Times New Roman" w:hAnsi="Times New Roman"/>
                <w:b w:val="0"/>
                <w:szCs w:val="24"/>
                <w:lang w:val="en-GB"/>
              </w:rPr>
              <w:t xml:space="preserve">, </w:t>
            </w:r>
            <w:r w:rsidRPr="00B76304">
              <w:rPr>
                <w:rFonts w:ascii="Times New Roman" w:hAnsi="Times New Roman"/>
                <w:b w:val="0"/>
                <w:szCs w:val="24"/>
                <w:lang w:val="en-GB"/>
              </w:rPr>
              <w:t xml:space="preserve">community service </w:t>
            </w:r>
          </w:p>
          <w:p w14:paraId="1F64B242" w14:textId="4C41CE4C" w:rsidR="00E97E14" w:rsidRPr="00FA0BB2" w:rsidRDefault="00E97E14" w:rsidP="0097400E">
            <w:pPr>
              <w:pStyle w:val="CoverActName"/>
              <w:tabs>
                <w:tab w:val="clear" w:pos="2600"/>
              </w:tabs>
              <w:spacing w:before="120" w:after="120"/>
              <w:jc w:val="left"/>
              <w:rPr>
                <w:rFonts w:ascii="Times New Roman" w:hAnsi="Times New Roman"/>
                <w:b w:val="0"/>
                <w:szCs w:val="24"/>
                <w:lang w:val="en-GB"/>
              </w:rPr>
            </w:pPr>
            <w:r w:rsidRPr="00FA0BB2">
              <w:rPr>
                <w:rFonts w:ascii="Times New Roman" w:hAnsi="Times New Roman"/>
                <w:b w:val="0"/>
                <w:szCs w:val="24"/>
                <w:lang w:val="en-GB"/>
              </w:rPr>
              <w:t xml:space="preserve">Born in Budapest, Hungary, </w:t>
            </w:r>
            <w:proofErr w:type="spellStart"/>
            <w:r w:rsidRPr="00FA0BB2">
              <w:rPr>
                <w:rFonts w:ascii="Times New Roman" w:hAnsi="Times New Roman"/>
                <w:b w:val="0"/>
                <w:szCs w:val="24"/>
                <w:lang w:val="en-GB"/>
              </w:rPr>
              <w:t>István</w:t>
            </w:r>
            <w:proofErr w:type="spellEnd"/>
            <w:r w:rsidRPr="00FA0BB2">
              <w:rPr>
                <w:rFonts w:ascii="Times New Roman" w:hAnsi="Times New Roman"/>
                <w:b w:val="0"/>
                <w:szCs w:val="24"/>
                <w:lang w:val="en-GB"/>
              </w:rPr>
              <w:t xml:space="preserve"> (Steven) </w:t>
            </w:r>
            <w:proofErr w:type="spellStart"/>
            <w:r w:rsidRPr="00FA0BB2">
              <w:rPr>
                <w:rFonts w:ascii="Times New Roman" w:hAnsi="Times New Roman"/>
                <w:b w:val="0"/>
                <w:szCs w:val="24"/>
                <w:lang w:val="en-GB"/>
              </w:rPr>
              <w:t>Doszpot</w:t>
            </w:r>
            <w:proofErr w:type="spellEnd"/>
            <w:r w:rsidRPr="00FA0BB2">
              <w:rPr>
                <w:rFonts w:ascii="Times New Roman" w:hAnsi="Times New Roman"/>
                <w:b w:val="0"/>
                <w:szCs w:val="24"/>
                <w:lang w:val="en-GB"/>
              </w:rPr>
              <w:t xml:space="preserve"> migrated to Australia as a child with his refugee parents a year after the Hungarian Revolution of 1956. He moved from Sydney to Canberra in 1974 and worked </w:t>
            </w:r>
            <w:r>
              <w:rPr>
                <w:rFonts w:ascii="Times New Roman" w:hAnsi="Times New Roman"/>
                <w:b w:val="0"/>
                <w:szCs w:val="24"/>
                <w:lang w:val="en-GB"/>
              </w:rPr>
              <w:t xml:space="preserve">as a </w:t>
            </w:r>
            <w:r w:rsidRPr="00FA0BB2">
              <w:rPr>
                <w:rFonts w:ascii="Times New Roman" w:hAnsi="Times New Roman"/>
                <w:b w:val="0"/>
                <w:szCs w:val="24"/>
                <w:lang w:val="en-GB"/>
              </w:rPr>
              <w:t xml:space="preserve">senior executive </w:t>
            </w:r>
            <w:r>
              <w:rPr>
                <w:rFonts w:ascii="Times New Roman" w:hAnsi="Times New Roman"/>
                <w:b w:val="0"/>
                <w:szCs w:val="24"/>
                <w:lang w:val="en-GB"/>
              </w:rPr>
              <w:t xml:space="preserve">in the </w:t>
            </w:r>
            <w:r w:rsidRPr="00FA0BB2">
              <w:rPr>
                <w:rFonts w:ascii="Times New Roman" w:hAnsi="Times New Roman"/>
                <w:b w:val="0"/>
                <w:szCs w:val="24"/>
                <w:lang w:val="en-GB"/>
              </w:rPr>
              <w:t>computer</w:t>
            </w:r>
            <w:r>
              <w:rPr>
                <w:rFonts w:ascii="Times New Roman" w:hAnsi="Times New Roman"/>
                <w:b w:val="0"/>
                <w:szCs w:val="24"/>
                <w:lang w:val="en-GB"/>
              </w:rPr>
              <w:t xml:space="preserve"> industry</w:t>
            </w:r>
            <w:r w:rsidRPr="00FA0BB2">
              <w:rPr>
                <w:rFonts w:ascii="Times New Roman" w:hAnsi="Times New Roman"/>
                <w:b w:val="0"/>
                <w:szCs w:val="24"/>
                <w:lang w:val="en-GB"/>
              </w:rPr>
              <w:t xml:space="preserve">. </w:t>
            </w:r>
            <w:proofErr w:type="spellStart"/>
            <w:r w:rsidRPr="00FA0BB2">
              <w:rPr>
                <w:rFonts w:ascii="Times New Roman" w:hAnsi="Times New Roman"/>
                <w:b w:val="0"/>
                <w:szCs w:val="24"/>
                <w:lang w:val="en-GB"/>
              </w:rPr>
              <w:t>Doszpot</w:t>
            </w:r>
            <w:proofErr w:type="spellEnd"/>
            <w:r w:rsidRPr="00FA0BB2">
              <w:rPr>
                <w:rFonts w:ascii="Times New Roman" w:hAnsi="Times New Roman"/>
                <w:b w:val="0"/>
                <w:szCs w:val="24"/>
                <w:lang w:val="en-GB"/>
              </w:rPr>
              <w:t xml:space="preserve"> was </w:t>
            </w:r>
            <w:r w:rsidR="003855E2">
              <w:rPr>
                <w:rFonts w:ascii="Times New Roman" w:hAnsi="Times New Roman"/>
                <w:b w:val="0"/>
                <w:szCs w:val="24"/>
                <w:lang w:val="en-GB"/>
              </w:rPr>
              <w:t>Olympic Soccer Event Director,</w:t>
            </w:r>
            <w:r w:rsidR="00CC5354">
              <w:rPr>
                <w:rFonts w:ascii="Times New Roman" w:hAnsi="Times New Roman"/>
                <w:b w:val="0"/>
                <w:szCs w:val="24"/>
                <w:lang w:val="en-GB"/>
              </w:rPr>
              <w:t xml:space="preserve"> </w:t>
            </w:r>
            <w:r w:rsidRPr="00FA0BB2">
              <w:rPr>
                <w:rFonts w:ascii="Times New Roman" w:hAnsi="Times New Roman"/>
                <w:b w:val="0"/>
                <w:szCs w:val="24"/>
                <w:lang w:val="en-GB"/>
              </w:rPr>
              <w:t xml:space="preserve">Sydney Organising Committee for the Olympic Games 1998 to 2000 and managed the Olympic Football Tournament staged in </w:t>
            </w:r>
            <w:r w:rsidRPr="00EE6739">
              <w:rPr>
                <w:rFonts w:ascii="Times New Roman" w:hAnsi="Times New Roman"/>
                <w:b w:val="0"/>
                <w:szCs w:val="24"/>
                <w:lang w:val="en-GB"/>
              </w:rPr>
              <w:t>the nation’s capital</w:t>
            </w:r>
            <w:r w:rsidRPr="00FA0BB2">
              <w:rPr>
                <w:rFonts w:ascii="Times New Roman" w:hAnsi="Times New Roman"/>
                <w:b w:val="0"/>
                <w:szCs w:val="24"/>
                <w:lang w:val="en-GB"/>
              </w:rPr>
              <w:t xml:space="preserve">. He was President of the Australian Capital Territory (ACT) Olympic Council and Soccer Canberra. </w:t>
            </w:r>
            <w:r>
              <w:rPr>
                <w:rFonts w:ascii="Times New Roman" w:hAnsi="Times New Roman"/>
                <w:b w:val="0"/>
                <w:szCs w:val="24"/>
                <w:lang w:val="en-GB"/>
              </w:rPr>
              <w:t>In October 2000</w:t>
            </w:r>
            <w:r w:rsidRPr="00FA0BB2">
              <w:rPr>
                <w:rFonts w:ascii="Times New Roman" w:hAnsi="Times New Roman"/>
                <w:b w:val="0"/>
                <w:szCs w:val="24"/>
                <w:lang w:val="en-GB"/>
              </w:rPr>
              <w:t xml:space="preserve"> he was awarded the Australian Sports Medal for his long-term commitment and service to sport. In 2008, he was elected to the ACT Legislative Assembly where he served as opposition minister for several portfolios including Sport and Recreatio</w:t>
            </w:r>
            <w:r w:rsidR="00CC5354">
              <w:rPr>
                <w:rFonts w:ascii="Times New Roman" w:hAnsi="Times New Roman"/>
                <w:b w:val="0"/>
                <w:szCs w:val="24"/>
                <w:lang w:val="en-GB"/>
              </w:rPr>
              <w:t xml:space="preserve">n </w:t>
            </w:r>
            <w:r w:rsidRPr="00FA0BB2">
              <w:rPr>
                <w:rFonts w:ascii="Times New Roman" w:hAnsi="Times New Roman"/>
                <w:b w:val="0"/>
                <w:szCs w:val="24"/>
                <w:lang w:val="en-GB"/>
              </w:rPr>
              <w:t xml:space="preserve">and Education and Training. Steve </w:t>
            </w:r>
            <w:proofErr w:type="spellStart"/>
            <w:r w:rsidRPr="00FA0BB2">
              <w:rPr>
                <w:rFonts w:ascii="Times New Roman" w:hAnsi="Times New Roman"/>
                <w:b w:val="0"/>
                <w:szCs w:val="24"/>
                <w:lang w:val="en-GB"/>
              </w:rPr>
              <w:t>Doszpot</w:t>
            </w:r>
            <w:proofErr w:type="spellEnd"/>
            <w:r w:rsidRPr="00FA0BB2">
              <w:rPr>
                <w:rFonts w:ascii="Times New Roman" w:hAnsi="Times New Roman"/>
                <w:b w:val="0"/>
                <w:szCs w:val="24"/>
                <w:lang w:val="en-GB"/>
              </w:rPr>
              <w:t xml:space="preserve"> was a sitting member of the Legislative Assembly when he died and received a state funeral</w:t>
            </w:r>
            <w:r>
              <w:rPr>
                <w:rFonts w:ascii="Times New Roman" w:hAnsi="Times New Roman"/>
                <w:b w:val="0"/>
                <w:szCs w:val="24"/>
                <w:lang w:val="en-GB"/>
              </w:rPr>
              <w:t xml:space="preserve"> service </w:t>
            </w:r>
            <w:r w:rsidRPr="00FA0BB2">
              <w:rPr>
                <w:rFonts w:ascii="Times New Roman" w:hAnsi="Times New Roman"/>
                <w:b w:val="0"/>
                <w:szCs w:val="24"/>
                <w:lang w:val="en-GB"/>
              </w:rPr>
              <w:t>in recognition of his contributions to the ACT. In 2018 he was posthumously awarded the Medal of the Order of Australia for service to the community of the ACT.</w:t>
            </w:r>
          </w:p>
        </w:tc>
      </w:tr>
    </w:tbl>
    <w:p w14:paraId="1967831B" w14:textId="77777777" w:rsidR="00E97E14" w:rsidRPr="00FA0BB2" w:rsidRDefault="00E97E14" w:rsidP="00E97E14">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6492BDFA" w14:textId="77777777" w:rsidTr="0097400E">
        <w:trPr>
          <w:cantSplit/>
        </w:trPr>
        <w:tc>
          <w:tcPr>
            <w:tcW w:w="2093" w:type="dxa"/>
            <w:tcBorders>
              <w:top w:val="nil"/>
              <w:left w:val="nil"/>
              <w:bottom w:val="nil"/>
              <w:right w:val="nil"/>
            </w:tcBorders>
          </w:tcPr>
          <w:p w14:paraId="7BE7F437" w14:textId="77777777" w:rsidR="00E97E14" w:rsidRDefault="00E97E14" w:rsidP="0097400E">
            <w:pPr>
              <w:pStyle w:val="Heading2"/>
              <w:spacing w:before="120" w:after="120"/>
              <w:jc w:val="left"/>
              <w:rPr>
                <w:rFonts w:ascii="Times New Roman" w:hAnsi="Times New Roman" w:cs="Times New Roman"/>
                <w:b/>
                <w:i w:val="0"/>
                <w:sz w:val="24"/>
                <w:szCs w:val="24"/>
              </w:rPr>
            </w:pPr>
            <w:proofErr w:type="spellStart"/>
            <w:r w:rsidRPr="00FA0BB2">
              <w:rPr>
                <w:rFonts w:ascii="Times New Roman" w:hAnsi="Times New Roman" w:cs="Times New Roman"/>
                <w:b/>
                <w:i w:val="0"/>
                <w:sz w:val="24"/>
                <w:szCs w:val="24"/>
              </w:rPr>
              <w:lastRenderedPageBreak/>
              <w:t>Dreena</w:t>
            </w:r>
            <w:proofErr w:type="spellEnd"/>
            <w:r w:rsidRPr="00FA0BB2">
              <w:rPr>
                <w:rFonts w:ascii="Times New Roman" w:hAnsi="Times New Roman" w:cs="Times New Roman"/>
                <w:b/>
                <w:i w:val="0"/>
                <w:sz w:val="24"/>
                <w:szCs w:val="24"/>
              </w:rPr>
              <w:t xml:space="preserve"> Lane</w:t>
            </w:r>
          </w:p>
          <w:p w14:paraId="331D6D5D" w14:textId="73D1F259" w:rsidR="0081648F" w:rsidRPr="0081648F" w:rsidRDefault="0081648F" w:rsidP="0081648F"/>
        </w:tc>
        <w:tc>
          <w:tcPr>
            <w:tcW w:w="2410" w:type="dxa"/>
            <w:tcBorders>
              <w:top w:val="nil"/>
              <w:left w:val="nil"/>
              <w:bottom w:val="nil"/>
              <w:right w:val="nil"/>
            </w:tcBorders>
          </w:tcPr>
          <w:p w14:paraId="0AF9585D" w14:textId="77777777" w:rsidR="00E97E14" w:rsidRPr="00FA0BB2" w:rsidRDefault="00E97E14" w:rsidP="0097400E">
            <w:pPr>
              <w:spacing w:before="120" w:after="120"/>
              <w:rPr>
                <w:szCs w:val="24"/>
              </w:rPr>
            </w:pPr>
            <w:proofErr w:type="spellStart"/>
            <w:r w:rsidRPr="00FA0BB2">
              <w:rPr>
                <w:szCs w:val="24"/>
              </w:rPr>
              <w:t>Dreena</w:t>
            </w:r>
            <w:proofErr w:type="spellEnd"/>
            <w:r w:rsidRPr="00FA0BB2">
              <w:rPr>
                <w:szCs w:val="24"/>
              </w:rPr>
              <w:t xml:space="preserve">, black Labrador </w:t>
            </w:r>
          </w:p>
          <w:p w14:paraId="4AAD132C" w14:textId="77777777" w:rsidR="00E97E14" w:rsidRDefault="00E97E14" w:rsidP="00532738">
            <w:pPr>
              <w:spacing w:before="120" w:after="120"/>
              <w:rPr>
                <w:szCs w:val="24"/>
              </w:rPr>
            </w:pPr>
            <w:r w:rsidRPr="00FA0BB2">
              <w:rPr>
                <w:szCs w:val="24"/>
              </w:rPr>
              <w:t>(fl. 1948–1958)</w:t>
            </w:r>
          </w:p>
          <w:p w14:paraId="23809E58" w14:textId="77777777" w:rsidR="00687317" w:rsidRDefault="00687317" w:rsidP="00532738">
            <w:pPr>
              <w:spacing w:before="120" w:after="120"/>
              <w:rPr>
                <w:szCs w:val="24"/>
              </w:rPr>
            </w:pPr>
          </w:p>
          <w:p w14:paraId="76F91C80" w14:textId="7F327887" w:rsidR="00687317" w:rsidRPr="00FA0BB2" w:rsidRDefault="00687317" w:rsidP="00532738">
            <w:pPr>
              <w:spacing w:before="120" w:after="120"/>
              <w:rPr>
                <w:szCs w:val="24"/>
              </w:rPr>
            </w:pPr>
          </w:p>
        </w:tc>
        <w:tc>
          <w:tcPr>
            <w:tcW w:w="4394" w:type="dxa"/>
            <w:tcBorders>
              <w:top w:val="nil"/>
              <w:left w:val="nil"/>
              <w:bottom w:val="nil"/>
              <w:right w:val="nil"/>
            </w:tcBorders>
          </w:tcPr>
          <w:p w14:paraId="4DC74665" w14:textId="77777777" w:rsidR="00E97E14" w:rsidRPr="00FA0BB2" w:rsidRDefault="00E97E14" w:rsidP="0097400E">
            <w:pPr>
              <w:spacing w:before="120"/>
              <w:rPr>
                <w:szCs w:val="24"/>
                <w:lang w:val="en-US"/>
              </w:rPr>
            </w:pPr>
            <w:r w:rsidRPr="00FA0BB2">
              <w:rPr>
                <w:szCs w:val="24"/>
                <w:lang w:val="en-US"/>
              </w:rPr>
              <w:t xml:space="preserve">Guide dog for the blind </w:t>
            </w:r>
          </w:p>
          <w:p w14:paraId="3EB001FC" w14:textId="41B81DDA" w:rsidR="00E97E14" w:rsidRPr="00FA0BB2" w:rsidRDefault="00E97E14" w:rsidP="00532738">
            <w:pPr>
              <w:spacing w:before="120"/>
              <w:rPr>
                <w:b/>
                <w:szCs w:val="24"/>
                <w:lang w:val="en-GB"/>
              </w:rPr>
            </w:pPr>
            <w:r w:rsidRPr="00FA0BB2">
              <w:rPr>
                <w:szCs w:val="24"/>
                <w:lang w:val="en-US"/>
              </w:rPr>
              <w:t>West Australian, Arnold Cook (1922</w:t>
            </w:r>
            <w:r w:rsidR="00793C9A">
              <w:rPr>
                <w:szCs w:val="24"/>
                <w:lang w:val="en-US"/>
              </w:rPr>
              <w:t>–</w:t>
            </w:r>
            <w:r>
              <w:rPr>
                <w:szCs w:val="24"/>
                <w:lang w:val="en-US"/>
              </w:rPr>
              <w:t>19</w:t>
            </w:r>
            <w:r w:rsidRPr="00FA0BB2">
              <w:rPr>
                <w:szCs w:val="24"/>
                <w:lang w:val="en-US"/>
              </w:rPr>
              <w:t>81) applied for a dog from the British Guide Dogs for the Blind Association while studying in London.  He received ‘</w:t>
            </w:r>
            <w:proofErr w:type="spellStart"/>
            <w:r w:rsidRPr="00FA0BB2">
              <w:rPr>
                <w:szCs w:val="24"/>
                <w:lang w:val="en-US"/>
              </w:rPr>
              <w:t>Dreena</w:t>
            </w:r>
            <w:proofErr w:type="spellEnd"/>
            <w:r w:rsidRPr="00FA0BB2">
              <w:rPr>
                <w:szCs w:val="24"/>
                <w:lang w:val="en-US"/>
              </w:rPr>
              <w:t xml:space="preserve">’ a black Labrador retriever and returned to Perth with her in 1950. </w:t>
            </w:r>
            <w:proofErr w:type="spellStart"/>
            <w:r w:rsidRPr="00FA0BB2">
              <w:rPr>
                <w:szCs w:val="24"/>
                <w:lang w:val="en-US"/>
              </w:rPr>
              <w:t>Dreena</w:t>
            </w:r>
            <w:proofErr w:type="spellEnd"/>
            <w:r w:rsidRPr="00FA0BB2">
              <w:rPr>
                <w:szCs w:val="24"/>
                <w:lang w:val="en-US"/>
              </w:rPr>
              <w:t xml:space="preserve"> became a familiar sight around the city as she and her owner caught public transport between his home and the University of Western Australia where he</w:t>
            </w:r>
            <w:r w:rsidR="000322F4">
              <w:rPr>
                <w:szCs w:val="24"/>
                <w:lang w:val="en-US"/>
              </w:rPr>
              <w:t xml:space="preserve"> was a lecturer in Economics.</w:t>
            </w:r>
            <w:r w:rsidRPr="00FA0BB2">
              <w:rPr>
                <w:szCs w:val="24"/>
                <w:lang w:val="en-US"/>
              </w:rPr>
              <w:t xml:space="preserve"> </w:t>
            </w:r>
            <w:r w:rsidRPr="0000256D">
              <w:rPr>
                <w:szCs w:val="24"/>
                <w:lang w:val="en-US"/>
              </w:rPr>
              <w:t xml:space="preserve">The first </w:t>
            </w:r>
            <w:proofErr w:type="spellStart"/>
            <w:r>
              <w:rPr>
                <w:szCs w:val="24"/>
                <w:lang w:val="en-US"/>
              </w:rPr>
              <w:t>recognised</w:t>
            </w:r>
            <w:proofErr w:type="spellEnd"/>
            <w:r>
              <w:rPr>
                <w:szCs w:val="24"/>
                <w:lang w:val="en-US"/>
              </w:rPr>
              <w:t xml:space="preserve"> </w:t>
            </w:r>
            <w:r w:rsidRPr="0000256D">
              <w:rPr>
                <w:szCs w:val="24"/>
                <w:lang w:val="en-US"/>
              </w:rPr>
              <w:t xml:space="preserve">Guide Dog in Australia, </w:t>
            </w:r>
            <w:proofErr w:type="spellStart"/>
            <w:r w:rsidRPr="0000256D">
              <w:rPr>
                <w:szCs w:val="24"/>
                <w:lang w:val="en-US"/>
              </w:rPr>
              <w:t>Dreena’s</w:t>
            </w:r>
            <w:proofErr w:type="spellEnd"/>
            <w:r w:rsidRPr="0000256D">
              <w:rPr>
                <w:szCs w:val="24"/>
                <w:lang w:val="en-US"/>
              </w:rPr>
              <w:t xml:space="preserve"> presence</w:t>
            </w:r>
            <w:r w:rsidRPr="00FA0BB2">
              <w:rPr>
                <w:szCs w:val="24"/>
                <w:lang w:val="en-US"/>
              </w:rPr>
              <w:t xml:space="preserve"> created enormous interest and she was instrumental in the establishment of the Guide Dogs for the Blind Association </w:t>
            </w:r>
            <w:r w:rsidR="00B32168">
              <w:rPr>
                <w:szCs w:val="24"/>
                <w:lang w:val="en-US"/>
              </w:rPr>
              <w:t xml:space="preserve">of Western Australia </w:t>
            </w:r>
            <w:r w:rsidRPr="00FA0BB2">
              <w:rPr>
                <w:szCs w:val="24"/>
                <w:lang w:val="en-US"/>
              </w:rPr>
              <w:t>which started out of two old tramcars next to the Dogs Refuge Home</w:t>
            </w:r>
            <w:r>
              <w:rPr>
                <w:szCs w:val="24"/>
                <w:lang w:val="en-US"/>
              </w:rPr>
              <w:t xml:space="preserve"> in Shenton Park</w:t>
            </w:r>
            <w:r w:rsidRPr="00FA0BB2">
              <w:rPr>
                <w:szCs w:val="24"/>
                <w:lang w:val="en-US"/>
              </w:rPr>
              <w:t xml:space="preserve">. In 1957 the </w:t>
            </w:r>
            <w:proofErr w:type="spellStart"/>
            <w:r w:rsidRPr="00FA0BB2">
              <w:rPr>
                <w:szCs w:val="24"/>
                <w:lang w:val="en-US"/>
              </w:rPr>
              <w:t>organisation</w:t>
            </w:r>
            <w:proofErr w:type="spellEnd"/>
            <w:r w:rsidRPr="00FA0BB2">
              <w:rPr>
                <w:szCs w:val="24"/>
                <w:lang w:val="en-US"/>
              </w:rPr>
              <w:t xml:space="preserve"> expanded into Victoria and ultimately became Guide Dogs </w:t>
            </w:r>
            <w:r w:rsidRPr="008B6408">
              <w:rPr>
                <w:szCs w:val="24"/>
                <w:lang w:val="en-US"/>
              </w:rPr>
              <w:t>Australia. A bronze statue commemorating Dr Cook</w:t>
            </w:r>
            <w:r w:rsidR="00793C9A" w:rsidRPr="008B6408">
              <w:rPr>
                <w:szCs w:val="24"/>
                <w:lang w:val="en-US"/>
              </w:rPr>
              <w:t>,</w:t>
            </w:r>
            <w:r w:rsidRPr="008B6408">
              <w:rPr>
                <w:szCs w:val="24"/>
                <w:lang w:val="en-US"/>
              </w:rPr>
              <w:t xml:space="preserve"> and </w:t>
            </w:r>
            <w:r w:rsidR="00793C9A" w:rsidRPr="008B6408">
              <w:rPr>
                <w:szCs w:val="24"/>
                <w:lang w:val="en-US"/>
              </w:rPr>
              <w:t xml:space="preserve">his guide dog </w:t>
            </w:r>
            <w:proofErr w:type="spellStart"/>
            <w:r w:rsidRPr="008B6408">
              <w:rPr>
                <w:szCs w:val="24"/>
                <w:lang w:val="en-US"/>
              </w:rPr>
              <w:t>Dreena</w:t>
            </w:r>
            <w:proofErr w:type="spellEnd"/>
            <w:r w:rsidR="00793C9A" w:rsidRPr="008B6408">
              <w:rPr>
                <w:szCs w:val="24"/>
                <w:lang w:val="en-US"/>
              </w:rPr>
              <w:t>,</w:t>
            </w:r>
            <w:r w:rsidRPr="008B6408">
              <w:rPr>
                <w:szCs w:val="24"/>
                <w:lang w:val="en-US"/>
              </w:rPr>
              <w:t xml:space="preserve"> is </w:t>
            </w:r>
            <w:r w:rsidRPr="00EE6739">
              <w:rPr>
                <w:szCs w:val="24"/>
                <w:lang w:val="en-US"/>
              </w:rPr>
              <w:t xml:space="preserve">installed in </w:t>
            </w:r>
            <w:r w:rsidRPr="00EE6739">
              <w:rPr>
                <w:szCs w:val="24"/>
                <w:shd w:val="clear" w:color="auto" w:fill="FFFFFF"/>
              </w:rPr>
              <w:t>Kings Park, Perth.</w:t>
            </w:r>
          </w:p>
          <w:p w14:paraId="0148E556" w14:textId="77777777" w:rsidR="00E97E14" w:rsidRPr="00FA0BB2" w:rsidRDefault="00E97E14" w:rsidP="0097400E">
            <w:pPr>
              <w:pStyle w:val="CoverActName"/>
              <w:tabs>
                <w:tab w:val="clear" w:pos="2600"/>
              </w:tabs>
              <w:spacing w:before="120" w:after="120"/>
              <w:jc w:val="left"/>
              <w:rPr>
                <w:rFonts w:ascii="Times New Roman" w:hAnsi="Times New Roman"/>
                <w:b w:val="0"/>
                <w:szCs w:val="24"/>
                <w:lang w:val="en-GB"/>
              </w:rPr>
            </w:pPr>
          </w:p>
        </w:tc>
      </w:tr>
      <w:tr w:rsidR="00E97E14" w:rsidRPr="00FA0BB2" w14:paraId="60C4842E" w14:textId="77777777" w:rsidTr="0097400E">
        <w:trPr>
          <w:cantSplit/>
        </w:trPr>
        <w:tc>
          <w:tcPr>
            <w:tcW w:w="2093" w:type="dxa"/>
            <w:tcBorders>
              <w:top w:val="nil"/>
              <w:left w:val="nil"/>
              <w:bottom w:val="nil"/>
              <w:right w:val="nil"/>
            </w:tcBorders>
          </w:tcPr>
          <w:p w14:paraId="5AF393D1" w14:textId="77777777" w:rsidR="00E97E14" w:rsidRDefault="00E97E14" w:rsidP="0097400E">
            <w:pPr>
              <w:pStyle w:val="Heading2"/>
              <w:spacing w:before="120" w:after="120"/>
              <w:jc w:val="left"/>
              <w:rPr>
                <w:rFonts w:ascii="Times New Roman" w:hAnsi="Times New Roman" w:cs="Times New Roman"/>
                <w:b/>
                <w:i w:val="0"/>
                <w:sz w:val="24"/>
                <w:szCs w:val="24"/>
              </w:rPr>
            </w:pPr>
            <w:r w:rsidRPr="00FA0BB2">
              <w:rPr>
                <w:rFonts w:ascii="Times New Roman" w:hAnsi="Times New Roman" w:cs="Times New Roman"/>
                <w:b/>
                <w:i w:val="0"/>
                <w:sz w:val="24"/>
                <w:szCs w:val="24"/>
              </w:rPr>
              <w:lastRenderedPageBreak/>
              <w:t>Gadd Street</w:t>
            </w:r>
          </w:p>
          <w:p w14:paraId="6C8F0054" w14:textId="0AE658F7" w:rsidR="0081648F" w:rsidRPr="0081648F" w:rsidRDefault="0081648F" w:rsidP="0081648F"/>
        </w:tc>
        <w:tc>
          <w:tcPr>
            <w:tcW w:w="2410" w:type="dxa"/>
            <w:tcBorders>
              <w:top w:val="nil"/>
              <w:left w:val="nil"/>
              <w:bottom w:val="nil"/>
              <w:right w:val="nil"/>
            </w:tcBorders>
          </w:tcPr>
          <w:p w14:paraId="450C7A05" w14:textId="77777777" w:rsidR="00E97E14" w:rsidRPr="00FA0BB2" w:rsidRDefault="00E97E14" w:rsidP="0097400E">
            <w:pPr>
              <w:spacing w:before="120" w:after="120"/>
              <w:rPr>
                <w:szCs w:val="24"/>
              </w:rPr>
            </w:pPr>
            <w:r w:rsidRPr="00FA0BB2">
              <w:rPr>
                <w:szCs w:val="24"/>
              </w:rPr>
              <w:t>Albert Mansfield Gadd</w:t>
            </w:r>
          </w:p>
          <w:p w14:paraId="0AB1F40D" w14:textId="77777777" w:rsidR="00E97E14" w:rsidRPr="00FA0BB2" w:rsidRDefault="00E97E14" w:rsidP="0097400E">
            <w:pPr>
              <w:spacing w:before="120" w:after="120"/>
              <w:rPr>
                <w:szCs w:val="24"/>
              </w:rPr>
            </w:pPr>
            <w:r w:rsidRPr="00FA0BB2">
              <w:rPr>
                <w:szCs w:val="24"/>
              </w:rPr>
              <w:t>(1880–1913)</w:t>
            </w:r>
          </w:p>
          <w:p w14:paraId="67EC4F37" w14:textId="77777777" w:rsidR="00E97E14" w:rsidRPr="00FA0BB2" w:rsidRDefault="00E97E14" w:rsidP="0097400E">
            <w:pPr>
              <w:spacing w:before="120" w:after="120"/>
              <w:rPr>
                <w:szCs w:val="24"/>
              </w:rPr>
            </w:pPr>
          </w:p>
        </w:tc>
        <w:tc>
          <w:tcPr>
            <w:tcW w:w="4394" w:type="dxa"/>
            <w:tcBorders>
              <w:top w:val="nil"/>
              <w:left w:val="nil"/>
              <w:bottom w:val="nil"/>
              <w:right w:val="nil"/>
            </w:tcBorders>
          </w:tcPr>
          <w:p w14:paraId="6FA7EF88" w14:textId="77777777" w:rsidR="00E97E14" w:rsidRPr="00FA0BB2" w:rsidRDefault="00E97E14" w:rsidP="0097400E">
            <w:pPr>
              <w:pStyle w:val="CoverActName"/>
              <w:spacing w:before="120" w:after="120"/>
              <w:jc w:val="left"/>
              <w:rPr>
                <w:rFonts w:ascii="Times New Roman" w:hAnsi="Times New Roman"/>
                <w:b w:val="0"/>
                <w:szCs w:val="24"/>
                <w:lang w:val="en-GB"/>
              </w:rPr>
            </w:pPr>
            <w:r>
              <w:rPr>
                <w:rFonts w:ascii="Times New Roman" w:hAnsi="Times New Roman"/>
                <w:b w:val="0"/>
                <w:szCs w:val="24"/>
                <w:lang w:val="en-GB"/>
              </w:rPr>
              <w:t>Valour</w:t>
            </w:r>
          </w:p>
          <w:p w14:paraId="6E862949" w14:textId="77777777" w:rsidR="00E97E14" w:rsidRDefault="00E97E14" w:rsidP="0097400E">
            <w:pPr>
              <w:pStyle w:val="CoverActName"/>
              <w:spacing w:before="120" w:after="120"/>
              <w:jc w:val="left"/>
              <w:rPr>
                <w:rFonts w:ascii="Times New Roman" w:hAnsi="Times New Roman"/>
                <w:b w:val="0"/>
                <w:szCs w:val="24"/>
                <w:lang w:val="en-GB"/>
              </w:rPr>
            </w:pPr>
            <w:r>
              <w:rPr>
                <w:rFonts w:ascii="Times New Roman" w:hAnsi="Times New Roman"/>
                <w:b w:val="0"/>
                <w:szCs w:val="24"/>
                <w:lang w:val="en-GB"/>
              </w:rPr>
              <w:t xml:space="preserve">In 1912 </w:t>
            </w:r>
            <w:r w:rsidRPr="00FA0BB2">
              <w:rPr>
                <w:rFonts w:ascii="Times New Roman" w:hAnsi="Times New Roman"/>
                <w:b w:val="0"/>
                <w:szCs w:val="24"/>
                <w:lang w:val="en-GB"/>
              </w:rPr>
              <w:t>Albert Gadd was one of 170 men working at the North Lyell copper mine near Queenstown</w:t>
            </w:r>
            <w:r>
              <w:rPr>
                <w:rFonts w:ascii="Times New Roman" w:hAnsi="Times New Roman"/>
                <w:b w:val="0"/>
                <w:szCs w:val="24"/>
                <w:lang w:val="en-GB"/>
              </w:rPr>
              <w:t xml:space="preserve"> in </w:t>
            </w:r>
            <w:r w:rsidRPr="00EE6739">
              <w:rPr>
                <w:rFonts w:ascii="Times New Roman" w:hAnsi="Times New Roman"/>
                <w:b w:val="0"/>
                <w:szCs w:val="24"/>
                <w:lang w:val="en-GB"/>
              </w:rPr>
              <w:t>Tasmania</w:t>
            </w:r>
            <w:r w:rsidRPr="00FA0BB2">
              <w:rPr>
                <w:rFonts w:ascii="Times New Roman" w:hAnsi="Times New Roman"/>
                <w:b w:val="0"/>
                <w:szCs w:val="24"/>
                <w:lang w:val="en-GB"/>
              </w:rPr>
              <w:t xml:space="preserve"> when a wooden pump-house caught fire spreading carbon monoxide fumes through the workings.</w:t>
            </w:r>
            <w:r w:rsidR="00F5777F">
              <w:rPr>
                <w:rFonts w:ascii="Times New Roman" w:hAnsi="Times New Roman"/>
                <w:b w:val="0"/>
                <w:szCs w:val="24"/>
                <w:lang w:val="en-GB"/>
              </w:rPr>
              <w:t xml:space="preserve"> </w:t>
            </w:r>
            <w:r w:rsidRPr="00FA0BB2">
              <w:rPr>
                <w:rFonts w:ascii="Times New Roman" w:hAnsi="Times New Roman"/>
                <w:b w:val="0"/>
                <w:szCs w:val="24"/>
                <w:lang w:val="en-GB"/>
              </w:rPr>
              <w:t xml:space="preserve">Gadd, who was working </w:t>
            </w:r>
            <w:r w:rsidR="00B30D58">
              <w:rPr>
                <w:rFonts w:ascii="Times New Roman" w:hAnsi="Times New Roman"/>
                <w:b w:val="0"/>
                <w:szCs w:val="24"/>
                <w:lang w:val="en-GB"/>
              </w:rPr>
              <w:t xml:space="preserve">over 200 </w:t>
            </w:r>
            <w:r>
              <w:rPr>
                <w:rFonts w:ascii="Times New Roman" w:hAnsi="Times New Roman"/>
                <w:b w:val="0"/>
                <w:szCs w:val="24"/>
                <w:lang w:val="en-GB"/>
              </w:rPr>
              <w:t xml:space="preserve">metres </w:t>
            </w:r>
            <w:r w:rsidRPr="00FA0BB2">
              <w:rPr>
                <w:rFonts w:ascii="Times New Roman" w:hAnsi="Times New Roman"/>
                <w:b w:val="0"/>
                <w:szCs w:val="24"/>
                <w:lang w:val="en-GB"/>
              </w:rPr>
              <w:t>below ground, attempted to warn or rescue his work mates before escaping. The next day he volunteered to try and save the men still trapped inside. Over consecutive days he tried to reach the men who were still sheltering in remote workings. Gadd collapsed during several of his rescue attempts and suffered severely from the effects of the fumes which led to his death four months later in a Launceston hospital, aged 32</w:t>
            </w:r>
            <w:r>
              <w:rPr>
                <w:rFonts w:ascii="Times New Roman" w:hAnsi="Times New Roman"/>
                <w:b w:val="0"/>
                <w:szCs w:val="24"/>
                <w:lang w:val="en-GB"/>
              </w:rPr>
              <w:t>.</w:t>
            </w:r>
            <w:r w:rsidR="002A78F3">
              <w:rPr>
                <w:rFonts w:ascii="Times New Roman" w:hAnsi="Times New Roman"/>
                <w:b w:val="0"/>
                <w:szCs w:val="24"/>
                <w:lang w:val="en-GB"/>
              </w:rPr>
              <w:t xml:space="preserve"> He was posthumously awarded the Clarke Gold Medal for his bravery by the Royal Humane Society of Australasia.</w:t>
            </w:r>
            <w:r w:rsidR="003501B3">
              <w:rPr>
                <w:rFonts w:ascii="Times New Roman" w:hAnsi="Times New Roman"/>
                <w:b w:val="0"/>
                <w:szCs w:val="24"/>
                <w:lang w:val="en-GB"/>
              </w:rPr>
              <w:t xml:space="preserve"> </w:t>
            </w:r>
            <w:r w:rsidRPr="00474994">
              <w:rPr>
                <w:rFonts w:ascii="Times New Roman" w:hAnsi="Times New Roman"/>
                <w:b w:val="0"/>
                <w:szCs w:val="24"/>
                <w:lang w:val="en-GB"/>
              </w:rPr>
              <w:t>A memorial plaque commemorating Gadd was erected by the citizens of Queenstown on the 100th anniversary of the disaster.</w:t>
            </w:r>
          </w:p>
          <w:p w14:paraId="189D2C98" w14:textId="5BD75289" w:rsidR="003501B3" w:rsidRPr="00FA0BB2" w:rsidRDefault="003501B3" w:rsidP="0097400E">
            <w:pPr>
              <w:pStyle w:val="CoverActName"/>
              <w:spacing w:before="120" w:after="120"/>
              <w:jc w:val="left"/>
              <w:rPr>
                <w:rFonts w:ascii="Times New Roman" w:hAnsi="Times New Roman"/>
                <w:b w:val="0"/>
                <w:szCs w:val="24"/>
                <w:lang w:val="en-GB"/>
              </w:rPr>
            </w:pPr>
          </w:p>
        </w:tc>
      </w:tr>
    </w:tbl>
    <w:p w14:paraId="6E0FC50E" w14:textId="77777777" w:rsidR="00E97E14" w:rsidRPr="00FA0BB2" w:rsidRDefault="00E97E14" w:rsidP="00E97E14">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151E295C" w14:textId="77777777" w:rsidTr="0097400E">
        <w:trPr>
          <w:cantSplit/>
        </w:trPr>
        <w:tc>
          <w:tcPr>
            <w:tcW w:w="2093" w:type="dxa"/>
            <w:tcBorders>
              <w:top w:val="nil"/>
              <w:left w:val="nil"/>
              <w:bottom w:val="nil"/>
              <w:right w:val="nil"/>
            </w:tcBorders>
          </w:tcPr>
          <w:p w14:paraId="4B7C7522" w14:textId="77777777" w:rsidR="0081648F" w:rsidRDefault="00E97E14" w:rsidP="0097400E">
            <w:pPr>
              <w:pStyle w:val="Heading2"/>
              <w:spacing w:before="120" w:after="120"/>
              <w:jc w:val="left"/>
              <w:rPr>
                <w:rFonts w:ascii="Times New Roman" w:hAnsi="Times New Roman" w:cs="Times New Roman"/>
                <w:b/>
                <w:i w:val="0"/>
                <w:sz w:val="24"/>
                <w:szCs w:val="24"/>
              </w:rPr>
            </w:pPr>
            <w:proofErr w:type="spellStart"/>
            <w:r w:rsidRPr="00FA0BB2">
              <w:rPr>
                <w:rFonts w:ascii="Times New Roman" w:hAnsi="Times New Roman" w:cs="Times New Roman"/>
                <w:b/>
                <w:i w:val="0"/>
                <w:sz w:val="24"/>
                <w:szCs w:val="24"/>
              </w:rPr>
              <w:lastRenderedPageBreak/>
              <w:t>Hudspeth</w:t>
            </w:r>
            <w:proofErr w:type="spellEnd"/>
            <w:r w:rsidRPr="00FA0BB2">
              <w:rPr>
                <w:rFonts w:ascii="Times New Roman" w:hAnsi="Times New Roman" w:cs="Times New Roman"/>
                <w:b/>
                <w:i w:val="0"/>
                <w:sz w:val="24"/>
                <w:szCs w:val="24"/>
              </w:rPr>
              <w:t xml:space="preserve"> Terrace</w:t>
            </w:r>
          </w:p>
          <w:p w14:paraId="6E079CF3" w14:textId="5D7B85C8" w:rsidR="00E97E14" w:rsidRPr="0081648F" w:rsidRDefault="00E97E14" w:rsidP="0097400E">
            <w:pPr>
              <w:pStyle w:val="Heading2"/>
              <w:spacing w:before="120" w:after="120"/>
              <w:jc w:val="left"/>
              <w:rPr>
                <w:rFonts w:ascii="Times New Roman" w:hAnsi="Times New Roman" w:cs="Times New Roman"/>
                <w:bCs/>
                <w:i w:val="0"/>
                <w:sz w:val="24"/>
                <w:szCs w:val="24"/>
              </w:rPr>
            </w:pPr>
          </w:p>
        </w:tc>
        <w:tc>
          <w:tcPr>
            <w:tcW w:w="2410" w:type="dxa"/>
            <w:tcBorders>
              <w:top w:val="nil"/>
              <w:left w:val="nil"/>
              <w:bottom w:val="nil"/>
              <w:right w:val="nil"/>
            </w:tcBorders>
          </w:tcPr>
          <w:p w14:paraId="351D01A7" w14:textId="10F21DAE" w:rsidR="00E97E14" w:rsidRPr="00187D23" w:rsidRDefault="00E97E14" w:rsidP="0097400E">
            <w:pPr>
              <w:spacing w:before="120" w:after="120"/>
              <w:rPr>
                <w:color w:val="FF0000"/>
                <w:szCs w:val="24"/>
              </w:rPr>
            </w:pPr>
            <w:r w:rsidRPr="00FA0BB2">
              <w:rPr>
                <w:szCs w:val="24"/>
              </w:rPr>
              <w:t xml:space="preserve">Lieutenant Kenneth Robert </w:t>
            </w:r>
            <w:proofErr w:type="spellStart"/>
            <w:r w:rsidRPr="00FA0BB2">
              <w:rPr>
                <w:szCs w:val="24"/>
              </w:rPr>
              <w:t>Hudspeth</w:t>
            </w:r>
            <w:proofErr w:type="spellEnd"/>
            <w:r w:rsidRPr="00FA0BB2">
              <w:rPr>
                <w:szCs w:val="24"/>
              </w:rPr>
              <w:t xml:space="preserve"> DSC</w:t>
            </w:r>
            <w:r>
              <w:rPr>
                <w:szCs w:val="24"/>
              </w:rPr>
              <w:t xml:space="preserve"> and 2 </w:t>
            </w:r>
            <w:r w:rsidR="00187D23" w:rsidRPr="008B6408">
              <w:rPr>
                <w:szCs w:val="24"/>
              </w:rPr>
              <w:t>Ba</w:t>
            </w:r>
            <w:r w:rsidR="00187D23" w:rsidRPr="00187D23">
              <w:rPr>
                <w:szCs w:val="24"/>
              </w:rPr>
              <w:t>rs</w:t>
            </w:r>
          </w:p>
          <w:p w14:paraId="2B8F7CF6" w14:textId="77777777" w:rsidR="00E97E14" w:rsidRDefault="00E97E14" w:rsidP="00532738">
            <w:pPr>
              <w:spacing w:before="120" w:after="120"/>
              <w:rPr>
                <w:szCs w:val="24"/>
              </w:rPr>
            </w:pPr>
            <w:r w:rsidRPr="00FA0BB2">
              <w:rPr>
                <w:szCs w:val="24"/>
              </w:rPr>
              <w:t>(1918–2000)</w:t>
            </w:r>
          </w:p>
          <w:p w14:paraId="2AE10FE5" w14:textId="77777777" w:rsidR="00187D23" w:rsidRDefault="00187D23" w:rsidP="00532738">
            <w:pPr>
              <w:spacing w:before="120" w:after="120"/>
              <w:rPr>
                <w:szCs w:val="24"/>
              </w:rPr>
            </w:pPr>
          </w:p>
          <w:p w14:paraId="7CBCA8B5" w14:textId="77777777" w:rsidR="00187D23" w:rsidRDefault="00187D23" w:rsidP="00532738">
            <w:pPr>
              <w:spacing w:before="120" w:after="120"/>
              <w:rPr>
                <w:szCs w:val="24"/>
              </w:rPr>
            </w:pPr>
          </w:p>
          <w:p w14:paraId="7DA09282" w14:textId="77777777" w:rsidR="00187D23" w:rsidRDefault="00187D23" w:rsidP="00532738">
            <w:pPr>
              <w:spacing w:before="120" w:after="120"/>
              <w:rPr>
                <w:szCs w:val="24"/>
              </w:rPr>
            </w:pPr>
          </w:p>
          <w:p w14:paraId="652B1D27" w14:textId="77777777" w:rsidR="00187D23" w:rsidRDefault="00187D23" w:rsidP="00532738">
            <w:pPr>
              <w:spacing w:before="120" w:after="120"/>
              <w:rPr>
                <w:szCs w:val="24"/>
              </w:rPr>
            </w:pPr>
          </w:p>
          <w:p w14:paraId="2296F313" w14:textId="77777777" w:rsidR="00187D23" w:rsidRDefault="00187D23" w:rsidP="00532738">
            <w:pPr>
              <w:spacing w:before="120" w:after="120"/>
              <w:rPr>
                <w:szCs w:val="24"/>
              </w:rPr>
            </w:pPr>
          </w:p>
          <w:p w14:paraId="28913E17" w14:textId="77777777" w:rsidR="00187D23" w:rsidRDefault="00187D23" w:rsidP="00532738">
            <w:pPr>
              <w:spacing w:before="120" w:after="120"/>
              <w:rPr>
                <w:szCs w:val="24"/>
              </w:rPr>
            </w:pPr>
          </w:p>
          <w:p w14:paraId="2DADECAA" w14:textId="77777777" w:rsidR="00187D23" w:rsidRDefault="00187D23" w:rsidP="00532738">
            <w:pPr>
              <w:spacing w:before="120" w:after="120"/>
              <w:rPr>
                <w:szCs w:val="24"/>
              </w:rPr>
            </w:pPr>
          </w:p>
          <w:p w14:paraId="7C9A46E3" w14:textId="77777777" w:rsidR="00187D23" w:rsidRDefault="00187D23" w:rsidP="00532738">
            <w:pPr>
              <w:spacing w:before="120" w:after="120"/>
              <w:rPr>
                <w:szCs w:val="24"/>
              </w:rPr>
            </w:pPr>
          </w:p>
          <w:p w14:paraId="68F58F36" w14:textId="77777777" w:rsidR="00187D23" w:rsidRDefault="00187D23" w:rsidP="00532738">
            <w:pPr>
              <w:spacing w:before="120" w:after="120"/>
              <w:rPr>
                <w:szCs w:val="24"/>
              </w:rPr>
            </w:pPr>
          </w:p>
          <w:p w14:paraId="73EE3682" w14:textId="77777777" w:rsidR="00187D23" w:rsidRDefault="00187D23" w:rsidP="00532738">
            <w:pPr>
              <w:spacing w:before="120" w:after="120"/>
              <w:rPr>
                <w:szCs w:val="24"/>
              </w:rPr>
            </w:pPr>
          </w:p>
          <w:p w14:paraId="1B1E423C" w14:textId="068592AB" w:rsidR="00187D23" w:rsidRPr="00FA0BB2" w:rsidRDefault="00187D23" w:rsidP="00532738">
            <w:pPr>
              <w:spacing w:before="120" w:after="120"/>
              <w:rPr>
                <w:szCs w:val="24"/>
              </w:rPr>
            </w:pPr>
          </w:p>
        </w:tc>
        <w:tc>
          <w:tcPr>
            <w:tcW w:w="4394" w:type="dxa"/>
            <w:tcBorders>
              <w:top w:val="nil"/>
              <w:left w:val="nil"/>
              <w:bottom w:val="nil"/>
              <w:right w:val="nil"/>
            </w:tcBorders>
          </w:tcPr>
          <w:p w14:paraId="72DFA846" w14:textId="2007271E" w:rsidR="00E97E14" w:rsidRPr="00FA0BB2" w:rsidRDefault="00F71584" w:rsidP="0097400E">
            <w:pPr>
              <w:pStyle w:val="CoverActName"/>
              <w:spacing w:before="120" w:after="120"/>
              <w:rPr>
                <w:rFonts w:ascii="Times New Roman" w:hAnsi="Times New Roman"/>
                <w:b w:val="0"/>
                <w:szCs w:val="24"/>
                <w:lang w:val="en-GB"/>
              </w:rPr>
            </w:pPr>
            <w:r w:rsidRPr="008B6408">
              <w:rPr>
                <w:rFonts w:ascii="Times New Roman" w:hAnsi="Times New Roman"/>
                <w:b w:val="0"/>
                <w:szCs w:val="24"/>
                <w:lang w:val="en-GB"/>
              </w:rPr>
              <w:t xml:space="preserve">Valour, </w:t>
            </w:r>
            <w:r w:rsidR="00E97E14" w:rsidRPr="008B6408">
              <w:rPr>
                <w:rFonts w:ascii="Times New Roman" w:hAnsi="Times New Roman"/>
                <w:b w:val="0"/>
                <w:szCs w:val="24"/>
                <w:lang w:val="en-GB"/>
              </w:rPr>
              <w:t xml:space="preserve">World </w:t>
            </w:r>
            <w:r w:rsidR="00E97E14" w:rsidRPr="00FA0BB2">
              <w:rPr>
                <w:rFonts w:ascii="Times New Roman" w:hAnsi="Times New Roman"/>
                <w:b w:val="0"/>
                <w:szCs w:val="24"/>
                <w:lang w:val="en-GB"/>
              </w:rPr>
              <w:t xml:space="preserve">War II Submariner </w:t>
            </w:r>
          </w:p>
          <w:p w14:paraId="09477347" w14:textId="3E22255F" w:rsidR="00E97E14" w:rsidRPr="00FA0BB2" w:rsidRDefault="00E97E14" w:rsidP="0097400E">
            <w:pPr>
              <w:pStyle w:val="CoverActName"/>
              <w:tabs>
                <w:tab w:val="clear" w:pos="2600"/>
              </w:tabs>
              <w:spacing w:before="120" w:after="120"/>
              <w:jc w:val="left"/>
              <w:rPr>
                <w:rFonts w:ascii="Times New Roman" w:hAnsi="Times New Roman"/>
                <w:b w:val="0"/>
                <w:szCs w:val="24"/>
                <w:lang w:val="en-GB"/>
              </w:rPr>
            </w:pPr>
            <w:r w:rsidRPr="00FA0BB2">
              <w:rPr>
                <w:rFonts w:ascii="Times New Roman" w:hAnsi="Times New Roman"/>
                <w:b w:val="0"/>
                <w:szCs w:val="24"/>
                <w:lang w:val="en-GB"/>
              </w:rPr>
              <w:t xml:space="preserve">Kenneth </w:t>
            </w:r>
            <w:proofErr w:type="spellStart"/>
            <w:r w:rsidRPr="00FA0BB2">
              <w:rPr>
                <w:rFonts w:ascii="Times New Roman" w:hAnsi="Times New Roman"/>
                <w:b w:val="0"/>
                <w:szCs w:val="24"/>
                <w:lang w:val="en-GB"/>
              </w:rPr>
              <w:t>Hudspeth</w:t>
            </w:r>
            <w:proofErr w:type="spellEnd"/>
            <w:r w:rsidRPr="00FA0BB2">
              <w:rPr>
                <w:rFonts w:ascii="Times New Roman" w:hAnsi="Times New Roman"/>
                <w:b w:val="0"/>
                <w:szCs w:val="24"/>
                <w:lang w:val="en-GB"/>
              </w:rPr>
              <w:t xml:space="preserve"> had just finished his teacher training in Tasmania when W</w:t>
            </w:r>
            <w:r>
              <w:rPr>
                <w:rFonts w:ascii="Times New Roman" w:hAnsi="Times New Roman"/>
                <w:b w:val="0"/>
                <w:szCs w:val="24"/>
                <w:lang w:val="en-GB"/>
              </w:rPr>
              <w:t xml:space="preserve">orld </w:t>
            </w:r>
            <w:r w:rsidRPr="00FA0BB2">
              <w:rPr>
                <w:rFonts w:ascii="Times New Roman" w:hAnsi="Times New Roman"/>
                <w:b w:val="0"/>
                <w:szCs w:val="24"/>
                <w:lang w:val="en-GB"/>
              </w:rPr>
              <w:t>W</w:t>
            </w:r>
            <w:r>
              <w:rPr>
                <w:rFonts w:ascii="Times New Roman" w:hAnsi="Times New Roman"/>
                <w:b w:val="0"/>
                <w:szCs w:val="24"/>
                <w:lang w:val="en-GB"/>
              </w:rPr>
              <w:t xml:space="preserve">ar </w:t>
            </w:r>
            <w:r w:rsidRPr="00FA0BB2">
              <w:rPr>
                <w:rFonts w:ascii="Times New Roman" w:hAnsi="Times New Roman"/>
                <w:b w:val="0"/>
                <w:szCs w:val="24"/>
                <w:lang w:val="en-GB"/>
              </w:rPr>
              <w:t>II broke out. He joined the Royal Australian Navy and</w:t>
            </w:r>
            <w:r w:rsidRPr="000E7036">
              <w:rPr>
                <w:rFonts w:ascii="Times New Roman" w:hAnsi="Times New Roman"/>
                <w:b w:val="0"/>
                <w:szCs w:val="24"/>
                <w:lang w:val="en-GB"/>
              </w:rPr>
              <w:t>,</w:t>
            </w:r>
            <w:r w:rsidRPr="00FA0BB2">
              <w:rPr>
                <w:rFonts w:ascii="Times New Roman" w:hAnsi="Times New Roman"/>
                <w:b w:val="0"/>
                <w:szCs w:val="24"/>
                <w:lang w:val="en-GB"/>
              </w:rPr>
              <w:t xml:space="preserve"> after 1</w:t>
            </w:r>
            <w:r w:rsidR="00526863">
              <w:rPr>
                <w:rFonts w:ascii="Times New Roman" w:hAnsi="Times New Roman"/>
                <w:b w:val="0"/>
                <w:szCs w:val="24"/>
                <w:lang w:val="en-GB"/>
              </w:rPr>
              <w:t>8</w:t>
            </w:r>
            <w:r w:rsidRPr="00FA0BB2">
              <w:rPr>
                <w:rFonts w:ascii="Times New Roman" w:hAnsi="Times New Roman"/>
                <w:b w:val="0"/>
                <w:szCs w:val="24"/>
                <w:lang w:val="en-GB"/>
              </w:rPr>
              <w:t xml:space="preserve"> months on North Atlantic convoy escort dutie</w:t>
            </w:r>
            <w:r w:rsidRPr="00474994">
              <w:rPr>
                <w:rFonts w:ascii="Times New Roman" w:hAnsi="Times New Roman"/>
                <w:b w:val="0"/>
                <w:szCs w:val="24"/>
                <w:lang w:val="en-GB"/>
              </w:rPr>
              <w:t xml:space="preserve">s, </w:t>
            </w:r>
            <w:r w:rsidRPr="00FA0BB2">
              <w:rPr>
                <w:rFonts w:ascii="Times New Roman" w:hAnsi="Times New Roman"/>
                <w:b w:val="0"/>
                <w:szCs w:val="24"/>
                <w:lang w:val="en-GB"/>
              </w:rPr>
              <w:t xml:space="preserve">he volunteered for ‘hazardous service’ in midget submarines </w:t>
            </w:r>
            <w:r w:rsidR="00E23C0E">
              <w:rPr>
                <w:rFonts w:ascii="Times New Roman" w:hAnsi="Times New Roman"/>
                <w:b w:val="0"/>
                <w:szCs w:val="24"/>
                <w:lang w:val="en-GB"/>
              </w:rPr>
              <w:t xml:space="preserve">known as </w:t>
            </w:r>
            <w:r w:rsidRPr="00FA0BB2">
              <w:rPr>
                <w:rFonts w:ascii="Times New Roman" w:hAnsi="Times New Roman"/>
                <w:b w:val="0"/>
                <w:szCs w:val="24"/>
                <w:lang w:val="en-GB"/>
              </w:rPr>
              <w:t>X-Craft. His first mission was a partially successful attack on the German warships ‘Tirpitz’, ‘Scharnhorst’ and ‘</w:t>
            </w:r>
            <w:proofErr w:type="spellStart"/>
            <w:r w:rsidRPr="00FA0BB2">
              <w:rPr>
                <w:rFonts w:ascii="Times New Roman" w:hAnsi="Times New Roman"/>
                <w:b w:val="0"/>
                <w:szCs w:val="24"/>
                <w:lang w:val="en-GB"/>
              </w:rPr>
              <w:t>Lutzow</w:t>
            </w:r>
            <w:proofErr w:type="spellEnd"/>
            <w:r w:rsidRPr="00FA0BB2">
              <w:rPr>
                <w:rFonts w:ascii="Times New Roman" w:hAnsi="Times New Roman"/>
                <w:b w:val="0"/>
                <w:szCs w:val="24"/>
                <w:lang w:val="en-GB"/>
              </w:rPr>
              <w:t xml:space="preserve">’ at anchor in the Norwegian Fjords for which </w:t>
            </w:r>
            <w:proofErr w:type="spellStart"/>
            <w:r w:rsidRPr="00FA0BB2">
              <w:rPr>
                <w:rFonts w:ascii="Times New Roman" w:hAnsi="Times New Roman"/>
                <w:b w:val="0"/>
                <w:szCs w:val="24"/>
                <w:lang w:val="en-GB"/>
              </w:rPr>
              <w:t>Hudspeth</w:t>
            </w:r>
            <w:proofErr w:type="spellEnd"/>
            <w:r w:rsidRPr="00FA0BB2">
              <w:rPr>
                <w:rFonts w:ascii="Times New Roman" w:hAnsi="Times New Roman"/>
                <w:b w:val="0"/>
                <w:szCs w:val="24"/>
                <w:lang w:val="en-GB"/>
              </w:rPr>
              <w:t xml:space="preserve"> was awarded a Distinguished Service Cross for “outstanding courage and devotion to duty.</w:t>
            </w:r>
            <w:r>
              <w:rPr>
                <w:rFonts w:ascii="Times New Roman" w:hAnsi="Times New Roman"/>
                <w:b w:val="0"/>
                <w:szCs w:val="24"/>
                <w:lang w:val="en-GB"/>
              </w:rPr>
              <w:t>”</w:t>
            </w:r>
            <w:r w:rsidRPr="00FA0BB2">
              <w:rPr>
                <w:rFonts w:ascii="Times New Roman" w:hAnsi="Times New Roman"/>
                <w:b w:val="0"/>
                <w:szCs w:val="24"/>
                <w:lang w:val="en-GB"/>
              </w:rPr>
              <w:t xml:space="preserve"> </w:t>
            </w:r>
            <w:proofErr w:type="spellStart"/>
            <w:r w:rsidRPr="00FA0BB2">
              <w:rPr>
                <w:rFonts w:ascii="Times New Roman" w:hAnsi="Times New Roman"/>
                <w:b w:val="0"/>
                <w:szCs w:val="24"/>
                <w:lang w:val="en-GB"/>
              </w:rPr>
              <w:t>Hudspeth</w:t>
            </w:r>
            <w:proofErr w:type="spellEnd"/>
            <w:r w:rsidRPr="00FA0BB2">
              <w:rPr>
                <w:rFonts w:ascii="Times New Roman" w:hAnsi="Times New Roman"/>
                <w:b w:val="0"/>
                <w:szCs w:val="24"/>
                <w:lang w:val="en-GB"/>
              </w:rPr>
              <w:t xml:space="preserve"> was awarded a </w:t>
            </w:r>
            <w:r w:rsidR="00E9220E">
              <w:rPr>
                <w:rFonts w:ascii="Times New Roman" w:hAnsi="Times New Roman"/>
                <w:b w:val="0"/>
                <w:szCs w:val="24"/>
                <w:lang w:val="en-GB"/>
              </w:rPr>
              <w:t>B</w:t>
            </w:r>
            <w:r w:rsidRPr="00FA0BB2">
              <w:rPr>
                <w:rFonts w:ascii="Times New Roman" w:hAnsi="Times New Roman"/>
                <w:b w:val="0"/>
                <w:szCs w:val="24"/>
                <w:lang w:val="en-GB"/>
              </w:rPr>
              <w:t xml:space="preserve">ar to his DSC for his next mission where, in command of an improved </w:t>
            </w:r>
            <w:r w:rsidR="00793C9A">
              <w:rPr>
                <w:rFonts w:ascii="Times New Roman" w:hAnsi="Times New Roman"/>
                <w:b w:val="0"/>
                <w:szCs w:val="24"/>
                <w:lang w:val="en-GB"/>
              </w:rPr>
              <w:br w:type="textWrapping" w:clear="all"/>
            </w:r>
            <w:r w:rsidRPr="00FA0BB2">
              <w:rPr>
                <w:rFonts w:ascii="Times New Roman" w:hAnsi="Times New Roman"/>
                <w:b w:val="0"/>
                <w:szCs w:val="24"/>
                <w:lang w:val="en-GB"/>
              </w:rPr>
              <w:t>X-Craft, he repeatedly landed and picked up commandos on the French coast to make the highly accurate beach charts used in the D</w:t>
            </w:r>
            <w:r w:rsidR="008B6408">
              <w:rPr>
                <w:rFonts w:ascii="Times New Roman" w:hAnsi="Times New Roman"/>
                <w:b w:val="0"/>
                <w:szCs w:val="24"/>
                <w:lang w:val="en-GB"/>
              </w:rPr>
              <w:t>-</w:t>
            </w:r>
            <w:r w:rsidRPr="00FA0BB2">
              <w:rPr>
                <w:rFonts w:ascii="Times New Roman" w:hAnsi="Times New Roman"/>
                <w:b w:val="0"/>
                <w:szCs w:val="24"/>
                <w:lang w:val="en-GB"/>
              </w:rPr>
              <w:t xml:space="preserve">Day landings. He was awarded a second </w:t>
            </w:r>
            <w:r w:rsidR="00E9220E">
              <w:rPr>
                <w:rFonts w:ascii="Times New Roman" w:hAnsi="Times New Roman"/>
                <w:b w:val="0"/>
                <w:szCs w:val="24"/>
                <w:lang w:val="en-GB"/>
              </w:rPr>
              <w:t>B</w:t>
            </w:r>
            <w:r w:rsidRPr="00FA0BB2">
              <w:rPr>
                <w:rFonts w:ascii="Times New Roman" w:hAnsi="Times New Roman"/>
                <w:b w:val="0"/>
                <w:szCs w:val="24"/>
                <w:lang w:val="en-GB"/>
              </w:rPr>
              <w:t>ar for deploying his submarine as a crucial navigation beacon for the landing of Allied Forces on the coast of Normandy on June 6, 1944.</w:t>
            </w:r>
          </w:p>
        </w:tc>
      </w:tr>
    </w:tbl>
    <w:p w14:paraId="123423D9" w14:textId="26495319" w:rsidR="00E97E14" w:rsidRPr="006D0037" w:rsidRDefault="00E97E14" w:rsidP="00E97E14">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F2032C" w:rsidRPr="00FA0BB2" w14:paraId="59C6ACCC" w14:textId="77777777" w:rsidTr="00945FA1">
        <w:trPr>
          <w:cantSplit/>
        </w:trPr>
        <w:tc>
          <w:tcPr>
            <w:tcW w:w="2093" w:type="dxa"/>
            <w:tcBorders>
              <w:top w:val="nil"/>
              <w:left w:val="nil"/>
              <w:bottom w:val="nil"/>
              <w:right w:val="nil"/>
            </w:tcBorders>
          </w:tcPr>
          <w:p w14:paraId="0E31D6EA" w14:textId="77777777" w:rsidR="00F2032C" w:rsidRPr="00FA0BB2" w:rsidRDefault="00F2032C" w:rsidP="00945FA1">
            <w:pPr>
              <w:pStyle w:val="Heading2"/>
              <w:spacing w:before="120" w:after="120"/>
              <w:jc w:val="left"/>
              <w:rPr>
                <w:rFonts w:ascii="Times New Roman" w:hAnsi="Times New Roman" w:cs="Times New Roman"/>
                <w:b/>
                <w:i w:val="0"/>
                <w:sz w:val="24"/>
                <w:szCs w:val="24"/>
              </w:rPr>
            </w:pPr>
            <w:r w:rsidRPr="00FA0BB2">
              <w:rPr>
                <w:rFonts w:ascii="Times New Roman" w:hAnsi="Times New Roman" w:cs="Times New Roman"/>
                <w:b/>
                <w:i w:val="0"/>
                <w:sz w:val="24"/>
                <w:szCs w:val="24"/>
              </w:rPr>
              <w:lastRenderedPageBreak/>
              <w:t>Minogue Street</w:t>
            </w:r>
          </w:p>
        </w:tc>
        <w:tc>
          <w:tcPr>
            <w:tcW w:w="2410" w:type="dxa"/>
            <w:tcBorders>
              <w:top w:val="nil"/>
              <w:left w:val="nil"/>
              <w:bottom w:val="nil"/>
              <w:right w:val="nil"/>
            </w:tcBorders>
          </w:tcPr>
          <w:p w14:paraId="1EC68EC5" w14:textId="77777777" w:rsidR="00C066BA" w:rsidRPr="00C53A28" w:rsidRDefault="00C066BA" w:rsidP="00C066BA">
            <w:pPr>
              <w:spacing w:before="120" w:after="120"/>
              <w:rPr>
                <w:bCs/>
                <w:szCs w:val="24"/>
              </w:rPr>
            </w:pPr>
            <w:r>
              <w:rPr>
                <w:bCs/>
                <w:szCs w:val="24"/>
              </w:rPr>
              <w:t xml:space="preserve">Noreen Patricia </w:t>
            </w:r>
            <w:r w:rsidRPr="00C53A28">
              <w:rPr>
                <w:bCs/>
                <w:szCs w:val="24"/>
              </w:rPr>
              <w:t>Minogue AM</w:t>
            </w:r>
          </w:p>
          <w:p w14:paraId="290E8795" w14:textId="4CE5DAA9" w:rsidR="00F2032C" w:rsidRPr="00FA0BB2" w:rsidRDefault="00C066BA" w:rsidP="00532738">
            <w:pPr>
              <w:spacing w:before="120" w:after="120"/>
              <w:rPr>
                <w:szCs w:val="24"/>
              </w:rPr>
            </w:pPr>
            <w:r w:rsidRPr="00301FB4">
              <w:rPr>
                <w:bCs/>
                <w:szCs w:val="24"/>
              </w:rPr>
              <w:t>(19</w:t>
            </w:r>
            <w:r>
              <w:rPr>
                <w:bCs/>
                <w:szCs w:val="24"/>
              </w:rPr>
              <w:t>22–2007</w:t>
            </w:r>
            <w:r w:rsidRPr="00301FB4">
              <w:rPr>
                <w:bCs/>
                <w:szCs w:val="24"/>
              </w:rPr>
              <w:t>)</w:t>
            </w:r>
          </w:p>
        </w:tc>
        <w:tc>
          <w:tcPr>
            <w:tcW w:w="4394" w:type="dxa"/>
            <w:tcBorders>
              <w:top w:val="nil"/>
              <w:left w:val="nil"/>
              <w:bottom w:val="nil"/>
              <w:right w:val="nil"/>
            </w:tcBorders>
          </w:tcPr>
          <w:p w14:paraId="5078D351" w14:textId="77777777" w:rsidR="00C066BA" w:rsidRPr="00C066BA" w:rsidRDefault="00C066BA" w:rsidP="00C066BA">
            <w:pPr>
              <w:pStyle w:val="CoverActName"/>
              <w:tabs>
                <w:tab w:val="clear" w:pos="2600"/>
              </w:tabs>
              <w:spacing w:before="120" w:after="120"/>
              <w:jc w:val="left"/>
              <w:rPr>
                <w:rFonts w:ascii="Times New Roman" w:hAnsi="Times New Roman"/>
                <w:b w:val="0"/>
                <w:bCs/>
                <w:szCs w:val="24"/>
                <w:lang w:val="en-GB"/>
              </w:rPr>
            </w:pPr>
            <w:r w:rsidRPr="00C066BA">
              <w:rPr>
                <w:rFonts w:ascii="Times New Roman" w:hAnsi="Times New Roman"/>
                <w:b w:val="0"/>
                <w:bCs/>
                <w:szCs w:val="24"/>
                <w:lang w:val="en-GB"/>
              </w:rPr>
              <w:t>Community service</w:t>
            </w:r>
          </w:p>
          <w:p w14:paraId="2D7417ED" w14:textId="464F9FD8" w:rsidR="00F2032C" w:rsidRPr="00C066BA" w:rsidRDefault="00C066BA" w:rsidP="00C066BA">
            <w:pPr>
              <w:pStyle w:val="CoverActName"/>
              <w:tabs>
                <w:tab w:val="clear" w:pos="2600"/>
              </w:tabs>
              <w:spacing w:before="120" w:after="120"/>
              <w:jc w:val="left"/>
              <w:rPr>
                <w:rFonts w:ascii="Times New Roman" w:hAnsi="Times New Roman"/>
                <w:b w:val="0"/>
                <w:bCs/>
                <w:szCs w:val="24"/>
                <w:lang w:val="en-GB"/>
              </w:rPr>
            </w:pPr>
            <w:r w:rsidRPr="00C066BA">
              <w:rPr>
                <w:rFonts w:ascii="Times New Roman" w:hAnsi="Times New Roman"/>
                <w:b w:val="0"/>
                <w:bCs/>
              </w:rPr>
              <w:t>Formerly a volunteer with the Australian Red Cross during World War II, in 1952 Noreen Minogue joined the organisation’s national headquarters in Melbourne. In 1963 she was appointed Deputy Secretary General of the Red Cross, a position she held until her retirement in 1986. Dedicated to the ideals of the Red Cross, she worked tirelessly to establish an International Humanitarian Law framework (a programme concerned with the regulation of armed conflict) for the organisation in the Asia-Pacific region and within Australia. In the 1970s, Minogue served as a member of an Australian government delegation to diplomatic conferences that led to the adoption of the Additional Protocols to the Geneva Conventions. Following retirement, she continued to contribute to the Red Cross voluntarily. In 1987, Minogue was appointed a Member of the Order of Australia for service to international relations as Deputy Secretary General of the Australian Red Cross Society. The highest distinction of the International Red Cross and Red Crescent Movement, the Henry Dunant Medal for humanitarian service, was awarded to Minogue in Geneva in 2003.</w:t>
            </w:r>
          </w:p>
        </w:tc>
      </w:tr>
    </w:tbl>
    <w:p w14:paraId="7C210255" w14:textId="77777777" w:rsidR="00532738" w:rsidRDefault="00532738">
      <w: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03B10518" w14:textId="77777777" w:rsidTr="0097400E">
        <w:trPr>
          <w:cantSplit/>
        </w:trPr>
        <w:tc>
          <w:tcPr>
            <w:tcW w:w="2093" w:type="dxa"/>
            <w:tcBorders>
              <w:top w:val="nil"/>
              <w:left w:val="nil"/>
              <w:bottom w:val="nil"/>
              <w:right w:val="nil"/>
            </w:tcBorders>
          </w:tcPr>
          <w:p w14:paraId="754FECC2" w14:textId="77777777" w:rsidR="00E97E14" w:rsidRPr="00FA0BB2" w:rsidRDefault="00E97E14" w:rsidP="0097400E">
            <w:pPr>
              <w:pStyle w:val="Heading2"/>
              <w:spacing w:before="120" w:after="120"/>
              <w:jc w:val="left"/>
              <w:rPr>
                <w:rFonts w:ascii="Times New Roman" w:hAnsi="Times New Roman" w:cs="Times New Roman"/>
                <w:b/>
                <w:i w:val="0"/>
                <w:sz w:val="24"/>
                <w:szCs w:val="24"/>
              </w:rPr>
            </w:pPr>
            <w:proofErr w:type="spellStart"/>
            <w:r w:rsidRPr="00FA0BB2">
              <w:rPr>
                <w:rFonts w:ascii="Times New Roman" w:hAnsi="Times New Roman" w:cs="Times New Roman"/>
                <w:b/>
                <w:i w:val="0"/>
                <w:sz w:val="24"/>
                <w:szCs w:val="24"/>
              </w:rPr>
              <w:lastRenderedPageBreak/>
              <w:t>Muzyczuk</w:t>
            </w:r>
            <w:proofErr w:type="spellEnd"/>
            <w:r w:rsidRPr="00FA0BB2">
              <w:rPr>
                <w:rFonts w:ascii="Times New Roman" w:hAnsi="Times New Roman" w:cs="Times New Roman"/>
                <w:b/>
                <w:i w:val="0"/>
                <w:sz w:val="24"/>
                <w:szCs w:val="24"/>
              </w:rPr>
              <w:t xml:space="preserve"> Street</w:t>
            </w:r>
          </w:p>
        </w:tc>
        <w:tc>
          <w:tcPr>
            <w:tcW w:w="2410" w:type="dxa"/>
            <w:tcBorders>
              <w:top w:val="nil"/>
              <w:left w:val="nil"/>
              <w:bottom w:val="nil"/>
              <w:right w:val="nil"/>
            </w:tcBorders>
          </w:tcPr>
          <w:p w14:paraId="163ABFC5" w14:textId="77777777" w:rsidR="00E97E14" w:rsidRPr="00FA0BB2" w:rsidRDefault="00E97E14" w:rsidP="0097400E">
            <w:pPr>
              <w:spacing w:before="120" w:after="120"/>
              <w:rPr>
                <w:szCs w:val="24"/>
              </w:rPr>
            </w:pPr>
            <w:r w:rsidRPr="00FA0BB2">
              <w:rPr>
                <w:szCs w:val="24"/>
              </w:rPr>
              <w:t xml:space="preserve">Frances Elizabeth ‘Betty’ </w:t>
            </w:r>
            <w:proofErr w:type="spellStart"/>
            <w:r w:rsidRPr="00FA0BB2">
              <w:rPr>
                <w:szCs w:val="24"/>
              </w:rPr>
              <w:t>Muzyczuk</w:t>
            </w:r>
            <w:proofErr w:type="spellEnd"/>
            <w:r w:rsidRPr="00FA0BB2">
              <w:rPr>
                <w:szCs w:val="24"/>
              </w:rPr>
              <w:t xml:space="preserve"> AM MBE </w:t>
            </w:r>
          </w:p>
          <w:p w14:paraId="66DBB49E" w14:textId="77777777" w:rsidR="00E97E14" w:rsidRPr="00FA0BB2" w:rsidRDefault="00E97E14" w:rsidP="0097400E">
            <w:pPr>
              <w:spacing w:before="120" w:after="120"/>
              <w:rPr>
                <w:szCs w:val="24"/>
              </w:rPr>
            </w:pPr>
            <w:r w:rsidRPr="00FA0BB2">
              <w:rPr>
                <w:szCs w:val="24"/>
              </w:rPr>
              <w:t>(1923–2007)</w:t>
            </w:r>
          </w:p>
          <w:p w14:paraId="775A362A" w14:textId="77777777" w:rsidR="00532FB3" w:rsidRDefault="00E97E14" w:rsidP="0080727C">
            <w:pPr>
              <w:spacing w:before="120" w:after="120"/>
              <w:rPr>
                <w:szCs w:val="24"/>
              </w:rPr>
            </w:pPr>
            <w:r w:rsidRPr="00FA0BB2">
              <w:rPr>
                <w:szCs w:val="24"/>
              </w:rPr>
              <w:t>(née Spicer)</w:t>
            </w:r>
          </w:p>
          <w:p w14:paraId="77F43069" w14:textId="77777777" w:rsidR="004F2BA3" w:rsidRDefault="004F2BA3" w:rsidP="0080727C">
            <w:pPr>
              <w:spacing w:before="120" w:after="120"/>
              <w:rPr>
                <w:szCs w:val="24"/>
              </w:rPr>
            </w:pPr>
          </w:p>
          <w:p w14:paraId="4537A253" w14:textId="233BEE9A" w:rsidR="009374E5" w:rsidRPr="00093934" w:rsidRDefault="009374E5" w:rsidP="0080727C">
            <w:pPr>
              <w:spacing w:before="120" w:after="120"/>
              <w:rPr>
                <w:sz w:val="20"/>
              </w:rPr>
            </w:pPr>
          </w:p>
        </w:tc>
        <w:tc>
          <w:tcPr>
            <w:tcW w:w="4394" w:type="dxa"/>
            <w:tcBorders>
              <w:top w:val="nil"/>
              <w:left w:val="nil"/>
              <w:bottom w:val="nil"/>
              <w:right w:val="nil"/>
            </w:tcBorders>
          </w:tcPr>
          <w:p w14:paraId="025B11B7" w14:textId="77777777" w:rsidR="00E97E14" w:rsidRPr="00FA0BB2" w:rsidRDefault="00E97E14" w:rsidP="0097400E">
            <w:pPr>
              <w:pStyle w:val="CoverActName"/>
              <w:spacing w:before="120" w:after="120"/>
              <w:rPr>
                <w:rFonts w:ascii="Times New Roman" w:hAnsi="Times New Roman"/>
                <w:b w:val="0"/>
                <w:szCs w:val="24"/>
                <w:lang w:val="en-GB"/>
              </w:rPr>
            </w:pPr>
            <w:r w:rsidRPr="00FA0BB2">
              <w:rPr>
                <w:rFonts w:ascii="Times New Roman" w:hAnsi="Times New Roman"/>
                <w:b w:val="0"/>
                <w:szCs w:val="24"/>
                <w:lang w:val="en-GB"/>
              </w:rPr>
              <w:t>Broadcaster</w:t>
            </w:r>
            <w:r>
              <w:rPr>
                <w:rFonts w:ascii="Times New Roman" w:hAnsi="Times New Roman"/>
                <w:b w:val="0"/>
                <w:szCs w:val="24"/>
                <w:lang w:val="en-GB"/>
              </w:rPr>
              <w:t>, community service</w:t>
            </w:r>
          </w:p>
          <w:p w14:paraId="7AC3387F" w14:textId="4F355E04" w:rsidR="00E97E14" w:rsidRDefault="00E97E14" w:rsidP="0097400E">
            <w:pPr>
              <w:pStyle w:val="CoverActName"/>
              <w:spacing w:before="120" w:after="120"/>
              <w:jc w:val="left"/>
              <w:rPr>
                <w:rFonts w:ascii="Times New Roman" w:hAnsi="Times New Roman"/>
                <w:b w:val="0"/>
                <w:szCs w:val="24"/>
                <w:lang w:val="en-GB"/>
              </w:rPr>
            </w:pPr>
            <w:r w:rsidRPr="00FA0BB2">
              <w:rPr>
                <w:rFonts w:ascii="Times New Roman" w:hAnsi="Times New Roman"/>
                <w:b w:val="0"/>
                <w:szCs w:val="24"/>
                <w:lang w:val="en-GB"/>
              </w:rPr>
              <w:t xml:space="preserve">A hearing impairment caused by a childhood illness did not stop Betty </w:t>
            </w:r>
            <w:proofErr w:type="spellStart"/>
            <w:r w:rsidRPr="00FA0BB2">
              <w:rPr>
                <w:rFonts w:ascii="Times New Roman" w:hAnsi="Times New Roman"/>
                <w:b w:val="0"/>
                <w:szCs w:val="24"/>
                <w:lang w:val="en-GB"/>
              </w:rPr>
              <w:t>Muzyczuk</w:t>
            </w:r>
            <w:proofErr w:type="spellEnd"/>
            <w:r w:rsidRPr="00FA0BB2">
              <w:rPr>
                <w:rFonts w:ascii="Times New Roman" w:hAnsi="Times New Roman"/>
                <w:b w:val="0"/>
                <w:szCs w:val="24"/>
                <w:lang w:val="en-GB"/>
              </w:rPr>
              <w:t xml:space="preserve"> becoming an announcer on Radio 2PK in Parkes NSW. From </w:t>
            </w:r>
            <w:r w:rsidRPr="009F440B">
              <w:rPr>
                <w:rFonts w:ascii="Times New Roman" w:hAnsi="Times New Roman"/>
                <w:b w:val="0"/>
                <w:szCs w:val="24"/>
                <w:lang w:val="en-GB"/>
              </w:rPr>
              <w:t xml:space="preserve">1948, </w:t>
            </w:r>
            <w:r w:rsidRPr="00FA0BB2">
              <w:rPr>
                <w:rFonts w:ascii="Times New Roman" w:hAnsi="Times New Roman"/>
                <w:b w:val="0"/>
                <w:szCs w:val="24"/>
                <w:lang w:val="en-GB"/>
              </w:rPr>
              <w:t xml:space="preserve">Betty became the voice of the Sunshine Club Show which raised money for the Far West Children’s Heath Scheme. The scheme purchased medical equipment, ambulances and other vehicles for country children as well as supporting upgrades to the Drummond House home-away-from-home for visiting families in Manly. As honorary organiser, </w:t>
            </w:r>
            <w:proofErr w:type="spellStart"/>
            <w:r w:rsidRPr="00FA0BB2">
              <w:rPr>
                <w:rFonts w:ascii="Times New Roman" w:hAnsi="Times New Roman"/>
                <w:b w:val="0"/>
                <w:szCs w:val="24"/>
                <w:lang w:val="en-GB"/>
              </w:rPr>
              <w:t>Muzyczuk</w:t>
            </w:r>
            <w:proofErr w:type="spellEnd"/>
            <w:r w:rsidRPr="00FA0BB2">
              <w:rPr>
                <w:rFonts w:ascii="Times New Roman" w:hAnsi="Times New Roman"/>
                <w:b w:val="0"/>
                <w:szCs w:val="24"/>
                <w:lang w:val="en-GB"/>
              </w:rPr>
              <w:t xml:space="preserve"> helped run the Sunshine </w:t>
            </w:r>
            <w:r w:rsidRPr="00E9220E">
              <w:rPr>
                <w:rFonts w:ascii="Times New Roman" w:hAnsi="Times New Roman"/>
                <w:b w:val="0"/>
                <w:szCs w:val="24"/>
                <w:lang w:val="en-GB"/>
              </w:rPr>
              <w:t xml:space="preserve">Club </w:t>
            </w:r>
            <w:r w:rsidR="00187D23" w:rsidRPr="00E9220E">
              <w:rPr>
                <w:rFonts w:ascii="Times New Roman" w:hAnsi="Times New Roman"/>
                <w:b w:val="0"/>
                <w:szCs w:val="24"/>
                <w:lang w:val="en-GB"/>
              </w:rPr>
              <w:t>o</w:t>
            </w:r>
            <w:r w:rsidRPr="00E9220E">
              <w:rPr>
                <w:rFonts w:ascii="Times New Roman" w:hAnsi="Times New Roman"/>
                <w:b w:val="0"/>
                <w:szCs w:val="24"/>
                <w:lang w:val="en-GB"/>
              </w:rPr>
              <w:t>p</w:t>
            </w:r>
            <w:r w:rsidR="00187D23" w:rsidRPr="00E9220E">
              <w:rPr>
                <w:rFonts w:ascii="Times New Roman" w:hAnsi="Times New Roman"/>
                <w:b w:val="0"/>
                <w:szCs w:val="24"/>
                <w:lang w:val="en-GB"/>
              </w:rPr>
              <w:t>portunity s</w:t>
            </w:r>
            <w:r w:rsidRPr="00E9220E">
              <w:rPr>
                <w:rFonts w:ascii="Times New Roman" w:hAnsi="Times New Roman"/>
                <w:b w:val="0"/>
                <w:szCs w:val="24"/>
                <w:lang w:val="en-GB"/>
              </w:rPr>
              <w:t xml:space="preserve">hops, street stalls, raffles, and the staging </w:t>
            </w:r>
            <w:r w:rsidRPr="00FA0BB2">
              <w:rPr>
                <w:rFonts w:ascii="Times New Roman" w:hAnsi="Times New Roman"/>
                <w:b w:val="0"/>
                <w:szCs w:val="24"/>
                <w:lang w:val="en-GB"/>
              </w:rPr>
              <w:t xml:space="preserve">of the Annual Handicraft Exhibition, Flower Show and Bazaar held in the main pavilion of the Parkes Showground. </w:t>
            </w:r>
            <w:r w:rsidRPr="009821E2">
              <w:rPr>
                <w:rFonts w:ascii="Times New Roman" w:hAnsi="Times New Roman"/>
                <w:b w:val="0"/>
                <w:szCs w:val="24"/>
                <w:lang w:val="en-GB"/>
              </w:rPr>
              <w:t xml:space="preserve">By 1963, the Sunshine </w:t>
            </w:r>
            <w:r w:rsidRPr="00E9220E">
              <w:rPr>
                <w:rFonts w:ascii="Times New Roman" w:hAnsi="Times New Roman"/>
                <w:b w:val="0"/>
                <w:szCs w:val="24"/>
                <w:lang w:val="en-GB"/>
              </w:rPr>
              <w:t xml:space="preserve">Club had raised in excess of £90,000 and </w:t>
            </w:r>
            <w:proofErr w:type="spellStart"/>
            <w:r w:rsidRPr="00E9220E">
              <w:rPr>
                <w:rFonts w:ascii="Times New Roman" w:hAnsi="Times New Roman"/>
                <w:b w:val="0"/>
                <w:szCs w:val="24"/>
                <w:lang w:val="en-GB"/>
              </w:rPr>
              <w:t>Muzyczuk</w:t>
            </w:r>
            <w:proofErr w:type="spellEnd"/>
            <w:r w:rsidRPr="00E9220E">
              <w:rPr>
                <w:rFonts w:ascii="Times New Roman" w:hAnsi="Times New Roman"/>
                <w:b w:val="0"/>
                <w:szCs w:val="24"/>
                <w:lang w:val="en-GB"/>
              </w:rPr>
              <w:t xml:space="preserve"> was </w:t>
            </w:r>
            <w:r w:rsidR="00314CF8">
              <w:rPr>
                <w:rFonts w:ascii="Times New Roman" w:hAnsi="Times New Roman"/>
                <w:b w:val="0"/>
                <w:szCs w:val="24"/>
                <w:lang w:val="en-GB"/>
              </w:rPr>
              <w:t xml:space="preserve">appointed a Member of </w:t>
            </w:r>
            <w:r w:rsidRPr="00E9220E">
              <w:rPr>
                <w:rFonts w:ascii="Times New Roman" w:hAnsi="Times New Roman"/>
                <w:b w:val="0"/>
                <w:szCs w:val="24"/>
                <w:lang w:val="en-GB"/>
              </w:rPr>
              <w:t xml:space="preserve">the Order of the British Empire for her charity work. In 2000, she was appointed a Member of </w:t>
            </w:r>
            <w:r w:rsidRPr="00FA0BB2">
              <w:rPr>
                <w:rFonts w:ascii="Times New Roman" w:hAnsi="Times New Roman"/>
                <w:b w:val="0"/>
                <w:szCs w:val="24"/>
                <w:lang w:val="en-GB"/>
              </w:rPr>
              <w:t>the Order of Australia for service to the welfare of children as an administrator of, and fundraiser for, the Sunshine Club of the Royal Far West Children's Health Scheme.</w:t>
            </w:r>
          </w:p>
          <w:p w14:paraId="2E5B67FC" w14:textId="77777777" w:rsidR="00E97E14" w:rsidRPr="00FA0BB2" w:rsidRDefault="00E97E14" w:rsidP="0097400E">
            <w:pPr>
              <w:pStyle w:val="CoverActName"/>
              <w:spacing w:before="120" w:after="120"/>
              <w:jc w:val="left"/>
              <w:rPr>
                <w:rFonts w:ascii="Times New Roman" w:hAnsi="Times New Roman"/>
                <w:b w:val="0"/>
                <w:szCs w:val="24"/>
                <w:lang w:val="en-GB"/>
              </w:rPr>
            </w:pPr>
          </w:p>
        </w:tc>
      </w:tr>
    </w:tbl>
    <w:p w14:paraId="391D1554" w14:textId="77777777" w:rsidR="00E97E14" w:rsidRPr="00FA0BB2" w:rsidRDefault="00E97E14" w:rsidP="00E97E14">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2DF2043D" w14:textId="77777777" w:rsidTr="0097400E">
        <w:trPr>
          <w:cantSplit/>
        </w:trPr>
        <w:tc>
          <w:tcPr>
            <w:tcW w:w="2093" w:type="dxa"/>
            <w:tcBorders>
              <w:top w:val="nil"/>
              <w:left w:val="nil"/>
              <w:bottom w:val="nil"/>
              <w:right w:val="nil"/>
            </w:tcBorders>
          </w:tcPr>
          <w:p w14:paraId="7994D0D3" w14:textId="77777777" w:rsidR="00E97E14" w:rsidRDefault="00E97E14" w:rsidP="0097400E">
            <w:pPr>
              <w:pStyle w:val="Heading2"/>
              <w:spacing w:before="120" w:after="120"/>
              <w:jc w:val="left"/>
              <w:rPr>
                <w:rFonts w:ascii="Times New Roman" w:hAnsi="Times New Roman" w:cs="Times New Roman"/>
                <w:b/>
                <w:i w:val="0"/>
                <w:sz w:val="24"/>
                <w:szCs w:val="24"/>
              </w:rPr>
            </w:pPr>
            <w:bookmarkStart w:id="3" w:name="_Hlk130379145"/>
            <w:r w:rsidRPr="00FA0BB2">
              <w:rPr>
                <w:rFonts w:ascii="Times New Roman" w:hAnsi="Times New Roman" w:cs="Times New Roman"/>
                <w:b/>
                <w:i w:val="0"/>
                <w:sz w:val="24"/>
                <w:szCs w:val="24"/>
              </w:rPr>
              <w:lastRenderedPageBreak/>
              <w:t>Nancie Kinsella Rise</w:t>
            </w:r>
          </w:p>
          <w:p w14:paraId="2BC8066B" w14:textId="3723F5AD" w:rsidR="006A6163" w:rsidRPr="006A6163" w:rsidRDefault="006A6163" w:rsidP="00093934">
            <w:pPr>
              <w:pStyle w:val="Heading2"/>
              <w:spacing w:before="120" w:after="120"/>
              <w:jc w:val="left"/>
            </w:pPr>
          </w:p>
        </w:tc>
        <w:tc>
          <w:tcPr>
            <w:tcW w:w="2410" w:type="dxa"/>
            <w:tcBorders>
              <w:top w:val="nil"/>
              <w:left w:val="nil"/>
              <w:bottom w:val="nil"/>
              <w:right w:val="nil"/>
            </w:tcBorders>
          </w:tcPr>
          <w:p w14:paraId="33AAF49D" w14:textId="77777777" w:rsidR="00E97E14" w:rsidRPr="00993A4E" w:rsidRDefault="00E97E14" w:rsidP="0097400E">
            <w:pPr>
              <w:rPr>
                <w:rFonts w:eastAsia="Calibri"/>
                <w:sz w:val="10"/>
                <w:szCs w:val="10"/>
                <w:lang w:val="en-US"/>
              </w:rPr>
            </w:pPr>
          </w:p>
          <w:p w14:paraId="4076F849" w14:textId="77777777" w:rsidR="00E97E14" w:rsidRPr="002655D6" w:rsidRDefault="00E97E14" w:rsidP="0097400E">
            <w:pPr>
              <w:rPr>
                <w:rFonts w:eastAsia="Calibri"/>
                <w:szCs w:val="24"/>
                <w:lang w:val="en-US"/>
              </w:rPr>
            </w:pPr>
            <w:r w:rsidRPr="002655D6">
              <w:rPr>
                <w:rFonts w:eastAsia="Calibri"/>
                <w:szCs w:val="24"/>
                <w:lang w:val="en-US"/>
              </w:rPr>
              <w:t>Nancie May Kinsella MBE</w:t>
            </w:r>
          </w:p>
          <w:p w14:paraId="490F2E7A" w14:textId="25E73187" w:rsidR="00E97E14" w:rsidRPr="00854292" w:rsidRDefault="00E97E14" w:rsidP="00532738">
            <w:pPr>
              <w:spacing w:before="120" w:after="120"/>
              <w:rPr>
                <w:i/>
                <w:iCs/>
                <w:color w:val="FF0000"/>
                <w:szCs w:val="24"/>
              </w:rPr>
            </w:pPr>
            <w:r w:rsidRPr="002655D6">
              <w:rPr>
                <w:lang w:val="en-US"/>
              </w:rPr>
              <w:t>(1900</w:t>
            </w:r>
            <w:r w:rsidRPr="00FA0BB2">
              <w:rPr>
                <w:lang w:val="en-US"/>
              </w:rPr>
              <w:t>–</w:t>
            </w:r>
            <w:r w:rsidRPr="002655D6">
              <w:rPr>
                <w:lang w:val="en-US"/>
              </w:rPr>
              <w:t>1967)</w:t>
            </w:r>
          </w:p>
        </w:tc>
        <w:tc>
          <w:tcPr>
            <w:tcW w:w="4394" w:type="dxa"/>
            <w:tcBorders>
              <w:top w:val="nil"/>
              <w:left w:val="nil"/>
              <w:bottom w:val="nil"/>
              <w:right w:val="nil"/>
            </w:tcBorders>
          </w:tcPr>
          <w:p w14:paraId="6676DAC8" w14:textId="70F67802" w:rsidR="00E97E14" w:rsidRPr="00E9220E" w:rsidRDefault="009501C9" w:rsidP="0097400E">
            <w:pPr>
              <w:pStyle w:val="CoverActName"/>
              <w:spacing w:before="120" w:after="120"/>
              <w:rPr>
                <w:rFonts w:ascii="Times New Roman" w:hAnsi="Times New Roman"/>
                <w:b w:val="0"/>
                <w:szCs w:val="24"/>
                <w:lang w:val="en-GB"/>
              </w:rPr>
            </w:pPr>
            <w:r w:rsidRPr="00E9220E">
              <w:rPr>
                <w:rFonts w:ascii="Times New Roman" w:hAnsi="Times New Roman"/>
                <w:b w:val="0"/>
                <w:szCs w:val="24"/>
                <w:lang w:val="en-GB"/>
              </w:rPr>
              <w:t xml:space="preserve">Valour, </w:t>
            </w:r>
            <w:r w:rsidR="00E97E14" w:rsidRPr="00E9220E">
              <w:rPr>
                <w:rFonts w:ascii="Times New Roman" w:hAnsi="Times New Roman"/>
                <w:b w:val="0"/>
                <w:szCs w:val="24"/>
                <w:lang w:val="en-GB"/>
              </w:rPr>
              <w:t xml:space="preserve">World War II </w:t>
            </w:r>
            <w:r w:rsidRPr="00E9220E">
              <w:rPr>
                <w:rFonts w:ascii="Times New Roman" w:hAnsi="Times New Roman"/>
                <w:b w:val="0"/>
                <w:szCs w:val="24"/>
                <w:lang w:val="en-GB"/>
              </w:rPr>
              <w:t>n</w:t>
            </w:r>
            <w:r w:rsidR="00E97E14" w:rsidRPr="00E9220E">
              <w:rPr>
                <w:rFonts w:ascii="Times New Roman" w:hAnsi="Times New Roman"/>
                <w:b w:val="0"/>
                <w:szCs w:val="24"/>
                <w:lang w:val="en-GB"/>
              </w:rPr>
              <w:t xml:space="preserve">urse </w:t>
            </w:r>
          </w:p>
          <w:p w14:paraId="76544ED9" w14:textId="524FBEFD" w:rsidR="00615E07" w:rsidRDefault="00E97E14" w:rsidP="0097400E">
            <w:pPr>
              <w:pStyle w:val="CoverActName"/>
              <w:tabs>
                <w:tab w:val="clear" w:pos="2600"/>
              </w:tabs>
              <w:spacing w:before="120" w:after="120"/>
              <w:jc w:val="left"/>
              <w:rPr>
                <w:rFonts w:ascii="Times New Roman" w:hAnsi="Times New Roman"/>
                <w:b w:val="0"/>
                <w:szCs w:val="24"/>
                <w:lang w:val="en-GB"/>
              </w:rPr>
            </w:pPr>
            <w:r w:rsidRPr="00E9220E">
              <w:rPr>
                <w:rFonts w:ascii="Times New Roman" w:hAnsi="Times New Roman"/>
                <w:b w:val="0"/>
                <w:szCs w:val="24"/>
                <w:lang w:val="en-GB"/>
              </w:rPr>
              <w:t xml:space="preserve">Nancie Kinsella grew up on a small rural property to the east of Melbourne. Training as a nurse, she enlisted in the Queen Alexandra’s Imperial Military Nursing Service when </w:t>
            </w:r>
            <w:r w:rsidRPr="00FA0BB2">
              <w:rPr>
                <w:rFonts w:ascii="Times New Roman" w:hAnsi="Times New Roman"/>
                <w:b w:val="0"/>
                <w:szCs w:val="24"/>
                <w:lang w:val="en-GB"/>
              </w:rPr>
              <w:t xml:space="preserve">World War II began. Kinsella served in the Middle East, </w:t>
            </w:r>
            <w:r>
              <w:rPr>
                <w:rFonts w:ascii="Times New Roman" w:hAnsi="Times New Roman"/>
                <w:b w:val="0"/>
                <w:szCs w:val="24"/>
                <w:lang w:val="en-GB"/>
              </w:rPr>
              <w:t xml:space="preserve">and </w:t>
            </w:r>
            <w:r w:rsidRPr="00FA0BB2">
              <w:rPr>
                <w:rFonts w:ascii="Times New Roman" w:hAnsi="Times New Roman"/>
                <w:b w:val="0"/>
                <w:szCs w:val="24"/>
                <w:lang w:val="en-GB"/>
              </w:rPr>
              <w:t>in Normandy where she looked after D-Day casualties</w:t>
            </w:r>
            <w:r w:rsidR="00736893">
              <w:rPr>
                <w:rFonts w:ascii="Times New Roman" w:hAnsi="Times New Roman"/>
                <w:b w:val="0"/>
                <w:szCs w:val="24"/>
                <w:lang w:val="en-GB"/>
              </w:rPr>
              <w:t>, and</w:t>
            </w:r>
            <w:r w:rsidR="00177D1A" w:rsidRPr="00093934">
              <w:rPr>
                <w:rFonts w:ascii="Times New Roman" w:hAnsi="Times New Roman"/>
                <w:b w:val="0"/>
                <w:szCs w:val="24"/>
                <w:lang w:val="en-GB"/>
              </w:rPr>
              <w:t xml:space="preserve"> </w:t>
            </w:r>
            <w:r w:rsidRPr="00FA0BB2">
              <w:rPr>
                <w:rFonts w:ascii="Times New Roman" w:hAnsi="Times New Roman"/>
                <w:b w:val="0"/>
                <w:szCs w:val="24"/>
                <w:lang w:val="en-GB"/>
              </w:rPr>
              <w:t xml:space="preserve">nursed survivors of the Belsen Concentration camp. </w:t>
            </w:r>
            <w:r w:rsidR="000A5874">
              <w:rPr>
                <w:rFonts w:ascii="Times New Roman" w:hAnsi="Times New Roman"/>
                <w:b w:val="0"/>
                <w:szCs w:val="24"/>
                <w:lang w:val="en-GB"/>
              </w:rPr>
              <w:t xml:space="preserve">Twice </w:t>
            </w:r>
            <w:r w:rsidR="00574E5A">
              <w:rPr>
                <w:rFonts w:ascii="Times New Roman" w:hAnsi="Times New Roman"/>
                <w:b w:val="0"/>
                <w:szCs w:val="24"/>
                <w:lang w:val="en-GB"/>
              </w:rPr>
              <w:t>M</w:t>
            </w:r>
            <w:r w:rsidRPr="004E0CB2">
              <w:rPr>
                <w:rFonts w:ascii="Times New Roman" w:hAnsi="Times New Roman"/>
                <w:b w:val="0"/>
                <w:szCs w:val="24"/>
                <w:lang w:val="en-GB"/>
              </w:rPr>
              <w:t xml:space="preserve">entioned in </w:t>
            </w:r>
            <w:r w:rsidR="006A4E4D">
              <w:rPr>
                <w:rFonts w:ascii="Times New Roman" w:hAnsi="Times New Roman"/>
                <w:b w:val="0"/>
                <w:szCs w:val="24"/>
                <w:lang w:val="en-GB"/>
              </w:rPr>
              <w:t>D</w:t>
            </w:r>
            <w:r w:rsidR="00177D1A" w:rsidRPr="004E0CB2">
              <w:rPr>
                <w:rFonts w:ascii="Times New Roman" w:hAnsi="Times New Roman"/>
                <w:b w:val="0"/>
                <w:szCs w:val="24"/>
                <w:lang w:val="en-GB"/>
              </w:rPr>
              <w:t>espatches</w:t>
            </w:r>
            <w:r w:rsidR="000A5874">
              <w:rPr>
                <w:rFonts w:ascii="Times New Roman" w:hAnsi="Times New Roman"/>
                <w:b w:val="0"/>
                <w:szCs w:val="24"/>
                <w:lang w:val="en-GB"/>
              </w:rPr>
              <w:t>,</w:t>
            </w:r>
            <w:r w:rsidRPr="004E0CB2">
              <w:rPr>
                <w:rFonts w:ascii="Times New Roman" w:hAnsi="Times New Roman"/>
                <w:b w:val="0"/>
                <w:szCs w:val="24"/>
                <w:lang w:val="en-GB"/>
              </w:rPr>
              <w:t xml:space="preserve"> </w:t>
            </w:r>
            <w:r w:rsidR="000A5874">
              <w:rPr>
                <w:rFonts w:ascii="Times New Roman" w:hAnsi="Times New Roman"/>
                <w:b w:val="0"/>
                <w:szCs w:val="24"/>
                <w:lang w:val="en-GB"/>
              </w:rPr>
              <w:t>in</w:t>
            </w:r>
            <w:r w:rsidR="00177D1A">
              <w:rPr>
                <w:rFonts w:ascii="Times New Roman" w:hAnsi="Times New Roman"/>
                <w:b w:val="0"/>
                <w:szCs w:val="24"/>
                <w:lang w:val="en-GB"/>
              </w:rPr>
              <w:t xml:space="preserve"> </w:t>
            </w:r>
            <w:r w:rsidRPr="004E0CB2">
              <w:rPr>
                <w:rFonts w:ascii="Times New Roman" w:hAnsi="Times New Roman"/>
                <w:b w:val="0"/>
                <w:szCs w:val="24"/>
                <w:lang w:val="en-GB"/>
              </w:rPr>
              <w:t xml:space="preserve">1945 she was appointed a Member of the </w:t>
            </w:r>
            <w:r w:rsidR="000A5874">
              <w:rPr>
                <w:rFonts w:ascii="Times New Roman" w:hAnsi="Times New Roman"/>
                <w:b w:val="0"/>
                <w:szCs w:val="24"/>
                <w:lang w:val="en-GB"/>
              </w:rPr>
              <w:t xml:space="preserve">Military Division of the </w:t>
            </w:r>
            <w:r w:rsidRPr="004E0CB2">
              <w:rPr>
                <w:rFonts w:ascii="Times New Roman" w:hAnsi="Times New Roman"/>
                <w:b w:val="0"/>
                <w:szCs w:val="24"/>
                <w:lang w:val="en-GB"/>
              </w:rPr>
              <w:t>Order of the British Empire</w:t>
            </w:r>
            <w:r w:rsidR="00F208AF">
              <w:rPr>
                <w:rFonts w:ascii="Times New Roman" w:hAnsi="Times New Roman"/>
                <w:b w:val="0"/>
                <w:szCs w:val="24"/>
                <w:lang w:val="en-GB"/>
              </w:rPr>
              <w:t>.</w:t>
            </w:r>
            <w:r w:rsidR="00597C51">
              <w:rPr>
                <w:rFonts w:ascii="Times New Roman" w:hAnsi="Times New Roman"/>
                <w:b w:val="0"/>
                <w:szCs w:val="24"/>
                <w:lang w:val="en-GB"/>
              </w:rPr>
              <w:t xml:space="preserve"> Kinsella’s exceptional </w:t>
            </w:r>
            <w:r w:rsidR="00CE2315">
              <w:rPr>
                <w:rFonts w:ascii="Times New Roman" w:hAnsi="Times New Roman"/>
                <w:b w:val="0"/>
                <w:szCs w:val="24"/>
                <w:lang w:val="en-GB"/>
              </w:rPr>
              <w:t xml:space="preserve">services were </w:t>
            </w:r>
            <w:r w:rsidR="00597C51">
              <w:rPr>
                <w:rFonts w:ascii="Times New Roman" w:hAnsi="Times New Roman"/>
                <w:b w:val="0"/>
                <w:szCs w:val="24"/>
                <w:lang w:val="en-GB"/>
              </w:rPr>
              <w:t>further recognised on her</w:t>
            </w:r>
            <w:r w:rsidR="00177D1A">
              <w:rPr>
                <w:rFonts w:ascii="Times New Roman" w:hAnsi="Times New Roman"/>
                <w:b w:val="0"/>
                <w:szCs w:val="24"/>
                <w:lang w:val="en-GB"/>
              </w:rPr>
              <w:t xml:space="preserve"> </w:t>
            </w:r>
            <w:r w:rsidR="00597C51">
              <w:rPr>
                <w:rFonts w:ascii="Times New Roman" w:hAnsi="Times New Roman"/>
                <w:b w:val="0"/>
                <w:szCs w:val="24"/>
                <w:lang w:val="en-GB"/>
              </w:rPr>
              <w:t xml:space="preserve">appointment as </w:t>
            </w:r>
            <w:r w:rsidR="00A739A6">
              <w:rPr>
                <w:rFonts w:ascii="Times New Roman" w:hAnsi="Times New Roman"/>
                <w:b w:val="0"/>
                <w:szCs w:val="24"/>
                <w:lang w:val="en-GB"/>
              </w:rPr>
              <w:t xml:space="preserve">an </w:t>
            </w:r>
            <w:r w:rsidR="00597C51">
              <w:rPr>
                <w:rFonts w:ascii="Times New Roman" w:hAnsi="Times New Roman"/>
                <w:b w:val="0"/>
                <w:szCs w:val="24"/>
                <w:lang w:val="en-GB"/>
              </w:rPr>
              <w:t>Associate of the Royal Red Cross</w:t>
            </w:r>
            <w:r w:rsidR="00CE2315">
              <w:rPr>
                <w:rFonts w:ascii="Times New Roman" w:hAnsi="Times New Roman"/>
                <w:b w:val="0"/>
                <w:szCs w:val="24"/>
                <w:lang w:val="en-GB"/>
              </w:rPr>
              <w:t xml:space="preserve"> (1950)</w:t>
            </w:r>
            <w:r w:rsidR="00597C51">
              <w:rPr>
                <w:rFonts w:ascii="Times New Roman" w:hAnsi="Times New Roman"/>
                <w:b w:val="0"/>
                <w:szCs w:val="24"/>
                <w:lang w:val="en-GB"/>
              </w:rPr>
              <w:t xml:space="preserve">. </w:t>
            </w:r>
            <w:r w:rsidRPr="004E0CB2">
              <w:rPr>
                <w:rFonts w:ascii="Times New Roman" w:hAnsi="Times New Roman"/>
                <w:b w:val="0"/>
                <w:szCs w:val="24"/>
                <w:lang w:val="en-GB"/>
              </w:rPr>
              <w:t>After ceasing military service during the mid-1950s, Kinsella was the Matron at the Cancer Institute in Victoria,</w:t>
            </w:r>
            <w:r w:rsidRPr="00FA0BB2">
              <w:rPr>
                <w:rFonts w:ascii="Times New Roman" w:hAnsi="Times New Roman"/>
                <w:b w:val="0"/>
                <w:szCs w:val="24"/>
                <w:lang w:val="en-GB"/>
              </w:rPr>
              <w:t xml:space="preserve"> now the Peter MacCallum Cancer Centre.</w:t>
            </w:r>
          </w:p>
          <w:p w14:paraId="156D0AD0" w14:textId="77777777" w:rsidR="00615E07" w:rsidRDefault="00615E07" w:rsidP="0097400E">
            <w:pPr>
              <w:pStyle w:val="CoverActName"/>
              <w:tabs>
                <w:tab w:val="clear" w:pos="2600"/>
              </w:tabs>
              <w:spacing w:before="120" w:after="120"/>
              <w:jc w:val="left"/>
              <w:rPr>
                <w:rFonts w:ascii="Times New Roman" w:hAnsi="Times New Roman"/>
                <w:b w:val="0"/>
                <w:szCs w:val="24"/>
                <w:lang w:val="en-GB"/>
              </w:rPr>
            </w:pPr>
          </w:p>
          <w:p w14:paraId="78B40A09" w14:textId="1B61E3CE" w:rsidR="00615E07" w:rsidRPr="00FA0BB2" w:rsidRDefault="00615E07" w:rsidP="0097400E">
            <w:pPr>
              <w:pStyle w:val="CoverActName"/>
              <w:tabs>
                <w:tab w:val="clear" w:pos="2600"/>
              </w:tabs>
              <w:spacing w:before="120" w:after="120"/>
              <w:jc w:val="left"/>
              <w:rPr>
                <w:rFonts w:ascii="Times New Roman" w:hAnsi="Times New Roman"/>
                <w:b w:val="0"/>
                <w:szCs w:val="24"/>
                <w:lang w:val="en-GB"/>
              </w:rPr>
            </w:pPr>
          </w:p>
        </w:tc>
      </w:tr>
      <w:bookmarkEnd w:id="3"/>
    </w:tbl>
    <w:p w14:paraId="570C13F3" w14:textId="77777777" w:rsidR="00E97E14" w:rsidRPr="00FA0BB2" w:rsidRDefault="00E97E14" w:rsidP="00E97E14">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0503052D" w14:textId="77777777" w:rsidTr="0097400E">
        <w:trPr>
          <w:cantSplit/>
        </w:trPr>
        <w:tc>
          <w:tcPr>
            <w:tcW w:w="2093" w:type="dxa"/>
            <w:tcBorders>
              <w:top w:val="nil"/>
              <w:left w:val="nil"/>
              <w:bottom w:val="nil"/>
              <w:right w:val="nil"/>
            </w:tcBorders>
          </w:tcPr>
          <w:p w14:paraId="4BDFEF81" w14:textId="77777777" w:rsidR="00E97E14" w:rsidRDefault="00E97E14" w:rsidP="0097400E">
            <w:pPr>
              <w:pStyle w:val="Heading2"/>
              <w:spacing w:before="120" w:after="120"/>
              <w:jc w:val="left"/>
              <w:rPr>
                <w:rFonts w:ascii="Times New Roman" w:hAnsi="Times New Roman" w:cs="Times New Roman"/>
                <w:b/>
                <w:i w:val="0"/>
                <w:sz w:val="24"/>
                <w:szCs w:val="24"/>
              </w:rPr>
            </w:pPr>
            <w:r w:rsidRPr="00FA0BB2">
              <w:rPr>
                <w:rFonts w:ascii="Times New Roman" w:hAnsi="Times New Roman" w:cs="Times New Roman"/>
                <w:b/>
                <w:i w:val="0"/>
                <w:sz w:val="24"/>
                <w:szCs w:val="24"/>
              </w:rPr>
              <w:lastRenderedPageBreak/>
              <w:t>Pattie Menzies Way</w:t>
            </w:r>
          </w:p>
          <w:p w14:paraId="05662307" w14:textId="52BA3068" w:rsidR="005E3DF0" w:rsidRPr="005E3DF0" w:rsidRDefault="005E3DF0" w:rsidP="00093934"/>
        </w:tc>
        <w:tc>
          <w:tcPr>
            <w:tcW w:w="2410" w:type="dxa"/>
            <w:tcBorders>
              <w:top w:val="nil"/>
              <w:left w:val="nil"/>
              <w:bottom w:val="nil"/>
              <w:right w:val="nil"/>
            </w:tcBorders>
          </w:tcPr>
          <w:p w14:paraId="3A5A7D8A" w14:textId="77777777" w:rsidR="00E97E14" w:rsidRPr="00FA0BB2" w:rsidRDefault="00E97E14" w:rsidP="0097400E">
            <w:pPr>
              <w:spacing w:before="120" w:after="120"/>
              <w:rPr>
                <w:szCs w:val="24"/>
              </w:rPr>
            </w:pPr>
            <w:r w:rsidRPr="00FA0BB2">
              <w:rPr>
                <w:szCs w:val="24"/>
              </w:rPr>
              <w:t xml:space="preserve">Dame Pattie </w:t>
            </w:r>
            <w:proofErr w:type="spellStart"/>
            <w:r w:rsidRPr="00FA0BB2">
              <w:rPr>
                <w:szCs w:val="24"/>
              </w:rPr>
              <w:t>Maie</w:t>
            </w:r>
            <w:proofErr w:type="spellEnd"/>
            <w:r w:rsidRPr="00FA0BB2">
              <w:rPr>
                <w:szCs w:val="24"/>
              </w:rPr>
              <w:t xml:space="preserve"> Menzies GBE </w:t>
            </w:r>
          </w:p>
          <w:p w14:paraId="1AFBB857" w14:textId="2CFE315D" w:rsidR="00532FB3" w:rsidRPr="00FA0BB2" w:rsidRDefault="00E97E14" w:rsidP="0080727C">
            <w:pPr>
              <w:spacing w:before="120" w:after="120"/>
              <w:rPr>
                <w:i/>
                <w:iCs/>
                <w:szCs w:val="24"/>
              </w:rPr>
            </w:pPr>
            <w:r w:rsidRPr="00FA0BB2">
              <w:rPr>
                <w:szCs w:val="24"/>
              </w:rPr>
              <w:t>(1899–1995)</w:t>
            </w:r>
          </w:p>
        </w:tc>
        <w:tc>
          <w:tcPr>
            <w:tcW w:w="4394" w:type="dxa"/>
            <w:tcBorders>
              <w:top w:val="nil"/>
              <w:left w:val="nil"/>
              <w:bottom w:val="nil"/>
              <w:right w:val="nil"/>
            </w:tcBorders>
          </w:tcPr>
          <w:p w14:paraId="45DBADE2" w14:textId="77777777" w:rsidR="00E97E14" w:rsidRPr="00FA0BB2" w:rsidRDefault="00E97E14" w:rsidP="0097400E">
            <w:pPr>
              <w:pStyle w:val="CoverActName"/>
              <w:spacing w:before="120" w:after="120"/>
              <w:jc w:val="left"/>
              <w:rPr>
                <w:rFonts w:ascii="Times New Roman" w:hAnsi="Times New Roman"/>
                <w:b w:val="0"/>
                <w:szCs w:val="24"/>
                <w:lang w:val="en-GB"/>
              </w:rPr>
            </w:pPr>
            <w:r w:rsidRPr="00FA0BB2">
              <w:rPr>
                <w:rFonts w:ascii="Times New Roman" w:hAnsi="Times New Roman"/>
                <w:b w:val="0"/>
                <w:szCs w:val="24"/>
                <w:lang w:val="en-GB"/>
              </w:rPr>
              <w:t>Community service</w:t>
            </w:r>
          </w:p>
          <w:p w14:paraId="17AA8D7F" w14:textId="5F8FFBC2" w:rsidR="00E97E14" w:rsidRPr="00FA0BB2" w:rsidRDefault="00E97E14" w:rsidP="0097400E">
            <w:pPr>
              <w:pStyle w:val="CoverActName"/>
              <w:spacing w:before="120" w:after="120"/>
              <w:jc w:val="left"/>
              <w:rPr>
                <w:rFonts w:ascii="Times New Roman" w:hAnsi="Times New Roman"/>
                <w:b w:val="0"/>
                <w:szCs w:val="24"/>
                <w:lang w:val="en-GB"/>
              </w:rPr>
            </w:pPr>
            <w:r w:rsidRPr="00FA0BB2">
              <w:rPr>
                <w:rFonts w:ascii="Times New Roman" w:hAnsi="Times New Roman"/>
                <w:b w:val="0"/>
                <w:szCs w:val="24"/>
                <w:lang w:val="en-GB"/>
              </w:rPr>
              <w:t xml:space="preserve">In the early years of her marriage to (Sir) Robert Menzies, while her husband served in the Victorian Legislature and later as Federal Member for </w:t>
            </w:r>
            <w:proofErr w:type="spellStart"/>
            <w:r w:rsidRPr="00FA0BB2">
              <w:rPr>
                <w:rFonts w:ascii="Times New Roman" w:hAnsi="Times New Roman"/>
                <w:b w:val="0"/>
                <w:szCs w:val="24"/>
                <w:lang w:val="en-GB"/>
              </w:rPr>
              <w:t>Kooyong</w:t>
            </w:r>
            <w:proofErr w:type="spellEnd"/>
            <w:r w:rsidRPr="00FA0BB2">
              <w:rPr>
                <w:rFonts w:ascii="Times New Roman" w:hAnsi="Times New Roman"/>
                <w:b w:val="0"/>
                <w:szCs w:val="24"/>
                <w:lang w:val="en-GB"/>
              </w:rPr>
              <w:t xml:space="preserve">, Pattie Menzies performed charity work for the Royal Children’s and Royal Melbourne hospitals. In 1939 when Robert Menzies became Prime Minister, she devoted herself to supporting her husband domestically at </w:t>
            </w:r>
            <w:r>
              <w:rPr>
                <w:rFonts w:ascii="Times New Roman" w:hAnsi="Times New Roman"/>
                <w:b w:val="0"/>
                <w:szCs w:val="24"/>
                <w:lang w:val="en-GB"/>
              </w:rPr>
              <w:t>T</w:t>
            </w:r>
            <w:r w:rsidRPr="00FA0BB2">
              <w:rPr>
                <w:rFonts w:ascii="Times New Roman" w:hAnsi="Times New Roman"/>
                <w:b w:val="0"/>
                <w:szCs w:val="24"/>
                <w:lang w:val="en-GB"/>
              </w:rPr>
              <w:t xml:space="preserve">he Lodge in Canberra. Returning to Melbourne after her husband lost office, Pattie Menzies resumed her charity work, serving on the board of management of </w:t>
            </w:r>
            <w:r w:rsidRPr="00E9220E">
              <w:rPr>
                <w:rFonts w:ascii="Times New Roman" w:hAnsi="Times New Roman"/>
                <w:b w:val="0"/>
                <w:szCs w:val="24"/>
                <w:lang w:val="en-GB"/>
              </w:rPr>
              <w:t xml:space="preserve">the </w:t>
            </w:r>
            <w:r w:rsidR="00E9220E" w:rsidRPr="00E9220E">
              <w:rPr>
                <w:rFonts w:ascii="Times New Roman" w:hAnsi="Times New Roman"/>
                <w:b w:val="0"/>
                <w:szCs w:val="24"/>
                <w:lang w:val="en-GB"/>
              </w:rPr>
              <w:t xml:space="preserve">Royal </w:t>
            </w:r>
            <w:r w:rsidRPr="00E9220E">
              <w:rPr>
                <w:rFonts w:ascii="Times New Roman" w:hAnsi="Times New Roman"/>
                <w:b w:val="0"/>
                <w:szCs w:val="24"/>
                <w:lang w:val="en-GB"/>
              </w:rPr>
              <w:t xml:space="preserve">Women’s Hospital from 1941–1949. After Robert Menzies became Prime Minister again in December 1949, Pattie </w:t>
            </w:r>
            <w:r w:rsidRPr="004E0CB2">
              <w:rPr>
                <w:rFonts w:ascii="Times New Roman" w:hAnsi="Times New Roman"/>
                <w:b w:val="0"/>
                <w:szCs w:val="24"/>
                <w:lang w:val="en-GB"/>
              </w:rPr>
              <w:t>Menzies accompanied her husband to political meetings and on most domestic and overseas tours. Robert Menzies won seven consecutive elections during his second term, during</w:t>
            </w:r>
            <w:r w:rsidRPr="00FA0BB2">
              <w:rPr>
                <w:rFonts w:ascii="Times New Roman" w:hAnsi="Times New Roman"/>
                <w:b w:val="0"/>
                <w:szCs w:val="24"/>
                <w:lang w:val="en-GB"/>
              </w:rPr>
              <w:t xml:space="preserve"> which time Pattie Menzies became well known for her humour, down to earth nature and essentially apolitical outlook. In 1954 Pattie Menzies was appointed Dame Grand Cross of the Order of the British Empire (Civil) for </w:t>
            </w:r>
            <w:r w:rsidR="00FC122A">
              <w:rPr>
                <w:rFonts w:ascii="Times New Roman" w:hAnsi="Times New Roman"/>
                <w:b w:val="0"/>
                <w:szCs w:val="24"/>
                <w:lang w:val="en-GB"/>
              </w:rPr>
              <w:t>“</w:t>
            </w:r>
            <w:r w:rsidRPr="00FA0BB2">
              <w:rPr>
                <w:rFonts w:ascii="Times New Roman" w:hAnsi="Times New Roman"/>
                <w:b w:val="0"/>
                <w:szCs w:val="24"/>
                <w:lang w:val="en-GB"/>
              </w:rPr>
              <w:t>…her years of incessant and unselfish performance of public duty in hospital work, in visiting, addressing and encouraging many thousands of women in every State of Australia, including very remote areas, and in the distinguished representation of Australia on a number of occasions overseas</w:t>
            </w:r>
            <w:r w:rsidR="00FC122A">
              <w:rPr>
                <w:rFonts w:ascii="Times New Roman" w:hAnsi="Times New Roman"/>
                <w:b w:val="0"/>
                <w:szCs w:val="24"/>
                <w:lang w:val="en-GB"/>
              </w:rPr>
              <w:t>”</w:t>
            </w:r>
            <w:r w:rsidRPr="00FA0BB2">
              <w:rPr>
                <w:rFonts w:ascii="Times New Roman" w:hAnsi="Times New Roman"/>
                <w:b w:val="0"/>
                <w:szCs w:val="24"/>
                <w:lang w:val="en-GB"/>
              </w:rPr>
              <w:t>.</w:t>
            </w:r>
          </w:p>
        </w:tc>
      </w:tr>
    </w:tbl>
    <w:p w14:paraId="5FEA4020" w14:textId="77777777" w:rsidR="00E97E14" w:rsidRPr="00FA0BB2" w:rsidRDefault="00E97E14" w:rsidP="00E97E14">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4CB978AD" w14:textId="77777777" w:rsidTr="0097400E">
        <w:trPr>
          <w:cantSplit/>
        </w:trPr>
        <w:tc>
          <w:tcPr>
            <w:tcW w:w="2093" w:type="dxa"/>
            <w:tcBorders>
              <w:top w:val="nil"/>
              <w:left w:val="nil"/>
              <w:bottom w:val="nil"/>
              <w:right w:val="nil"/>
            </w:tcBorders>
          </w:tcPr>
          <w:p w14:paraId="2C9B8BB2" w14:textId="1DC019BB" w:rsidR="00182772" w:rsidRDefault="00182772" w:rsidP="00182772">
            <w:pPr>
              <w:pStyle w:val="Heading2"/>
              <w:spacing w:before="120" w:after="120"/>
              <w:jc w:val="left"/>
              <w:rPr>
                <w:rFonts w:ascii="Times New Roman" w:hAnsi="Times New Roman" w:cs="Times New Roman"/>
                <w:b/>
                <w:i w:val="0"/>
                <w:sz w:val="24"/>
                <w:szCs w:val="24"/>
              </w:rPr>
            </w:pPr>
            <w:r w:rsidRPr="002170AF">
              <w:rPr>
                <w:rFonts w:ascii="Times New Roman" w:hAnsi="Times New Roman" w:cs="Times New Roman"/>
                <w:b/>
                <w:i w:val="0"/>
                <w:sz w:val="24"/>
                <w:szCs w:val="24"/>
              </w:rPr>
              <w:lastRenderedPageBreak/>
              <w:t>Purcell Street</w:t>
            </w:r>
          </w:p>
          <w:p w14:paraId="38AAEEFB" w14:textId="664AEEB9" w:rsidR="00E97E14" w:rsidRPr="00FA0BB2" w:rsidRDefault="00E97E14" w:rsidP="00093934">
            <w:pPr>
              <w:rPr>
                <w:b/>
                <w:i/>
                <w:szCs w:val="24"/>
              </w:rPr>
            </w:pPr>
          </w:p>
        </w:tc>
        <w:tc>
          <w:tcPr>
            <w:tcW w:w="2410" w:type="dxa"/>
            <w:tcBorders>
              <w:top w:val="nil"/>
              <w:left w:val="nil"/>
              <w:bottom w:val="nil"/>
              <w:right w:val="nil"/>
            </w:tcBorders>
          </w:tcPr>
          <w:p w14:paraId="664709C5" w14:textId="77777777" w:rsidR="00182772" w:rsidRDefault="00182772" w:rsidP="00182772">
            <w:pPr>
              <w:spacing w:before="120" w:after="120"/>
              <w:rPr>
                <w:bCs/>
                <w:szCs w:val="24"/>
              </w:rPr>
            </w:pPr>
            <w:r>
              <w:rPr>
                <w:bCs/>
                <w:szCs w:val="24"/>
              </w:rPr>
              <w:t>Ian John Purcell AM</w:t>
            </w:r>
          </w:p>
          <w:p w14:paraId="109EE77B" w14:textId="6BAE54B2" w:rsidR="00E97E14" w:rsidRPr="00FA0BB2" w:rsidRDefault="00182772" w:rsidP="00532738">
            <w:pPr>
              <w:spacing w:before="120" w:after="120"/>
              <w:rPr>
                <w:szCs w:val="24"/>
              </w:rPr>
            </w:pPr>
            <w:r>
              <w:rPr>
                <w:bCs/>
                <w:szCs w:val="24"/>
              </w:rPr>
              <w:t>(1946–2016)</w:t>
            </w:r>
          </w:p>
        </w:tc>
        <w:tc>
          <w:tcPr>
            <w:tcW w:w="4394" w:type="dxa"/>
            <w:tcBorders>
              <w:top w:val="nil"/>
              <w:left w:val="nil"/>
              <w:bottom w:val="nil"/>
              <w:right w:val="nil"/>
            </w:tcBorders>
          </w:tcPr>
          <w:p w14:paraId="34E385F2" w14:textId="77777777" w:rsidR="00182772" w:rsidRPr="00182772" w:rsidRDefault="00182772" w:rsidP="00182772">
            <w:pPr>
              <w:pStyle w:val="CoverActName"/>
              <w:tabs>
                <w:tab w:val="left" w:pos="720"/>
              </w:tabs>
              <w:spacing w:before="120" w:after="120"/>
              <w:jc w:val="left"/>
              <w:rPr>
                <w:rFonts w:ascii="Times New Roman" w:hAnsi="Times New Roman"/>
                <w:b w:val="0"/>
                <w:bCs/>
                <w:szCs w:val="24"/>
                <w:lang w:val="en-GB"/>
              </w:rPr>
            </w:pPr>
            <w:r w:rsidRPr="00182772">
              <w:rPr>
                <w:rFonts w:ascii="Times New Roman" w:hAnsi="Times New Roman"/>
                <w:b w:val="0"/>
                <w:bCs/>
                <w:szCs w:val="24"/>
                <w:lang w:val="en-GB"/>
              </w:rPr>
              <w:t>Community service, activist</w:t>
            </w:r>
          </w:p>
          <w:p w14:paraId="3B231A6C" w14:textId="17965881" w:rsidR="00E97E14" w:rsidRPr="00FA0BB2" w:rsidRDefault="00182772" w:rsidP="00182772">
            <w:pPr>
              <w:pStyle w:val="CoverActName"/>
              <w:tabs>
                <w:tab w:val="clear" w:pos="2600"/>
              </w:tabs>
              <w:spacing w:before="120" w:after="120"/>
              <w:jc w:val="left"/>
              <w:rPr>
                <w:rFonts w:ascii="Times New Roman" w:hAnsi="Times New Roman"/>
                <w:b w:val="0"/>
                <w:szCs w:val="24"/>
                <w:lang w:val="en-GB"/>
              </w:rPr>
            </w:pPr>
            <w:r w:rsidRPr="00F5777F">
              <w:rPr>
                <w:rFonts w:ascii="Times New Roman" w:hAnsi="Times New Roman"/>
                <w:b w:val="0"/>
                <w:bCs/>
              </w:rPr>
              <w:t xml:space="preserve">Training as a teacher in Adelaide, Ian Purcell joined the South Australian Education Department in 1969, becoming Senior Master of English and Drama (1973–1986). In the mid-1980s he commenced working voluntarily for the gay community in South Australia (SA). He was a founding member of Lesbian and Gay Community Action (1989‒1997) and assisted in founding the Uranian Society in 1989, a long-running cultural forum for gay men in Adelaide. </w:t>
            </w:r>
            <w:bookmarkStart w:id="4" w:name="_Hlk106695139"/>
            <w:r w:rsidRPr="00F5777F">
              <w:rPr>
                <w:rFonts w:ascii="Times New Roman" w:hAnsi="Times New Roman"/>
                <w:b w:val="0"/>
                <w:bCs/>
              </w:rPr>
              <w:t xml:space="preserve">Devoting himself to fighting discrimination against same-sex couples, he became a prominent community leader and advocate, representing the gay community on numerous boards, councils and committees. </w:t>
            </w:r>
            <w:bookmarkEnd w:id="4"/>
            <w:r w:rsidRPr="00F5777F">
              <w:rPr>
                <w:rFonts w:ascii="Times New Roman" w:hAnsi="Times New Roman"/>
                <w:b w:val="0"/>
                <w:bCs/>
              </w:rPr>
              <w:t>Contributing actively to the successful ‘Let’s Get Equal Campaign’ (2000–2006), he fought for legal rights for same-sex de facto couples in SA.</w:t>
            </w:r>
            <w:bookmarkStart w:id="5" w:name="_Hlk106792528"/>
            <w:bookmarkStart w:id="6" w:name="_Hlk106882629"/>
            <w:r w:rsidRPr="00F5777F">
              <w:rPr>
                <w:rFonts w:ascii="Times New Roman" w:hAnsi="Times New Roman"/>
                <w:b w:val="0"/>
                <w:bCs/>
              </w:rPr>
              <w:t xml:space="preserve"> </w:t>
            </w:r>
            <w:bookmarkStart w:id="7" w:name="_Hlk106892926"/>
            <w:r w:rsidRPr="00F5777F">
              <w:rPr>
                <w:rFonts w:ascii="Times New Roman" w:hAnsi="Times New Roman"/>
                <w:b w:val="0"/>
                <w:bCs/>
              </w:rPr>
              <w:t>Purcell advocated for the gay community as a writer, scripting the plays for ‘The Pink Files’ (2001) and ‘King of the West End’ (2008) theatrical productions.</w:t>
            </w:r>
            <w:bookmarkEnd w:id="5"/>
            <w:r w:rsidRPr="00F5777F">
              <w:rPr>
                <w:rFonts w:ascii="Times New Roman" w:hAnsi="Times New Roman"/>
                <w:b w:val="0"/>
                <w:bCs/>
              </w:rPr>
              <w:t xml:space="preserve"> </w:t>
            </w:r>
            <w:bookmarkEnd w:id="7"/>
            <w:r w:rsidRPr="00F5777F">
              <w:rPr>
                <w:rFonts w:ascii="Times New Roman" w:hAnsi="Times New Roman"/>
                <w:b w:val="0"/>
                <w:bCs/>
              </w:rPr>
              <w:t>He received an Equal Opportunity Award in 2000 from the SA Equal Opportunity Commission.</w:t>
            </w:r>
            <w:bookmarkEnd w:id="6"/>
            <w:r w:rsidRPr="00F5777F">
              <w:rPr>
                <w:rFonts w:ascii="Times New Roman" w:hAnsi="Times New Roman"/>
                <w:b w:val="0"/>
                <w:bCs/>
              </w:rPr>
              <w:t xml:space="preserve"> In 2005, Purcell was appointed a Member of the Order of Australia for service to the community, particularly gay and lesbian people. The annual ‘Ian Purcell Oration’ was inaugurated in 2017 by the South Australian Rainbow Advocacy Alliance.</w:t>
            </w:r>
          </w:p>
        </w:tc>
      </w:tr>
    </w:tbl>
    <w:p w14:paraId="02575DB7" w14:textId="77777777" w:rsidR="00E97E14" w:rsidRPr="00FA0BB2" w:rsidRDefault="00E97E14" w:rsidP="00E97E14">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0C0BD4C2" w14:textId="77777777" w:rsidTr="0097400E">
        <w:trPr>
          <w:cantSplit/>
        </w:trPr>
        <w:tc>
          <w:tcPr>
            <w:tcW w:w="2093" w:type="dxa"/>
            <w:tcBorders>
              <w:top w:val="nil"/>
              <w:left w:val="nil"/>
              <w:bottom w:val="nil"/>
              <w:right w:val="nil"/>
            </w:tcBorders>
          </w:tcPr>
          <w:p w14:paraId="277AE656" w14:textId="7A710BE2" w:rsidR="00182772" w:rsidRPr="002170AF" w:rsidRDefault="00182772" w:rsidP="00182772">
            <w:pPr>
              <w:pStyle w:val="Heading2"/>
              <w:spacing w:before="120" w:after="120"/>
              <w:jc w:val="left"/>
              <w:rPr>
                <w:rFonts w:ascii="Times New Roman" w:hAnsi="Times New Roman" w:cs="Times New Roman"/>
                <w:b/>
                <w:i w:val="0"/>
                <w:sz w:val="24"/>
                <w:szCs w:val="24"/>
              </w:rPr>
            </w:pPr>
            <w:r w:rsidRPr="002170AF">
              <w:rPr>
                <w:rFonts w:ascii="Times New Roman" w:hAnsi="Times New Roman" w:cs="Times New Roman"/>
                <w:b/>
                <w:i w:val="0"/>
                <w:sz w:val="24"/>
                <w:szCs w:val="24"/>
              </w:rPr>
              <w:lastRenderedPageBreak/>
              <w:t>Spruit Lane</w:t>
            </w:r>
          </w:p>
          <w:p w14:paraId="6CB2F94A" w14:textId="30E34011" w:rsidR="00E97E14" w:rsidRPr="00FA0BB2" w:rsidRDefault="00E97E14" w:rsidP="0097400E">
            <w:pPr>
              <w:pStyle w:val="Heading2"/>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6DD318AA" w14:textId="77777777" w:rsidR="00182772" w:rsidRDefault="00182772" w:rsidP="00182772">
            <w:pPr>
              <w:spacing w:before="120" w:after="120"/>
              <w:rPr>
                <w:bCs/>
                <w:szCs w:val="24"/>
              </w:rPr>
            </w:pPr>
            <w:r>
              <w:rPr>
                <w:bCs/>
                <w:szCs w:val="24"/>
              </w:rPr>
              <w:t>Joan Spruit</w:t>
            </w:r>
          </w:p>
          <w:p w14:paraId="2912747D" w14:textId="0224674F" w:rsidR="00E97E14" w:rsidRPr="00FA0BB2" w:rsidRDefault="00182772" w:rsidP="00532738">
            <w:pPr>
              <w:spacing w:before="120" w:after="120"/>
              <w:rPr>
                <w:szCs w:val="24"/>
              </w:rPr>
            </w:pPr>
            <w:r>
              <w:rPr>
                <w:bCs/>
                <w:szCs w:val="24"/>
              </w:rPr>
              <w:t>(1923</w:t>
            </w:r>
            <w:r w:rsidR="00532738">
              <w:rPr>
                <w:bCs/>
                <w:szCs w:val="24"/>
              </w:rPr>
              <w:t>–</w:t>
            </w:r>
            <w:r>
              <w:rPr>
                <w:bCs/>
                <w:szCs w:val="24"/>
              </w:rPr>
              <w:t>2013)</w:t>
            </w:r>
          </w:p>
        </w:tc>
        <w:tc>
          <w:tcPr>
            <w:tcW w:w="4394" w:type="dxa"/>
            <w:tcBorders>
              <w:top w:val="nil"/>
              <w:left w:val="nil"/>
              <w:bottom w:val="nil"/>
              <w:right w:val="nil"/>
            </w:tcBorders>
          </w:tcPr>
          <w:p w14:paraId="285DF055" w14:textId="77777777" w:rsidR="00182772" w:rsidRDefault="00182772" w:rsidP="00182772">
            <w:pPr>
              <w:pStyle w:val="CoverActName"/>
              <w:tabs>
                <w:tab w:val="left" w:pos="720"/>
              </w:tabs>
              <w:spacing w:before="120" w:after="120"/>
              <w:jc w:val="left"/>
              <w:rPr>
                <w:rFonts w:ascii="Times New Roman" w:hAnsi="Times New Roman"/>
                <w:b w:val="0"/>
                <w:bCs/>
                <w:szCs w:val="24"/>
                <w:lang w:val="en-GB"/>
              </w:rPr>
            </w:pPr>
            <w:r>
              <w:rPr>
                <w:rFonts w:ascii="Times New Roman" w:hAnsi="Times New Roman"/>
                <w:b w:val="0"/>
                <w:bCs/>
                <w:szCs w:val="24"/>
                <w:lang w:val="en-GB"/>
              </w:rPr>
              <w:t>Legal profession, community service</w:t>
            </w:r>
          </w:p>
          <w:p w14:paraId="36D9C1B3" w14:textId="77777777" w:rsidR="00182772" w:rsidRDefault="00182772" w:rsidP="00182772">
            <w:pPr>
              <w:pStyle w:val="CoverActName"/>
              <w:tabs>
                <w:tab w:val="left" w:pos="720"/>
              </w:tabs>
              <w:spacing w:before="120" w:after="120"/>
              <w:jc w:val="left"/>
              <w:rPr>
                <w:rFonts w:ascii="Times New Roman" w:hAnsi="Times New Roman"/>
                <w:b w:val="0"/>
                <w:bCs/>
                <w:szCs w:val="24"/>
                <w:lang w:val="en-GB"/>
              </w:rPr>
            </w:pPr>
            <w:r>
              <w:rPr>
                <w:rFonts w:ascii="Times New Roman" w:hAnsi="Times New Roman"/>
                <w:b w:val="0"/>
                <w:bCs/>
              </w:rPr>
              <w:t>Studying law through the Solicitors’ Admissions Board, Joan Spruit was admitted as a Solicitor of the Supreme Court of NSW in 1947. Spruit worked as a Solicitor in Goulburn and Sydney, establishing her own practice in Drummoyne in the 1950s, and later in Denistone. A support to post World War II migrants in her local area, she provided legal services and knowledgeable direction, assisting people to resettle in Australia. Spruit was an early member of the Women Lawyers’ Association of NSW and later appointed a Life Member.</w:t>
            </w:r>
          </w:p>
          <w:p w14:paraId="440B997B" w14:textId="77777777" w:rsidR="00E97E14" w:rsidRPr="00FA0BB2" w:rsidRDefault="00E97E14" w:rsidP="0097400E">
            <w:pPr>
              <w:pStyle w:val="CoverActName"/>
              <w:tabs>
                <w:tab w:val="clear" w:pos="2600"/>
              </w:tabs>
              <w:spacing w:before="120" w:after="120"/>
              <w:jc w:val="left"/>
              <w:rPr>
                <w:rFonts w:ascii="Times New Roman" w:hAnsi="Times New Roman"/>
                <w:b w:val="0"/>
                <w:szCs w:val="24"/>
                <w:lang w:val="en-GB"/>
              </w:rPr>
            </w:pPr>
          </w:p>
        </w:tc>
      </w:tr>
    </w:tbl>
    <w:p w14:paraId="3CEDDE7C" w14:textId="77777777" w:rsidR="00E97E14" w:rsidRPr="00FA0BB2" w:rsidRDefault="00E97E14" w:rsidP="00E97E14">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373E9BA2" w14:textId="77777777" w:rsidTr="0097400E">
        <w:trPr>
          <w:cantSplit/>
        </w:trPr>
        <w:tc>
          <w:tcPr>
            <w:tcW w:w="2093" w:type="dxa"/>
            <w:tcBorders>
              <w:top w:val="nil"/>
              <w:left w:val="nil"/>
              <w:bottom w:val="nil"/>
              <w:right w:val="nil"/>
            </w:tcBorders>
          </w:tcPr>
          <w:p w14:paraId="3C6147FC" w14:textId="77777777" w:rsidR="00E97E14" w:rsidRDefault="00E97E14" w:rsidP="0097400E">
            <w:pPr>
              <w:pStyle w:val="Heading2"/>
              <w:spacing w:before="120" w:after="120"/>
              <w:jc w:val="left"/>
              <w:rPr>
                <w:rFonts w:ascii="Times New Roman" w:hAnsi="Times New Roman" w:cs="Times New Roman"/>
                <w:b/>
                <w:i w:val="0"/>
                <w:sz w:val="24"/>
                <w:szCs w:val="24"/>
              </w:rPr>
            </w:pPr>
            <w:bookmarkStart w:id="8" w:name="_Hlk130389926"/>
            <w:r w:rsidRPr="00FA0BB2">
              <w:rPr>
                <w:rFonts w:ascii="Times New Roman" w:hAnsi="Times New Roman" w:cs="Times New Roman"/>
                <w:b/>
                <w:i w:val="0"/>
                <w:sz w:val="24"/>
                <w:szCs w:val="24"/>
              </w:rPr>
              <w:lastRenderedPageBreak/>
              <w:t>Swinton Court</w:t>
            </w:r>
          </w:p>
          <w:p w14:paraId="0C7D03E1" w14:textId="52973350" w:rsidR="00CC192F" w:rsidRPr="00CC192F" w:rsidRDefault="00CC192F" w:rsidP="00CC192F"/>
        </w:tc>
        <w:tc>
          <w:tcPr>
            <w:tcW w:w="2410" w:type="dxa"/>
            <w:tcBorders>
              <w:top w:val="nil"/>
              <w:left w:val="nil"/>
              <w:bottom w:val="nil"/>
              <w:right w:val="nil"/>
            </w:tcBorders>
          </w:tcPr>
          <w:p w14:paraId="63044853" w14:textId="77777777" w:rsidR="00E7133E" w:rsidRDefault="00E97E14" w:rsidP="0080727C">
            <w:pPr>
              <w:spacing w:before="120" w:after="120"/>
              <w:rPr>
                <w:szCs w:val="24"/>
              </w:rPr>
            </w:pPr>
            <w:r>
              <w:rPr>
                <w:szCs w:val="24"/>
              </w:rPr>
              <w:t>Doris</w:t>
            </w:r>
            <w:r w:rsidRPr="00FA0BB2">
              <w:rPr>
                <w:szCs w:val="24"/>
              </w:rPr>
              <w:t xml:space="preserve"> </w:t>
            </w:r>
            <w:r w:rsidRPr="003B52A7">
              <w:rPr>
                <w:szCs w:val="24"/>
              </w:rPr>
              <w:t>Annie (Ann)</w:t>
            </w:r>
            <w:r w:rsidRPr="00FA0BB2">
              <w:rPr>
                <w:szCs w:val="24"/>
              </w:rPr>
              <w:t xml:space="preserve"> Swinton OBE </w:t>
            </w:r>
          </w:p>
          <w:p w14:paraId="1B1AB843" w14:textId="18065BFB" w:rsidR="00893450" w:rsidRPr="00E7133E" w:rsidRDefault="00893450" w:rsidP="00893450">
            <w:pPr>
              <w:spacing w:before="120" w:after="120"/>
              <w:rPr>
                <w:i/>
                <w:iCs/>
                <w:color w:val="FF0000"/>
                <w:szCs w:val="24"/>
              </w:rPr>
            </w:pPr>
            <w:r w:rsidRPr="001A17C2">
              <w:rPr>
                <w:szCs w:val="24"/>
                <w:lang w:val="en-US"/>
              </w:rPr>
              <w:t>(1904–1986)</w:t>
            </w:r>
          </w:p>
        </w:tc>
        <w:tc>
          <w:tcPr>
            <w:tcW w:w="4394" w:type="dxa"/>
            <w:tcBorders>
              <w:top w:val="nil"/>
              <w:left w:val="nil"/>
              <w:bottom w:val="nil"/>
              <w:right w:val="nil"/>
            </w:tcBorders>
          </w:tcPr>
          <w:p w14:paraId="6B1BAB65" w14:textId="7B400D7B" w:rsidR="00E97E14" w:rsidRPr="00E9220E" w:rsidRDefault="009501C9" w:rsidP="0097400E">
            <w:pPr>
              <w:pStyle w:val="CoverActName"/>
              <w:spacing w:before="120" w:after="120"/>
              <w:jc w:val="left"/>
              <w:rPr>
                <w:rFonts w:ascii="Times New Roman" w:hAnsi="Times New Roman"/>
                <w:b w:val="0"/>
                <w:szCs w:val="24"/>
                <w:lang w:val="en-GB"/>
              </w:rPr>
            </w:pPr>
            <w:r w:rsidRPr="00E9220E">
              <w:rPr>
                <w:rFonts w:ascii="Times New Roman" w:hAnsi="Times New Roman"/>
                <w:b w:val="0"/>
                <w:szCs w:val="24"/>
                <w:lang w:val="en-GB"/>
              </w:rPr>
              <w:t xml:space="preserve">Valour, </w:t>
            </w:r>
            <w:r w:rsidR="00E97E14" w:rsidRPr="00E9220E">
              <w:rPr>
                <w:rFonts w:ascii="Times New Roman" w:hAnsi="Times New Roman"/>
                <w:b w:val="0"/>
                <w:szCs w:val="24"/>
                <w:lang w:val="en-GB"/>
              </w:rPr>
              <w:t xml:space="preserve">World War II nurse, matron and welfare practitioner </w:t>
            </w:r>
          </w:p>
          <w:p w14:paraId="1F8B1F5B" w14:textId="2269D832" w:rsidR="00E97E14" w:rsidRPr="00FA0BB2" w:rsidRDefault="00E97E14" w:rsidP="0097400E">
            <w:pPr>
              <w:pStyle w:val="CoverActName"/>
              <w:spacing w:before="120" w:after="120"/>
              <w:jc w:val="left"/>
              <w:rPr>
                <w:rFonts w:ascii="Times New Roman" w:hAnsi="Times New Roman"/>
                <w:b w:val="0"/>
                <w:szCs w:val="24"/>
                <w:lang w:val="en-GB"/>
              </w:rPr>
            </w:pPr>
            <w:r w:rsidRPr="00E9220E">
              <w:rPr>
                <w:rFonts w:ascii="Times New Roman" w:hAnsi="Times New Roman"/>
                <w:b w:val="0"/>
                <w:szCs w:val="24"/>
                <w:lang w:val="en-GB"/>
              </w:rPr>
              <w:t xml:space="preserve">Ann Swinton trained at the Melbourne Hospital and was </w:t>
            </w:r>
            <w:r w:rsidRPr="00FA0BB2">
              <w:rPr>
                <w:rFonts w:ascii="Times New Roman" w:hAnsi="Times New Roman"/>
                <w:b w:val="0"/>
                <w:szCs w:val="24"/>
                <w:lang w:val="en-GB"/>
              </w:rPr>
              <w:t>nursing in England in 1939 when war was declared. She joined Queen Alexandra’s Imperial Military Nursing Service, beginning a 7-year military career. Swinton was posted to a casualty clearing station at Metz in Alsace-Lorraine within earshot of the guns on the Maginot Line and escaped during the Dunkirk evacuations of June 1940.  Swinton served in the Middle East, where she nursed troops wounded in the Battle of El Alamein, the Sudan and Palestine. After returning to France with the British Liberation force</w:t>
            </w:r>
            <w:r w:rsidRPr="00E9220E">
              <w:rPr>
                <w:rFonts w:ascii="Times New Roman" w:hAnsi="Times New Roman"/>
                <w:b w:val="0"/>
                <w:szCs w:val="24"/>
                <w:lang w:val="en-GB"/>
              </w:rPr>
              <w:t xml:space="preserve">, her heroism was officially recognised with two </w:t>
            </w:r>
            <w:r w:rsidR="00574E5A">
              <w:rPr>
                <w:rFonts w:ascii="Times New Roman" w:hAnsi="Times New Roman"/>
                <w:b w:val="0"/>
                <w:szCs w:val="24"/>
                <w:lang w:val="en-GB"/>
              </w:rPr>
              <w:t>M</w:t>
            </w:r>
            <w:r w:rsidRPr="00E9220E">
              <w:rPr>
                <w:rFonts w:ascii="Times New Roman" w:hAnsi="Times New Roman"/>
                <w:b w:val="0"/>
                <w:szCs w:val="24"/>
                <w:lang w:val="en-GB"/>
              </w:rPr>
              <w:t xml:space="preserve">entions in </w:t>
            </w:r>
            <w:r w:rsidR="00805A88">
              <w:rPr>
                <w:rFonts w:ascii="Times New Roman" w:hAnsi="Times New Roman"/>
                <w:b w:val="0"/>
                <w:szCs w:val="24"/>
                <w:lang w:val="en-GB"/>
              </w:rPr>
              <w:t>D</w:t>
            </w:r>
            <w:r w:rsidR="00F3345E" w:rsidRPr="00ED5439">
              <w:rPr>
                <w:rFonts w:ascii="Times New Roman" w:hAnsi="Times New Roman"/>
                <w:b w:val="0"/>
                <w:szCs w:val="24"/>
                <w:lang w:val="en-GB"/>
              </w:rPr>
              <w:t>e</w:t>
            </w:r>
            <w:r w:rsidRPr="00ED5439">
              <w:rPr>
                <w:rFonts w:ascii="Times New Roman" w:hAnsi="Times New Roman"/>
                <w:b w:val="0"/>
                <w:szCs w:val="24"/>
                <w:lang w:val="en-GB"/>
              </w:rPr>
              <w:t>spatches</w:t>
            </w:r>
            <w:r w:rsidR="005501FB" w:rsidRPr="00E9220E">
              <w:rPr>
                <w:rFonts w:ascii="Times New Roman" w:hAnsi="Times New Roman"/>
                <w:b w:val="0"/>
                <w:szCs w:val="24"/>
                <w:lang w:val="en-GB"/>
              </w:rPr>
              <w:t>,</w:t>
            </w:r>
            <w:r w:rsidRPr="00E9220E">
              <w:rPr>
                <w:rFonts w:ascii="Times New Roman" w:hAnsi="Times New Roman"/>
                <w:b w:val="0"/>
                <w:szCs w:val="24"/>
                <w:lang w:val="en-GB"/>
              </w:rPr>
              <w:t xml:space="preserve"> and </w:t>
            </w:r>
            <w:r w:rsidR="005501FB" w:rsidRPr="00E9220E">
              <w:rPr>
                <w:rFonts w:ascii="Times New Roman" w:hAnsi="Times New Roman"/>
                <w:b w:val="0"/>
                <w:szCs w:val="24"/>
                <w:lang w:val="en-GB"/>
              </w:rPr>
              <w:t xml:space="preserve">she </w:t>
            </w:r>
            <w:r w:rsidRPr="00E9220E">
              <w:rPr>
                <w:rFonts w:ascii="Times New Roman" w:hAnsi="Times New Roman"/>
                <w:b w:val="0"/>
                <w:szCs w:val="24"/>
                <w:lang w:val="en-GB"/>
              </w:rPr>
              <w:t xml:space="preserve">was made a Member of the British Empire (military </w:t>
            </w:r>
            <w:r w:rsidRPr="00FA0BB2">
              <w:rPr>
                <w:rFonts w:ascii="Times New Roman" w:hAnsi="Times New Roman"/>
                <w:b w:val="0"/>
                <w:szCs w:val="24"/>
                <w:lang w:val="en-GB"/>
              </w:rPr>
              <w:t>division). On her return to her hometown of Warrnambool, Swinton was appointed matron of the Base Hospital in 1947, a position she held until 1964. She instigated the city’s meals on wheels service and other welfare initiatives.</w:t>
            </w:r>
            <w:r>
              <w:rPr>
                <w:rFonts w:ascii="Times New Roman" w:hAnsi="Times New Roman"/>
                <w:b w:val="0"/>
                <w:szCs w:val="24"/>
                <w:lang w:val="en-GB"/>
              </w:rPr>
              <w:t xml:space="preserve"> </w:t>
            </w:r>
            <w:r w:rsidRPr="00FA0BB2">
              <w:rPr>
                <w:rFonts w:ascii="Times New Roman" w:hAnsi="Times New Roman"/>
                <w:b w:val="0"/>
                <w:szCs w:val="24"/>
                <w:lang w:val="en-GB"/>
              </w:rPr>
              <w:t xml:space="preserve">Swinton was awarded an </w:t>
            </w:r>
            <w:r w:rsidRPr="00697F54">
              <w:rPr>
                <w:rFonts w:ascii="Times New Roman" w:hAnsi="Times New Roman"/>
                <w:b w:val="0"/>
                <w:szCs w:val="24"/>
                <w:lang w:val="en-GB"/>
              </w:rPr>
              <w:t>Order of the British Empire</w:t>
            </w:r>
            <w:r w:rsidRPr="00FA0BB2">
              <w:rPr>
                <w:rFonts w:ascii="Times New Roman" w:hAnsi="Times New Roman"/>
                <w:b w:val="0"/>
                <w:szCs w:val="24"/>
                <w:lang w:val="en-GB"/>
              </w:rPr>
              <w:t xml:space="preserve"> in 1978 for her services to health.</w:t>
            </w:r>
          </w:p>
        </w:tc>
      </w:tr>
      <w:bookmarkEnd w:id="8"/>
      <w:tr w:rsidR="00E97E14" w:rsidRPr="00FA0BB2" w14:paraId="566E9A97" w14:textId="77777777" w:rsidTr="0097400E">
        <w:trPr>
          <w:cantSplit/>
        </w:trPr>
        <w:tc>
          <w:tcPr>
            <w:tcW w:w="2093" w:type="dxa"/>
            <w:tcBorders>
              <w:top w:val="nil"/>
              <w:left w:val="nil"/>
              <w:bottom w:val="nil"/>
              <w:right w:val="nil"/>
            </w:tcBorders>
          </w:tcPr>
          <w:p w14:paraId="5E5D41DC" w14:textId="4DCE5148" w:rsidR="00E97E14" w:rsidRDefault="00E97E14" w:rsidP="0097400E">
            <w:pPr>
              <w:pStyle w:val="Heading2"/>
              <w:spacing w:before="120" w:after="120"/>
              <w:jc w:val="left"/>
              <w:rPr>
                <w:rFonts w:ascii="Times New Roman" w:hAnsi="Times New Roman" w:cs="Times New Roman"/>
                <w:b/>
                <w:i w:val="0"/>
                <w:sz w:val="24"/>
                <w:szCs w:val="24"/>
              </w:rPr>
            </w:pPr>
            <w:r w:rsidRPr="00FA0BB2">
              <w:lastRenderedPageBreak/>
              <w:br w:type="page"/>
            </w:r>
            <w:r w:rsidRPr="00FA0BB2">
              <w:rPr>
                <w:rFonts w:ascii="Times New Roman" w:hAnsi="Times New Roman" w:cs="Times New Roman"/>
                <w:b/>
                <w:i w:val="0"/>
                <w:sz w:val="24"/>
                <w:szCs w:val="24"/>
              </w:rPr>
              <w:t>Tom Gillard Lane</w:t>
            </w:r>
          </w:p>
          <w:p w14:paraId="373FD361" w14:textId="6767BCCF" w:rsidR="00187500" w:rsidRPr="00187500" w:rsidRDefault="00187500" w:rsidP="00187500"/>
        </w:tc>
        <w:tc>
          <w:tcPr>
            <w:tcW w:w="2410" w:type="dxa"/>
            <w:tcBorders>
              <w:top w:val="nil"/>
              <w:left w:val="nil"/>
              <w:bottom w:val="nil"/>
              <w:right w:val="nil"/>
            </w:tcBorders>
          </w:tcPr>
          <w:p w14:paraId="269D0908" w14:textId="7D258F80" w:rsidR="00E97E14" w:rsidRPr="00E9220E" w:rsidRDefault="00E97E14" w:rsidP="0097400E">
            <w:pPr>
              <w:spacing w:before="120" w:after="120"/>
              <w:rPr>
                <w:szCs w:val="24"/>
              </w:rPr>
            </w:pPr>
            <w:r w:rsidRPr="00E9220E">
              <w:rPr>
                <w:szCs w:val="24"/>
              </w:rPr>
              <w:t xml:space="preserve">Thomas </w:t>
            </w:r>
            <w:r w:rsidR="00532738" w:rsidRPr="00E9220E">
              <w:rPr>
                <w:szCs w:val="24"/>
              </w:rPr>
              <w:t xml:space="preserve">Michael </w:t>
            </w:r>
            <w:r w:rsidRPr="00E9220E">
              <w:rPr>
                <w:szCs w:val="24"/>
              </w:rPr>
              <w:t xml:space="preserve">Gillard </w:t>
            </w:r>
          </w:p>
          <w:p w14:paraId="78A4701B" w14:textId="5B6A2F74" w:rsidR="00E97E14" w:rsidRPr="00FA0BB2" w:rsidRDefault="00E97E14" w:rsidP="00532738">
            <w:pPr>
              <w:spacing w:before="120" w:after="120"/>
              <w:rPr>
                <w:i/>
                <w:iCs/>
                <w:szCs w:val="24"/>
              </w:rPr>
            </w:pPr>
            <w:r w:rsidRPr="00FA0BB2">
              <w:rPr>
                <w:szCs w:val="24"/>
              </w:rPr>
              <w:t>(1879–1948)</w:t>
            </w:r>
          </w:p>
        </w:tc>
        <w:tc>
          <w:tcPr>
            <w:tcW w:w="4394" w:type="dxa"/>
            <w:tcBorders>
              <w:top w:val="nil"/>
              <w:left w:val="nil"/>
              <w:bottom w:val="nil"/>
              <w:right w:val="nil"/>
            </w:tcBorders>
          </w:tcPr>
          <w:p w14:paraId="576DAB3A" w14:textId="77777777" w:rsidR="00E97E14" w:rsidRPr="00FA0BB2" w:rsidRDefault="00E97E14" w:rsidP="0097400E">
            <w:pPr>
              <w:pStyle w:val="CoverActName"/>
              <w:spacing w:before="120" w:after="120"/>
              <w:jc w:val="left"/>
              <w:rPr>
                <w:rFonts w:ascii="Times New Roman" w:hAnsi="Times New Roman"/>
                <w:b w:val="0"/>
                <w:szCs w:val="24"/>
                <w:lang w:val="en-GB"/>
              </w:rPr>
            </w:pPr>
            <w:r w:rsidRPr="00FA0BB2">
              <w:rPr>
                <w:rFonts w:ascii="Times New Roman" w:hAnsi="Times New Roman"/>
                <w:b w:val="0"/>
                <w:szCs w:val="24"/>
                <w:lang w:val="en-GB"/>
              </w:rPr>
              <w:t xml:space="preserve">Military service, local sports administration, community service </w:t>
            </w:r>
          </w:p>
          <w:p w14:paraId="254EADCF" w14:textId="573481EB" w:rsidR="00E97E14" w:rsidRPr="00FA0BB2" w:rsidRDefault="00E97E14" w:rsidP="0097400E">
            <w:pPr>
              <w:pStyle w:val="CoverActName"/>
              <w:tabs>
                <w:tab w:val="clear" w:pos="2600"/>
              </w:tabs>
              <w:spacing w:before="120" w:after="120"/>
              <w:jc w:val="left"/>
              <w:rPr>
                <w:rFonts w:ascii="Times New Roman" w:hAnsi="Times New Roman"/>
                <w:b w:val="0"/>
                <w:szCs w:val="24"/>
                <w:lang w:val="en-GB"/>
              </w:rPr>
            </w:pPr>
            <w:r w:rsidRPr="00FA0BB2">
              <w:rPr>
                <w:rFonts w:ascii="Times New Roman" w:hAnsi="Times New Roman"/>
                <w:b w:val="0"/>
                <w:szCs w:val="24"/>
                <w:lang w:val="en-GB"/>
              </w:rPr>
              <w:t>Tom Gillard served in the Royal Australian Artillery during the Boer War</w:t>
            </w:r>
            <w:r w:rsidR="00DA4B53">
              <w:rPr>
                <w:rFonts w:ascii="Times New Roman" w:hAnsi="Times New Roman"/>
                <w:b w:val="0"/>
                <w:szCs w:val="24"/>
                <w:lang w:val="en-GB"/>
              </w:rPr>
              <w:t xml:space="preserve"> </w:t>
            </w:r>
            <w:r w:rsidRPr="00FA0BB2">
              <w:rPr>
                <w:rFonts w:ascii="Times New Roman" w:hAnsi="Times New Roman"/>
                <w:b w:val="0"/>
                <w:szCs w:val="24"/>
                <w:lang w:val="en-GB"/>
              </w:rPr>
              <w:t>(1899</w:t>
            </w:r>
            <w:r w:rsidR="00532738">
              <w:rPr>
                <w:rFonts w:ascii="Times New Roman" w:hAnsi="Times New Roman"/>
                <w:b w:val="0"/>
                <w:szCs w:val="24"/>
                <w:lang w:val="en-GB"/>
              </w:rPr>
              <w:t>–</w:t>
            </w:r>
            <w:r w:rsidRPr="00FA0BB2">
              <w:rPr>
                <w:rFonts w:ascii="Times New Roman" w:hAnsi="Times New Roman"/>
                <w:b w:val="0"/>
                <w:szCs w:val="24"/>
                <w:lang w:val="en-GB"/>
              </w:rPr>
              <w:t>1902). During W</w:t>
            </w:r>
            <w:r>
              <w:rPr>
                <w:rFonts w:ascii="Times New Roman" w:hAnsi="Times New Roman"/>
                <w:b w:val="0"/>
                <w:szCs w:val="24"/>
                <w:lang w:val="en-GB"/>
              </w:rPr>
              <w:t xml:space="preserve">orld </w:t>
            </w:r>
            <w:r w:rsidRPr="00FA0BB2">
              <w:rPr>
                <w:rFonts w:ascii="Times New Roman" w:hAnsi="Times New Roman"/>
                <w:b w:val="0"/>
                <w:szCs w:val="24"/>
                <w:lang w:val="en-GB"/>
              </w:rPr>
              <w:t>W</w:t>
            </w:r>
            <w:r>
              <w:rPr>
                <w:rFonts w:ascii="Times New Roman" w:hAnsi="Times New Roman"/>
                <w:b w:val="0"/>
                <w:szCs w:val="24"/>
                <w:lang w:val="en-GB"/>
              </w:rPr>
              <w:t xml:space="preserve">ar </w:t>
            </w:r>
            <w:r w:rsidRPr="00FA0BB2">
              <w:rPr>
                <w:rFonts w:ascii="Times New Roman" w:hAnsi="Times New Roman"/>
                <w:b w:val="0"/>
                <w:szCs w:val="24"/>
                <w:lang w:val="en-GB"/>
              </w:rPr>
              <w:t xml:space="preserve">I he </w:t>
            </w:r>
            <w:r w:rsidRPr="005828C9">
              <w:rPr>
                <w:rFonts w:ascii="Times New Roman" w:hAnsi="Times New Roman"/>
                <w:b w:val="0"/>
                <w:szCs w:val="24"/>
                <w:lang w:val="en-GB"/>
              </w:rPr>
              <w:t>enlisted and served in the home service at the Victoria Barracks in Sydney. Moving</w:t>
            </w:r>
            <w:r w:rsidRPr="00FA0BB2">
              <w:rPr>
                <w:rFonts w:ascii="Times New Roman" w:hAnsi="Times New Roman"/>
                <w:b w:val="0"/>
                <w:szCs w:val="24"/>
                <w:lang w:val="en-GB"/>
              </w:rPr>
              <w:t xml:space="preserve"> to Canberra to work as a carpenter in the construction of the Provisional Parliament House, Gillard and his wife Agnes became lifelong supporters of local sport and the community. In 1926 Gillard was appointed as the first President of the Ainslie Social Services Association an</w:t>
            </w:r>
            <w:r>
              <w:rPr>
                <w:rFonts w:ascii="Times New Roman" w:hAnsi="Times New Roman"/>
                <w:b w:val="0"/>
                <w:szCs w:val="24"/>
                <w:lang w:val="en-GB"/>
              </w:rPr>
              <w:t xml:space="preserve">d, </w:t>
            </w:r>
            <w:r w:rsidRPr="003535D2">
              <w:rPr>
                <w:rFonts w:ascii="Times New Roman" w:hAnsi="Times New Roman"/>
                <w:b w:val="0"/>
                <w:szCs w:val="24"/>
                <w:lang w:val="en-GB"/>
              </w:rPr>
              <w:t>l</w:t>
            </w:r>
            <w:r w:rsidRPr="00FA0BB2">
              <w:rPr>
                <w:rFonts w:ascii="Times New Roman" w:hAnsi="Times New Roman"/>
                <w:b w:val="0"/>
                <w:szCs w:val="24"/>
                <w:lang w:val="en-GB"/>
              </w:rPr>
              <w:t xml:space="preserve">ater, Vice President of the Ainslie Progress and Welfare Association. Gillard was patron of the Ainslie Tennis Club and voluntarily served the Ainslie Football Club from its inception in 1927 when he was appointed Treasurer, becoming a Life Member in recognition of his service. Gillard was instrumental in raising funds for the Ainslie Church of England Hall, with the first stone laid on </w:t>
            </w:r>
            <w:r w:rsidR="00E07B05">
              <w:rPr>
                <w:rFonts w:ascii="Times New Roman" w:hAnsi="Times New Roman"/>
                <w:b w:val="0"/>
                <w:szCs w:val="24"/>
                <w:lang w:val="en-GB"/>
              </w:rPr>
              <w:t xml:space="preserve">11 </w:t>
            </w:r>
            <w:r w:rsidRPr="00FA0BB2">
              <w:rPr>
                <w:rFonts w:ascii="Times New Roman" w:hAnsi="Times New Roman"/>
                <w:b w:val="0"/>
                <w:szCs w:val="24"/>
                <w:lang w:val="en-GB"/>
              </w:rPr>
              <w:t xml:space="preserve">May 1941. </w:t>
            </w:r>
          </w:p>
        </w:tc>
      </w:tr>
      <w:tr w:rsidR="00E97E14" w:rsidRPr="00FA0BB2" w14:paraId="2CD2F808" w14:textId="77777777" w:rsidTr="0097400E">
        <w:trPr>
          <w:cantSplit/>
        </w:trPr>
        <w:tc>
          <w:tcPr>
            <w:tcW w:w="2093" w:type="dxa"/>
            <w:tcBorders>
              <w:top w:val="nil"/>
              <w:left w:val="nil"/>
              <w:bottom w:val="nil"/>
              <w:right w:val="nil"/>
            </w:tcBorders>
          </w:tcPr>
          <w:p w14:paraId="6C2D7C21" w14:textId="77777777" w:rsidR="00E97E14" w:rsidRPr="00FA0BB2" w:rsidRDefault="00E97E14" w:rsidP="0097400E">
            <w:pPr>
              <w:pStyle w:val="Heading2"/>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13AB5E31" w14:textId="77777777" w:rsidR="00532738" w:rsidRDefault="00532738" w:rsidP="00532738">
            <w:pPr>
              <w:spacing w:before="120" w:after="120"/>
              <w:rPr>
                <w:szCs w:val="24"/>
                <w:lang w:val="en-GB"/>
              </w:rPr>
            </w:pPr>
            <w:r w:rsidRPr="00FA0BB2">
              <w:rPr>
                <w:szCs w:val="24"/>
                <w:lang w:val="en-GB"/>
              </w:rPr>
              <w:t xml:space="preserve">Agnes </w:t>
            </w:r>
            <w:r w:rsidRPr="00FA0BB2">
              <w:rPr>
                <w:szCs w:val="24"/>
              </w:rPr>
              <w:t>Terese</w:t>
            </w:r>
            <w:r w:rsidRPr="00FA0BB2">
              <w:rPr>
                <w:szCs w:val="24"/>
                <w:lang w:val="en-GB"/>
              </w:rPr>
              <w:t xml:space="preserve"> Gillard</w:t>
            </w:r>
          </w:p>
          <w:p w14:paraId="27FFDFB2" w14:textId="06BFD6C2" w:rsidR="00E97E14" w:rsidRPr="00FA0BB2" w:rsidRDefault="00532738" w:rsidP="00532738">
            <w:pPr>
              <w:spacing w:before="120" w:after="120"/>
              <w:rPr>
                <w:i/>
                <w:iCs/>
                <w:szCs w:val="24"/>
              </w:rPr>
            </w:pPr>
            <w:r w:rsidRPr="00FA0BB2">
              <w:rPr>
                <w:szCs w:val="24"/>
              </w:rPr>
              <w:t>(1881–1951)</w:t>
            </w:r>
          </w:p>
        </w:tc>
        <w:tc>
          <w:tcPr>
            <w:tcW w:w="4394" w:type="dxa"/>
            <w:tcBorders>
              <w:top w:val="nil"/>
              <w:left w:val="nil"/>
              <w:bottom w:val="nil"/>
              <w:right w:val="nil"/>
            </w:tcBorders>
          </w:tcPr>
          <w:p w14:paraId="1E35841C" w14:textId="77777777" w:rsidR="00E97E14" w:rsidRDefault="00E97E14" w:rsidP="0097400E">
            <w:pPr>
              <w:pStyle w:val="CoverActName"/>
              <w:tabs>
                <w:tab w:val="clear" w:pos="2600"/>
              </w:tabs>
              <w:spacing w:before="120" w:after="120"/>
              <w:jc w:val="left"/>
              <w:rPr>
                <w:rFonts w:ascii="Times New Roman" w:hAnsi="Times New Roman"/>
                <w:b w:val="0"/>
                <w:szCs w:val="24"/>
                <w:lang w:val="en-GB"/>
              </w:rPr>
            </w:pPr>
            <w:r>
              <w:rPr>
                <w:rFonts w:ascii="Times New Roman" w:hAnsi="Times New Roman"/>
                <w:b w:val="0"/>
                <w:szCs w:val="24"/>
                <w:lang w:val="en-GB"/>
              </w:rPr>
              <w:t xml:space="preserve">Community service </w:t>
            </w:r>
          </w:p>
          <w:p w14:paraId="0619F4DA" w14:textId="4968EEB2" w:rsidR="00E97E14" w:rsidRPr="00FA0BB2" w:rsidRDefault="00E97E14" w:rsidP="0097400E">
            <w:pPr>
              <w:spacing w:before="120" w:after="120"/>
              <w:rPr>
                <w:b/>
                <w:szCs w:val="24"/>
                <w:lang w:val="en-GB"/>
              </w:rPr>
            </w:pPr>
            <w:r w:rsidRPr="00FA0BB2">
              <w:rPr>
                <w:szCs w:val="24"/>
                <w:lang w:val="en-GB"/>
              </w:rPr>
              <w:t>Agnes Gillard actively supported local organisations</w:t>
            </w:r>
            <w:r>
              <w:rPr>
                <w:szCs w:val="24"/>
                <w:lang w:val="en-GB"/>
              </w:rPr>
              <w:t xml:space="preserve"> in Canberra</w:t>
            </w:r>
            <w:r w:rsidRPr="00FA0BB2">
              <w:rPr>
                <w:szCs w:val="24"/>
                <w:lang w:val="en-GB"/>
              </w:rPr>
              <w:t xml:space="preserve"> including the Ainslie Church of England Women's Guild and the Ainslie Tennis Club where she was a foundation and life member. </w:t>
            </w:r>
            <w:r w:rsidRPr="00697F54">
              <w:rPr>
                <w:szCs w:val="24"/>
                <w:lang w:val="en-GB"/>
              </w:rPr>
              <w:t xml:space="preserve">Agnes and </w:t>
            </w:r>
            <w:r>
              <w:rPr>
                <w:szCs w:val="24"/>
                <w:lang w:val="en-GB"/>
              </w:rPr>
              <w:t xml:space="preserve">her husband </w:t>
            </w:r>
            <w:r w:rsidRPr="00697F54">
              <w:rPr>
                <w:szCs w:val="24"/>
                <w:lang w:val="en-GB"/>
              </w:rPr>
              <w:t xml:space="preserve">Tom Gillard </w:t>
            </w:r>
            <w:r w:rsidRPr="00FA0BB2">
              <w:rPr>
                <w:szCs w:val="24"/>
                <w:lang w:val="en-GB"/>
              </w:rPr>
              <w:t xml:space="preserve">assisted in the establishment and building of Ainslie Primary School, and both served as members of its Parents and Citizens' Association. Gillard House at Ainslie Primary School was named in their honour. </w:t>
            </w:r>
          </w:p>
        </w:tc>
      </w:tr>
    </w:tbl>
    <w:p w14:paraId="34822486" w14:textId="77777777" w:rsidR="00E97E14" w:rsidRPr="00FA0BB2" w:rsidRDefault="00E97E14" w:rsidP="00E97E14">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78A2B455" w14:textId="77777777" w:rsidTr="0097400E">
        <w:trPr>
          <w:cantSplit/>
        </w:trPr>
        <w:tc>
          <w:tcPr>
            <w:tcW w:w="2093" w:type="dxa"/>
            <w:tcBorders>
              <w:top w:val="nil"/>
              <w:left w:val="nil"/>
              <w:bottom w:val="nil"/>
              <w:right w:val="nil"/>
            </w:tcBorders>
          </w:tcPr>
          <w:p w14:paraId="15679045" w14:textId="77777777" w:rsidR="00E97E14" w:rsidRDefault="00E97E14" w:rsidP="0097400E">
            <w:pPr>
              <w:pStyle w:val="Heading2"/>
              <w:spacing w:before="120" w:after="120"/>
              <w:jc w:val="left"/>
              <w:rPr>
                <w:rFonts w:ascii="Times New Roman" w:hAnsi="Times New Roman" w:cs="Times New Roman"/>
                <w:b/>
                <w:i w:val="0"/>
                <w:sz w:val="24"/>
                <w:szCs w:val="24"/>
              </w:rPr>
            </w:pPr>
            <w:bookmarkStart w:id="9" w:name="_Hlk104967989"/>
            <w:proofErr w:type="spellStart"/>
            <w:r w:rsidRPr="00FA0BB2">
              <w:rPr>
                <w:rFonts w:ascii="Times New Roman" w:hAnsi="Times New Roman" w:cs="Times New Roman"/>
                <w:b/>
                <w:i w:val="0"/>
                <w:sz w:val="24"/>
                <w:szCs w:val="24"/>
              </w:rPr>
              <w:lastRenderedPageBreak/>
              <w:t>Wacando</w:t>
            </w:r>
            <w:proofErr w:type="spellEnd"/>
            <w:r w:rsidRPr="00FA0BB2">
              <w:rPr>
                <w:rFonts w:ascii="Times New Roman" w:hAnsi="Times New Roman" w:cs="Times New Roman"/>
                <w:b/>
                <w:i w:val="0"/>
                <w:sz w:val="24"/>
                <w:szCs w:val="24"/>
              </w:rPr>
              <w:t xml:space="preserve"> Street</w:t>
            </w:r>
          </w:p>
          <w:p w14:paraId="7FBFE571" w14:textId="3107DAF4" w:rsidR="00187500" w:rsidRPr="00187500" w:rsidRDefault="00187500" w:rsidP="00093934"/>
        </w:tc>
        <w:tc>
          <w:tcPr>
            <w:tcW w:w="2410" w:type="dxa"/>
            <w:tcBorders>
              <w:top w:val="nil"/>
              <w:left w:val="nil"/>
              <w:bottom w:val="nil"/>
              <w:right w:val="nil"/>
            </w:tcBorders>
          </w:tcPr>
          <w:p w14:paraId="7FD22C2A" w14:textId="77777777" w:rsidR="00E97E14" w:rsidRPr="00FA0BB2" w:rsidRDefault="00E97E14" w:rsidP="0097400E">
            <w:pPr>
              <w:spacing w:before="120" w:after="120"/>
              <w:rPr>
                <w:szCs w:val="24"/>
              </w:rPr>
            </w:pPr>
            <w:proofErr w:type="spellStart"/>
            <w:r w:rsidRPr="00FA0BB2">
              <w:rPr>
                <w:szCs w:val="24"/>
              </w:rPr>
              <w:t>Mohara</w:t>
            </w:r>
            <w:proofErr w:type="spellEnd"/>
            <w:r w:rsidRPr="00FA0BB2">
              <w:rPr>
                <w:szCs w:val="24"/>
              </w:rPr>
              <w:t xml:space="preserve"> </w:t>
            </w:r>
            <w:proofErr w:type="spellStart"/>
            <w:r w:rsidRPr="00FA0BB2">
              <w:rPr>
                <w:szCs w:val="24"/>
              </w:rPr>
              <w:t>Wacando</w:t>
            </w:r>
            <w:proofErr w:type="spellEnd"/>
          </w:p>
          <w:p w14:paraId="3CF53ADF" w14:textId="77777777" w:rsidR="00E97E14" w:rsidRPr="00FA0BB2" w:rsidRDefault="00E97E14" w:rsidP="0097400E">
            <w:pPr>
              <w:spacing w:before="120" w:after="120"/>
              <w:rPr>
                <w:szCs w:val="24"/>
              </w:rPr>
            </w:pPr>
            <w:r w:rsidRPr="004E0CB2">
              <w:rPr>
                <w:szCs w:val="24"/>
              </w:rPr>
              <w:t>(c.1881</w:t>
            </w:r>
            <w:r w:rsidRPr="00FA0BB2">
              <w:rPr>
                <w:szCs w:val="24"/>
              </w:rPr>
              <w:t>–1929)</w:t>
            </w:r>
          </w:p>
          <w:p w14:paraId="07D04513" w14:textId="77777777" w:rsidR="009501C9" w:rsidRDefault="00E97E14" w:rsidP="0080727C">
            <w:pPr>
              <w:spacing w:before="120" w:after="120"/>
              <w:rPr>
                <w:szCs w:val="24"/>
              </w:rPr>
            </w:pPr>
            <w:r w:rsidRPr="00FA0BB2">
              <w:rPr>
                <w:szCs w:val="24"/>
              </w:rPr>
              <w:t xml:space="preserve">(née </w:t>
            </w:r>
            <w:proofErr w:type="spellStart"/>
            <w:r w:rsidRPr="00FA0BB2">
              <w:rPr>
                <w:szCs w:val="24"/>
              </w:rPr>
              <w:t>Lifu</w:t>
            </w:r>
            <w:proofErr w:type="spellEnd"/>
            <w:r w:rsidRPr="00FA0BB2">
              <w:rPr>
                <w:szCs w:val="24"/>
              </w:rPr>
              <w:t>)</w:t>
            </w:r>
          </w:p>
          <w:p w14:paraId="090328C4" w14:textId="145B45B3" w:rsidR="009374E5" w:rsidRPr="00AF4EB6" w:rsidRDefault="009374E5" w:rsidP="0080727C">
            <w:pPr>
              <w:spacing w:before="120" w:after="120"/>
              <w:rPr>
                <w:i/>
                <w:iCs/>
                <w:color w:val="FF0000"/>
                <w:szCs w:val="24"/>
              </w:rPr>
            </w:pPr>
          </w:p>
        </w:tc>
        <w:tc>
          <w:tcPr>
            <w:tcW w:w="4394" w:type="dxa"/>
            <w:tcBorders>
              <w:top w:val="nil"/>
              <w:left w:val="nil"/>
              <w:bottom w:val="nil"/>
              <w:right w:val="nil"/>
            </w:tcBorders>
          </w:tcPr>
          <w:p w14:paraId="593F98BB" w14:textId="77777777" w:rsidR="00E97E14" w:rsidRPr="00FA0BB2" w:rsidRDefault="00E97E14" w:rsidP="0097400E">
            <w:pPr>
              <w:pStyle w:val="CoverActName"/>
              <w:spacing w:before="120" w:after="120"/>
              <w:jc w:val="left"/>
              <w:rPr>
                <w:rFonts w:ascii="Times New Roman" w:hAnsi="Times New Roman"/>
                <w:b w:val="0"/>
                <w:szCs w:val="24"/>
                <w:lang w:val="en-GB"/>
              </w:rPr>
            </w:pPr>
            <w:r>
              <w:rPr>
                <w:rFonts w:ascii="Times New Roman" w:hAnsi="Times New Roman"/>
                <w:b w:val="0"/>
                <w:szCs w:val="24"/>
                <w:lang w:val="en-GB"/>
              </w:rPr>
              <w:t>Valour</w:t>
            </w:r>
          </w:p>
          <w:p w14:paraId="027A9BB5" w14:textId="600388F1" w:rsidR="00E97E14" w:rsidRDefault="00E97E14" w:rsidP="006624BE">
            <w:pPr>
              <w:pStyle w:val="CoverActName"/>
              <w:spacing w:before="0" w:after="0"/>
              <w:jc w:val="left"/>
              <w:rPr>
                <w:rFonts w:ascii="Times New Roman" w:hAnsi="Times New Roman"/>
                <w:b w:val="0"/>
                <w:szCs w:val="24"/>
                <w:lang w:val="en-GB"/>
              </w:rPr>
            </w:pPr>
            <w:r w:rsidRPr="00FA0BB2">
              <w:rPr>
                <w:rFonts w:ascii="Times New Roman" w:hAnsi="Times New Roman"/>
                <w:b w:val="0"/>
                <w:szCs w:val="24"/>
                <w:lang w:val="en-GB"/>
              </w:rPr>
              <w:t xml:space="preserve">When a </w:t>
            </w:r>
            <w:r w:rsidR="0006024F">
              <w:rPr>
                <w:rFonts w:ascii="Times New Roman" w:hAnsi="Times New Roman"/>
                <w:b w:val="0"/>
                <w:szCs w:val="24"/>
                <w:lang w:val="en-GB"/>
              </w:rPr>
              <w:t>C</w:t>
            </w:r>
            <w:r w:rsidRPr="00FA0BB2">
              <w:rPr>
                <w:rFonts w:ascii="Times New Roman" w:hAnsi="Times New Roman"/>
                <w:b w:val="0"/>
                <w:szCs w:val="24"/>
                <w:lang w:val="en-GB"/>
              </w:rPr>
              <w:t>ategory 5 tropical cyclone hit the Queensland pearling fleet at Bathurst Bay in Far North Queensland on</w:t>
            </w:r>
            <w:r w:rsidR="00CF2B33">
              <w:rPr>
                <w:rFonts w:ascii="Times New Roman" w:hAnsi="Times New Roman"/>
                <w:b w:val="0"/>
                <w:szCs w:val="24"/>
                <w:lang w:val="en-GB"/>
              </w:rPr>
              <w:t xml:space="preserve"> the night of </w:t>
            </w:r>
            <w:r w:rsidR="0006024F">
              <w:rPr>
                <w:rFonts w:ascii="Times New Roman" w:hAnsi="Times New Roman"/>
                <w:b w:val="0"/>
                <w:szCs w:val="24"/>
                <w:lang w:val="en-GB"/>
              </w:rPr>
              <w:t>4</w:t>
            </w:r>
            <w:r w:rsidR="00FA4403">
              <w:rPr>
                <w:rFonts w:ascii="Times New Roman" w:hAnsi="Times New Roman"/>
                <w:b w:val="0"/>
                <w:szCs w:val="24"/>
                <w:lang w:val="en-GB"/>
              </w:rPr>
              <w:t xml:space="preserve">-5 </w:t>
            </w:r>
            <w:r w:rsidRPr="00FA0BB2">
              <w:rPr>
                <w:rFonts w:ascii="Times New Roman" w:hAnsi="Times New Roman"/>
                <w:b w:val="0"/>
                <w:szCs w:val="24"/>
                <w:lang w:val="en-GB"/>
              </w:rPr>
              <w:t xml:space="preserve">March 1899 it sank </w:t>
            </w:r>
            <w:r>
              <w:rPr>
                <w:rFonts w:ascii="Times New Roman" w:hAnsi="Times New Roman"/>
                <w:b w:val="0"/>
                <w:szCs w:val="24"/>
                <w:lang w:val="en-GB"/>
              </w:rPr>
              <w:t>more than 50</w:t>
            </w:r>
            <w:r w:rsidRPr="00FA0BB2">
              <w:rPr>
                <w:rFonts w:ascii="Times New Roman" w:hAnsi="Times New Roman"/>
                <w:b w:val="0"/>
                <w:szCs w:val="24"/>
                <w:lang w:val="en-GB"/>
              </w:rPr>
              <w:t xml:space="preserve"> ships and killed </w:t>
            </w:r>
            <w:r>
              <w:rPr>
                <w:rFonts w:ascii="Times New Roman" w:hAnsi="Times New Roman"/>
                <w:b w:val="0"/>
                <w:szCs w:val="24"/>
                <w:lang w:val="en-GB"/>
              </w:rPr>
              <w:t xml:space="preserve">hundreds </w:t>
            </w:r>
            <w:r w:rsidRPr="004E0CB2">
              <w:rPr>
                <w:rFonts w:ascii="Times New Roman" w:hAnsi="Times New Roman"/>
                <w:b w:val="0"/>
                <w:szCs w:val="24"/>
                <w:lang w:val="en-GB"/>
              </w:rPr>
              <w:t>of people</w:t>
            </w:r>
            <w:r w:rsidRPr="00E9220E">
              <w:rPr>
                <w:rFonts w:ascii="Times New Roman" w:hAnsi="Times New Roman"/>
                <w:b w:val="0"/>
                <w:szCs w:val="24"/>
                <w:lang w:val="en-GB"/>
              </w:rPr>
              <w:t xml:space="preserve">. Among the few that survived the onslaught was a young woman </w:t>
            </w:r>
            <w:proofErr w:type="spellStart"/>
            <w:r w:rsidRPr="00E9220E">
              <w:rPr>
                <w:rFonts w:ascii="Times New Roman" w:hAnsi="Times New Roman"/>
                <w:b w:val="0"/>
                <w:szCs w:val="24"/>
                <w:lang w:val="en-GB"/>
              </w:rPr>
              <w:t>Lifu</w:t>
            </w:r>
            <w:proofErr w:type="spellEnd"/>
            <w:r w:rsidRPr="00E9220E">
              <w:rPr>
                <w:rFonts w:ascii="Times New Roman" w:hAnsi="Times New Roman"/>
                <w:b w:val="0"/>
                <w:szCs w:val="24"/>
                <w:lang w:val="en-GB"/>
              </w:rPr>
              <w:t xml:space="preserve"> (later </w:t>
            </w:r>
            <w:proofErr w:type="spellStart"/>
            <w:r w:rsidRPr="00E9220E">
              <w:rPr>
                <w:rFonts w:ascii="Times New Roman" w:hAnsi="Times New Roman"/>
                <w:b w:val="0"/>
                <w:szCs w:val="24"/>
                <w:lang w:val="en-GB"/>
              </w:rPr>
              <w:t>Wacando</w:t>
            </w:r>
            <w:proofErr w:type="spellEnd"/>
            <w:r w:rsidRPr="004E0CB2">
              <w:rPr>
                <w:rFonts w:ascii="Times New Roman" w:hAnsi="Times New Roman"/>
                <w:b w:val="0"/>
                <w:szCs w:val="24"/>
                <w:lang w:val="en-GB"/>
              </w:rPr>
              <w:t xml:space="preserve">) from Erub Island in the Torres Strait. After her ship sank, </w:t>
            </w:r>
            <w:proofErr w:type="spellStart"/>
            <w:r w:rsidRPr="004E0CB2">
              <w:rPr>
                <w:rFonts w:ascii="Times New Roman" w:hAnsi="Times New Roman"/>
                <w:b w:val="0"/>
                <w:szCs w:val="24"/>
                <w:lang w:val="en-GB"/>
              </w:rPr>
              <w:t>Mohara</w:t>
            </w:r>
            <w:proofErr w:type="spellEnd"/>
            <w:r w:rsidRPr="004E0CB2">
              <w:rPr>
                <w:rFonts w:ascii="Times New Roman" w:hAnsi="Times New Roman"/>
                <w:b w:val="0"/>
                <w:szCs w:val="24"/>
                <w:lang w:val="en-GB"/>
              </w:rPr>
              <w:t xml:space="preserve"> battled turbulent seas for </w:t>
            </w:r>
            <w:r w:rsidR="00762F83">
              <w:rPr>
                <w:rFonts w:ascii="Times New Roman" w:hAnsi="Times New Roman"/>
                <w:b w:val="0"/>
                <w:szCs w:val="24"/>
                <w:lang w:val="en-GB"/>
              </w:rPr>
              <w:t>many</w:t>
            </w:r>
            <w:r w:rsidRPr="004E0CB2">
              <w:rPr>
                <w:rFonts w:ascii="Times New Roman" w:hAnsi="Times New Roman"/>
                <w:b w:val="0"/>
                <w:szCs w:val="24"/>
                <w:lang w:val="en-GB"/>
              </w:rPr>
              <w:t xml:space="preserve"> hours and swam approximately19 kilometres</w:t>
            </w:r>
            <w:r w:rsidR="00F022CC">
              <w:rPr>
                <w:rFonts w:ascii="Times New Roman" w:hAnsi="Times New Roman"/>
                <w:b w:val="0"/>
                <w:szCs w:val="24"/>
                <w:lang w:val="en-GB"/>
              </w:rPr>
              <w:t>,</w:t>
            </w:r>
            <w:r w:rsidRPr="004E0CB2">
              <w:rPr>
                <w:rFonts w:ascii="Times New Roman" w:hAnsi="Times New Roman"/>
                <w:b w:val="0"/>
                <w:szCs w:val="24"/>
                <w:lang w:val="en-GB"/>
              </w:rPr>
              <w:t xml:space="preserve"> helping two relatives to make the Australian mainland south-east of Cape Melville. </w:t>
            </w:r>
            <w:proofErr w:type="spellStart"/>
            <w:r w:rsidRPr="004E0CB2">
              <w:rPr>
                <w:rFonts w:ascii="Times New Roman" w:hAnsi="Times New Roman"/>
                <w:b w:val="0"/>
                <w:szCs w:val="24"/>
                <w:lang w:val="en-GB"/>
              </w:rPr>
              <w:t>Lifu</w:t>
            </w:r>
            <w:proofErr w:type="spellEnd"/>
            <w:r w:rsidRPr="004E0CB2">
              <w:rPr>
                <w:rFonts w:ascii="Times New Roman" w:hAnsi="Times New Roman"/>
                <w:b w:val="0"/>
                <w:szCs w:val="24"/>
                <w:lang w:val="en-GB"/>
              </w:rPr>
              <w:t xml:space="preserve"> was awarded a silver bravery medal </w:t>
            </w:r>
            <w:r>
              <w:rPr>
                <w:rFonts w:ascii="Times New Roman" w:hAnsi="Times New Roman"/>
                <w:b w:val="0"/>
                <w:szCs w:val="24"/>
                <w:lang w:val="en-GB"/>
              </w:rPr>
              <w:t>by</w:t>
            </w:r>
            <w:r w:rsidRPr="004E0CB2">
              <w:rPr>
                <w:rFonts w:ascii="Times New Roman" w:hAnsi="Times New Roman"/>
                <w:b w:val="0"/>
                <w:szCs w:val="24"/>
                <w:lang w:val="en-GB"/>
              </w:rPr>
              <w:t xml:space="preserve"> the Queensland Government in November 1899 at the Erub Island Court House, with the two cousins she saved in attendance</w:t>
            </w:r>
            <w:r w:rsidRPr="00FA0BB2">
              <w:rPr>
                <w:rFonts w:ascii="Times New Roman" w:hAnsi="Times New Roman"/>
                <w:b w:val="0"/>
                <w:szCs w:val="24"/>
                <w:lang w:val="en-GB"/>
              </w:rPr>
              <w:t>.</w:t>
            </w:r>
          </w:p>
          <w:p w14:paraId="77D31A3E" w14:textId="75C82611" w:rsidR="00093934" w:rsidRPr="00FA0BB2" w:rsidRDefault="00093934" w:rsidP="006624BE">
            <w:pPr>
              <w:pStyle w:val="CoverActName"/>
              <w:spacing w:before="0" w:after="0"/>
              <w:jc w:val="left"/>
              <w:rPr>
                <w:rFonts w:ascii="Times New Roman" w:hAnsi="Times New Roman"/>
                <w:b w:val="0"/>
                <w:szCs w:val="24"/>
                <w:lang w:val="en-GB"/>
              </w:rPr>
            </w:pPr>
          </w:p>
        </w:tc>
      </w:tr>
      <w:bookmarkEnd w:id="9"/>
    </w:tbl>
    <w:p w14:paraId="14ED0BCE" w14:textId="77777777" w:rsidR="00E97E14" w:rsidRPr="00FA0BB2" w:rsidRDefault="00E97E14" w:rsidP="00E97E14">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6E0552E9" w14:textId="77777777" w:rsidTr="0097400E">
        <w:trPr>
          <w:cantSplit/>
        </w:trPr>
        <w:tc>
          <w:tcPr>
            <w:tcW w:w="2093" w:type="dxa"/>
            <w:tcBorders>
              <w:top w:val="nil"/>
              <w:left w:val="nil"/>
              <w:bottom w:val="nil"/>
              <w:right w:val="nil"/>
            </w:tcBorders>
          </w:tcPr>
          <w:p w14:paraId="466D33F6" w14:textId="77777777" w:rsidR="00E97E14" w:rsidRDefault="00E97E14" w:rsidP="0097400E">
            <w:pPr>
              <w:pStyle w:val="Heading2"/>
              <w:spacing w:before="120" w:after="120"/>
              <w:jc w:val="left"/>
              <w:rPr>
                <w:rFonts w:ascii="Times New Roman" w:hAnsi="Times New Roman" w:cs="Times New Roman"/>
                <w:b/>
                <w:i w:val="0"/>
                <w:sz w:val="24"/>
                <w:szCs w:val="24"/>
              </w:rPr>
            </w:pPr>
            <w:r w:rsidRPr="00FA0BB2">
              <w:rPr>
                <w:rFonts w:ascii="Times New Roman" w:hAnsi="Times New Roman" w:cs="Times New Roman"/>
                <w:b/>
                <w:i w:val="0"/>
                <w:sz w:val="24"/>
                <w:szCs w:val="24"/>
              </w:rPr>
              <w:lastRenderedPageBreak/>
              <w:t>Wake Crescent</w:t>
            </w:r>
          </w:p>
          <w:p w14:paraId="64EA991A" w14:textId="7ED66DF3" w:rsidR="00187500" w:rsidRPr="00187500" w:rsidRDefault="00187500" w:rsidP="00187500"/>
        </w:tc>
        <w:tc>
          <w:tcPr>
            <w:tcW w:w="2410" w:type="dxa"/>
            <w:tcBorders>
              <w:top w:val="nil"/>
              <w:left w:val="nil"/>
              <w:bottom w:val="nil"/>
              <w:right w:val="nil"/>
            </w:tcBorders>
          </w:tcPr>
          <w:p w14:paraId="17006E4A" w14:textId="77777777" w:rsidR="00E97E14" w:rsidRPr="00FA0BB2" w:rsidRDefault="00E97E14" w:rsidP="0097400E">
            <w:pPr>
              <w:spacing w:before="120" w:after="120"/>
              <w:rPr>
                <w:szCs w:val="24"/>
              </w:rPr>
            </w:pPr>
            <w:r w:rsidRPr="00FA0BB2">
              <w:rPr>
                <w:szCs w:val="24"/>
              </w:rPr>
              <w:t xml:space="preserve">Nancy Grace Augusta Wake AC GM </w:t>
            </w:r>
          </w:p>
          <w:p w14:paraId="366A8821" w14:textId="77777777" w:rsidR="009A1084" w:rsidRDefault="00E97E14" w:rsidP="0080727C">
            <w:pPr>
              <w:spacing w:before="120" w:after="120"/>
              <w:rPr>
                <w:szCs w:val="24"/>
              </w:rPr>
            </w:pPr>
            <w:r w:rsidRPr="00FA0BB2">
              <w:rPr>
                <w:szCs w:val="24"/>
              </w:rPr>
              <w:t>(1912–2011)</w:t>
            </w:r>
          </w:p>
          <w:p w14:paraId="72DE6542" w14:textId="77777777" w:rsidR="00287AE3" w:rsidRDefault="00287AE3" w:rsidP="0080727C">
            <w:pPr>
              <w:spacing w:before="120" w:after="120"/>
              <w:rPr>
                <w:szCs w:val="24"/>
              </w:rPr>
            </w:pPr>
          </w:p>
          <w:p w14:paraId="67A39F62" w14:textId="40C6B2D0" w:rsidR="009374E5" w:rsidRPr="00093934" w:rsidRDefault="009374E5" w:rsidP="0080727C">
            <w:pPr>
              <w:spacing w:before="120" w:after="120"/>
              <w:rPr>
                <w:i/>
                <w:iCs/>
                <w:sz w:val="18"/>
                <w:szCs w:val="18"/>
              </w:rPr>
            </w:pPr>
          </w:p>
        </w:tc>
        <w:tc>
          <w:tcPr>
            <w:tcW w:w="4394" w:type="dxa"/>
            <w:tcBorders>
              <w:top w:val="nil"/>
              <w:left w:val="nil"/>
              <w:bottom w:val="nil"/>
              <w:right w:val="nil"/>
            </w:tcBorders>
          </w:tcPr>
          <w:p w14:paraId="0B266A6A" w14:textId="77777777" w:rsidR="00E97E14" w:rsidRPr="00FA0BB2" w:rsidRDefault="00E97E14" w:rsidP="0097400E">
            <w:pPr>
              <w:pStyle w:val="CoverActName"/>
              <w:spacing w:before="120" w:after="120"/>
              <w:jc w:val="left"/>
              <w:rPr>
                <w:rFonts w:ascii="Times New Roman" w:hAnsi="Times New Roman"/>
                <w:b w:val="0"/>
                <w:szCs w:val="24"/>
                <w:lang w:val="en-GB"/>
              </w:rPr>
            </w:pPr>
            <w:r>
              <w:rPr>
                <w:rFonts w:ascii="Times New Roman" w:hAnsi="Times New Roman"/>
                <w:b w:val="0"/>
                <w:szCs w:val="24"/>
                <w:lang w:val="en-GB"/>
              </w:rPr>
              <w:t>Valour</w:t>
            </w:r>
          </w:p>
          <w:p w14:paraId="5BCD28FE" w14:textId="65404250" w:rsidR="00E97E14" w:rsidRPr="00FA4403" w:rsidRDefault="00E97E14" w:rsidP="0097400E">
            <w:pPr>
              <w:pStyle w:val="CoverActName"/>
              <w:spacing w:before="120" w:after="120"/>
              <w:jc w:val="left"/>
              <w:rPr>
                <w:rFonts w:ascii="Times New Roman" w:hAnsi="Times New Roman"/>
                <w:b w:val="0"/>
                <w:szCs w:val="24"/>
                <w:lang w:val="en-GB"/>
              </w:rPr>
            </w:pPr>
            <w:r w:rsidRPr="004E0CB2">
              <w:rPr>
                <w:rFonts w:ascii="Times New Roman" w:hAnsi="Times New Roman"/>
                <w:b w:val="0"/>
                <w:szCs w:val="24"/>
                <w:lang w:val="en-GB"/>
              </w:rPr>
              <w:t>Nancy Wake was born in Wellington</w:t>
            </w:r>
            <w:r w:rsidR="00FC122A">
              <w:rPr>
                <w:rFonts w:ascii="Times New Roman" w:hAnsi="Times New Roman"/>
                <w:b w:val="0"/>
                <w:szCs w:val="24"/>
                <w:lang w:val="en-GB"/>
              </w:rPr>
              <w:t>,</w:t>
            </w:r>
            <w:r w:rsidRPr="004E0CB2">
              <w:rPr>
                <w:rFonts w:ascii="Times New Roman" w:hAnsi="Times New Roman"/>
                <w:b w:val="0"/>
                <w:szCs w:val="24"/>
                <w:lang w:val="en-GB"/>
              </w:rPr>
              <w:t xml:space="preserve"> New Zealand and moved with her family to Australia when she was a young child. At age</w:t>
            </w:r>
            <w:r w:rsidR="00FA4403">
              <w:rPr>
                <w:rFonts w:ascii="Times New Roman" w:hAnsi="Times New Roman"/>
                <w:b w:val="0"/>
                <w:szCs w:val="24"/>
                <w:lang w:val="en-GB"/>
              </w:rPr>
              <w:t xml:space="preserve"> </w:t>
            </w:r>
            <w:r w:rsidR="00287AE3">
              <w:rPr>
                <w:rFonts w:ascii="Times New Roman" w:hAnsi="Times New Roman"/>
                <w:b w:val="0"/>
                <w:szCs w:val="24"/>
                <w:lang w:val="en-GB"/>
              </w:rPr>
              <w:t>20</w:t>
            </w:r>
            <w:r w:rsidRPr="004E0CB2">
              <w:rPr>
                <w:rFonts w:ascii="Times New Roman" w:hAnsi="Times New Roman"/>
                <w:b w:val="0"/>
                <w:szCs w:val="24"/>
                <w:lang w:val="en-GB"/>
              </w:rPr>
              <w:t xml:space="preserve"> she used a small inheritance to travel to Europe, where she studied journalism. Working for the Hearst </w:t>
            </w:r>
            <w:r w:rsidR="00C10560">
              <w:rPr>
                <w:rFonts w:ascii="Times New Roman" w:hAnsi="Times New Roman"/>
                <w:b w:val="0"/>
                <w:szCs w:val="24"/>
                <w:lang w:val="en-GB"/>
              </w:rPr>
              <w:t>N</w:t>
            </w:r>
            <w:r w:rsidRPr="004E0CB2">
              <w:rPr>
                <w:rFonts w:ascii="Times New Roman" w:hAnsi="Times New Roman"/>
                <w:b w:val="0"/>
                <w:szCs w:val="24"/>
                <w:lang w:val="en-GB"/>
              </w:rPr>
              <w:t>ewspaper Group in the 1930s she wrote about the rise of German Fascism and was living in Marseille</w:t>
            </w:r>
            <w:r w:rsidR="00FA4403">
              <w:rPr>
                <w:rFonts w:ascii="Times New Roman" w:hAnsi="Times New Roman"/>
                <w:b w:val="0"/>
                <w:szCs w:val="24"/>
                <w:lang w:val="en-GB"/>
              </w:rPr>
              <w:t>s</w:t>
            </w:r>
            <w:r w:rsidRPr="004E0CB2">
              <w:rPr>
                <w:rFonts w:ascii="Times New Roman" w:hAnsi="Times New Roman"/>
                <w:b w:val="0"/>
                <w:szCs w:val="24"/>
                <w:lang w:val="en-GB"/>
              </w:rPr>
              <w:t xml:space="preserve"> when France fell. After joining the fledgling Resistance in 1940, Wake and her husband Henri </w:t>
            </w:r>
            <w:proofErr w:type="spellStart"/>
            <w:r w:rsidRPr="004E0CB2">
              <w:rPr>
                <w:rFonts w:ascii="Times New Roman" w:hAnsi="Times New Roman"/>
                <w:b w:val="0"/>
                <w:szCs w:val="24"/>
                <w:lang w:val="en-GB"/>
              </w:rPr>
              <w:t>Fiocca</w:t>
            </w:r>
            <w:proofErr w:type="spellEnd"/>
            <w:r w:rsidRPr="004E0CB2">
              <w:rPr>
                <w:rFonts w:ascii="Times New Roman" w:hAnsi="Times New Roman"/>
                <w:b w:val="0"/>
                <w:szCs w:val="24"/>
                <w:lang w:val="en-GB"/>
              </w:rPr>
              <w:t xml:space="preserve"> helped Allied servicemen and Jewish refugees escape into neutral Spain. </w:t>
            </w:r>
            <w:r>
              <w:rPr>
                <w:rFonts w:ascii="Times New Roman" w:hAnsi="Times New Roman"/>
                <w:b w:val="0"/>
                <w:szCs w:val="24"/>
                <w:lang w:val="en-GB"/>
              </w:rPr>
              <w:t>Code named ‘The White Mouse’ because the Germans were unable to capture her</w:t>
            </w:r>
            <w:r w:rsidRPr="004E0CB2">
              <w:rPr>
                <w:rFonts w:ascii="Times New Roman" w:hAnsi="Times New Roman"/>
                <w:b w:val="0"/>
                <w:szCs w:val="24"/>
                <w:lang w:val="en-GB"/>
              </w:rPr>
              <w:t xml:space="preserve">, she eventually fled across the Pyrenees making her way to England where she began working in the French section of the Special Operations Executive. Wake was parachuted back into France in 1944 to support the Resistance before D-Day. Following the Allied invasion, she worked with Maquis resistance fighters in combat with German troops. </w:t>
            </w:r>
            <w:r w:rsidRPr="00FA4403">
              <w:rPr>
                <w:rFonts w:ascii="Times New Roman" w:hAnsi="Times New Roman"/>
                <w:b w:val="0"/>
                <w:szCs w:val="24"/>
                <w:lang w:val="en-GB"/>
              </w:rPr>
              <w:t xml:space="preserve">After the war Wake was awarded the George Medal, the French Croix de Guerre with two Palms, the United States Medal for Freedom with Palm, and the French Medaille de la Resistance. </w:t>
            </w:r>
            <w:r w:rsidR="00E9220E" w:rsidRPr="00FA4403">
              <w:rPr>
                <w:rFonts w:ascii="Times New Roman" w:hAnsi="Times New Roman"/>
                <w:b w:val="0"/>
                <w:szCs w:val="24"/>
                <w:lang w:val="en-GB"/>
              </w:rPr>
              <w:t xml:space="preserve">She was awarded the French Chevalier of the Legion of Honour in 1988 and </w:t>
            </w:r>
            <w:r w:rsidRPr="00FA4403">
              <w:rPr>
                <w:rFonts w:ascii="Times New Roman" w:hAnsi="Times New Roman"/>
                <w:b w:val="0"/>
                <w:szCs w:val="24"/>
                <w:lang w:val="en-GB"/>
              </w:rPr>
              <w:t>appointed a Companion of the Order of Australia</w:t>
            </w:r>
            <w:r w:rsidR="00247E3B" w:rsidRPr="00FA4403">
              <w:rPr>
                <w:rFonts w:ascii="Times New Roman" w:hAnsi="Times New Roman"/>
                <w:b w:val="0"/>
                <w:szCs w:val="24"/>
                <w:lang w:val="en-GB"/>
              </w:rPr>
              <w:t xml:space="preserve"> in 2004</w:t>
            </w:r>
            <w:r w:rsidRPr="00FA4403">
              <w:rPr>
                <w:rFonts w:ascii="Times New Roman" w:hAnsi="Times New Roman"/>
                <w:b w:val="0"/>
                <w:szCs w:val="24"/>
                <w:lang w:val="en-GB"/>
              </w:rPr>
              <w:t>.</w:t>
            </w:r>
          </w:p>
          <w:p w14:paraId="68AA72DC" w14:textId="77777777" w:rsidR="00E97E14" w:rsidRPr="004E0CB2" w:rsidRDefault="00E97E14" w:rsidP="0097400E">
            <w:pPr>
              <w:pStyle w:val="CoverActName"/>
              <w:spacing w:before="120" w:after="120"/>
              <w:jc w:val="left"/>
              <w:rPr>
                <w:rFonts w:ascii="Times New Roman" w:hAnsi="Times New Roman"/>
                <w:b w:val="0"/>
                <w:szCs w:val="24"/>
                <w:lang w:val="en-GB"/>
              </w:rPr>
            </w:pPr>
          </w:p>
        </w:tc>
      </w:tr>
    </w:tbl>
    <w:p w14:paraId="5D4AB18C" w14:textId="77777777" w:rsidR="00E97E14" w:rsidRDefault="00E97E14" w:rsidP="00E97E14">
      <w:pPr>
        <w:rPr>
          <w:i/>
          <w:iCs/>
        </w:rPr>
      </w:pPr>
      <w:r w:rsidRPr="00FA0BB2">
        <w:rPr>
          <w:i/>
          <w:iCs/>
        </w:rPr>
        <w:br w:type="page"/>
      </w:r>
    </w:p>
    <w:tbl>
      <w:tblPr>
        <w:tblW w:w="8897" w:type="dxa"/>
        <w:tblLayout w:type="fixed"/>
        <w:tblLook w:val="0000" w:firstRow="0" w:lastRow="0" w:firstColumn="0" w:lastColumn="0" w:noHBand="0" w:noVBand="0"/>
      </w:tblPr>
      <w:tblGrid>
        <w:gridCol w:w="2093"/>
        <w:gridCol w:w="2410"/>
        <w:gridCol w:w="4394"/>
      </w:tblGrid>
      <w:tr w:rsidR="00E97E14" w:rsidRPr="00FA0BB2" w14:paraId="34D3A704" w14:textId="77777777" w:rsidTr="0097400E">
        <w:trPr>
          <w:cantSplit/>
        </w:trPr>
        <w:tc>
          <w:tcPr>
            <w:tcW w:w="2093" w:type="dxa"/>
            <w:tcBorders>
              <w:top w:val="nil"/>
              <w:left w:val="nil"/>
              <w:bottom w:val="nil"/>
              <w:right w:val="nil"/>
            </w:tcBorders>
          </w:tcPr>
          <w:p w14:paraId="05D6985B" w14:textId="1060BF95" w:rsidR="00F5777F" w:rsidRPr="001A7449" w:rsidRDefault="00F5777F" w:rsidP="00F5777F">
            <w:pPr>
              <w:pStyle w:val="Heading2"/>
              <w:spacing w:before="120" w:after="120"/>
              <w:jc w:val="left"/>
              <w:rPr>
                <w:rFonts w:ascii="Times New Roman" w:hAnsi="Times New Roman" w:cs="Times New Roman"/>
                <w:b/>
                <w:i w:val="0"/>
                <w:sz w:val="24"/>
                <w:szCs w:val="24"/>
              </w:rPr>
            </w:pPr>
            <w:r w:rsidRPr="001A7449">
              <w:rPr>
                <w:rFonts w:ascii="Times New Roman" w:hAnsi="Times New Roman" w:cs="Times New Roman"/>
                <w:b/>
                <w:i w:val="0"/>
                <w:sz w:val="24"/>
                <w:szCs w:val="24"/>
              </w:rPr>
              <w:lastRenderedPageBreak/>
              <w:t>Zubrzycki Crescent</w:t>
            </w:r>
          </w:p>
          <w:p w14:paraId="73495589" w14:textId="149F92CF" w:rsidR="00E97E14" w:rsidRPr="00FA0BB2" w:rsidRDefault="00E97E14" w:rsidP="0097400E">
            <w:pPr>
              <w:pStyle w:val="Heading2"/>
              <w:spacing w:before="120" w:after="120"/>
              <w:jc w:val="left"/>
              <w:rPr>
                <w:rFonts w:ascii="Times New Roman" w:hAnsi="Times New Roman" w:cs="Times New Roman"/>
                <w:b/>
                <w:i w:val="0"/>
                <w:sz w:val="24"/>
                <w:szCs w:val="24"/>
              </w:rPr>
            </w:pPr>
          </w:p>
        </w:tc>
        <w:tc>
          <w:tcPr>
            <w:tcW w:w="2410" w:type="dxa"/>
            <w:tcBorders>
              <w:top w:val="nil"/>
              <w:left w:val="nil"/>
              <w:bottom w:val="nil"/>
              <w:right w:val="nil"/>
            </w:tcBorders>
          </w:tcPr>
          <w:p w14:paraId="2981DF20" w14:textId="6A9D2199" w:rsidR="00F5777F" w:rsidRPr="00F63B5F" w:rsidRDefault="00F5777F" w:rsidP="00F5777F">
            <w:pPr>
              <w:spacing w:before="120" w:after="120"/>
              <w:rPr>
                <w:bCs/>
                <w:szCs w:val="24"/>
              </w:rPr>
            </w:pPr>
            <w:r w:rsidRPr="00F63B5F">
              <w:rPr>
                <w:bCs/>
                <w:szCs w:val="24"/>
              </w:rPr>
              <w:t xml:space="preserve">Emeritus Professor Jerzy (George) Benedict Zubrzycki AO CBE </w:t>
            </w:r>
          </w:p>
          <w:p w14:paraId="76599F78" w14:textId="6CAEBA4F" w:rsidR="00F5777F" w:rsidRDefault="00F5777F" w:rsidP="00F5777F">
            <w:pPr>
              <w:spacing w:before="120" w:after="120"/>
              <w:rPr>
                <w:bCs/>
                <w:szCs w:val="24"/>
              </w:rPr>
            </w:pPr>
            <w:r w:rsidRPr="00F63B5F">
              <w:rPr>
                <w:bCs/>
                <w:szCs w:val="24"/>
              </w:rPr>
              <w:t>(1920</w:t>
            </w:r>
            <w:r w:rsidR="00532738">
              <w:rPr>
                <w:bCs/>
                <w:szCs w:val="24"/>
              </w:rPr>
              <w:t>–</w:t>
            </w:r>
            <w:r w:rsidRPr="00F63B5F">
              <w:rPr>
                <w:bCs/>
                <w:szCs w:val="24"/>
              </w:rPr>
              <w:t>2009)</w:t>
            </w:r>
          </w:p>
          <w:p w14:paraId="5F635E41" w14:textId="20515100" w:rsidR="003B1037" w:rsidRPr="003B1037" w:rsidRDefault="003B1037" w:rsidP="0097400E">
            <w:pPr>
              <w:spacing w:before="120" w:after="120"/>
              <w:rPr>
                <w:sz w:val="20"/>
              </w:rPr>
            </w:pPr>
          </w:p>
        </w:tc>
        <w:tc>
          <w:tcPr>
            <w:tcW w:w="4394" w:type="dxa"/>
            <w:tcBorders>
              <w:top w:val="nil"/>
              <w:left w:val="nil"/>
              <w:bottom w:val="nil"/>
              <w:right w:val="nil"/>
            </w:tcBorders>
          </w:tcPr>
          <w:p w14:paraId="08985652" w14:textId="77777777" w:rsidR="00F5777F" w:rsidRPr="00F5777F" w:rsidRDefault="00F5777F" w:rsidP="00F5777F">
            <w:pPr>
              <w:pStyle w:val="CoverActName"/>
              <w:tabs>
                <w:tab w:val="clear" w:pos="2600"/>
              </w:tabs>
              <w:spacing w:before="120" w:after="120"/>
              <w:jc w:val="left"/>
              <w:rPr>
                <w:rFonts w:ascii="Times New Roman" w:hAnsi="Times New Roman"/>
                <w:b w:val="0"/>
                <w:bCs/>
                <w:szCs w:val="24"/>
                <w:lang w:val="en-GB"/>
              </w:rPr>
            </w:pPr>
            <w:r w:rsidRPr="00F5777F">
              <w:rPr>
                <w:rFonts w:ascii="Times New Roman" w:hAnsi="Times New Roman"/>
                <w:b w:val="0"/>
                <w:bCs/>
                <w:szCs w:val="24"/>
                <w:lang w:val="en-GB"/>
              </w:rPr>
              <w:t xml:space="preserve">Sociologist, educator, social reformer </w:t>
            </w:r>
          </w:p>
          <w:p w14:paraId="0223DCA0" w14:textId="44596A4A" w:rsidR="00E97E14" w:rsidRPr="00E37CA2" w:rsidRDefault="00F5777F" w:rsidP="00F5777F">
            <w:pPr>
              <w:pStyle w:val="CoverActName"/>
              <w:tabs>
                <w:tab w:val="clear" w:pos="2600"/>
              </w:tabs>
              <w:spacing w:before="120" w:after="120"/>
              <w:jc w:val="left"/>
              <w:rPr>
                <w:rFonts w:ascii="Times New Roman" w:hAnsi="Times New Roman"/>
                <w:b w:val="0"/>
                <w:bCs/>
              </w:rPr>
            </w:pPr>
            <w:bookmarkStart w:id="10" w:name="_Hlk106831698"/>
            <w:r w:rsidRPr="00F5777F">
              <w:rPr>
                <w:rFonts w:ascii="Times New Roman" w:hAnsi="Times New Roman"/>
                <w:b w:val="0"/>
                <w:bCs/>
              </w:rPr>
              <w:t xml:space="preserve">Born in Kraków, Poland, Jerzy (George) Zubrzycki graduated from the London School of Economics and the Polish University Abroad, London after serving primarily with the Special Operations Executive in Britain during World War II. </w:t>
            </w:r>
            <w:bookmarkEnd w:id="10"/>
            <w:r w:rsidRPr="00F5777F">
              <w:rPr>
                <w:rFonts w:ascii="Times New Roman" w:hAnsi="Times New Roman"/>
                <w:b w:val="0"/>
                <w:bCs/>
              </w:rPr>
              <w:t>In 1955, he migrated with his family to Australia to take up a research fellowship at the Australian National University (ANU) in Canberra. Zubrzycki was subsequently appointed Foundation Professor of Sociology at the ANU (1970‒1986). He worked with successive Commonwealth governments on official policy making to address the mass migration and resettlement of displaced persons in Australia following</w:t>
            </w:r>
            <w:r w:rsidR="00E37CA2">
              <w:rPr>
                <w:rFonts w:ascii="Times New Roman" w:hAnsi="Times New Roman"/>
                <w:b w:val="0"/>
                <w:bCs/>
              </w:rPr>
              <w:t xml:space="preserve"> </w:t>
            </w:r>
            <w:r w:rsidRPr="00F5777F">
              <w:rPr>
                <w:rFonts w:ascii="Times New Roman" w:hAnsi="Times New Roman"/>
                <w:b w:val="0"/>
                <w:bCs/>
              </w:rPr>
              <w:t xml:space="preserve">World </w:t>
            </w:r>
            <w:r w:rsidR="00FC122A">
              <w:rPr>
                <w:rFonts w:ascii="Times New Roman" w:hAnsi="Times New Roman"/>
                <w:b w:val="0"/>
                <w:bCs/>
              </w:rPr>
              <w:t xml:space="preserve">  </w:t>
            </w:r>
            <w:r w:rsidRPr="00F5777F">
              <w:rPr>
                <w:rFonts w:ascii="Times New Roman" w:hAnsi="Times New Roman"/>
                <w:b w:val="0"/>
                <w:bCs/>
              </w:rPr>
              <w:t>War II. His work promoted the concept of cultural pluralism, emphasising the “inclusiveness of all Australians within one community” based on social cohesion, social equality and the recognition of cultural identity. Zubrzycki’s significant sociological reforms were adopted under the term of ‘multiculturalism’. He chaired the Australian Ethnic Affairs Council (1977‒1981) and served on the council of the Institute of Multicultural Affairs (1980‒1986). Zubrzycki was appointed Commander of the Order of the British Empire in 1978 and an Officer of the Order of Australia in 1984.</w:t>
            </w:r>
            <w:r w:rsidRPr="00F5777F">
              <w:rPr>
                <w:rFonts w:ascii="Times New Roman" w:hAnsi="Times New Roman"/>
                <w:b w:val="0"/>
                <w:bCs/>
                <w:szCs w:val="24"/>
              </w:rPr>
              <w:t xml:space="preserve"> In retirement, he continued his involvement in public debates about immigration and multiculturalism and undertook voluntary work for multiple organisations.</w:t>
            </w:r>
          </w:p>
        </w:tc>
      </w:tr>
    </w:tbl>
    <w:p w14:paraId="36BB0379" w14:textId="77777777" w:rsidR="00E97E14" w:rsidRPr="00FA0BB2" w:rsidRDefault="00E97E14" w:rsidP="00E97E14">
      <w:r w:rsidRPr="00FA0BB2">
        <w:rPr>
          <w:i/>
          <w:iCs/>
        </w:rPr>
        <w:br w:type="page"/>
      </w:r>
    </w:p>
    <w:p w14:paraId="48B0CA37" w14:textId="77777777" w:rsidR="00E97E14" w:rsidRPr="00FA0BB2" w:rsidRDefault="00E97E14" w:rsidP="00E97E14">
      <w:pPr>
        <w:tabs>
          <w:tab w:val="left" w:pos="4320"/>
        </w:tabs>
        <w:rPr>
          <w:rFonts w:asciiTheme="minorHAnsi" w:hAnsiTheme="minorHAnsi" w:cstheme="minorBidi"/>
          <w:bCs/>
        </w:rPr>
      </w:pPr>
    </w:p>
    <w:p w14:paraId="15E28374" w14:textId="15F4E874" w:rsidR="00AA02C9" w:rsidRPr="00E97E14" w:rsidRDefault="00E07B05" w:rsidP="00E97E14">
      <w:r>
        <w:rPr>
          <w:noProof/>
        </w:rPr>
        <w:drawing>
          <wp:inline distT="0" distB="0" distL="0" distR="0" wp14:anchorId="6F8663FC" wp14:editId="1468F81B">
            <wp:extent cx="5274945" cy="74599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945" cy="7459980"/>
                    </a:xfrm>
                    <a:prstGeom prst="rect">
                      <a:avLst/>
                    </a:prstGeom>
                  </pic:spPr>
                </pic:pic>
              </a:graphicData>
            </a:graphic>
          </wp:inline>
        </w:drawing>
      </w:r>
    </w:p>
    <w:sectPr w:rsidR="00AA02C9" w:rsidRPr="00E97E14" w:rsidSect="00105862">
      <w:footerReference w:type="default" r:id="rId15"/>
      <w:pgSz w:w="11907" w:h="16839" w:code="9"/>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E6AD" w14:textId="77777777" w:rsidR="006B1087" w:rsidRDefault="006B1087" w:rsidP="00F10CB2">
      <w:r>
        <w:separator/>
      </w:r>
    </w:p>
  </w:endnote>
  <w:endnote w:type="continuationSeparator" w:id="0">
    <w:p w14:paraId="1293C10D" w14:textId="77777777" w:rsidR="006B1087" w:rsidRDefault="006B1087"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FBCD" w14:textId="77777777" w:rsidR="00270E88" w:rsidRDefault="00270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E1D5D" w14:textId="06B01404" w:rsidR="00E97E14" w:rsidRPr="00710640" w:rsidRDefault="00710640" w:rsidP="00710640">
    <w:pPr>
      <w:pStyle w:val="Footer"/>
      <w:tabs>
        <w:tab w:val="clear" w:pos="2880"/>
      </w:tabs>
      <w:jc w:val="center"/>
      <w:rPr>
        <w:rFonts w:ascii="Arial" w:hAnsi="Arial" w:cs="Arial"/>
        <w:sz w:val="14"/>
        <w:szCs w:val="18"/>
      </w:rPr>
    </w:pPr>
    <w:sdt>
      <w:sdtPr>
        <w:rPr>
          <w:rFonts w:ascii="Arial" w:hAnsi="Arial" w:cs="Arial"/>
          <w:sz w:val="14"/>
          <w:szCs w:val="18"/>
        </w:rPr>
        <w:id w:val="325054357"/>
        <w:docPartObj>
          <w:docPartGallery w:val="Page Numbers (Top of Page)"/>
          <w:docPartUnique/>
        </w:docPartObj>
      </w:sdtPr>
      <w:sdtEndPr/>
      <w:sdtContent>
        <w:sdt>
          <w:sdtPr>
            <w:rPr>
              <w:rFonts w:ascii="Arial" w:hAnsi="Arial" w:cs="Arial"/>
              <w:sz w:val="14"/>
              <w:szCs w:val="18"/>
            </w:rPr>
            <w:id w:val="325054361"/>
            <w:docPartObj>
              <w:docPartGallery w:val="Page Numbers (Top of Page)"/>
              <w:docPartUnique/>
            </w:docPartObj>
          </w:sdtPr>
          <w:sdtEndPr/>
          <w:sdtContent/>
        </w:sdt>
      </w:sdtContent>
    </w:sdt>
    <w:r w:rsidRPr="00710640">
      <w:rPr>
        <w:rFonts w:ascii="Arial" w:hAnsi="Arial" w:cs="Arial"/>
        <w:sz w:val="14"/>
        <w:szCs w:val="18"/>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9A7F" w14:textId="0662C9B5" w:rsidR="00E97E14" w:rsidRPr="00AA02C9" w:rsidRDefault="00E97E14" w:rsidP="00270E88">
    <w:pPr>
      <w:pStyle w:val="Footer"/>
      <w:tabs>
        <w:tab w:val="clear" w:pos="28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9FDB" w14:textId="6B7FE50D" w:rsidR="001056A5" w:rsidRPr="00710640" w:rsidRDefault="00710640" w:rsidP="00710640">
    <w:pPr>
      <w:pStyle w:val="Footer"/>
      <w:tabs>
        <w:tab w:val="clear" w:pos="2880"/>
      </w:tabs>
      <w:jc w:val="center"/>
      <w:rPr>
        <w:rFonts w:ascii="Arial" w:hAnsi="Arial" w:cs="Arial"/>
        <w:sz w:val="14"/>
        <w:szCs w:val="18"/>
      </w:rPr>
    </w:pPr>
    <w:r w:rsidRPr="00710640">
      <w:rPr>
        <w:rFonts w:ascii="Arial" w:hAnsi="Arial" w:cs="Arial"/>
        <w:sz w:val="14"/>
        <w:szCs w:val="18"/>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A6B67" w14:textId="77777777" w:rsidR="006B1087" w:rsidRDefault="006B1087" w:rsidP="00F10CB2">
      <w:r>
        <w:separator/>
      </w:r>
    </w:p>
  </w:footnote>
  <w:footnote w:type="continuationSeparator" w:id="0">
    <w:p w14:paraId="1EA3F0EC" w14:textId="77777777" w:rsidR="006B1087" w:rsidRDefault="006B1087"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0AEB" w14:textId="77777777" w:rsidR="00270E88" w:rsidRDefault="00270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8ECF" w14:textId="77777777" w:rsidR="00270E88" w:rsidRDefault="00270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D827" w14:textId="77777777" w:rsidR="00270E88" w:rsidRDefault="0027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840D6D"/>
    <w:multiLevelType w:val="hybridMultilevel"/>
    <w:tmpl w:val="BBE4BD4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6"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7"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8"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9"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7104684C"/>
    <w:multiLevelType w:val="hybridMultilevel"/>
    <w:tmpl w:val="8CDA286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0607641">
    <w:abstractNumId w:val="2"/>
  </w:num>
  <w:num w:numId="2" w16cid:durableId="1731155529">
    <w:abstractNumId w:val="0"/>
  </w:num>
  <w:num w:numId="3" w16cid:durableId="585651463">
    <w:abstractNumId w:val="3"/>
  </w:num>
  <w:num w:numId="4" w16cid:durableId="217133579">
    <w:abstractNumId w:val="8"/>
  </w:num>
  <w:num w:numId="5" w16cid:durableId="1802189540">
    <w:abstractNumId w:val="9"/>
  </w:num>
  <w:num w:numId="6" w16cid:durableId="121191110">
    <w:abstractNumId w:val="1"/>
  </w:num>
  <w:num w:numId="7" w16cid:durableId="1107851735">
    <w:abstractNumId w:val="6"/>
  </w:num>
  <w:num w:numId="8" w16cid:durableId="747654216">
    <w:abstractNumId w:val="7"/>
  </w:num>
  <w:num w:numId="9" w16cid:durableId="469975819">
    <w:abstractNumId w:val="5"/>
  </w:num>
  <w:num w:numId="10" w16cid:durableId="2037384732">
    <w:abstractNumId w:val="10"/>
  </w:num>
  <w:num w:numId="11" w16cid:durableId="808474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006B2"/>
    <w:rsid w:val="00000F46"/>
    <w:rsid w:val="0000256D"/>
    <w:rsid w:val="000134EA"/>
    <w:rsid w:val="00022B16"/>
    <w:rsid w:val="00030DBA"/>
    <w:rsid w:val="000322F4"/>
    <w:rsid w:val="000415CF"/>
    <w:rsid w:val="0004515E"/>
    <w:rsid w:val="00050376"/>
    <w:rsid w:val="0005378C"/>
    <w:rsid w:val="00057010"/>
    <w:rsid w:val="0006024F"/>
    <w:rsid w:val="00060821"/>
    <w:rsid w:val="00063A85"/>
    <w:rsid w:val="00067C03"/>
    <w:rsid w:val="000723AE"/>
    <w:rsid w:val="0007661D"/>
    <w:rsid w:val="00084D85"/>
    <w:rsid w:val="00091EFB"/>
    <w:rsid w:val="00093934"/>
    <w:rsid w:val="000A1A69"/>
    <w:rsid w:val="000A5874"/>
    <w:rsid w:val="000A78DB"/>
    <w:rsid w:val="000C1D31"/>
    <w:rsid w:val="000C501D"/>
    <w:rsid w:val="000C57BD"/>
    <w:rsid w:val="000D1B06"/>
    <w:rsid w:val="000D3670"/>
    <w:rsid w:val="000D6B70"/>
    <w:rsid w:val="000E154E"/>
    <w:rsid w:val="000E256B"/>
    <w:rsid w:val="000E7036"/>
    <w:rsid w:val="000F2491"/>
    <w:rsid w:val="001035C4"/>
    <w:rsid w:val="001056A5"/>
    <w:rsid w:val="00105862"/>
    <w:rsid w:val="00111262"/>
    <w:rsid w:val="00113F47"/>
    <w:rsid w:val="00123B73"/>
    <w:rsid w:val="00134786"/>
    <w:rsid w:val="00152DAC"/>
    <w:rsid w:val="00153DD5"/>
    <w:rsid w:val="00167BD9"/>
    <w:rsid w:val="0017360A"/>
    <w:rsid w:val="0017415C"/>
    <w:rsid w:val="001760A4"/>
    <w:rsid w:val="00177D1A"/>
    <w:rsid w:val="00182772"/>
    <w:rsid w:val="00187500"/>
    <w:rsid w:val="00187D23"/>
    <w:rsid w:val="00190ED6"/>
    <w:rsid w:val="00190EE2"/>
    <w:rsid w:val="00194AC7"/>
    <w:rsid w:val="001A3A7F"/>
    <w:rsid w:val="001A7449"/>
    <w:rsid w:val="001B23E8"/>
    <w:rsid w:val="001C161E"/>
    <w:rsid w:val="001C737C"/>
    <w:rsid w:val="001D20A1"/>
    <w:rsid w:val="001D383C"/>
    <w:rsid w:val="001F1298"/>
    <w:rsid w:val="001F1AD4"/>
    <w:rsid w:val="001F3090"/>
    <w:rsid w:val="001F3C10"/>
    <w:rsid w:val="001F68C2"/>
    <w:rsid w:val="001F7370"/>
    <w:rsid w:val="001F7C45"/>
    <w:rsid w:val="00204A85"/>
    <w:rsid w:val="002056EB"/>
    <w:rsid w:val="00205E99"/>
    <w:rsid w:val="00210B2D"/>
    <w:rsid w:val="00214259"/>
    <w:rsid w:val="002157E5"/>
    <w:rsid w:val="002170AF"/>
    <w:rsid w:val="002219A7"/>
    <w:rsid w:val="00225B12"/>
    <w:rsid w:val="00232478"/>
    <w:rsid w:val="002437CE"/>
    <w:rsid w:val="00247E3B"/>
    <w:rsid w:val="00252DFC"/>
    <w:rsid w:val="00255D20"/>
    <w:rsid w:val="00261433"/>
    <w:rsid w:val="002636AD"/>
    <w:rsid w:val="00266A2B"/>
    <w:rsid w:val="00267FC1"/>
    <w:rsid w:val="00270E88"/>
    <w:rsid w:val="00273078"/>
    <w:rsid w:val="00281B3A"/>
    <w:rsid w:val="00282CA7"/>
    <w:rsid w:val="00287AE3"/>
    <w:rsid w:val="002903EE"/>
    <w:rsid w:val="00290BE7"/>
    <w:rsid w:val="002A039C"/>
    <w:rsid w:val="002A444C"/>
    <w:rsid w:val="002A66E4"/>
    <w:rsid w:val="002A78F3"/>
    <w:rsid w:val="002B4704"/>
    <w:rsid w:val="002C2D79"/>
    <w:rsid w:val="002E2778"/>
    <w:rsid w:val="002E51E8"/>
    <w:rsid w:val="002E5242"/>
    <w:rsid w:val="00303DE3"/>
    <w:rsid w:val="00305E75"/>
    <w:rsid w:val="00314CF8"/>
    <w:rsid w:val="003178DE"/>
    <w:rsid w:val="00317C5D"/>
    <w:rsid w:val="00321119"/>
    <w:rsid w:val="00325266"/>
    <w:rsid w:val="00325AB3"/>
    <w:rsid w:val="00333B46"/>
    <w:rsid w:val="00340C1B"/>
    <w:rsid w:val="0034475E"/>
    <w:rsid w:val="003501B3"/>
    <w:rsid w:val="00351D21"/>
    <w:rsid w:val="003535D2"/>
    <w:rsid w:val="003637D9"/>
    <w:rsid w:val="003733AE"/>
    <w:rsid w:val="00373830"/>
    <w:rsid w:val="003828C6"/>
    <w:rsid w:val="003829D1"/>
    <w:rsid w:val="003855E2"/>
    <w:rsid w:val="003A0680"/>
    <w:rsid w:val="003A14F4"/>
    <w:rsid w:val="003B1037"/>
    <w:rsid w:val="003B52A7"/>
    <w:rsid w:val="003C2E77"/>
    <w:rsid w:val="003C330F"/>
    <w:rsid w:val="003C3C20"/>
    <w:rsid w:val="003C72D1"/>
    <w:rsid w:val="003D7174"/>
    <w:rsid w:val="003D7C93"/>
    <w:rsid w:val="003F452F"/>
    <w:rsid w:val="003F4D8A"/>
    <w:rsid w:val="00445322"/>
    <w:rsid w:val="00453F17"/>
    <w:rsid w:val="00455D3A"/>
    <w:rsid w:val="004560F0"/>
    <w:rsid w:val="004607A0"/>
    <w:rsid w:val="0046656A"/>
    <w:rsid w:val="00471AE1"/>
    <w:rsid w:val="00474994"/>
    <w:rsid w:val="00475420"/>
    <w:rsid w:val="00477BF1"/>
    <w:rsid w:val="00480288"/>
    <w:rsid w:val="00481934"/>
    <w:rsid w:val="00484742"/>
    <w:rsid w:val="00486F19"/>
    <w:rsid w:val="00492788"/>
    <w:rsid w:val="004A5F80"/>
    <w:rsid w:val="004B29B9"/>
    <w:rsid w:val="004B6566"/>
    <w:rsid w:val="004C457B"/>
    <w:rsid w:val="004C598A"/>
    <w:rsid w:val="004E0CB2"/>
    <w:rsid w:val="004E67C6"/>
    <w:rsid w:val="004F076D"/>
    <w:rsid w:val="004F17CA"/>
    <w:rsid w:val="004F2BA3"/>
    <w:rsid w:val="004F41AD"/>
    <w:rsid w:val="00512DFA"/>
    <w:rsid w:val="00513572"/>
    <w:rsid w:val="0052194F"/>
    <w:rsid w:val="00522381"/>
    <w:rsid w:val="00526863"/>
    <w:rsid w:val="00532738"/>
    <w:rsid w:val="00532FB3"/>
    <w:rsid w:val="00537F61"/>
    <w:rsid w:val="005501FB"/>
    <w:rsid w:val="005523DE"/>
    <w:rsid w:val="00564FA4"/>
    <w:rsid w:val="00572D8C"/>
    <w:rsid w:val="00574E5A"/>
    <w:rsid w:val="005779F5"/>
    <w:rsid w:val="00580D29"/>
    <w:rsid w:val="00580D46"/>
    <w:rsid w:val="00580FE3"/>
    <w:rsid w:val="00581588"/>
    <w:rsid w:val="005828C9"/>
    <w:rsid w:val="00595855"/>
    <w:rsid w:val="005961A3"/>
    <w:rsid w:val="005961AC"/>
    <w:rsid w:val="00597C51"/>
    <w:rsid w:val="005A3E8D"/>
    <w:rsid w:val="005B2BFD"/>
    <w:rsid w:val="005C0BE7"/>
    <w:rsid w:val="005C297F"/>
    <w:rsid w:val="005C4F37"/>
    <w:rsid w:val="005D547F"/>
    <w:rsid w:val="005D55E0"/>
    <w:rsid w:val="005D68B8"/>
    <w:rsid w:val="005E3DF0"/>
    <w:rsid w:val="005E65D9"/>
    <w:rsid w:val="005F2460"/>
    <w:rsid w:val="005F53A7"/>
    <w:rsid w:val="005F75A1"/>
    <w:rsid w:val="00611190"/>
    <w:rsid w:val="006130E1"/>
    <w:rsid w:val="00615E07"/>
    <w:rsid w:val="0062521B"/>
    <w:rsid w:val="00627F0C"/>
    <w:rsid w:val="00631F7D"/>
    <w:rsid w:val="00631FFD"/>
    <w:rsid w:val="006431A7"/>
    <w:rsid w:val="006613BF"/>
    <w:rsid w:val="00661E6D"/>
    <w:rsid w:val="006624BE"/>
    <w:rsid w:val="006668F6"/>
    <w:rsid w:val="00667281"/>
    <w:rsid w:val="00671370"/>
    <w:rsid w:val="00673861"/>
    <w:rsid w:val="00685113"/>
    <w:rsid w:val="00687317"/>
    <w:rsid w:val="0069219A"/>
    <w:rsid w:val="0069358B"/>
    <w:rsid w:val="00697F54"/>
    <w:rsid w:val="006A381B"/>
    <w:rsid w:val="006A3A2F"/>
    <w:rsid w:val="006A4E4D"/>
    <w:rsid w:val="006A4EA6"/>
    <w:rsid w:val="006A6163"/>
    <w:rsid w:val="006B020B"/>
    <w:rsid w:val="006B1087"/>
    <w:rsid w:val="006B3B2E"/>
    <w:rsid w:val="006C1571"/>
    <w:rsid w:val="006C74D9"/>
    <w:rsid w:val="006D0037"/>
    <w:rsid w:val="006D47E5"/>
    <w:rsid w:val="006F19CD"/>
    <w:rsid w:val="006F4DDF"/>
    <w:rsid w:val="00700B9A"/>
    <w:rsid w:val="00704DC3"/>
    <w:rsid w:val="007058B1"/>
    <w:rsid w:val="00710640"/>
    <w:rsid w:val="007126FB"/>
    <w:rsid w:val="0072003E"/>
    <w:rsid w:val="00732F6E"/>
    <w:rsid w:val="00736893"/>
    <w:rsid w:val="00736A05"/>
    <w:rsid w:val="00742466"/>
    <w:rsid w:val="007435EE"/>
    <w:rsid w:val="00746A16"/>
    <w:rsid w:val="007615DE"/>
    <w:rsid w:val="00762F83"/>
    <w:rsid w:val="0077045A"/>
    <w:rsid w:val="00770775"/>
    <w:rsid w:val="0077162F"/>
    <w:rsid w:val="0078052A"/>
    <w:rsid w:val="00784B87"/>
    <w:rsid w:val="00786046"/>
    <w:rsid w:val="00786406"/>
    <w:rsid w:val="0079366E"/>
    <w:rsid w:val="00793C9A"/>
    <w:rsid w:val="00796966"/>
    <w:rsid w:val="007A3299"/>
    <w:rsid w:val="007A36B0"/>
    <w:rsid w:val="007A3E40"/>
    <w:rsid w:val="007A6A65"/>
    <w:rsid w:val="007B2E24"/>
    <w:rsid w:val="007B34EE"/>
    <w:rsid w:val="007B78C5"/>
    <w:rsid w:val="007B7B82"/>
    <w:rsid w:val="007C3B22"/>
    <w:rsid w:val="007C78E7"/>
    <w:rsid w:val="007D25AC"/>
    <w:rsid w:val="007D45F5"/>
    <w:rsid w:val="007D6A95"/>
    <w:rsid w:val="007E0B8E"/>
    <w:rsid w:val="007E1CDD"/>
    <w:rsid w:val="007E4BD0"/>
    <w:rsid w:val="007F2FCA"/>
    <w:rsid w:val="007F3E99"/>
    <w:rsid w:val="008036F7"/>
    <w:rsid w:val="00805A88"/>
    <w:rsid w:val="0080727C"/>
    <w:rsid w:val="0081434D"/>
    <w:rsid w:val="0081648F"/>
    <w:rsid w:val="00817DFC"/>
    <w:rsid w:val="00824EB1"/>
    <w:rsid w:val="0083014D"/>
    <w:rsid w:val="00830189"/>
    <w:rsid w:val="00841997"/>
    <w:rsid w:val="00843DB7"/>
    <w:rsid w:val="00854292"/>
    <w:rsid w:val="0086299E"/>
    <w:rsid w:val="00872F2E"/>
    <w:rsid w:val="00883053"/>
    <w:rsid w:val="00893450"/>
    <w:rsid w:val="00894148"/>
    <w:rsid w:val="00895C99"/>
    <w:rsid w:val="00897E09"/>
    <w:rsid w:val="008A1D96"/>
    <w:rsid w:val="008A242F"/>
    <w:rsid w:val="008A3808"/>
    <w:rsid w:val="008B3843"/>
    <w:rsid w:val="008B556F"/>
    <w:rsid w:val="008B6408"/>
    <w:rsid w:val="008C3C25"/>
    <w:rsid w:val="008C3F15"/>
    <w:rsid w:val="008D7D64"/>
    <w:rsid w:val="008E2F79"/>
    <w:rsid w:val="008E36F4"/>
    <w:rsid w:val="008E4A39"/>
    <w:rsid w:val="008E6FF7"/>
    <w:rsid w:val="008F060D"/>
    <w:rsid w:val="008F60A5"/>
    <w:rsid w:val="009070F7"/>
    <w:rsid w:val="00907704"/>
    <w:rsid w:val="00907F67"/>
    <w:rsid w:val="0091121A"/>
    <w:rsid w:val="00923A7C"/>
    <w:rsid w:val="00933B02"/>
    <w:rsid w:val="009374E5"/>
    <w:rsid w:val="00941E09"/>
    <w:rsid w:val="009501C9"/>
    <w:rsid w:val="009512F5"/>
    <w:rsid w:val="00970517"/>
    <w:rsid w:val="00972B1C"/>
    <w:rsid w:val="00976897"/>
    <w:rsid w:val="009821E2"/>
    <w:rsid w:val="009853D6"/>
    <w:rsid w:val="00987514"/>
    <w:rsid w:val="009876DB"/>
    <w:rsid w:val="00993A4E"/>
    <w:rsid w:val="0099734D"/>
    <w:rsid w:val="009A1084"/>
    <w:rsid w:val="009A5D0A"/>
    <w:rsid w:val="009B0499"/>
    <w:rsid w:val="009B712B"/>
    <w:rsid w:val="009C712D"/>
    <w:rsid w:val="009E3A14"/>
    <w:rsid w:val="009F440B"/>
    <w:rsid w:val="00A0585C"/>
    <w:rsid w:val="00A07BFA"/>
    <w:rsid w:val="00A303FB"/>
    <w:rsid w:val="00A43FE7"/>
    <w:rsid w:val="00A44190"/>
    <w:rsid w:val="00A45189"/>
    <w:rsid w:val="00A47302"/>
    <w:rsid w:val="00A502EA"/>
    <w:rsid w:val="00A5422D"/>
    <w:rsid w:val="00A56CBE"/>
    <w:rsid w:val="00A57A98"/>
    <w:rsid w:val="00A61D63"/>
    <w:rsid w:val="00A739A6"/>
    <w:rsid w:val="00A74247"/>
    <w:rsid w:val="00A82553"/>
    <w:rsid w:val="00A836D3"/>
    <w:rsid w:val="00A9655D"/>
    <w:rsid w:val="00AA02C9"/>
    <w:rsid w:val="00AA1D28"/>
    <w:rsid w:val="00AB6C7D"/>
    <w:rsid w:val="00AC37BD"/>
    <w:rsid w:val="00AD40FA"/>
    <w:rsid w:val="00AE635C"/>
    <w:rsid w:val="00AE68A5"/>
    <w:rsid w:val="00AE6C3C"/>
    <w:rsid w:val="00AF287A"/>
    <w:rsid w:val="00AF2C4D"/>
    <w:rsid w:val="00AF4EB6"/>
    <w:rsid w:val="00B021A5"/>
    <w:rsid w:val="00B1549F"/>
    <w:rsid w:val="00B16D8F"/>
    <w:rsid w:val="00B23107"/>
    <w:rsid w:val="00B23C22"/>
    <w:rsid w:val="00B30B9A"/>
    <w:rsid w:val="00B30D58"/>
    <w:rsid w:val="00B31A86"/>
    <w:rsid w:val="00B31AE7"/>
    <w:rsid w:val="00B32168"/>
    <w:rsid w:val="00B33813"/>
    <w:rsid w:val="00B440F3"/>
    <w:rsid w:val="00B45053"/>
    <w:rsid w:val="00B63A10"/>
    <w:rsid w:val="00B6603C"/>
    <w:rsid w:val="00B76304"/>
    <w:rsid w:val="00B853E4"/>
    <w:rsid w:val="00B8638F"/>
    <w:rsid w:val="00B92A89"/>
    <w:rsid w:val="00B96911"/>
    <w:rsid w:val="00B97441"/>
    <w:rsid w:val="00B97C66"/>
    <w:rsid w:val="00BA52F5"/>
    <w:rsid w:val="00BB241F"/>
    <w:rsid w:val="00BC5101"/>
    <w:rsid w:val="00BC72A3"/>
    <w:rsid w:val="00BD02C6"/>
    <w:rsid w:val="00BE37AE"/>
    <w:rsid w:val="00BE3D52"/>
    <w:rsid w:val="00BF2D25"/>
    <w:rsid w:val="00C022AB"/>
    <w:rsid w:val="00C066BA"/>
    <w:rsid w:val="00C10560"/>
    <w:rsid w:val="00C20628"/>
    <w:rsid w:val="00C27883"/>
    <w:rsid w:val="00C30BD0"/>
    <w:rsid w:val="00C31BD4"/>
    <w:rsid w:val="00C3364A"/>
    <w:rsid w:val="00C34F9C"/>
    <w:rsid w:val="00C41B1B"/>
    <w:rsid w:val="00C433C2"/>
    <w:rsid w:val="00C4461F"/>
    <w:rsid w:val="00C4768B"/>
    <w:rsid w:val="00C61171"/>
    <w:rsid w:val="00C65523"/>
    <w:rsid w:val="00C66EFA"/>
    <w:rsid w:val="00C73E6F"/>
    <w:rsid w:val="00C7542B"/>
    <w:rsid w:val="00CA2088"/>
    <w:rsid w:val="00CA225C"/>
    <w:rsid w:val="00CA600D"/>
    <w:rsid w:val="00CB064F"/>
    <w:rsid w:val="00CB2BF9"/>
    <w:rsid w:val="00CC192F"/>
    <w:rsid w:val="00CC5354"/>
    <w:rsid w:val="00CC6A3C"/>
    <w:rsid w:val="00CC6F82"/>
    <w:rsid w:val="00CD0056"/>
    <w:rsid w:val="00CD2AA0"/>
    <w:rsid w:val="00CD4AB7"/>
    <w:rsid w:val="00CD4E55"/>
    <w:rsid w:val="00CE0716"/>
    <w:rsid w:val="00CE2315"/>
    <w:rsid w:val="00CE3399"/>
    <w:rsid w:val="00CF1330"/>
    <w:rsid w:val="00CF14CA"/>
    <w:rsid w:val="00CF2869"/>
    <w:rsid w:val="00CF28EB"/>
    <w:rsid w:val="00CF2B33"/>
    <w:rsid w:val="00CF40D3"/>
    <w:rsid w:val="00D056F3"/>
    <w:rsid w:val="00D16AC1"/>
    <w:rsid w:val="00D1762C"/>
    <w:rsid w:val="00D22969"/>
    <w:rsid w:val="00D2442D"/>
    <w:rsid w:val="00D36CFC"/>
    <w:rsid w:val="00D45CBD"/>
    <w:rsid w:val="00D47F13"/>
    <w:rsid w:val="00D564A9"/>
    <w:rsid w:val="00D8650E"/>
    <w:rsid w:val="00D86ECB"/>
    <w:rsid w:val="00D9612A"/>
    <w:rsid w:val="00DA4B53"/>
    <w:rsid w:val="00DB0BC6"/>
    <w:rsid w:val="00DB1051"/>
    <w:rsid w:val="00DC07FD"/>
    <w:rsid w:val="00DD6E41"/>
    <w:rsid w:val="00DD6FE7"/>
    <w:rsid w:val="00DE1A88"/>
    <w:rsid w:val="00DF0256"/>
    <w:rsid w:val="00DF066C"/>
    <w:rsid w:val="00DF1D10"/>
    <w:rsid w:val="00E011E3"/>
    <w:rsid w:val="00E07B05"/>
    <w:rsid w:val="00E07F8F"/>
    <w:rsid w:val="00E23C0E"/>
    <w:rsid w:val="00E24D4C"/>
    <w:rsid w:val="00E258BE"/>
    <w:rsid w:val="00E358BC"/>
    <w:rsid w:val="00E37CA2"/>
    <w:rsid w:val="00E41EEB"/>
    <w:rsid w:val="00E46368"/>
    <w:rsid w:val="00E54A67"/>
    <w:rsid w:val="00E62A22"/>
    <w:rsid w:val="00E7133E"/>
    <w:rsid w:val="00E71476"/>
    <w:rsid w:val="00E73078"/>
    <w:rsid w:val="00E73B47"/>
    <w:rsid w:val="00E73C6D"/>
    <w:rsid w:val="00E84C75"/>
    <w:rsid w:val="00E9220E"/>
    <w:rsid w:val="00E97E14"/>
    <w:rsid w:val="00ED5439"/>
    <w:rsid w:val="00EE1ECD"/>
    <w:rsid w:val="00EE6739"/>
    <w:rsid w:val="00EF6D25"/>
    <w:rsid w:val="00F012ED"/>
    <w:rsid w:val="00F022CC"/>
    <w:rsid w:val="00F0247E"/>
    <w:rsid w:val="00F0488B"/>
    <w:rsid w:val="00F10CB2"/>
    <w:rsid w:val="00F15AC3"/>
    <w:rsid w:val="00F2032C"/>
    <w:rsid w:val="00F208AF"/>
    <w:rsid w:val="00F209D1"/>
    <w:rsid w:val="00F236C5"/>
    <w:rsid w:val="00F23A02"/>
    <w:rsid w:val="00F3345E"/>
    <w:rsid w:val="00F35A43"/>
    <w:rsid w:val="00F36052"/>
    <w:rsid w:val="00F3641F"/>
    <w:rsid w:val="00F50436"/>
    <w:rsid w:val="00F56AED"/>
    <w:rsid w:val="00F5777F"/>
    <w:rsid w:val="00F66C48"/>
    <w:rsid w:val="00F705F4"/>
    <w:rsid w:val="00F71584"/>
    <w:rsid w:val="00F73972"/>
    <w:rsid w:val="00F75903"/>
    <w:rsid w:val="00F77C12"/>
    <w:rsid w:val="00F80427"/>
    <w:rsid w:val="00F82A25"/>
    <w:rsid w:val="00F85B43"/>
    <w:rsid w:val="00F95967"/>
    <w:rsid w:val="00F95BFA"/>
    <w:rsid w:val="00F97173"/>
    <w:rsid w:val="00FA0BB2"/>
    <w:rsid w:val="00FA3D50"/>
    <w:rsid w:val="00FA4403"/>
    <w:rsid w:val="00FB4806"/>
    <w:rsid w:val="00FC122A"/>
    <w:rsid w:val="00FC3648"/>
    <w:rsid w:val="00FD2D91"/>
    <w:rsid w:val="00FF20D1"/>
    <w:rsid w:val="00FF62EB"/>
    <w:rsid w:val="00FF73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FDACF0"/>
  <w15:docId w15:val="{2008B5D5-B4E2-4990-8C21-E18579D7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link w:val="Heading2Char"/>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link w:val="FooterChar"/>
    <w:uiPriority w:val="99"/>
    <w:rsid w:val="00AA02C9"/>
    <w:pPr>
      <w:tabs>
        <w:tab w:val="left" w:pos="1701"/>
        <w:tab w:val="left" w:pos="2880"/>
      </w:tabs>
    </w:pPr>
    <w:rPr>
      <w:snapToGrid w:val="0"/>
      <w:sz w:val="20"/>
      <w:szCs w:val="24"/>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link w:val="HeaderChar"/>
    <w:uiPriority w:val="99"/>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paragraph" w:styleId="BalloonText">
    <w:name w:val="Balloon Text"/>
    <w:basedOn w:val="Normal"/>
    <w:link w:val="BalloonTextChar"/>
    <w:uiPriority w:val="99"/>
    <w:semiHidden/>
    <w:unhideWhenUsed/>
    <w:rsid w:val="00A74247"/>
    <w:rPr>
      <w:rFonts w:ascii="Tahoma" w:hAnsi="Tahoma" w:cs="Tahoma"/>
      <w:sz w:val="16"/>
      <w:szCs w:val="16"/>
    </w:rPr>
  </w:style>
  <w:style w:type="character" w:customStyle="1" w:styleId="BalloonTextChar">
    <w:name w:val="Balloon Text Char"/>
    <w:basedOn w:val="DefaultParagraphFont"/>
    <w:link w:val="BalloonText"/>
    <w:uiPriority w:val="99"/>
    <w:semiHidden/>
    <w:rsid w:val="00A74247"/>
    <w:rPr>
      <w:rFonts w:ascii="Tahoma" w:hAnsi="Tahoma" w:cs="Tahoma"/>
      <w:sz w:val="16"/>
      <w:szCs w:val="16"/>
      <w:lang w:eastAsia="en-US"/>
    </w:rPr>
  </w:style>
  <w:style w:type="character" w:customStyle="1" w:styleId="FooterChar">
    <w:name w:val="Footer Char"/>
    <w:basedOn w:val="DefaultParagraphFont"/>
    <w:link w:val="Footer"/>
    <w:uiPriority w:val="99"/>
    <w:rsid w:val="00AA02C9"/>
    <w:rPr>
      <w:snapToGrid w:val="0"/>
      <w:szCs w:val="24"/>
      <w:lang w:eastAsia="en-US"/>
    </w:rPr>
  </w:style>
  <w:style w:type="character" w:styleId="UnresolvedMention">
    <w:name w:val="Unresolved Mention"/>
    <w:basedOn w:val="DefaultParagraphFont"/>
    <w:uiPriority w:val="99"/>
    <w:semiHidden/>
    <w:unhideWhenUsed/>
    <w:rsid w:val="00317C5D"/>
    <w:rPr>
      <w:color w:val="605E5C"/>
      <w:shd w:val="clear" w:color="auto" w:fill="E1DFDD"/>
    </w:rPr>
  </w:style>
  <w:style w:type="character" w:customStyle="1" w:styleId="Heading2Char">
    <w:name w:val="Heading 2 Char"/>
    <w:basedOn w:val="DefaultParagraphFont"/>
    <w:link w:val="Heading2"/>
    <w:rsid w:val="00E97E14"/>
    <w:rPr>
      <w:rFonts w:ascii="Arial" w:hAnsi="Arial" w:cs="Arial"/>
      <w:i/>
      <w:iCs/>
      <w:sz w:val="16"/>
      <w:szCs w:val="16"/>
      <w:lang w:eastAsia="en-US"/>
    </w:rPr>
  </w:style>
  <w:style w:type="character" w:customStyle="1" w:styleId="HeaderChar">
    <w:name w:val="Header Char"/>
    <w:basedOn w:val="DefaultParagraphFont"/>
    <w:link w:val="Header"/>
    <w:uiPriority w:val="99"/>
    <w:rsid w:val="00F5777F"/>
    <w:rPr>
      <w:sz w:val="24"/>
      <w:lang w:eastAsia="en-US"/>
    </w:rPr>
  </w:style>
  <w:style w:type="paragraph" w:styleId="Revision">
    <w:name w:val="Revision"/>
    <w:hidden/>
    <w:uiPriority w:val="99"/>
    <w:semiHidden/>
    <w:rsid w:val="00C4768B"/>
    <w:rPr>
      <w:sz w:val="24"/>
      <w:lang w:eastAsia="en-US"/>
    </w:rPr>
  </w:style>
  <w:style w:type="character" w:styleId="CommentReference">
    <w:name w:val="annotation reference"/>
    <w:basedOn w:val="DefaultParagraphFont"/>
    <w:uiPriority w:val="99"/>
    <w:semiHidden/>
    <w:unhideWhenUsed/>
    <w:rsid w:val="00907F67"/>
    <w:rPr>
      <w:sz w:val="16"/>
      <w:szCs w:val="16"/>
    </w:rPr>
  </w:style>
  <w:style w:type="paragraph" w:styleId="CommentText">
    <w:name w:val="annotation text"/>
    <w:basedOn w:val="Normal"/>
    <w:link w:val="CommentTextChar"/>
    <w:uiPriority w:val="99"/>
    <w:unhideWhenUsed/>
    <w:rsid w:val="00907F67"/>
    <w:rPr>
      <w:sz w:val="20"/>
    </w:rPr>
  </w:style>
  <w:style w:type="character" w:customStyle="1" w:styleId="CommentTextChar">
    <w:name w:val="Comment Text Char"/>
    <w:basedOn w:val="DefaultParagraphFont"/>
    <w:link w:val="CommentText"/>
    <w:uiPriority w:val="99"/>
    <w:rsid w:val="00907F67"/>
    <w:rPr>
      <w:lang w:eastAsia="en-US"/>
    </w:rPr>
  </w:style>
  <w:style w:type="paragraph" w:styleId="CommentSubject">
    <w:name w:val="annotation subject"/>
    <w:basedOn w:val="CommentText"/>
    <w:next w:val="CommentText"/>
    <w:link w:val="CommentSubjectChar"/>
    <w:uiPriority w:val="99"/>
    <w:semiHidden/>
    <w:unhideWhenUsed/>
    <w:rsid w:val="00907F67"/>
    <w:rPr>
      <w:b/>
      <w:bCs/>
    </w:rPr>
  </w:style>
  <w:style w:type="character" w:customStyle="1" w:styleId="CommentSubjectChar">
    <w:name w:val="Comment Subject Char"/>
    <w:basedOn w:val="CommentTextChar"/>
    <w:link w:val="CommentSubject"/>
    <w:uiPriority w:val="99"/>
    <w:semiHidden/>
    <w:rsid w:val="00907F6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95627">
      <w:bodyDiv w:val="1"/>
      <w:marLeft w:val="0"/>
      <w:marRight w:val="0"/>
      <w:marTop w:val="0"/>
      <w:marBottom w:val="0"/>
      <w:divBdr>
        <w:top w:val="none" w:sz="0" w:space="0" w:color="auto"/>
        <w:left w:val="none" w:sz="0" w:space="0" w:color="auto"/>
        <w:bottom w:val="none" w:sz="0" w:space="0" w:color="auto"/>
        <w:right w:val="none" w:sz="0" w:space="0" w:color="auto"/>
      </w:divBdr>
    </w:div>
    <w:div w:id="538785896">
      <w:bodyDiv w:val="1"/>
      <w:marLeft w:val="0"/>
      <w:marRight w:val="0"/>
      <w:marTop w:val="0"/>
      <w:marBottom w:val="0"/>
      <w:divBdr>
        <w:top w:val="none" w:sz="0" w:space="0" w:color="auto"/>
        <w:left w:val="none" w:sz="0" w:space="0" w:color="auto"/>
        <w:bottom w:val="none" w:sz="0" w:space="0" w:color="auto"/>
        <w:right w:val="none" w:sz="0" w:space="0" w:color="auto"/>
      </w:divBdr>
    </w:div>
    <w:div w:id="590704554">
      <w:bodyDiv w:val="1"/>
      <w:marLeft w:val="0"/>
      <w:marRight w:val="0"/>
      <w:marTop w:val="0"/>
      <w:marBottom w:val="0"/>
      <w:divBdr>
        <w:top w:val="none" w:sz="0" w:space="0" w:color="auto"/>
        <w:left w:val="none" w:sz="0" w:space="0" w:color="auto"/>
        <w:bottom w:val="none" w:sz="0" w:space="0" w:color="auto"/>
        <w:right w:val="none" w:sz="0" w:space="0" w:color="auto"/>
      </w:divBdr>
    </w:div>
    <w:div w:id="630595899">
      <w:bodyDiv w:val="1"/>
      <w:marLeft w:val="0"/>
      <w:marRight w:val="0"/>
      <w:marTop w:val="0"/>
      <w:marBottom w:val="0"/>
      <w:divBdr>
        <w:top w:val="none" w:sz="0" w:space="0" w:color="auto"/>
        <w:left w:val="none" w:sz="0" w:space="0" w:color="auto"/>
        <w:bottom w:val="none" w:sz="0" w:space="0" w:color="auto"/>
        <w:right w:val="none" w:sz="0" w:space="0" w:color="auto"/>
      </w:divBdr>
    </w:div>
    <w:div w:id="650642738">
      <w:bodyDiv w:val="1"/>
      <w:marLeft w:val="0"/>
      <w:marRight w:val="0"/>
      <w:marTop w:val="0"/>
      <w:marBottom w:val="0"/>
      <w:divBdr>
        <w:top w:val="none" w:sz="0" w:space="0" w:color="auto"/>
        <w:left w:val="none" w:sz="0" w:space="0" w:color="auto"/>
        <w:bottom w:val="none" w:sz="0" w:space="0" w:color="auto"/>
        <w:right w:val="none" w:sz="0" w:space="0" w:color="auto"/>
      </w:divBdr>
    </w:div>
    <w:div w:id="753285493">
      <w:bodyDiv w:val="1"/>
      <w:marLeft w:val="0"/>
      <w:marRight w:val="0"/>
      <w:marTop w:val="0"/>
      <w:marBottom w:val="0"/>
      <w:divBdr>
        <w:top w:val="none" w:sz="0" w:space="0" w:color="auto"/>
        <w:left w:val="none" w:sz="0" w:space="0" w:color="auto"/>
        <w:bottom w:val="none" w:sz="0" w:space="0" w:color="auto"/>
        <w:right w:val="none" w:sz="0" w:space="0" w:color="auto"/>
      </w:divBdr>
    </w:div>
    <w:div w:id="838619403">
      <w:bodyDiv w:val="1"/>
      <w:marLeft w:val="0"/>
      <w:marRight w:val="0"/>
      <w:marTop w:val="0"/>
      <w:marBottom w:val="0"/>
      <w:divBdr>
        <w:top w:val="none" w:sz="0" w:space="0" w:color="auto"/>
        <w:left w:val="none" w:sz="0" w:space="0" w:color="auto"/>
        <w:bottom w:val="none" w:sz="0" w:space="0" w:color="auto"/>
        <w:right w:val="none" w:sz="0" w:space="0" w:color="auto"/>
      </w:divBdr>
    </w:div>
    <w:div w:id="969867311">
      <w:bodyDiv w:val="1"/>
      <w:marLeft w:val="0"/>
      <w:marRight w:val="0"/>
      <w:marTop w:val="0"/>
      <w:marBottom w:val="0"/>
      <w:divBdr>
        <w:top w:val="none" w:sz="0" w:space="0" w:color="auto"/>
        <w:left w:val="none" w:sz="0" w:space="0" w:color="auto"/>
        <w:bottom w:val="none" w:sz="0" w:space="0" w:color="auto"/>
        <w:right w:val="none" w:sz="0" w:space="0" w:color="auto"/>
      </w:divBdr>
    </w:div>
    <w:div w:id="1138230625">
      <w:bodyDiv w:val="1"/>
      <w:marLeft w:val="0"/>
      <w:marRight w:val="0"/>
      <w:marTop w:val="0"/>
      <w:marBottom w:val="0"/>
      <w:divBdr>
        <w:top w:val="none" w:sz="0" w:space="0" w:color="auto"/>
        <w:left w:val="none" w:sz="0" w:space="0" w:color="auto"/>
        <w:bottom w:val="none" w:sz="0" w:space="0" w:color="auto"/>
        <w:right w:val="none" w:sz="0" w:space="0" w:color="auto"/>
      </w:divBdr>
    </w:div>
    <w:div w:id="1196692180">
      <w:bodyDiv w:val="1"/>
      <w:marLeft w:val="0"/>
      <w:marRight w:val="0"/>
      <w:marTop w:val="0"/>
      <w:marBottom w:val="0"/>
      <w:divBdr>
        <w:top w:val="none" w:sz="0" w:space="0" w:color="auto"/>
        <w:left w:val="none" w:sz="0" w:space="0" w:color="auto"/>
        <w:bottom w:val="none" w:sz="0" w:space="0" w:color="auto"/>
        <w:right w:val="none" w:sz="0" w:space="0" w:color="auto"/>
      </w:divBdr>
    </w:div>
    <w:div w:id="1257320873">
      <w:bodyDiv w:val="1"/>
      <w:marLeft w:val="0"/>
      <w:marRight w:val="0"/>
      <w:marTop w:val="0"/>
      <w:marBottom w:val="0"/>
      <w:divBdr>
        <w:top w:val="none" w:sz="0" w:space="0" w:color="auto"/>
        <w:left w:val="none" w:sz="0" w:space="0" w:color="auto"/>
        <w:bottom w:val="none" w:sz="0" w:space="0" w:color="auto"/>
        <w:right w:val="none" w:sz="0" w:space="0" w:color="auto"/>
      </w:divBdr>
    </w:div>
    <w:div w:id="1541211778">
      <w:bodyDiv w:val="1"/>
      <w:marLeft w:val="0"/>
      <w:marRight w:val="0"/>
      <w:marTop w:val="0"/>
      <w:marBottom w:val="0"/>
      <w:divBdr>
        <w:top w:val="none" w:sz="0" w:space="0" w:color="auto"/>
        <w:left w:val="none" w:sz="0" w:space="0" w:color="auto"/>
        <w:bottom w:val="none" w:sz="0" w:space="0" w:color="auto"/>
        <w:right w:val="none" w:sz="0" w:space="0" w:color="auto"/>
      </w:divBdr>
    </w:div>
    <w:div w:id="1585258434">
      <w:bodyDiv w:val="1"/>
      <w:marLeft w:val="0"/>
      <w:marRight w:val="0"/>
      <w:marTop w:val="0"/>
      <w:marBottom w:val="0"/>
      <w:divBdr>
        <w:top w:val="none" w:sz="0" w:space="0" w:color="auto"/>
        <w:left w:val="none" w:sz="0" w:space="0" w:color="auto"/>
        <w:bottom w:val="none" w:sz="0" w:space="0" w:color="auto"/>
        <w:right w:val="none" w:sz="0" w:space="0" w:color="auto"/>
      </w:divBdr>
    </w:div>
    <w:div w:id="1764958135">
      <w:bodyDiv w:val="1"/>
      <w:marLeft w:val="0"/>
      <w:marRight w:val="0"/>
      <w:marTop w:val="0"/>
      <w:marBottom w:val="0"/>
      <w:divBdr>
        <w:top w:val="none" w:sz="0" w:space="0" w:color="auto"/>
        <w:left w:val="none" w:sz="0" w:space="0" w:color="auto"/>
        <w:bottom w:val="none" w:sz="0" w:space="0" w:color="auto"/>
        <w:right w:val="none" w:sz="0" w:space="0" w:color="auto"/>
      </w:divBdr>
    </w:div>
    <w:div w:id="1808010010">
      <w:bodyDiv w:val="1"/>
      <w:marLeft w:val="0"/>
      <w:marRight w:val="0"/>
      <w:marTop w:val="0"/>
      <w:marBottom w:val="0"/>
      <w:divBdr>
        <w:top w:val="none" w:sz="0" w:space="0" w:color="auto"/>
        <w:left w:val="none" w:sz="0" w:space="0" w:color="auto"/>
        <w:bottom w:val="none" w:sz="0" w:space="0" w:color="auto"/>
        <w:right w:val="none" w:sz="0" w:space="0" w:color="auto"/>
      </w:divBdr>
    </w:div>
    <w:div w:id="1856922714">
      <w:bodyDiv w:val="1"/>
      <w:marLeft w:val="0"/>
      <w:marRight w:val="0"/>
      <w:marTop w:val="0"/>
      <w:marBottom w:val="0"/>
      <w:divBdr>
        <w:top w:val="none" w:sz="0" w:space="0" w:color="auto"/>
        <w:left w:val="none" w:sz="0" w:space="0" w:color="auto"/>
        <w:bottom w:val="none" w:sz="0" w:space="0" w:color="auto"/>
        <w:right w:val="none" w:sz="0" w:space="0" w:color="auto"/>
      </w:divBdr>
    </w:div>
    <w:div w:id="1988701026">
      <w:bodyDiv w:val="1"/>
      <w:marLeft w:val="0"/>
      <w:marRight w:val="0"/>
      <w:marTop w:val="0"/>
      <w:marBottom w:val="0"/>
      <w:divBdr>
        <w:top w:val="none" w:sz="0" w:space="0" w:color="auto"/>
        <w:left w:val="none" w:sz="0" w:space="0" w:color="auto"/>
        <w:bottom w:val="none" w:sz="0" w:space="0" w:color="auto"/>
        <w:right w:val="none" w:sz="0" w:space="0" w:color="auto"/>
      </w:divBdr>
    </w:div>
    <w:div w:id="2000308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FEB93B0D38B3BDFE05400144FFB2061" version="1.0.0">
  <systemFields>
    <field name="Objective-Id">
      <value order="0">A33635990</value>
    </field>
    <field name="Objective-Title">
      <value order="0">20231116 - DI2023-272 Public Place Names (Jacka) Determination 2023</value>
    </field>
    <field name="Objective-Description">
      <value order="0"/>
    </field>
    <field name="Objective-CreationStamp">
      <value order="0">2022-04-19T00:41:45Z</value>
    </field>
    <field name="Objective-IsApproved">
      <value order="0">false</value>
    </field>
    <field name="Objective-IsPublished">
      <value order="0">true</value>
    </field>
    <field name="Objective-DatePublished">
      <value order="0">2023-11-23T03:43:52Z</value>
    </field>
    <field name="Objective-ModificationStamp">
      <value order="0">2023-11-23T03:44:08Z</value>
    </field>
    <field name="Objective-Owner">
      <value order="0">Anthony Mollett</value>
    </field>
    <field name="Objective-Path">
      <value order="0">Whole of ACT Government:EPSDD - Environment Planning and Sustainable Development Directorate:07. Ministerial, Cabinet and Government Relations:07. Executive Briefs &amp; Correspondence:Director-General, Chief Planning Executive and Utilities Technical Regulator:2012 - 2021 Director General Briefs and Correspondence:2015 - Director-General Correspondence:Office of the Surveyor-General:Public Place Names Briefs:23/69920 - Public Place Names (Jacka) Determination 2023 - Jacka 2 stage 1, 19 road names</value>
    </field>
    <field name="Objective-Parent">
      <value order="0">23/69920 - Public Place Names (Jacka) Determination 2023 - Jacka 2 stage 1, 19 road names</value>
    </field>
    <field name="Objective-State">
      <value order="0">Published</value>
    </field>
    <field name="Objective-VersionId">
      <value order="0">vA55736752</value>
    </field>
    <field name="Objective-Version">
      <value order="0">88.0</value>
    </field>
    <field name="Objective-VersionNumber">
      <value order="0">99</value>
    </field>
    <field name="Objective-VersionComment">
      <value order="0"/>
    </field>
    <field name="Objective-FileNumber">
      <value order="0">1-2023/69920</value>
    </field>
    <field name="Objective-Classification">
      <value order="0"/>
    </field>
    <field name="Objective-Caveats">
      <value order="0"/>
    </field>
  </systemFields>
  <catalogues>
    <catalogue name="Document Type Catalogue" type="type" ori="id:cA11">
      <field name="Objective-Owner Agency">
        <value order="0">EPSDD</value>
      </field>
      <field name="Objective-Document Type">
        <value order="0">0-Document</value>
      </field>
      <field name="Objective-Language">
        <value order="0">English (en)</value>
      </field>
      <field name="Objective-Jurisdiction">
        <value order="0">ACT</value>
      </field>
      <field name="Objective-Customers">
        <value order="0"/>
      </field>
      <field name="Objective-Places">
        <value order="0"/>
      </field>
      <field name="Objective-Transaction Reference">
        <value order="0"/>
      </field>
      <field name="Objective-Document Created By">
        <value order="0"/>
      </field>
      <field name="Objective-Document Created On">
        <value order="0"/>
      </field>
      <field name="Objective-Covers Period From">
        <value order="0"/>
      </field>
      <field name="Objective-Covers Period To">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4FEB93B0D38B3BDFE05400144FFB20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3622</Words>
  <Characters>19174</Characters>
  <Application>Microsoft Office Word</Application>
  <DocSecurity>0</DocSecurity>
  <Lines>771</Lines>
  <Paragraphs>126</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Templates and checklist for the notification of registrable instruments on the ACT legislation register</dc:title>
  <dc:subject/>
  <dc:creator>Anna Anderberg-Hewitt</dc:creator>
  <cp:keywords/>
  <dc:description/>
  <cp:lastModifiedBy>PCODCS</cp:lastModifiedBy>
  <cp:revision>4</cp:revision>
  <cp:lastPrinted>2004-04-05T00:37:00Z</cp:lastPrinted>
  <dcterms:created xsi:type="dcterms:W3CDTF">2023-11-26T22:39:00Z</dcterms:created>
  <dcterms:modified xsi:type="dcterms:W3CDTF">2023-11-26T22:39:00Z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A33635990</vt:lpwstr>
  </property>
  <property fmtid="{D5CDD505-2E9C-101B-9397-08002B2CF9AE}" pid="4" name="Objective-Title">
    <vt:lpwstr>20231116 - DI2023-272 Public Place Names (Jacka) Determination 2023</vt:lpwstr>
  </property>
  <property fmtid="{D5CDD505-2E9C-101B-9397-08002B2CF9AE}" pid="5" name="Objective-Comment">
    <vt:lpwstr/>
  </property>
  <property fmtid="{D5CDD505-2E9C-101B-9397-08002B2CF9AE}" pid="6" name="Objective-CreationStamp">
    <vt:filetime>2022-04-19T00:41:45Z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2023-11-23T03:43:52Z</vt:filetime>
  </property>
  <property fmtid="{D5CDD505-2E9C-101B-9397-08002B2CF9AE}" pid="10" name="Objective-ModificationStamp">
    <vt:filetime>2023-11-23T03:44:08Z</vt:filetime>
  </property>
  <property fmtid="{D5CDD505-2E9C-101B-9397-08002B2CF9AE}" pid="11" name="Objective-Owner">
    <vt:lpwstr>Anthony Mollett</vt:lpwstr>
  </property>
  <property fmtid="{D5CDD505-2E9C-101B-9397-08002B2CF9AE}" pid="12" name="Objective-Path">
    <vt:lpwstr>Whole of ACT Government:EPSDD - Environment Planning and Sustainable Development Directorate:07. Ministerial, Cabinet and Government Relations:07. Executive Briefs &amp; Correspondence:Director-General, Chief Planning Executive and Utilities Technical Regulator:2012 - 2021 Director General Briefs and Correspondence:2015 - Director-General Correspondence:Office of the Surveyor-General:Public Place Names Briefs:23/69920 - Public Place Names (Jacka) Determination 2023 - Jacka 2 stage 1, 19 road names:</vt:lpwstr>
  </property>
  <property fmtid="{D5CDD505-2E9C-101B-9397-08002B2CF9AE}" pid="13" name="Objective-Parent">
    <vt:lpwstr>23/69920 - Public Place Names (Jacka) Determination 2023 - Jacka 2 stage 1, 19 road names</vt:lpwstr>
  </property>
  <property fmtid="{D5CDD505-2E9C-101B-9397-08002B2CF9AE}" pid="14" name="Objective-State">
    <vt:lpwstr>Published</vt:lpwstr>
  </property>
  <property fmtid="{D5CDD505-2E9C-101B-9397-08002B2CF9AE}" pid="15" name="Objective-Version">
    <vt:lpwstr>88.0</vt:lpwstr>
  </property>
  <property fmtid="{D5CDD505-2E9C-101B-9397-08002B2CF9AE}" pid="16" name="Objective-VersionNumber">
    <vt:r8>99</vt:r8>
  </property>
  <property fmtid="{D5CDD505-2E9C-101B-9397-08002B2CF9AE}" pid="17" name="Objective-VersionComment">
    <vt:lpwstr/>
  </property>
  <property fmtid="{D5CDD505-2E9C-101B-9397-08002B2CF9AE}" pid="18" name="Objective-FileNumber">
    <vt:lpwstr>1-2023/69920</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EPSDD</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y fmtid="{D5CDD505-2E9C-101B-9397-08002B2CF9AE}" pid="32" name="Objective-Owner Agency">
    <vt:lpwstr>EPSDD</vt:lpwstr>
  </property>
  <property fmtid="{D5CDD505-2E9C-101B-9397-08002B2CF9AE}" pid="33" name="Objective-Document Type">
    <vt:lpwstr>0-Document</vt:lpwstr>
  </property>
  <property fmtid="{D5CDD505-2E9C-101B-9397-08002B2CF9AE}" pid="34" name="Objective-Language">
    <vt:lpwstr>English (en)</vt:lpwstr>
  </property>
  <property fmtid="{D5CDD505-2E9C-101B-9397-08002B2CF9AE}" pid="35" name="Objective-Jurisdiction">
    <vt:lpwstr>ACT</vt:lpwstr>
  </property>
  <property fmtid="{D5CDD505-2E9C-101B-9397-08002B2CF9AE}" pid="36" name="Objective-Customers">
    <vt:lpwstr/>
  </property>
  <property fmtid="{D5CDD505-2E9C-101B-9397-08002B2CF9AE}" pid="37" name="Objective-Places">
    <vt:lpwstr/>
  </property>
  <property fmtid="{D5CDD505-2E9C-101B-9397-08002B2CF9AE}" pid="38" name="Objective-Transaction Reference">
    <vt:lpwstr/>
  </property>
  <property fmtid="{D5CDD505-2E9C-101B-9397-08002B2CF9AE}" pid="39" name="Objective-Document Created By">
    <vt:lpwstr/>
  </property>
  <property fmtid="{D5CDD505-2E9C-101B-9397-08002B2CF9AE}" pid="40" name="Objective-Document Created On">
    <vt:lpwstr/>
  </property>
  <property fmtid="{D5CDD505-2E9C-101B-9397-08002B2CF9AE}" pid="41" name="Objective-Covers Period From">
    <vt:lpwstr/>
  </property>
  <property fmtid="{D5CDD505-2E9C-101B-9397-08002B2CF9AE}" pid="42" name="Objective-Covers Period To">
    <vt:lpwstr/>
  </property>
  <property fmtid="{D5CDD505-2E9C-101B-9397-08002B2CF9AE}" pid="43" name="Objective-Description">
    <vt:lpwstr/>
  </property>
  <property fmtid="{D5CDD505-2E9C-101B-9397-08002B2CF9AE}" pid="44" name="Objective-VersionId">
    <vt:lpwstr>vA55736752</vt:lpwstr>
  </property>
  <property fmtid="{D5CDD505-2E9C-101B-9397-08002B2CF9AE}" pid="45" name="DMSID">
    <vt:lpwstr>11249755</vt:lpwstr>
  </property>
  <property fmtid="{D5CDD505-2E9C-101B-9397-08002B2CF9AE}" pid="46" name="CHECKEDOUTFROMJMS">
    <vt:lpwstr/>
  </property>
  <property fmtid="{D5CDD505-2E9C-101B-9397-08002B2CF9AE}" pid="47" name="JMSREQUIREDCHECKIN">
    <vt:lpwstr/>
  </property>
</Properties>
</file>