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09331" w14:textId="48A8B747" w:rsidR="0069669A" w:rsidRDefault="0069669A" w:rsidP="0069669A">
      <w:pPr>
        <w:pStyle w:val="ACTheader"/>
      </w:pPr>
      <w:r>
        <w:t>Australian Capital Territory</w:t>
      </w:r>
    </w:p>
    <w:p w14:paraId="0F9BC0CE" w14:textId="0939E23E" w:rsidR="0069669A" w:rsidRPr="00B324C7" w:rsidRDefault="0069669A" w:rsidP="0069669A">
      <w:pPr>
        <w:pStyle w:val="InstrumentTitle"/>
        <w:spacing w:before="700" w:after="100"/>
      </w:pPr>
      <w:r>
        <w:t xml:space="preserve">Urban Forest </w:t>
      </w:r>
      <w:bookmarkStart w:id="0" w:name="_Hlk112772524"/>
      <w:r w:rsidR="00F65293">
        <w:rPr>
          <w:rFonts w:ascii="Arial" w:hAnsi="Arial"/>
          <w:bCs/>
          <w:lang w:eastAsia="en-AU"/>
        </w:rPr>
        <w:t>(</w:t>
      </w:r>
      <w:r w:rsidR="00C039B1" w:rsidRPr="00C039B1">
        <w:rPr>
          <w:rFonts w:ascii="Arial" w:hAnsi="Arial"/>
          <w:bCs/>
          <w:lang w:eastAsia="en-AU"/>
        </w:rPr>
        <w:t>Prohibited Activities</w:t>
      </w:r>
      <w:r w:rsidR="00F65293">
        <w:rPr>
          <w:rFonts w:ascii="Arial" w:hAnsi="Arial"/>
          <w:bCs/>
          <w:lang w:eastAsia="en-AU"/>
        </w:rPr>
        <w:t xml:space="preserve">) </w:t>
      </w:r>
      <w:bookmarkStart w:id="1" w:name="_Hlk149835188"/>
      <w:bookmarkEnd w:id="0"/>
      <w:r w:rsidR="00050A55" w:rsidRPr="00C039B1">
        <w:rPr>
          <w:rFonts w:ascii="Arial" w:hAnsi="Arial"/>
          <w:bCs/>
          <w:lang w:eastAsia="en-AU"/>
        </w:rPr>
        <w:t>Authorisation</w:t>
      </w:r>
      <w:bookmarkEnd w:id="1"/>
      <w:r w:rsidR="00F65293">
        <w:rPr>
          <w:rFonts w:ascii="Arial" w:hAnsi="Arial"/>
          <w:bCs/>
          <w:lang w:eastAsia="en-AU"/>
        </w:rPr>
        <w:t xml:space="preserve"> </w:t>
      </w:r>
      <w:r w:rsidR="00F65293" w:rsidRPr="004520A1">
        <w:rPr>
          <w:rFonts w:ascii="Arial" w:hAnsi="Arial"/>
          <w:bCs/>
          <w:lang w:eastAsia="en-AU"/>
        </w:rPr>
        <w:t>202</w:t>
      </w:r>
      <w:r w:rsidR="00F65293" w:rsidRPr="00050A55">
        <w:rPr>
          <w:rFonts w:ascii="Arial" w:hAnsi="Arial"/>
          <w:bCs/>
          <w:lang w:eastAsia="en-AU"/>
        </w:rPr>
        <w:t>3</w:t>
      </w:r>
      <w:r w:rsidR="00F65293">
        <w:rPr>
          <w:rFonts w:ascii="Arial" w:hAnsi="Arial"/>
          <w:bCs/>
          <w:lang w:eastAsia="en-AU"/>
        </w:rPr>
        <w:t xml:space="preserve"> </w:t>
      </w:r>
      <w:r w:rsidR="00F65293" w:rsidRPr="00254638">
        <w:rPr>
          <w:rFonts w:ascii="Arial" w:hAnsi="Arial"/>
          <w:bCs/>
          <w:lang w:eastAsia="en-AU"/>
        </w:rPr>
        <w:t>(No 1)</w:t>
      </w:r>
    </w:p>
    <w:p w14:paraId="65405801" w14:textId="37A5E98B" w:rsidR="0069669A" w:rsidRPr="00050A55" w:rsidRDefault="0069669A" w:rsidP="00050A55">
      <w:pPr>
        <w:spacing w:before="340"/>
        <w:rPr>
          <w:rFonts w:ascii="Arial" w:hAnsi="Arial"/>
          <w:b/>
          <w:bCs/>
          <w:color w:val="auto"/>
          <w:szCs w:val="20"/>
        </w:rPr>
      </w:pPr>
      <w:r w:rsidRPr="00050A55">
        <w:rPr>
          <w:rFonts w:ascii="Arial" w:hAnsi="Arial"/>
          <w:b/>
          <w:bCs/>
          <w:color w:val="auto"/>
          <w:szCs w:val="20"/>
        </w:rPr>
        <w:t>Disallowable Instrument DI202</w:t>
      </w:r>
      <w:r w:rsidR="00DC6CB3" w:rsidRPr="00050A55">
        <w:rPr>
          <w:rFonts w:ascii="Arial" w:hAnsi="Arial"/>
          <w:b/>
          <w:bCs/>
          <w:color w:val="auto"/>
          <w:szCs w:val="20"/>
        </w:rPr>
        <w:t>3</w:t>
      </w:r>
      <w:r w:rsidRPr="00050A55">
        <w:rPr>
          <w:rFonts w:ascii="Arial" w:hAnsi="Arial"/>
          <w:b/>
          <w:bCs/>
          <w:color w:val="auto"/>
          <w:szCs w:val="20"/>
        </w:rPr>
        <w:t>–</w:t>
      </w:r>
      <w:r w:rsidR="00883403">
        <w:rPr>
          <w:rFonts w:ascii="Arial" w:hAnsi="Arial"/>
          <w:b/>
          <w:bCs/>
          <w:color w:val="auto"/>
          <w:szCs w:val="20"/>
        </w:rPr>
        <w:t>333</w:t>
      </w:r>
    </w:p>
    <w:p w14:paraId="707D0EE7" w14:textId="77777777" w:rsidR="0069669A" w:rsidRPr="00B324C7" w:rsidRDefault="0069669A" w:rsidP="00050A55">
      <w:pPr>
        <w:pStyle w:val="madeunder"/>
        <w:spacing w:before="300" w:after="0"/>
      </w:pPr>
      <w:r w:rsidRPr="00B324C7">
        <w:t>made under the</w:t>
      </w:r>
    </w:p>
    <w:p w14:paraId="09B4995B" w14:textId="4467BC68" w:rsidR="00C039B1" w:rsidRPr="00050A55" w:rsidRDefault="00F65293" w:rsidP="00050A55">
      <w:pPr>
        <w:pStyle w:val="CoverActName"/>
        <w:spacing w:before="320" w:after="0"/>
        <w:rPr>
          <w:rFonts w:cs="Arial"/>
          <w:sz w:val="20"/>
        </w:rPr>
      </w:pPr>
      <w:r w:rsidRPr="00050A55">
        <w:rPr>
          <w:rFonts w:cs="Arial"/>
          <w:sz w:val="20"/>
        </w:rPr>
        <w:t>Urban Forest Act 202</w:t>
      </w:r>
      <w:r w:rsidR="00E67F82" w:rsidRPr="00050A55">
        <w:rPr>
          <w:rFonts w:cs="Arial"/>
          <w:sz w:val="20"/>
        </w:rPr>
        <w:t>3</w:t>
      </w:r>
      <w:r w:rsidRPr="00050A55">
        <w:rPr>
          <w:rFonts w:cs="Arial"/>
          <w:sz w:val="20"/>
        </w:rPr>
        <w:t xml:space="preserve">, </w:t>
      </w:r>
      <w:r w:rsidR="00C039B1" w:rsidRPr="00050A55">
        <w:rPr>
          <w:rFonts w:cs="Arial"/>
          <w:sz w:val="20"/>
        </w:rPr>
        <w:t>section 19 (Authorisation to carry out prohibited activities)</w:t>
      </w:r>
    </w:p>
    <w:p w14:paraId="493D2148" w14:textId="77777777" w:rsidR="00050A55" w:rsidRDefault="00050A55" w:rsidP="00050A55">
      <w:pPr>
        <w:pStyle w:val="N-line3"/>
        <w:pBdr>
          <w:bottom w:val="none" w:sz="0" w:space="0" w:color="auto"/>
        </w:pBdr>
        <w:spacing w:before="60"/>
      </w:pPr>
    </w:p>
    <w:p w14:paraId="4932AE08" w14:textId="77777777" w:rsidR="00050A55" w:rsidRDefault="00050A55" w:rsidP="00050A55">
      <w:pPr>
        <w:pStyle w:val="N-line3"/>
        <w:pBdr>
          <w:top w:val="single" w:sz="12" w:space="1" w:color="auto"/>
          <w:bottom w:val="none" w:sz="0" w:space="0" w:color="auto"/>
        </w:pBdr>
      </w:pPr>
    </w:p>
    <w:p w14:paraId="055D2FDA" w14:textId="4EB8183C" w:rsidR="0069669A" w:rsidRPr="00050A55" w:rsidRDefault="0069669A" w:rsidP="00050A55">
      <w:pPr>
        <w:spacing w:before="60" w:after="60"/>
        <w:ind w:left="720" w:hanging="720"/>
        <w:rPr>
          <w:rFonts w:ascii="Arial" w:hAnsi="Arial"/>
          <w:b/>
          <w:bCs/>
          <w:color w:val="auto"/>
          <w:szCs w:val="20"/>
        </w:rPr>
      </w:pPr>
      <w:r w:rsidRPr="00050A55">
        <w:rPr>
          <w:rFonts w:ascii="Arial" w:hAnsi="Arial"/>
          <w:b/>
          <w:bCs/>
          <w:color w:val="auto"/>
          <w:szCs w:val="20"/>
        </w:rPr>
        <w:t>1</w:t>
      </w:r>
      <w:r w:rsidRPr="00050A55">
        <w:rPr>
          <w:rFonts w:ascii="Arial" w:hAnsi="Arial"/>
          <w:b/>
          <w:bCs/>
          <w:color w:val="auto"/>
          <w:szCs w:val="20"/>
        </w:rPr>
        <w:tab/>
        <w:t>Name of instrument</w:t>
      </w:r>
    </w:p>
    <w:p w14:paraId="63016DFF" w14:textId="12D77DF3" w:rsidR="0069669A" w:rsidRPr="00326668" w:rsidRDefault="0069669A" w:rsidP="00050A55">
      <w:pPr>
        <w:pStyle w:val="sectiontext"/>
        <w:spacing w:before="140" w:after="0"/>
        <w:ind w:left="720"/>
        <w:rPr>
          <w:i/>
        </w:rPr>
      </w:pPr>
      <w:r w:rsidRPr="00326668">
        <w:t xml:space="preserve">This instrument is the </w:t>
      </w:r>
      <w:r>
        <w:rPr>
          <w:i/>
        </w:rPr>
        <w:t>Urban Forest (</w:t>
      </w:r>
      <w:r w:rsidR="00C039B1">
        <w:rPr>
          <w:i/>
        </w:rPr>
        <w:t>Prohibited Activitie</w:t>
      </w:r>
      <w:r w:rsidR="00F65293">
        <w:rPr>
          <w:i/>
        </w:rPr>
        <w:t>s</w:t>
      </w:r>
      <w:r>
        <w:rPr>
          <w:i/>
        </w:rPr>
        <w:t>)</w:t>
      </w:r>
      <w:r w:rsidR="00F65293">
        <w:rPr>
          <w:i/>
        </w:rPr>
        <w:t xml:space="preserve"> </w:t>
      </w:r>
      <w:r w:rsidR="00646BB9">
        <w:rPr>
          <w:i/>
        </w:rPr>
        <w:t>Authorisation 202</w:t>
      </w:r>
      <w:r w:rsidR="00646BB9" w:rsidRPr="00050A55">
        <w:rPr>
          <w:i/>
        </w:rPr>
        <w:t>3</w:t>
      </w:r>
      <w:r w:rsidR="00646BB9">
        <w:rPr>
          <w:i/>
        </w:rPr>
        <w:t> </w:t>
      </w:r>
      <w:r>
        <w:rPr>
          <w:i/>
        </w:rPr>
        <w:t>(No 1)</w:t>
      </w:r>
      <w:r>
        <w:t>.</w:t>
      </w:r>
    </w:p>
    <w:p w14:paraId="48E5CB7E" w14:textId="77777777" w:rsidR="0069669A" w:rsidRPr="00050A55" w:rsidRDefault="0069669A" w:rsidP="00050A55">
      <w:pPr>
        <w:spacing w:before="300"/>
        <w:ind w:left="720" w:hanging="720"/>
        <w:rPr>
          <w:rFonts w:ascii="Arial" w:hAnsi="Arial"/>
          <w:b/>
          <w:bCs/>
          <w:color w:val="auto"/>
          <w:szCs w:val="20"/>
        </w:rPr>
      </w:pPr>
      <w:r w:rsidRPr="00050A55">
        <w:rPr>
          <w:rFonts w:ascii="Arial" w:hAnsi="Arial"/>
          <w:b/>
          <w:bCs/>
          <w:color w:val="auto"/>
          <w:szCs w:val="20"/>
        </w:rPr>
        <w:t>2</w:t>
      </w:r>
      <w:r w:rsidRPr="00050A55">
        <w:rPr>
          <w:rFonts w:ascii="Arial" w:hAnsi="Arial"/>
          <w:b/>
          <w:bCs/>
          <w:color w:val="auto"/>
          <w:szCs w:val="20"/>
        </w:rPr>
        <w:tab/>
        <w:t>Commencement</w:t>
      </w:r>
    </w:p>
    <w:p w14:paraId="32BC8448" w14:textId="468E909E" w:rsidR="0069669A" w:rsidRPr="00326668" w:rsidRDefault="0069669A" w:rsidP="00050A55">
      <w:pPr>
        <w:pStyle w:val="sectiontext"/>
        <w:spacing w:before="140" w:after="0"/>
        <w:ind w:left="720"/>
      </w:pPr>
      <w:r w:rsidRPr="00326668">
        <w:t>This instrument commences on</w:t>
      </w:r>
      <w:r>
        <w:t xml:space="preserve"> </w:t>
      </w:r>
      <w:r w:rsidR="00DC6CB3">
        <w:t>1</w:t>
      </w:r>
      <w:r w:rsidR="00050A55">
        <w:t xml:space="preserve"> </w:t>
      </w:r>
      <w:r w:rsidR="00DC6CB3">
        <w:t>J</w:t>
      </w:r>
      <w:r w:rsidR="00E67F82">
        <w:t>anuary</w:t>
      </w:r>
      <w:r>
        <w:t xml:space="preserve"> 202</w:t>
      </w:r>
      <w:r w:rsidR="00E67F82">
        <w:t>4</w:t>
      </w:r>
      <w:r>
        <w:t>.</w:t>
      </w:r>
    </w:p>
    <w:p w14:paraId="052B7A07" w14:textId="6B0958D9" w:rsidR="0069669A" w:rsidRPr="00050A55" w:rsidRDefault="0069669A" w:rsidP="00050A55">
      <w:pPr>
        <w:spacing w:before="300"/>
        <w:ind w:left="720" w:hanging="720"/>
        <w:rPr>
          <w:rFonts w:ascii="Arial" w:hAnsi="Arial"/>
          <w:b/>
          <w:bCs/>
          <w:color w:val="auto"/>
          <w:szCs w:val="20"/>
        </w:rPr>
      </w:pPr>
      <w:r w:rsidRPr="00050A55">
        <w:rPr>
          <w:rFonts w:ascii="Arial" w:hAnsi="Arial"/>
          <w:b/>
          <w:bCs/>
          <w:color w:val="auto"/>
          <w:szCs w:val="20"/>
        </w:rPr>
        <w:t>3</w:t>
      </w:r>
      <w:r w:rsidRPr="00050A55">
        <w:rPr>
          <w:rFonts w:ascii="Arial" w:hAnsi="Arial"/>
          <w:b/>
          <w:bCs/>
          <w:color w:val="auto"/>
          <w:szCs w:val="20"/>
        </w:rPr>
        <w:tab/>
      </w:r>
      <w:r w:rsidR="00050A55" w:rsidRPr="00050A55">
        <w:rPr>
          <w:rFonts w:ascii="Arial" w:hAnsi="Arial"/>
          <w:b/>
          <w:bCs/>
          <w:color w:val="auto"/>
          <w:szCs w:val="20"/>
        </w:rPr>
        <w:t>Authorisation</w:t>
      </w:r>
      <w:r w:rsidR="00050A55">
        <w:rPr>
          <w:rFonts w:ascii="Arial" w:hAnsi="Arial"/>
          <w:b/>
          <w:bCs/>
          <w:color w:val="auto"/>
          <w:szCs w:val="20"/>
        </w:rPr>
        <w:t>—</w:t>
      </w:r>
      <w:r w:rsidR="00C039B1" w:rsidRPr="00050A55">
        <w:rPr>
          <w:rFonts w:ascii="Arial" w:hAnsi="Arial"/>
          <w:b/>
          <w:bCs/>
          <w:color w:val="auto"/>
          <w:szCs w:val="20"/>
        </w:rPr>
        <w:t>Urban Forest Management</w:t>
      </w:r>
    </w:p>
    <w:p w14:paraId="38617FB5" w14:textId="639F4E99" w:rsidR="00C039B1" w:rsidRDefault="0069669A" w:rsidP="00050A55">
      <w:pPr>
        <w:pStyle w:val="sectiontext"/>
        <w:spacing w:before="140" w:after="0"/>
        <w:ind w:left="720"/>
      </w:pPr>
      <w:r>
        <w:t xml:space="preserve">I </w:t>
      </w:r>
      <w:r w:rsidR="00050A55">
        <w:t>authorise</w:t>
      </w:r>
      <w:r w:rsidR="00F65293">
        <w:t xml:space="preserve"> </w:t>
      </w:r>
      <w:bookmarkStart w:id="2" w:name="_Hlk112772700"/>
      <w:r w:rsidR="00050A55">
        <w:t xml:space="preserve">the </w:t>
      </w:r>
      <w:r w:rsidR="00F65293">
        <w:t xml:space="preserve">Urban Treescapes </w:t>
      </w:r>
      <w:r w:rsidR="00BA5314">
        <w:t xml:space="preserve">administrative </w:t>
      </w:r>
      <w:r w:rsidR="00F65293">
        <w:t>unit</w:t>
      </w:r>
      <w:r w:rsidR="0063323D">
        <w:t xml:space="preserve"> within the ACT Government Transport Canberra and City Services Directorate</w:t>
      </w:r>
      <w:r w:rsidR="00F65293">
        <w:t xml:space="preserve"> </w:t>
      </w:r>
      <w:r w:rsidR="007D2956">
        <w:t xml:space="preserve">to </w:t>
      </w:r>
      <w:r w:rsidR="00C039B1">
        <w:t>carry out the following activities for the purposes of urban forest management:</w:t>
      </w:r>
    </w:p>
    <w:p w14:paraId="0100607E" w14:textId="550AC4FB" w:rsidR="00C039B1" w:rsidRDefault="00C039B1" w:rsidP="00050A55">
      <w:pPr>
        <w:pStyle w:val="sectiontext"/>
        <w:numPr>
          <w:ilvl w:val="0"/>
          <w:numId w:val="1"/>
        </w:numPr>
        <w:spacing w:before="140" w:after="0"/>
        <w:ind w:left="1361" w:hanging="567"/>
      </w:pPr>
      <w:r>
        <w:t>damage a protected tree including tree pruning and tree removal;</w:t>
      </w:r>
    </w:p>
    <w:p w14:paraId="72E26F50" w14:textId="38315D66" w:rsidR="00C039B1" w:rsidRDefault="00C039B1" w:rsidP="00050A55">
      <w:pPr>
        <w:pStyle w:val="sectiontext"/>
        <w:numPr>
          <w:ilvl w:val="0"/>
          <w:numId w:val="1"/>
        </w:numPr>
        <w:spacing w:before="140" w:after="0"/>
        <w:ind w:left="1361" w:hanging="567"/>
      </w:pPr>
      <w:r>
        <w:t xml:space="preserve">prohibited groundwork in the protection zone for a protected tree or </w:t>
      </w:r>
      <w:r w:rsidR="008757BD">
        <w:t xml:space="preserve">in </w:t>
      </w:r>
      <w:r>
        <w:t>a declared site including excavation for the purposes of improving tree growing conditions.</w:t>
      </w:r>
    </w:p>
    <w:p w14:paraId="647A82F4" w14:textId="133A4474" w:rsidR="00C039B1" w:rsidRDefault="00C039B1" w:rsidP="00050A55">
      <w:pPr>
        <w:pStyle w:val="sectiontext"/>
        <w:spacing w:before="140" w:after="0"/>
      </w:pPr>
      <w:r>
        <w:t xml:space="preserve">This </w:t>
      </w:r>
      <w:r w:rsidR="00050A55">
        <w:t>a</w:t>
      </w:r>
      <w:r w:rsidR="00050A55" w:rsidRPr="00050A55">
        <w:t xml:space="preserve">uthorisation </w:t>
      </w:r>
      <w:r>
        <w:t xml:space="preserve">extends to employees and contractors undertaking works on behalf of the Urban Treescapes </w:t>
      </w:r>
      <w:r w:rsidR="00BA5314">
        <w:t xml:space="preserve">administrative </w:t>
      </w:r>
      <w:r>
        <w:t>unit.</w:t>
      </w:r>
    </w:p>
    <w:p w14:paraId="15605404" w14:textId="3BA8BD26" w:rsidR="00C039B1" w:rsidRPr="00050A55" w:rsidRDefault="004A5852" w:rsidP="00050A55">
      <w:pPr>
        <w:spacing w:before="300"/>
        <w:ind w:left="720" w:hanging="720"/>
        <w:rPr>
          <w:rFonts w:ascii="Arial" w:hAnsi="Arial"/>
          <w:b/>
          <w:bCs/>
          <w:color w:val="auto"/>
          <w:szCs w:val="20"/>
        </w:rPr>
      </w:pPr>
      <w:bookmarkStart w:id="3" w:name="_Hlk151990882"/>
      <w:r w:rsidRPr="00050A55">
        <w:rPr>
          <w:rFonts w:ascii="Arial" w:hAnsi="Arial"/>
          <w:b/>
          <w:bCs/>
          <w:color w:val="auto"/>
          <w:szCs w:val="20"/>
        </w:rPr>
        <w:t>4</w:t>
      </w:r>
      <w:r w:rsidR="00C039B1" w:rsidRPr="00050A55">
        <w:rPr>
          <w:rFonts w:ascii="Arial" w:hAnsi="Arial"/>
          <w:b/>
          <w:bCs/>
          <w:color w:val="auto"/>
          <w:szCs w:val="20"/>
        </w:rPr>
        <w:tab/>
      </w:r>
      <w:r w:rsidR="00050A55" w:rsidRPr="00050A55">
        <w:rPr>
          <w:rFonts w:ascii="Arial" w:hAnsi="Arial"/>
          <w:b/>
          <w:bCs/>
          <w:color w:val="auto"/>
          <w:szCs w:val="20"/>
        </w:rPr>
        <w:t>Authorisation</w:t>
      </w:r>
      <w:r w:rsidR="00050A55">
        <w:rPr>
          <w:rFonts w:ascii="Arial" w:hAnsi="Arial"/>
          <w:b/>
          <w:bCs/>
          <w:color w:val="auto"/>
          <w:szCs w:val="20"/>
        </w:rPr>
        <w:t>—</w:t>
      </w:r>
      <w:r w:rsidR="00C039B1" w:rsidRPr="00050A55">
        <w:rPr>
          <w:rFonts w:ascii="Arial" w:hAnsi="Arial"/>
          <w:b/>
          <w:bCs/>
          <w:color w:val="auto"/>
          <w:szCs w:val="20"/>
        </w:rPr>
        <w:t>Fire Management</w:t>
      </w:r>
    </w:p>
    <w:p w14:paraId="0B982070" w14:textId="48765DCA" w:rsidR="00F65293" w:rsidRDefault="00C039B1" w:rsidP="00050A55">
      <w:pPr>
        <w:pStyle w:val="sectiontext"/>
        <w:spacing w:before="140" w:after="0"/>
        <w:ind w:left="720"/>
      </w:pPr>
      <w:r>
        <w:t xml:space="preserve">I </w:t>
      </w:r>
      <w:r w:rsidR="00050A55">
        <w:t>authorise</w:t>
      </w:r>
      <w:r>
        <w:t xml:space="preserve"> the </w:t>
      </w:r>
      <w:r w:rsidR="00F65293">
        <w:t>ACT Parks and Conservation Service</w:t>
      </w:r>
      <w:r w:rsidR="00BA5314">
        <w:t xml:space="preserve"> administrative unit </w:t>
      </w:r>
      <w:r w:rsidR="0063323D">
        <w:t xml:space="preserve"> within the</w:t>
      </w:r>
      <w:r w:rsidR="0063323D" w:rsidRPr="0063323D">
        <w:t xml:space="preserve"> </w:t>
      </w:r>
      <w:r w:rsidR="0063323D">
        <w:t>ACT Government Environment, Planning and Sustainable Development Directorate</w:t>
      </w:r>
      <w:r>
        <w:t xml:space="preserve"> </w:t>
      </w:r>
      <w:r w:rsidR="003B0C82">
        <w:t xml:space="preserve">to </w:t>
      </w:r>
      <w:r>
        <w:t xml:space="preserve">carry out the following activities for </w:t>
      </w:r>
      <w:r w:rsidR="00864729">
        <w:t xml:space="preserve">the purpose of </w:t>
      </w:r>
      <w:r w:rsidR="00864729" w:rsidRPr="00864729">
        <w:t>vegetation management</w:t>
      </w:r>
      <w:bookmarkStart w:id="4" w:name="_Hlk149818756"/>
      <w:r w:rsidR="00864729" w:rsidRPr="00864729">
        <w:t xml:space="preserve"> in line with the Bushfire Operation Plan (BOP)</w:t>
      </w:r>
      <w:bookmarkEnd w:id="4"/>
      <w:r w:rsidR="001C6A75">
        <w:t>, excluding activities on remnant, registered or hollow bearing trees</w:t>
      </w:r>
      <w:r>
        <w:t>:</w:t>
      </w:r>
    </w:p>
    <w:p w14:paraId="5829F42A" w14:textId="03664EA1" w:rsidR="001C6A75" w:rsidRDefault="001C6A75" w:rsidP="00050A55">
      <w:pPr>
        <w:pStyle w:val="sectiontext"/>
        <w:numPr>
          <w:ilvl w:val="0"/>
          <w:numId w:val="2"/>
        </w:numPr>
        <w:spacing w:before="140" w:after="0"/>
        <w:ind w:left="1361" w:hanging="567"/>
      </w:pPr>
      <w:r>
        <w:t>damage to a protected tree including tree pruning and tree removal;</w:t>
      </w:r>
    </w:p>
    <w:p w14:paraId="005C2D43" w14:textId="2CD1CB37" w:rsidR="00C039B1" w:rsidRDefault="001C6A75" w:rsidP="00050A55">
      <w:pPr>
        <w:pStyle w:val="sectiontext"/>
        <w:numPr>
          <w:ilvl w:val="0"/>
          <w:numId w:val="2"/>
        </w:numPr>
        <w:spacing w:before="140" w:after="0"/>
        <w:ind w:left="1361" w:hanging="567"/>
      </w:pPr>
      <w:r>
        <w:t>prohibited groundwork in the tree protection zone or in a declared site for the purposes of carrying out prescribed burns.</w:t>
      </w:r>
    </w:p>
    <w:p w14:paraId="714CEA97" w14:textId="7FF8EF90" w:rsidR="00C039B1" w:rsidRDefault="00C039B1" w:rsidP="00050A55">
      <w:pPr>
        <w:pStyle w:val="sectiontext"/>
        <w:spacing w:before="140" w:after="0"/>
      </w:pPr>
      <w:r>
        <w:t xml:space="preserve">This </w:t>
      </w:r>
      <w:r w:rsidR="00050A55">
        <w:t>a</w:t>
      </w:r>
      <w:r w:rsidR="00050A55" w:rsidRPr="00050A55">
        <w:t>uthorisation</w:t>
      </w:r>
      <w:r w:rsidR="00050A55">
        <w:t xml:space="preserve"> </w:t>
      </w:r>
      <w:r>
        <w:t>extends to employees</w:t>
      </w:r>
      <w:r w:rsidR="00AC5B40">
        <w:t xml:space="preserve"> </w:t>
      </w:r>
      <w:r>
        <w:t xml:space="preserve">and contractors undertaking works on behalf of the </w:t>
      </w:r>
      <w:r w:rsidR="001763B1">
        <w:t>ACT Parks and Conservation Service</w:t>
      </w:r>
      <w:r w:rsidR="00B37090">
        <w:t xml:space="preserve"> administrative unit</w:t>
      </w:r>
      <w:r>
        <w:t>.</w:t>
      </w:r>
    </w:p>
    <w:bookmarkEnd w:id="3"/>
    <w:p w14:paraId="1A8D7B99" w14:textId="71DF1C2F" w:rsidR="00DF5D00" w:rsidRPr="00050A55" w:rsidRDefault="00DF5D00" w:rsidP="00050A55">
      <w:pPr>
        <w:keepNext/>
        <w:spacing w:before="300"/>
        <w:ind w:left="720" w:hanging="720"/>
        <w:rPr>
          <w:rFonts w:ascii="Arial" w:hAnsi="Arial"/>
          <w:b/>
          <w:bCs/>
          <w:color w:val="auto"/>
          <w:szCs w:val="20"/>
        </w:rPr>
      </w:pPr>
      <w:r w:rsidRPr="00050A55">
        <w:rPr>
          <w:rFonts w:ascii="Arial" w:hAnsi="Arial"/>
          <w:b/>
          <w:bCs/>
          <w:color w:val="auto"/>
          <w:szCs w:val="20"/>
        </w:rPr>
        <w:lastRenderedPageBreak/>
        <w:t>5</w:t>
      </w:r>
      <w:r w:rsidRPr="00050A55">
        <w:rPr>
          <w:rFonts w:ascii="Arial" w:hAnsi="Arial"/>
          <w:b/>
          <w:bCs/>
          <w:color w:val="auto"/>
          <w:szCs w:val="20"/>
        </w:rPr>
        <w:tab/>
      </w:r>
      <w:r w:rsidR="00050A55" w:rsidRPr="00050A55">
        <w:rPr>
          <w:rFonts w:ascii="Arial" w:hAnsi="Arial"/>
          <w:b/>
          <w:bCs/>
          <w:color w:val="auto"/>
          <w:szCs w:val="20"/>
        </w:rPr>
        <w:t>Authorisation</w:t>
      </w:r>
      <w:r w:rsidR="00050A55">
        <w:rPr>
          <w:rFonts w:ascii="Arial" w:hAnsi="Arial"/>
          <w:b/>
          <w:bCs/>
          <w:color w:val="auto"/>
          <w:szCs w:val="20"/>
        </w:rPr>
        <w:t>—</w:t>
      </w:r>
      <w:r w:rsidRPr="00050A55">
        <w:rPr>
          <w:rFonts w:ascii="Arial" w:hAnsi="Arial"/>
          <w:b/>
          <w:bCs/>
          <w:color w:val="auto"/>
          <w:szCs w:val="20"/>
        </w:rPr>
        <w:t xml:space="preserve">Light Rail </w:t>
      </w:r>
      <w:r w:rsidR="00FE00D6" w:rsidRPr="00050A55">
        <w:rPr>
          <w:rFonts w:ascii="Arial" w:hAnsi="Arial"/>
          <w:b/>
          <w:bCs/>
          <w:color w:val="auto"/>
          <w:szCs w:val="20"/>
        </w:rPr>
        <w:t>Management</w:t>
      </w:r>
    </w:p>
    <w:p w14:paraId="40CB6064" w14:textId="5DB98E07" w:rsidR="00DF5D00" w:rsidRDefault="00DF5D00" w:rsidP="00050A55">
      <w:pPr>
        <w:pStyle w:val="sectiontext"/>
        <w:spacing w:before="140" w:after="0"/>
        <w:ind w:left="720"/>
      </w:pPr>
      <w:r>
        <w:t xml:space="preserve">I </w:t>
      </w:r>
      <w:r w:rsidR="00050A55">
        <w:t>authorise</w:t>
      </w:r>
      <w:r>
        <w:t xml:space="preserve"> the Light Rail Operations</w:t>
      </w:r>
      <w:r w:rsidR="00B37090">
        <w:t xml:space="preserve"> administrative unit </w:t>
      </w:r>
      <w:r>
        <w:t>within the</w:t>
      </w:r>
      <w:r w:rsidRPr="0063323D">
        <w:t xml:space="preserve"> </w:t>
      </w:r>
      <w:r>
        <w:t>ACT Government Transport Canberra and City Services</w:t>
      </w:r>
      <w:r w:rsidR="00050A55">
        <w:t xml:space="preserve"> Directorate</w:t>
      </w:r>
      <w:r>
        <w:t xml:space="preserve"> </w:t>
      </w:r>
      <w:r w:rsidR="00A86ED9">
        <w:t xml:space="preserve">to </w:t>
      </w:r>
      <w:r>
        <w:t xml:space="preserve">carry out the following activities for the purposes of </w:t>
      </w:r>
      <w:r w:rsidR="00AB4C5C">
        <w:t xml:space="preserve">managing the </w:t>
      </w:r>
      <w:r w:rsidR="00AC5B40">
        <w:t xml:space="preserve">light rail </w:t>
      </w:r>
      <w:r w:rsidR="00AB4C5C">
        <w:t>alignment</w:t>
      </w:r>
      <w:r>
        <w:t>:</w:t>
      </w:r>
    </w:p>
    <w:p w14:paraId="553DC4ED" w14:textId="1E2BFAAD" w:rsidR="00DF5D00" w:rsidRDefault="00DF5D00" w:rsidP="00050A55">
      <w:pPr>
        <w:pStyle w:val="sectiontext"/>
        <w:numPr>
          <w:ilvl w:val="0"/>
          <w:numId w:val="3"/>
        </w:numPr>
        <w:spacing w:before="140" w:after="0"/>
        <w:ind w:left="1361" w:hanging="567"/>
      </w:pPr>
      <w:r>
        <w:t>damage to a</w:t>
      </w:r>
      <w:r w:rsidR="00AC5B40">
        <w:t xml:space="preserve"> public or regulated tree within the </w:t>
      </w:r>
      <w:r w:rsidR="000479B6">
        <w:t>Light Rail alignment, including the Operating Phase areas for Stage 1</w:t>
      </w:r>
      <w:r w:rsidR="00011593">
        <w:t>,</w:t>
      </w:r>
      <w:r w:rsidR="00AC5B40">
        <w:t xml:space="preserve"> </w:t>
      </w:r>
      <w:r>
        <w:t xml:space="preserve">including tree pruning and </w:t>
      </w:r>
      <w:r w:rsidR="005309B4">
        <w:t>maintenance</w:t>
      </w:r>
      <w:r w:rsidR="00572423">
        <w:t>;</w:t>
      </w:r>
    </w:p>
    <w:p w14:paraId="76BA6E0E" w14:textId="3393BBEF" w:rsidR="009A1701" w:rsidRDefault="00572423" w:rsidP="009E2109">
      <w:pPr>
        <w:pStyle w:val="sectiontext"/>
        <w:numPr>
          <w:ilvl w:val="0"/>
          <w:numId w:val="3"/>
        </w:numPr>
        <w:spacing w:before="140" w:after="0"/>
        <w:ind w:left="1361" w:hanging="567"/>
      </w:pPr>
      <w:r>
        <w:t xml:space="preserve">damage to a public or regulated tree within the </w:t>
      </w:r>
      <w:r w:rsidR="000479B6">
        <w:t>Light Rail alignment, including the Operating Phase areas for Stage 1</w:t>
      </w:r>
      <w:r>
        <w:t>, including</w:t>
      </w:r>
      <w:r w:rsidRPr="005309B4">
        <w:t xml:space="preserve"> removal of dead or irreparably damaged trees</w:t>
      </w:r>
      <w:r>
        <w:t>, provided</w:t>
      </w:r>
      <w:r w:rsidR="009E2109">
        <w:t xml:space="preserve"> </w:t>
      </w:r>
      <w:r>
        <w:t>all removed trees are replaced within 18 months of removal</w:t>
      </w:r>
      <w:r w:rsidR="009E2109">
        <w:t>.</w:t>
      </w:r>
    </w:p>
    <w:p w14:paraId="700AD018" w14:textId="1C7119E9" w:rsidR="00DF5D00" w:rsidRDefault="00DF5D00" w:rsidP="009E2109">
      <w:pPr>
        <w:pStyle w:val="sectiontext"/>
        <w:spacing w:before="140" w:after="0"/>
        <w:ind w:left="0"/>
      </w:pPr>
      <w:r>
        <w:t xml:space="preserve">This </w:t>
      </w:r>
      <w:r w:rsidR="00050A55">
        <w:t>a</w:t>
      </w:r>
      <w:r w:rsidR="00050A55" w:rsidRPr="00050A55">
        <w:t>uthorisation</w:t>
      </w:r>
      <w:r w:rsidR="00050A55">
        <w:t xml:space="preserve"> </w:t>
      </w:r>
      <w:r>
        <w:t xml:space="preserve">extends to employees and contractors undertaking works on behalf of the </w:t>
      </w:r>
      <w:r w:rsidR="00AC5B40">
        <w:t xml:space="preserve">Light Rail Operations </w:t>
      </w:r>
      <w:r w:rsidR="00B37090">
        <w:t>administrative</w:t>
      </w:r>
      <w:r w:rsidR="00AC5B40">
        <w:t xml:space="preserve"> unit.</w:t>
      </w:r>
    </w:p>
    <w:p w14:paraId="6F575969" w14:textId="42186DFF" w:rsidR="00C039B1" w:rsidRDefault="00C039B1" w:rsidP="00050A55">
      <w:pPr>
        <w:pStyle w:val="sectiontext"/>
        <w:spacing w:before="140" w:after="0"/>
        <w:ind w:left="0"/>
      </w:pPr>
    </w:p>
    <w:p w14:paraId="21B4B69A" w14:textId="77777777" w:rsidR="00241D0D" w:rsidRDefault="00241D0D" w:rsidP="00050A55">
      <w:pPr>
        <w:pStyle w:val="sectiontext"/>
        <w:spacing w:before="140" w:after="0"/>
        <w:ind w:left="0"/>
      </w:pPr>
    </w:p>
    <w:bookmarkEnd w:id="2"/>
    <w:p w14:paraId="2881B2D3" w14:textId="77777777" w:rsidR="0069669A" w:rsidRDefault="0069669A" w:rsidP="00050A55">
      <w:pPr>
        <w:pStyle w:val="sectiontext"/>
        <w:spacing w:before="140" w:after="0"/>
        <w:ind w:left="0"/>
      </w:pPr>
    </w:p>
    <w:p w14:paraId="12B61A8D" w14:textId="77777777" w:rsidR="0069669A" w:rsidRDefault="0069669A" w:rsidP="00050A55">
      <w:pPr>
        <w:pStyle w:val="sectiontext"/>
        <w:spacing w:before="140" w:after="0"/>
        <w:ind w:left="0"/>
      </w:pPr>
    </w:p>
    <w:p w14:paraId="6F255B27" w14:textId="7DFF51A5" w:rsidR="0069669A" w:rsidRPr="00B324C7" w:rsidRDefault="006F4449" w:rsidP="0069669A">
      <w:pPr>
        <w:pStyle w:val="signatureblock"/>
      </w:pPr>
      <w:r>
        <w:t>Chris Steel</w:t>
      </w:r>
      <w:r w:rsidR="0069669A">
        <w:t xml:space="preserve"> MLA</w:t>
      </w:r>
    </w:p>
    <w:p w14:paraId="0726CF66" w14:textId="63059394" w:rsidR="0069669A" w:rsidRPr="00343D37" w:rsidRDefault="006F4449" w:rsidP="006966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A/g </w:t>
      </w:r>
      <w:r w:rsidR="0069669A">
        <w:rPr>
          <w:rFonts w:ascii="Times New Roman" w:hAnsi="Times New Roman" w:cs="Times New Roman"/>
        </w:rPr>
        <w:t>Minister for City Services</w:t>
      </w:r>
    </w:p>
    <w:p w14:paraId="76EF22A4" w14:textId="4538FA05" w:rsidR="0069669A" w:rsidRPr="00B86818" w:rsidRDefault="0069669A" w:rsidP="0069669A">
      <w:pPr>
        <w:rPr>
          <w:rFonts w:ascii="Times New Roman" w:hAnsi="Times New Roman" w:cs="Times New Roman"/>
        </w:rPr>
      </w:pPr>
    </w:p>
    <w:p w14:paraId="54E1219C" w14:textId="4369E5B8" w:rsidR="0069669A" w:rsidRDefault="00883403" w:rsidP="006966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 </w:t>
      </w:r>
      <w:r w:rsidR="006F4449">
        <w:rPr>
          <w:rFonts w:ascii="Times New Roman" w:hAnsi="Times New Roman" w:cs="Times New Roman"/>
        </w:rPr>
        <w:t>December 2023</w:t>
      </w:r>
    </w:p>
    <w:sectPr w:rsidR="0069669A" w:rsidSect="001730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7F5BB" w14:textId="77777777" w:rsidR="00850016" w:rsidRDefault="00850016" w:rsidP="0069669A">
      <w:r>
        <w:separator/>
      </w:r>
    </w:p>
  </w:endnote>
  <w:endnote w:type="continuationSeparator" w:id="0">
    <w:p w14:paraId="21D0D26E" w14:textId="77777777" w:rsidR="00850016" w:rsidRDefault="00850016" w:rsidP="0069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72DA9" w14:textId="77777777" w:rsidR="00651821" w:rsidRDefault="006518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B4229" w14:textId="18E4EA76" w:rsidR="004C5C61" w:rsidRPr="00651821" w:rsidRDefault="00651821" w:rsidP="00651821">
    <w:pPr>
      <w:pStyle w:val="Footer"/>
      <w:jc w:val="center"/>
      <w:rPr>
        <w:rFonts w:ascii="Arial" w:hAnsi="Arial" w:cs="Arial"/>
        <w:sz w:val="14"/>
      </w:rPr>
    </w:pPr>
    <w:r w:rsidRPr="0065182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0F481" w14:textId="62ACC3EB" w:rsidR="004C5C61" w:rsidRPr="00651821" w:rsidRDefault="00651821" w:rsidP="00651821">
    <w:pPr>
      <w:pStyle w:val="Footer"/>
      <w:jc w:val="center"/>
      <w:rPr>
        <w:rFonts w:ascii="Arial" w:hAnsi="Arial" w:cs="Arial"/>
        <w:sz w:val="14"/>
      </w:rPr>
    </w:pPr>
    <w:r w:rsidRPr="00651821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0A428" w14:textId="77777777" w:rsidR="00850016" w:rsidRDefault="00850016" w:rsidP="0069669A">
      <w:r>
        <w:separator/>
      </w:r>
    </w:p>
  </w:footnote>
  <w:footnote w:type="continuationSeparator" w:id="0">
    <w:p w14:paraId="229137D3" w14:textId="77777777" w:rsidR="00850016" w:rsidRDefault="00850016" w:rsidP="00696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C03A" w14:textId="77777777" w:rsidR="00651821" w:rsidRDefault="006518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07736" w14:textId="77777777" w:rsidR="00651821" w:rsidRDefault="006518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81AE5" w14:textId="77777777" w:rsidR="00651821" w:rsidRDefault="006518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72906"/>
    <w:multiLevelType w:val="hybridMultilevel"/>
    <w:tmpl w:val="28B40DFA"/>
    <w:lvl w:ilvl="0" w:tplc="DBAE3DAA">
      <w:start w:val="1"/>
      <w:numFmt w:val="lowerRoman"/>
      <w:lvlText w:val="%1)"/>
      <w:lvlJc w:val="left"/>
      <w:pPr>
        <w:ind w:left="157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92" w:hanging="360"/>
      </w:pPr>
    </w:lvl>
    <w:lvl w:ilvl="2" w:tplc="0C09001B" w:tentative="1">
      <w:start w:val="1"/>
      <w:numFmt w:val="lowerRoman"/>
      <w:lvlText w:val="%3."/>
      <w:lvlJc w:val="right"/>
      <w:pPr>
        <w:ind w:left="3012" w:hanging="180"/>
      </w:pPr>
    </w:lvl>
    <w:lvl w:ilvl="3" w:tplc="0C09000F" w:tentative="1">
      <w:start w:val="1"/>
      <w:numFmt w:val="decimal"/>
      <w:lvlText w:val="%4."/>
      <w:lvlJc w:val="left"/>
      <w:pPr>
        <w:ind w:left="3732" w:hanging="360"/>
      </w:pPr>
    </w:lvl>
    <w:lvl w:ilvl="4" w:tplc="0C090019" w:tentative="1">
      <w:start w:val="1"/>
      <w:numFmt w:val="lowerLetter"/>
      <w:lvlText w:val="%5."/>
      <w:lvlJc w:val="left"/>
      <w:pPr>
        <w:ind w:left="4452" w:hanging="360"/>
      </w:pPr>
    </w:lvl>
    <w:lvl w:ilvl="5" w:tplc="0C09001B" w:tentative="1">
      <w:start w:val="1"/>
      <w:numFmt w:val="lowerRoman"/>
      <w:lvlText w:val="%6."/>
      <w:lvlJc w:val="right"/>
      <w:pPr>
        <w:ind w:left="5172" w:hanging="180"/>
      </w:pPr>
    </w:lvl>
    <w:lvl w:ilvl="6" w:tplc="0C09000F" w:tentative="1">
      <w:start w:val="1"/>
      <w:numFmt w:val="decimal"/>
      <w:lvlText w:val="%7."/>
      <w:lvlJc w:val="left"/>
      <w:pPr>
        <w:ind w:left="5892" w:hanging="360"/>
      </w:pPr>
    </w:lvl>
    <w:lvl w:ilvl="7" w:tplc="0C090019" w:tentative="1">
      <w:start w:val="1"/>
      <w:numFmt w:val="lowerLetter"/>
      <w:lvlText w:val="%8."/>
      <w:lvlJc w:val="left"/>
      <w:pPr>
        <w:ind w:left="6612" w:hanging="360"/>
      </w:pPr>
    </w:lvl>
    <w:lvl w:ilvl="8" w:tplc="0C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39791B61"/>
    <w:multiLevelType w:val="hybridMultilevel"/>
    <w:tmpl w:val="2F8A21F0"/>
    <w:lvl w:ilvl="0" w:tplc="FFFFFFFF">
      <w:start w:val="1"/>
      <w:numFmt w:val="lowerLetter"/>
      <w:lvlText w:val="(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527618"/>
    <w:multiLevelType w:val="hybridMultilevel"/>
    <w:tmpl w:val="2F8A21F0"/>
    <w:lvl w:ilvl="0" w:tplc="13E6DBE2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61CB7195"/>
    <w:multiLevelType w:val="hybridMultilevel"/>
    <w:tmpl w:val="2F8A21F0"/>
    <w:lvl w:ilvl="0" w:tplc="FFFFFFFF">
      <w:start w:val="1"/>
      <w:numFmt w:val="lowerLetter"/>
      <w:lvlText w:val="(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894E90"/>
    <w:multiLevelType w:val="hybridMultilevel"/>
    <w:tmpl w:val="8334DDC0"/>
    <w:lvl w:ilvl="0" w:tplc="0C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 w16cid:durableId="1049379994">
    <w:abstractNumId w:val="2"/>
  </w:num>
  <w:num w:numId="2" w16cid:durableId="1462456071">
    <w:abstractNumId w:val="1"/>
  </w:num>
  <w:num w:numId="3" w16cid:durableId="615210628">
    <w:abstractNumId w:val="3"/>
  </w:num>
  <w:num w:numId="4" w16cid:durableId="1186671838">
    <w:abstractNumId w:val="4"/>
  </w:num>
  <w:num w:numId="5" w16cid:durableId="1168061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9A"/>
    <w:rsid w:val="00011593"/>
    <w:rsid w:val="000479B6"/>
    <w:rsid w:val="00050A55"/>
    <w:rsid w:val="000D1BBB"/>
    <w:rsid w:val="001763B1"/>
    <w:rsid w:val="001C6A75"/>
    <w:rsid w:val="001D321F"/>
    <w:rsid w:val="00201B9B"/>
    <w:rsid w:val="00241D0D"/>
    <w:rsid w:val="00294A8E"/>
    <w:rsid w:val="002B063B"/>
    <w:rsid w:val="002B3B3C"/>
    <w:rsid w:val="003158D3"/>
    <w:rsid w:val="003A5882"/>
    <w:rsid w:val="003B0C82"/>
    <w:rsid w:val="0040729D"/>
    <w:rsid w:val="00495CB5"/>
    <w:rsid w:val="004A5852"/>
    <w:rsid w:val="004C5C61"/>
    <w:rsid w:val="0051717A"/>
    <w:rsid w:val="005309B4"/>
    <w:rsid w:val="00572423"/>
    <w:rsid w:val="00574058"/>
    <w:rsid w:val="006006C0"/>
    <w:rsid w:val="00605866"/>
    <w:rsid w:val="006326F3"/>
    <w:rsid w:val="0063323D"/>
    <w:rsid w:val="00646BB9"/>
    <w:rsid w:val="00651821"/>
    <w:rsid w:val="0065469A"/>
    <w:rsid w:val="00670006"/>
    <w:rsid w:val="00692798"/>
    <w:rsid w:val="0069669A"/>
    <w:rsid w:val="006B08F3"/>
    <w:rsid w:val="006F4449"/>
    <w:rsid w:val="007255E9"/>
    <w:rsid w:val="00765AEF"/>
    <w:rsid w:val="007C13E3"/>
    <w:rsid w:val="007D2956"/>
    <w:rsid w:val="008157B8"/>
    <w:rsid w:val="00850016"/>
    <w:rsid w:val="00864729"/>
    <w:rsid w:val="0087354D"/>
    <w:rsid w:val="008757BD"/>
    <w:rsid w:val="00883403"/>
    <w:rsid w:val="008D0485"/>
    <w:rsid w:val="009A1701"/>
    <w:rsid w:val="009A17BE"/>
    <w:rsid w:val="009E2109"/>
    <w:rsid w:val="00A35E0A"/>
    <w:rsid w:val="00A86ED9"/>
    <w:rsid w:val="00AB2C28"/>
    <w:rsid w:val="00AB4C5C"/>
    <w:rsid w:val="00AC5B40"/>
    <w:rsid w:val="00B37090"/>
    <w:rsid w:val="00B516C7"/>
    <w:rsid w:val="00B726DC"/>
    <w:rsid w:val="00BA4078"/>
    <w:rsid w:val="00BA41F3"/>
    <w:rsid w:val="00BA5314"/>
    <w:rsid w:val="00C039B1"/>
    <w:rsid w:val="00C040B7"/>
    <w:rsid w:val="00CC3784"/>
    <w:rsid w:val="00DC6CB3"/>
    <w:rsid w:val="00DD74DC"/>
    <w:rsid w:val="00DF5D00"/>
    <w:rsid w:val="00E67F82"/>
    <w:rsid w:val="00E94507"/>
    <w:rsid w:val="00F65293"/>
    <w:rsid w:val="00F85744"/>
    <w:rsid w:val="00FE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A4A5C5"/>
  <w15:chartTrackingRefBased/>
  <w15:docId w15:val="{E73FE39C-1041-49E0-BC75-7536A99A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69A"/>
    <w:pPr>
      <w:spacing w:after="0" w:line="240" w:lineRule="auto"/>
    </w:pPr>
    <w:rPr>
      <w:rFonts w:ascii="Arial (W1)" w:eastAsia="Times New Roman" w:hAnsi="Arial (W1)" w:cs="Arial"/>
      <w:color w:val="000000"/>
      <w:sz w:val="24"/>
      <w:szCs w:val="24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69669A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69A"/>
    <w:rPr>
      <w:rFonts w:ascii="Arial" w:eastAsia="Times New Roman" w:hAnsi="Arial" w:cs="Arial"/>
      <w:b/>
      <w:bCs/>
      <w:color w:val="000000"/>
      <w:kern w:val="32"/>
      <w:sz w:val="24"/>
      <w:szCs w:val="32"/>
    </w:rPr>
  </w:style>
  <w:style w:type="paragraph" w:customStyle="1" w:styleId="N-line3">
    <w:name w:val="N-line3"/>
    <w:basedOn w:val="Normal"/>
    <w:next w:val="Normal"/>
    <w:rsid w:val="0069669A"/>
    <w:pPr>
      <w:pBdr>
        <w:bottom w:val="single" w:sz="12" w:space="1" w:color="auto"/>
      </w:pBdr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rsid w:val="0069669A"/>
    <w:pPr>
      <w:spacing w:before="600" w:after="120"/>
    </w:pPr>
    <w:rPr>
      <w:b/>
      <w:sz w:val="40"/>
      <w:szCs w:val="40"/>
    </w:rPr>
  </w:style>
  <w:style w:type="paragraph" w:customStyle="1" w:styleId="ACTheader">
    <w:name w:val="ACT header"/>
    <w:basedOn w:val="Normal"/>
    <w:next w:val="InstrumentTitle"/>
    <w:rsid w:val="0069669A"/>
    <w:pPr>
      <w:spacing w:before="120"/>
    </w:pPr>
  </w:style>
  <w:style w:type="paragraph" w:customStyle="1" w:styleId="NIorDInumber">
    <w:name w:val="NI or DI number"/>
    <w:basedOn w:val="Normal"/>
    <w:next w:val="madeunderthe"/>
    <w:rsid w:val="0069669A"/>
    <w:pPr>
      <w:spacing w:before="240" w:after="60"/>
    </w:pPr>
    <w:rPr>
      <w:b/>
    </w:rPr>
  </w:style>
  <w:style w:type="paragraph" w:customStyle="1" w:styleId="madeunderthe">
    <w:name w:val="made under the"/>
    <w:basedOn w:val="Normal"/>
    <w:next w:val="Actsourceofpower"/>
    <w:rsid w:val="0069669A"/>
    <w:pPr>
      <w:spacing w:before="240" w:after="60"/>
    </w:pPr>
    <w:rPr>
      <w:rFonts w:ascii="Times New Roman" w:hAnsi="Times New Roman" w:cs="Times New Roman"/>
    </w:rPr>
  </w:style>
  <w:style w:type="paragraph" w:customStyle="1" w:styleId="Actsourceofpower">
    <w:name w:val="Act source of power"/>
    <w:basedOn w:val="Normal"/>
    <w:next w:val="Normal"/>
    <w:rsid w:val="0069669A"/>
    <w:pPr>
      <w:spacing w:before="240" w:after="60"/>
    </w:pPr>
    <w:rPr>
      <w:b/>
      <w:sz w:val="20"/>
      <w:szCs w:val="20"/>
    </w:rPr>
  </w:style>
  <w:style w:type="paragraph" w:customStyle="1" w:styleId="sectiontext">
    <w:name w:val="section text"/>
    <w:basedOn w:val="Normal"/>
    <w:rsid w:val="0069669A"/>
    <w:pPr>
      <w:spacing w:before="80" w:after="60"/>
      <w:ind w:left="709"/>
    </w:pPr>
    <w:rPr>
      <w:rFonts w:ascii="Times New Roman" w:hAnsi="Times New Roman" w:cs="Times New Roman"/>
    </w:rPr>
  </w:style>
  <w:style w:type="paragraph" w:customStyle="1" w:styleId="signatureblock">
    <w:name w:val="signature block"/>
    <w:basedOn w:val="sectiontext"/>
    <w:next w:val="Normal"/>
    <w:rsid w:val="0069669A"/>
    <w:pPr>
      <w:spacing w:before="0" w:after="0"/>
      <w:ind w:left="0"/>
    </w:pPr>
  </w:style>
  <w:style w:type="paragraph" w:styleId="Header">
    <w:name w:val="header"/>
    <w:basedOn w:val="Normal"/>
    <w:link w:val="HeaderChar"/>
    <w:uiPriority w:val="99"/>
    <w:rsid w:val="0069669A"/>
    <w:pPr>
      <w:tabs>
        <w:tab w:val="center" w:pos="4153"/>
        <w:tab w:val="right" w:pos="8306"/>
      </w:tabs>
    </w:pPr>
    <w:rPr>
      <w:rFonts w:ascii="Times New Roman" w:hAnsi="Times New Roman" w:cs="Times New Roman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6966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9669A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9669A"/>
    <w:rPr>
      <w:rFonts w:ascii="Arial (W1)" w:eastAsia="Times New Roman" w:hAnsi="Arial (W1)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03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39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39B1"/>
    <w:rPr>
      <w:rFonts w:ascii="Arial (W1)" w:eastAsia="Times New Roman" w:hAnsi="Arial (W1)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9B1"/>
    <w:rPr>
      <w:rFonts w:ascii="Arial (W1)" w:eastAsia="Times New Roman" w:hAnsi="Arial (W1)" w:cs="Arial"/>
      <w:b/>
      <w:bCs/>
      <w:color w:val="000000"/>
      <w:sz w:val="20"/>
      <w:szCs w:val="20"/>
    </w:rPr>
  </w:style>
  <w:style w:type="character" w:customStyle="1" w:styleId="cf01">
    <w:name w:val="cf01"/>
    <w:basedOn w:val="DefaultParagraphFont"/>
    <w:rsid w:val="00864729"/>
    <w:rPr>
      <w:rFonts w:ascii="Segoe UI" w:hAnsi="Segoe UI" w:cs="Segoe UI" w:hint="default"/>
      <w:sz w:val="18"/>
      <w:szCs w:val="18"/>
    </w:rPr>
  </w:style>
  <w:style w:type="paragraph" w:customStyle="1" w:styleId="madeunder">
    <w:name w:val="made under"/>
    <w:basedOn w:val="Normal"/>
    <w:rsid w:val="00050A55"/>
    <w:pPr>
      <w:spacing w:before="180" w:after="60"/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CoverActName">
    <w:name w:val="CoverActName"/>
    <w:basedOn w:val="Normal"/>
    <w:rsid w:val="00050A55"/>
    <w:pPr>
      <w:tabs>
        <w:tab w:val="left" w:pos="2600"/>
      </w:tabs>
      <w:spacing w:before="200" w:after="60"/>
      <w:jc w:val="both"/>
    </w:pPr>
    <w:rPr>
      <w:rFonts w:ascii="Arial" w:hAnsi="Arial" w:cs="Times New Roman"/>
      <w:b/>
      <w:color w:val="auto"/>
      <w:szCs w:val="20"/>
    </w:rPr>
  </w:style>
  <w:style w:type="paragraph" w:styleId="NormalWeb">
    <w:name w:val="Normal (Web)"/>
    <w:basedOn w:val="Normal"/>
    <w:uiPriority w:val="99"/>
    <w:semiHidden/>
    <w:unhideWhenUsed/>
    <w:rsid w:val="006B08F3"/>
    <w:pPr>
      <w:spacing w:before="100" w:beforeAutospacing="1" w:after="100" w:afterAutospacing="1"/>
    </w:pPr>
    <w:rPr>
      <w:rFonts w:ascii="Times New Roman" w:hAnsi="Times New Roman" w:cs="Times New Roman"/>
      <w:color w:val="auto"/>
      <w:lang w:eastAsia="en-AU"/>
    </w:rPr>
  </w:style>
  <w:style w:type="character" w:customStyle="1" w:styleId="Hyperlink1">
    <w:name w:val="Hyperlink1"/>
    <w:basedOn w:val="DefaultParagraphFont"/>
    <w:rsid w:val="006B08F3"/>
  </w:style>
  <w:style w:type="character" w:styleId="FootnoteReference">
    <w:name w:val="footnote reference"/>
    <w:basedOn w:val="DefaultParagraphFont"/>
    <w:semiHidden/>
    <w:rsid w:val="006B08F3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B08F3"/>
    <w:rPr>
      <w:rFonts w:ascii="Times New Roman" w:hAnsi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B08F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08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8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C6A75"/>
    <w:pPr>
      <w:spacing w:after="0" w:line="240" w:lineRule="auto"/>
    </w:pPr>
    <w:rPr>
      <w:rFonts w:ascii="Arial (W1)" w:eastAsia="Times New Roman" w:hAnsi="Arial (W1)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9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A44689694</value>
    </field>
    <field name="Objective-Title">
      <value order="0">Attachment A - Urban Forest (Authorisation to Carry Out Prohibited Activities) Determination 2023 (No 1)</value>
    </field>
    <field name="Objective-Description">
      <value order="0"/>
    </field>
    <field name="Objective-CreationStamp">
      <value order="0">2023-11-28T00:45:36Z</value>
    </field>
    <field name="Objective-IsApproved">
      <value order="0">false</value>
    </field>
    <field name="Objective-IsPublished">
      <value order="0">true</value>
    </field>
    <field name="Objective-DatePublished">
      <value order="0">2023-12-20T00:20:36Z</value>
    </field>
    <field name="Objective-ModificationStamp">
      <value order="0">2023-12-20T05:59:20Z</value>
    </field>
    <field name="Objective-Owner">
      <value order="0">Mark Pye</value>
    </field>
    <field name="Objective-Path">
      <value order="0">Whole of ACT Government:TCCS STRUCTURE - Content Restriction Hierarchy:01. Assembly, Cabinet, Ministerial:03. Ministerials:03. Complete:Information Brief (Minister):2023 Information Brief (Minister):CS - MIN S2023/02948 - Urban Forest (Authorisation to Carry Out Prohibited Activities) Determination 2023 (No 1) - Minister Brief</value>
    </field>
    <field name="Objective-Parent">
      <value order="0">CS - MIN S2023/02948 - Urban Forest (Authorisation to Carry Out Prohibited Activities) Determination 2023 (No 1) - Minister Brief</value>
    </field>
    <field name="Objective-State">
      <value order="0">Published</value>
    </field>
    <field name="Objective-VersionId">
      <value order="0">vA56254991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>1-2023/00081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8AE10063-A274-4067-AB4F-EC791AEAD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2239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Strupitis-Haddrick, Madelin</dc:creator>
  <cp:keywords/>
  <dc:description/>
  <cp:lastModifiedBy>Stonham, Joshua</cp:lastModifiedBy>
  <cp:revision>4</cp:revision>
  <dcterms:created xsi:type="dcterms:W3CDTF">2023-12-20T06:37:00Z</dcterms:created>
  <dcterms:modified xsi:type="dcterms:W3CDTF">2023-12-20T06:37:00Z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A44689694</vt:lpwstr>
  </property>
  <property fmtid="{D5CDD505-2E9C-101B-9397-08002B2CF9AE}" pid="4" name="Objective-Title">
    <vt:lpwstr>Attachment A - Urban Forest (Authorisation to Carry Out Prohibited Activities) Determination 2023 (No 1)</vt:lpwstr>
  </property>
  <property fmtid="{D5CDD505-2E9C-101B-9397-08002B2CF9AE}" pid="5" name="Objective-Comment">
    <vt:lpwstr/>
  </property>
  <property fmtid="{D5CDD505-2E9C-101B-9397-08002B2CF9AE}" pid="6" name="Objective-CreationStamp">
    <vt:filetime>2023-11-28T00:45:36Z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2023-12-20T00:20:36Z</vt:filetime>
  </property>
  <property fmtid="{D5CDD505-2E9C-101B-9397-08002B2CF9AE}" pid="10" name="Objective-ModificationStamp">
    <vt:filetime>2023-12-20T05:59:20Z</vt:filetime>
  </property>
  <property fmtid="{D5CDD505-2E9C-101B-9397-08002B2CF9AE}" pid="11" name="Objective-Owner">
    <vt:lpwstr>Mark Pye</vt:lpwstr>
  </property>
  <property fmtid="{D5CDD505-2E9C-101B-9397-08002B2CF9AE}" pid="12" name="Objective-Path">
    <vt:lpwstr>Whole of ACT Government:TCCS STRUCTURE - Content Restriction Hierarchy:01. Assembly, Cabinet, Ministerial:03. Ministerials:03. Complete:Information Brief (Minister):2023 Information Brief (Minister):CS - MIN S2023/02948 - Urban Forest (Authorisation to Carry Out Prohibited Activities) Determination 2023 (No 1) - Minister Brief:</vt:lpwstr>
  </property>
  <property fmtid="{D5CDD505-2E9C-101B-9397-08002B2CF9AE}" pid="13" name="Objective-Parent">
    <vt:lpwstr>CS - MIN S2023/02948 - Urban Forest (Authorisation to Carry Out Prohibited Activities) Determination 2023 (No 1)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1-2023/00081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vA56254991</vt:lpwstr>
  </property>
  <property fmtid="{D5CDD505-2E9C-101B-9397-08002B2CF9AE}" pid="34" name="Objective-OM Author">
    <vt:lpwstr/>
  </property>
  <property fmtid="{D5CDD505-2E9C-101B-9397-08002B2CF9AE}" pid="35" name="Objective-OM Author Organisation">
    <vt:lpwstr/>
  </property>
  <property fmtid="{D5CDD505-2E9C-101B-9397-08002B2CF9AE}" pid="36" name="Objective-OM Author Type">
    <vt:lpwstr/>
  </property>
  <property fmtid="{D5CDD505-2E9C-101B-9397-08002B2CF9AE}" pid="37" name="Objective-OM Date Received">
    <vt:lpwstr/>
  </property>
  <property fmtid="{D5CDD505-2E9C-101B-9397-08002B2CF9AE}" pid="38" name="Objective-OM Date of Document">
    <vt:lpwstr/>
  </property>
  <property fmtid="{D5CDD505-2E9C-101B-9397-08002B2CF9AE}" pid="39" name="Objective-OM External Reference">
    <vt:lpwstr/>
  </property>
  <property fmtid="{D5CDD505-2E9C-101B-9397-08002B2CF9AE}" pid="40" name="Objective-OM Reference">
    <vt:lpwstr/>
  </property>
  <property fmtid="{D5CDD505-2E9C-101B-9397-08002B2CF9AE}" pid="41" name="Objective-OM Topic">
    <vt:lpwstr/>
  </property>
  <property fmtid="{D5CDD505-2E9C-101B-9397-08002B2CF9AE}" pid="42" name="Objective-Suburb">
    <vt:lpwstr/>
  </property>
</Properties>
</file>