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2E4A" w14:textId="77777777" w:rsidR="00611505" w:rsidRDefault="0061150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6728049" w14:textId="5AB93E24" w:rsidR="00611505" w:rsidRDefault="00611505">
      <w:pPr>
        <w:pStyle w:val="Billname"/>
        <w:spacing w:before="700"/>
      </w:pPr>
      <w:r>
        <w:t xml:space="preserve">Animal Diseases (Exotic Disease Quarantine Area) Declaration </w:t>
      </w:r>
      <w:r w:rsidR="00E01F01">
        <w:t>2024 (No 1)</w:t>
      </w:r>
    </w:p>
    <w:p w14:paraId="11B03B3A" w14:textId="21E2B4C4" w:rsidR="00611505" w:rsidRPr="00611505" w:rsidRDefault="00611505" w:rsidP="00611505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01F01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6C39FD">
        <w:rPr>
          <w:rFonts w:ascii="Arial" w:hAnsi="Arial" w:cs="Arial"/>
          <w:b/>
          <w:bCs/>
        </w:rPr>
        <w:t>206</w:t>
      </w:r>
    </w:p>
    <w:p w14:paraId="30DCD738" w14:textId="77777777" w:rsidR="00611505" w:rsidRDefault="00611505" w:rsidP="00611505">
      <w:pPr>
        <w:pStyle w:val="madeunder"/>
        <w:spacing w:before="300" w:after="0"/>
      </w:pPr>
      <w:r>
        <w:t xml:space="preserve">made under the  </w:t>
      </w:r>
    </w:p>
    <w:p w14:paraId="23394D32" w14:textId="77777777" w:rsidR="00611505" w:rsidRPr="00611505" w:rsidRDefault="00611505" w:rsidP="0061150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Animal Diseases Act 2005, s 19 (1) (Exotic disease quarantine area)</w:t>
      </w:r>
    </w:p>
    <w:p w14:paraId="68534670" w14:textId="77777777" w:rsidR="00611505" w:rsidRDefault="00611505" w:rsidP="00611505">
      <w:pPr>
        <w:pStyle w:val="N-line3"/>
        <w:pBdr>
          <w:bottom w:val="none" w:sz="0" w:space="0" w:color="auto"/>
        </w:pBdr>
        <w:spacing w:before="60"/>
      </w:pPr>
    </w:p>
    <w:p w14:paraId="5DC21745" w14:textId="77777777" w:rsidR="00611505" w:rsidRDefault="00611505">
      <w:pPr>
        <w:pStyle w:val="N-line3"/>
        <w:pBdr>
          <w:top w:val="single" w:sz="12" w:space="1" w:color="auto"/>
          <w:bottom w:val="none" w:sz="0" w:space="0" w:color="auto"/>
        </w:pBdr>
      </w:pPr>
    </w:p>
    <w:p w14:paraId="7A039112" w14:textId="77777777" w:rsidR="00611505" w:rsidRDefault="0061150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E16C07" w14:textId="684494CE" w:rsidR="00611505" w:rsidRDefault="00611505" w:rsidP="00611505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 xml:space="preserve">Animal Diseases (Exotic Disease Quarantine Area) Declaration </w:t>
      </w:r>
      <w:r w:rsidR="00E01F01">
        <w:rPr>
          <w:i/>
          <w:iCs/>
        </w:rPr>
        <w:t>2024 (No 1)</w:t>
      </w:r>
      <w:r>
        <w:t>.</w:t>
      </w:r>
    </w:p>
    <w:p w14:paraId="63FA388F" w14:textId="7777777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58B512" w14:textId="65C4C45E" w:rsidR="00611505" w:rsidRDefault="00611505" w:rsidP="00611505">
      <w:pPr>
        <w:spacing w:before="140"/>
        <w:ind w:left="720"/>
      </w:pPr>
      <w:r>
        <w:t xml:space="preserve">This instrument commences on </w:t>
      </w:r>
      <w:r w:rsidRPr="00611505">
        <w:t>the day the declaration is made</w:t>
      </w:r>
      <w:r>
        <w:t xml:space="preserve">. </w:t>
      </w:r>
    </w:p>
    <w:p w14:paraId="13273554" w14:textId="7777777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</w:t>
      </w:r>
    </w:p>
    <w:p w14:paraId="62359D6C" w14:textId="7108CA19" w:rsidR="00611505" w:rsidRDefault="00611505" w:rsidP="00611505">
      <w:pPr>
        <w:spacing w:before="140"/>
        <w:ind w:left="720"/>
      </w:pPr>
      <w:r>
        <w:t xml:space="preserve">I declare </w:t>
      </w:r>
      <w:r w:rsidR="00E01F01">
        <w:t xml:space="preserve">those parts of </w:t>
      </w:r>
      <w:r w:rsidR="00D01E13">
        <w:t>the Division</w:t>
      </w:r>
      <w:r w:rsidR="00713650">
        <w:t>s</w:t>
      </w:r>
      <w:r w:rsidR="00D01E13">
        <w:t xml:space="preserve"> of </w:t>
      </w:r>
      <w:r w:rsidR="00E01F01">
        <w:t>Macgregor</w:t>
      </w:r>
      <w:r w:rsidR="00713650">
        <w:t xml:space="preserve">, </w:t>
      </w:r>
      <w:proofErr w:type="spellStart"/>
      <w:r w:rsidR="00713650">
        <w:t>Macnamara</w:t>
      </w:r>
      <w:proofErr w:type="spellEnd"/>
      <w:r w:rsidR="00713650">
        <w:t xml:space="preserve"> and </w:t>
      </w:r>
      <w:proofErr w:type="spellStart"/>
      <w:r w:rsidR="00713650">
        <w:t>Strathnairn</w:t>
      </w:r>
      <w:proofErr w:type="spellEnd"/>
      <w:r w:rsidR="00E01F01">
        <w:t xml:space="preserve"> </w:t>
      </w:r>
      <w:r w:rsidR="00D01E13">
        <w:t xml:space="preserve">in the Australian Capital Territory </w:t>
      </w:r>
      <w:r w:rsidR="00E01F01">
        <w:t>indicated in the map at schedule</w:t>
      </w:r>
      <w:r w:rsidR="00713650">
        <w:t> </w:t>
      </w:r>
      <w:r w:rsidR="00E01F01">
        <w:t xml:space="preserve">1 </w:t>
      </w:r>
      <w:r>
        <w:t>to be an exotic disease quarantine area.</w:t>
      </w:r>
      <w:r w:rsidR="00973CDE">
        <w:t xml:space="preserve"> The area will be referred to as </w:t>
      </w:r>
      <w:r w:rsidR="00973CDE" w:rsidRPr="000E42A7">
        <w:rPr>
          <w:b/>
          <w:bCs/>
          <w:i/>
          <w:iCs/>
        </w:rPr>
        <w:t xml:space="preserve">the restricted </w:t>
      </w:r>
      <w:r w:rsidR="000E42A7">
        <w:rPr>
          <w:b/>
          <w:bCs/>
          <w:i/>
          <w:iCs/>
        </w:rPr>
        <w:t xml:space="preserve">quarantine </w:t>
      </w:r>
      <w:r w:rsidR="00973CDE" w:rsidRPr="000E42A7">
        <w:rPr>
          <w:b/>
          <w:bCs/>
          <w:i/>
          <w:iCs/>
        </w:rPr>
        <w:t>area</w:t>
      </w:r>
      <w:r w:rsidR="00973CDE">
        <w:t>.</w:t>
      </w:r>
    </w:p>
    <w:p w14:paraId="3DE52422" w14:textId="16E7A8F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DE4760"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</w:rPr>
        <w:t>imals</w:t>
      </w:r>
      <w:r w:rsidR="00DE4760">
        <w:rPr>
          <w:rFonts w:ascii="Arial" w:hAnsi="Arial" w:cs="Arial"/>
          <w:b/>
          <w:bCs/>
        </w:rPr>
        <w:t xml:space="preserve"> to which the declaration applies</w:t>
      </w:r>
    </w:p>
    <w:p w14:paraId="165FB81C" w14:textId="25690458" w:rsidR="00786A7A" w:rsidRDefault="00611505" w:rsidP="000E42A7">
      <w:pPr>
        <w:spacing w:before="140"/>
        <w:ind w:left="720"/>
      </w:pPr>
      <w:r>
        <w:t>This declaration applies to</w:t>
      </w:r>
      <w:r w:rsidR="00132940">
        <w:t xml:space="preserve"> </w:t>
      </w:r>
      <w:r w:rsidR="00617396">
        <w:t xml:space="preserve">any animal of </w:t>
      </w:r>
      <w:r w:rsidR="00617396" w:rsidRPr="003651EF">
        <w:t>the avian species</w:t>
      </w:r>
      <w:r w:rsidR="00066E73" w:rsidRPr="003651EF">
        <w:t xml:space="preserve"> (</w:t>
      </w:r>
      <w:r w:rsidR="00066E73" w:rsidRPr="003651EF">
        <w:rPr>
          <w:b/>
          <w:bCs/>
          <w:i/>
          <w:iCs/>
        </w:rPr>
        <w:t>bird</w:t>
      </w:r>
      <w:r w:rsidR="00066E73" w:rsidRPr="003651EF">
        <w:t>)</w:t>
      </w:r>
      <w:r w:rsidR="00786A7A" w:rsidRPr="003651EF">
        <w:t>.</w:t>
      </w:r>
    </w:p>
    <w:p w14:paraId="387E7471" w14:textId="77777777" w:rsidR="00611505" w:rsidRDefault="00611505" w:rsidP="000E42A7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Disease to which declaration relates</w:t>
      </w:r>
    </w:p>
    <w:p w14:paraId="6645EED6" w14:textId="32343A09" w:rsidR="00611505" w:rsidRDefault="00611505" w:rsidP="00611505">
      <w:pPr>
        <w:spacing w:before="140"/>
        <w:ind w:left="720"/>
      </w:pPr>
      <w:r>
        <w:t xml:space="preserve">This declaration is made in relation to </w:t>
      </w:r>
      <w:bookmarkStart w:id="1" w:name="_Hlk170308018"/>
      <w:r w:rsidR="00AD375B">
        <w:t>a</w:t>
      </w:r>
      <w:r w:rsidR="00194B69">
        <w:t xml:space="preserve">vian </w:t>
      </w:r>
      <w:r w:rsidR="00AD375B">
        <w:t>i</w:t>
      </w:r>
      <w:r w:rsidR="00194B69">
        <w:t xml:space="preserve">nfluenza (highly pathogenic) </w:t>
      </w:r>
      <w:bookmarkEnd w:id="1"/>
      <w:r w:rsidR="00194B69">
        <w:t>disease</w:t>
      </w:r>
      <w:r>
        <w:t>.</w:t>
      </w:r>
    </w:p>
    <w:p w14:paraId="23E87524" w14:textId="67500B4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Restrictions on entry</w:t>
      </w:r>
      <w:r w:rsidR="00F13DA3">
        <w:rPr>
          <w:rFonts w:ascii="Arial" w:hAnsi="Arial" w:cs="Arial"/>
          <w:b/>
          <w:bCs/>
        </w:rPr>
        <w:t xml:space="preserve"> to</w:t>
      </w:r>
      <w:r>
        <w:rPr>
          <w:rFonts w:ascii="Arial" w:hAnsi="Arial" w:cs="Arial"/>
          <w:b/>
          <w:bCs/>
        </w:rPr>
        <w:t>, leaving and movement</w:t>
      </w:r>
      <w:r w:rsidR="00F13DA3">
        <w:rPr>
          <w:rFonts w:ascii="Arial" w:hAnsi="Arial" w:cs="Arial"/>
          <w:b/>
          <w:bCs/>
        </w:rPr>
        <w:t xml:space="preserve"> within the restricted quarantine area</w:t>
      </w:r>
    </w:p>
    <w:p w14:paraId="556FA814" w14:textId="7DDBB5B9" w:rsidR="00193747" w:rsidRPr="00963ED9" w:rsidRDefault="00873D83" w:rsidP="007D3E59">
      <w:pPr>
        <w:pStyle w:val="ListParagraph"/>
        <w:numPr>
          <w:ilvl w:val="0"/>
          <w:numId w:val="10"/>
        </w:numPr>
        <w:spacing w:before="140"/>
      </w:pPr>
      <w:bookmarkStart w:id="2" w:name="_Hlk170401006"/>
      <w:r w:rsidRPr="00963ED9">
        <w:t xml:space="preserve">The movement of declared animals </w:t>
      </w:r>
      <w:r w:rsidR="00843317" w:rsidRPr="00963ED9">
        <w:t xml:space="preserve">within, </w:t>
      </w:r>
      <w:r w:rsidR="007D3E59" w:rsidRPr="00963ED9">
        <w:t>into</w:t>
      </w:r>
      <w:r w:rsidR="00843317" w:rsidRPr="00963ED9">
        <w:t>,</w:t>
      </w:r>
      <w:r w:rsidR="007D3E59" w:rsidRPr="00963ED9">
        <w:t xml:space="preserve"> or out of the </w:t>
      </w:r>
      <w:r w:rsidR="000E42A7" w:rsidRPr="00963ED9">
        <w:t xml:space="preserve">restricted quarantine </w:t>
      </w:r>
      <w:r w:rsidR="007D3E59" w:rsidRPr="00963ED9">
        <w:t>area</w:t>
      </w:r>
      <w:r w:rsidR="000E42A7" w:rsidRPr="00963ED9">
        <w:t xml:space="preserve"> is </w:t>
      </w:r>
      <w:r w:rsidR="00996300" w:rsidRPr="00963ED9">
        <w:t>prohibited.</w:t>
      </w:r>
    </w:p>
    <w:p w14:paraId="703B33E0" w14:textId="18060A85" w:rsidR="00644379" w:rsidRPr="00963ED9" w:rsidRDefault="00843317" w:rsidP="000E42A7">
      <w:pPr>
        <w:pStyle w:val="ListParagraph"/>
        <w:numPr>
          <w:ilvl w:val="0"/>
          <w:numId w:val="10"/>
        </w:numPr>
        <w:spacing w:before="140"/>
      </w:pPr>
      <w:r w:rsidRPr="00963ED9">
        <w:t>The movement of d</w:t>
      </w:r>
      <w:r w:rsidR="007D3E59" w:rsidRPr="00963ED9">
        <w:t xml:space="preserve">eclared </w:t>
      </w:r>
      <w:r w:rsidR="00050EE7" w:rsidRPr="00963ED9">
        <w:t xml:space="preserve">animal </w:t>
      </w:r>
      <w:r w:rsidR="007D3E59" w:rsidRPr="00963ED9">
        <w:t xml:space="preserve">products </w:t>
      </w:r>
      <w:r w:rsidRPr="00963ED9">
        <w:t xml:space="preserve">within, into or out of the restricted </w:t>
      </w:r>
      <w:r w:rsidR="007E683D" w:rsidRPr="00963ED9">
        <w:t>quarantine area</w:t>
      </w:r>
      <w:r w:rsidR="00F13DA3" w:rsidRPr="00963ED9">
        <w:t xml:space="preserve"> is prohibited</w:t>
      </w:r>
      <w:r w:rsidR="007E683D" w:rsidRPr="00963ED9">
        <w:t xml:space="preserve">. </w:t>
      </w:r>
    </w:p>
    <w:p w14:paraId="1AA2FDCD" w14:textId="1383D0AA" w:rsidR="007E683D" w:rsidRPr="00963ED9" w:rsidRDefault="00F13DA3" w:rsidP="007E683D">
      <w:pPr>
        <w:pStyle w:val="ListParagraph"/>
        <w:numPr>
          <w:ilvl w:val="0"/>
          <w:numId w:val="10"/>
        </w:numPr>
        <w:spacing w:before="140"/>
      </w:pPr>
      <w:r w:rsidRPr="00963ED9">
        <w:t xml:space="preserve">The movement of </w:t>
      </w:r>
      <w:r w:rsidR="007E683D" w:rsidRPr="00963ED9">
        <w:t>equipment used in the care of birds</w:t>
      </w:r>
      <w:r w:rsidRPr="00963ED9">
        <w:t xml:space="preserve"> within, into or out of the restricted quarantine area is prohibited. </w:t>
      </w:r>
    </w:p>
    <w:p w14:paraId="71C47CF7" w14:textId="73A61CF2" w:rsidR="00963ED9" w:rsidRPr="00963ED9" w:rsidRDefault="00EB6A7B" w:rsidP="007E683D">
      <w:pPr>
        <w:pStyle w:val="ListParagraph"/>
        <w:numPr>
          <w:ilvl w:val="0"/>
          <w:numId w:val="10"/>
        </w:numPr>
        <w:spacing w:before="140"/>
      </w:pPr>
      <w:r w:rsidRPr="00963ED9">
        <w:t xml:space="preserve">The movement of </w:t>
      </w:r>
      <w:r w:rsidR="00050EE7" w:rsidRPr="00217EA9">
        <w:t>feed</w:t>
      </w:r>
      <w:r w:rsidR="00C14B9C">
        <w:t>,</w:t>
      </w:r>
      <w:r w:rsidR="00050EE7" w:rsidRPr="00217EA9">
        <w:t xml:space="preserve"> </w:t>
      </w:r>
      <w:r w:rsidR="00217EA9">
        <w:t>that has been in contact with declared animals</w:t>
      </w:r>
      <w:r w:rsidR="00C14B9C">
        <w:t>,</w:t>
      </w:r>
      <w:r w:rsidR="00217EA9">
        <w:t xml:space="preserve"> </w:t>
      </w:r>
      <w:r w:rsidR="00050EE7" w:rsidRPr="00963ED9">
        <w:t xml:space="preserve">out of the </w:t>
      </w:r>
      <w:r w:rsidR="00DF6C5B" w:rsidRPr="00963ED9">
        <w:t xml:space="preserve">restricted </w:t>
      </w:r>
      <w:r w:rsidR="007B06F9" w:rsidRPr="00963ED9">
        <w:t>quarantine area</w:t>
      </w:r>
      <w:r w:rsidRPr="00963ED9">
        <w:t xml:space="preserve"> is prohibited. </w:t>
      </w:r>
    </w:p>
    <w:p w14:paraId="3C02DAFD" w14:textId="77777777" w:rsidR="00DD25E9" w:rsidRDefault="00963ED9" w:rsidP="007E683D">
      <w:pPr>
        <w:pStyle w:val="ListParagraph"/>
        <w:numPr>
          <w:ilvl w:val="0"/>
          <w:numId w:val="10"/>
        </w:numPr>
        <w:spacing w:before="140"/>
      </w:pPr>
      <w:r w:rsidRPr="00963ED9">
        <w:lastRenderedPageBreak/>
        <w:t>T</w:t>
      </w:r>
      <w:r w:rsidR="00EB6A7B" w:rsidRPr="00963ED9">
        <w:t xml:space="preserve">he movement of new </w:t>
      </w:r>
      <w:r w:rsidR="000626B6" w:rsidRPr="00963ED9">
        <w:t>feed from feed</w:t>
      </w:r>
      <w:r w:rsidRPr="00963ED9">
        <w:t xml:space="preserve"> </w:t>
      </w:r>
      <w:r w:rsidR="000626B6" w:rsidRPr="00963ED9">
        <w:t xml:space="preserve">mills into the restricted </w:t>
      </w:r>
      <w:r w:rsidRPr="00963ED9">
        <w:t xml:space="preserve">quarantine </w:t>
      </w:r>
      <w:r w:rsidR="000626B6" w:rsidRPr="00963ED9">
        <w:t xml:space="preserve">area </w:t>
      </w:r>
      <w:r w:rsidRPr="00963ED9">
        <w:t xml:space="preserve">is </w:t>
      </w:r>
      <w:r w:rsidR="00DD25E9">
        <w:t>permitted on the following conditions:</w:t>
      </w:r>
    </w:p>
    <w:p w14:paraId="5798920B" w14:textId="77777777" w:rsidR="00DD25E9" w:rsidRDefault="00963ED9" w:rsidP="00DD25E9">
      <w:pPr>
        <w:pStyle w:val="ListParagraph"/>
        <w:numPr>
          <w:ilvl w:val="1"/>
          <w:numId w:val="10"/>
        </w:numPr>
        <w:spacing w:before="140"/>
      </w:pPr>
      <w:r w:rsidRPr="00963ED9">
        <w:t xml:space="preserve">The </w:t>
      </w:r>
      <w:r w:rsidR="000626B6" w:rsidRPr="00963ED9">
        <w:t xml:space="preserve">feed mill </w:t>
      </w:r>
      <w:r w:rsidRPr="00963ED9">
        <w:t xml:space="preserve">must </w:t>
      </w:r>
      <w:r w:rsidR="000626B6" w:rsidRPr="00963ED9">
        <w:t xml:space="preserve">not </w:t>
      </w:r>
      <w:r w:rsidRPr="00963ED9">
        <w:t xml:space="preserve">be </w:t>
      </w:r>
      <w:r w:rsidR="000626B6" w:rsidRPr="00963ED9">
        <w:t xml:space="preserve">co-located with another poultry facility, </w:t>
      </w:r>
    </w:p>
    <w:p w14:paraId="7312B80B" w14:textId="77777777" w:rsidR="00DD25E9" w:rsidRDefault="000626B6" w:rsidP="00DD25E9">
      <w:pPr>
        <w:pStyle w:val="ListParagraph"/>
        <w:numPr>
          <w:ilvl w:val="1"/>
          <w:numId w:val="10"/>
        </w:numPr>
        <w:spacing w:before="140"/>
      </w:pPr>
      <w:r w:rsidRPr="00963ED9">
        <w:t xml:space="preserve">the </w:t>
      </w:r>
      <w:r w:rsidR="00963ED9" w:rsidRPr="00963ED9">
        <w:t xml:space="preserve">transport </w:t>
      </w:r>
      <w:r w:rsidRPr="00963ED9">
        <w:t xml:space="preserve">truck has no previous direct contact with poultry, </w:t>
      </w:r>
    </w:p>
    <w:p w14:paraId="0E8148B1" w14:textId="77777777" w:rsidR="00DD25E9" w:rsidRDefault="000626B6" w:rsidP="00DD25E9">
      <w:pPr>
        <w:pStyle w:val="ListParagraph"/>
        <w:numPr>
          <w:ilvl w:val="1"/>
          <w:numId w:val="10"/>
        </w:numPr>
        <w:spacing w:before="140"/>
      </w:pPr>
      <w:r w:rsidRPr="00963ED9">
        <w:t xml:space="preserve">the truck does not enter the production area, and </w:t>
      </w:r>
    </w:p>
    <w:p w14:paraId="18482362" w14:textId="302B7702" w:rsidR="00050EE7" w:rsidRPr="00963ED9" w:rsidRDefault="000626B6" w:rsidP="00DD25E9">
      <w:pPr>
        <w:pStyle w:val="ListParagraph"/>
        <w:numPr>
          <w:ilvl w:val="1"/>
          <w:numId w:val="10"/>
        </w:numPr>
        <w:spacing w:before="140"/>
      </w:pPr>
      <w:r w:rsidRPr="00963ED9">
        <w:t>the truck is decontaminated upon leaving the farm</w:t>
      </w:r>
      <w:r w:rsidR="00963ED9" w:rsidRPr="00963ED9">
        <w:t>.</w:t>
      </w:r>
    </w:p>
    <w:bookmarkEnd w:id="2"/>
    <w:p w14:paraId="5C90506E" w14:textId="77777777" w:rsidR="00611505" w:rsidRPr="006667F0" w:rsidRDefault="00611505" w:rsidP="00063DA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6667F0">
        <w:rPr>
          <w:rFonts w:ascii="Arial" w:hAnsi="Arial" w:cs="Arial"/>
          <w:b/>
          <w:bCs/>
        </w:rPr>
        <w:t>7</w:t>
      </w:r>
      <w:r w:rsidRPr="006667F0">
        <w:rPr>
          <w:rFonts w:ascii="Arial" w:hAnsi="Arial" w:cs="Arial"/>
          <w:b/>
          <w:bCs/>
        </w:rPr>
        <w:tab/>
        <w:t>Restrictions on sale</w:t>
      </w:r>
    </w:p>
    <w:p w14:paraId="3F7B0FC8" w14:textId="606195C0" w:rsidR="00973CDE" w:rsidRPr="006667F0" w:rsidRDefault="006667F0" w:rsidP="00063DAA">
      <w:pPr>
        <w:keepNext/>
        <w:spacing w:before="140"/>
        <w:ind w:left="720"/>
      </w:pPr>
      <w:bookmarkStart w:id="3" w:name="_Hlk170401697"/>
      <w:r w:rsidRPr="006667F0">
        <w:t>N</w:t>
      </w:r>
      <w:r w:rsidR="00050EE7" w:rsidRPr="006667F0">
        <w:t>o</w:t>
      </w:r>
      <w:r w:rsidR="00611505" w:rsidRPr="006667F0">
        <w:t xml:space="preserve"> restrictions apply to the sale in the ACT of a declared animal</w:t>
      </w:r>
      <w:r w:rsidRPr="006667F0">
        <w:t xml:space="preserve">, </w:t>
      </w:r>
      <w:r w:rsidR="00611505" w:rsidRPr="006667F0">
        <w:t>declared animal product</w:t>
      </w:r>
      <w:r w:rsidRPr="006667F0">
        <w:t>,</w:t>
      </w:r>
      <w:r w:rsidR="00611505" w:rsidRPr="006667F0">
        <w:t xml:space="preserve"> </w:t>
      </w:r>
      <w:r w:rsidR="00050EE7" w:rsidRPr="006667F0">
        <w:t xml:space="preserve">or </w:t>
      </w:r>
      <w:r w:rsidRPr="006667F0">
        <w:t>equipment used in the care of birds that is not subject t</w:t>
      </w:r>
      <w:r w:rsidR="00713650">
        <w:t>o</w:t>
      </w:r>
      <w:r w:rsidRPr="006667F0">
        <w:t xml:space="preserve"> a movement restriction.</w:t>
      </w:r>
      <w:bookmarkEnd w:id="3"/>
    </w:p>
    <w:p w14:paraId="05C543F4" w14:textId="7F3D0D0B" w:rsidR="006667F0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ab/>
      </w:r>
      <w:r w:rsidR="006667F0">
        <w:rPr>
          <w:rFonts w:ascii="Arial" w:hAnsi="Arial" w:cs="Arial"/>
          <w:b/>
          <w:bCs/>
        </w:rPr>
        <w:t xml:space="preserve">Authorisations </w:t>
      </w:r>
    </w:p>
    <w:p w14:paraId="472309D4" w14:textId="6852EF8F" w:rsidR="006667F0" w:rsidRDefault="006667F0" w:rsidP="006667F0">
      <w:pPr>
        <w:keepNext/>
        <w:spacing w:before="140"/>
        <w:ind w:left="720"/>
      </w:pPr>
      <w:r w:rsidRPr="006667F0">
        <w:t xml:space="preserve">The </w:t>
      </w:r>
      <w:r>
        <w:t>Chief Veterinary Officer may authorise movement of a declared animal, declared animal product or equipment used in the care of birds which would otherwise be unauthorised if:</w:t>
      </w:r>
    </w:p>
    <w:p w14:paraId="26A80910" w14:textId="16A173EC" w:rsidR="006667F0" w:rsidRPr="006667F0" w:rsidRDefault="006667F0" w:rsidP="006667F0">
      <w:pPr>
        <w:pStyle w:val="ListParagraph"/>
        <w:numPr>
          <w:ilvl w:val="0"/>
          <w:numId w:val="16"/>
        </w:numPr>
        <w:spacing w:before="140"/>
      </w:pPr>
      <w:r>
        <w:t>the Chief Veterinary Officer is satisfied that the authorisation is necessary for animal welfare or other reason.</w:t>
      </w:r>
    </w:p>
    <w:p w14:paraId="05AD7770" w14:textId="08883F89" w:rsidR="000E42A7" w:rsidRDefault="006667F0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ab/>
      </w:r>
      <w:r w:rsidR="000E42A7">
        <w:rPr>
          <w:rFonts w:ascii="Arial" w:hAnsi="Arial" w:cs="Arial"/>
          <w:b/>
          <w:bCs/>
        </w:rPr>
        <w:t>Definitions</w:t>
      </w:r>
    </w:p>
    <w:p w14:paraId="4EE82958" w14:textId="06CDCF2C" w:rsidR="003C4496" w:rsidRPr="003C4496" w:rsidRDefault="003C4496" w:rsidP="00C14B9C">
      <w:pPr>
        <w:spacing w:before="140"/>
        <w:ind w:firstLine="720"/>
      </w:pPr>
      <w:bookmarkStart w:id="4" w:name="_Hlk170400942"/>
      <w:r>
        <w:t>For the purposes of this instrument:</w:t>
      </w:r>
    </w:p>
    <w:p w14:paraId="5B338A19" w14:textId="3A4046C8" w:rsidR="00066E73" w:rsidRPr="00066E73" w:rsidRDefault="00066E73" w:rsidP="00C14B9C">
      <w:pPr>
        <w:spacing w:before="140"/>
        <w:ind w:left="720"/>
      </w:pPr>
      <w:bookmarkStart w:id="5" w:name="_Hlk170400929"/>
      <w:bookmarkEnd w:id="4"/>
      <w:r>
        <w:rPr>
          <w:b/>
          <w:bCs/>
          <w:i/>
          <w:iCs/>
        </w:rPr>
        <w:t>Bird carcass</w:t>
      </w:r>
      <w:r>
        <w:rPr>
          <w:b/>
          <w:bCs/>
        </w:rPr>
        <w:t xml:space="preserve"> </w:t>
      </w:r>
      <w:r w:rsidRPr="00066E73">
        <w:t xml:space="preserve">includes the whole body of a </w:t>
      </w:r>
      <w:r w:rsidR="00996300">
        <w:t xml:space="preserve">bird </w:t>
      </w:r>
      <w:r>
        <w:t xml:space="preserve">either </w:t>
      </w:r>
      <w:r w:rsidR="00EB6A7B">
        <w:t>destroyed</w:t>
      </w:r>
      <w:r>
        <w:t xml:space="preserve"> or that died in the </w:t>
      </w:r>
      <w:r w:rsidR="00996300">
        <w:t>field.</w:t>
      </w:r>
    </w:p>
    <w:p w14:paraId="62FCC0CD" w14:textId="0184B57F" w:rsidR="00DE4760" w:rsidRPr="006667F0" w:rsidRDefault="00DE4760" w:rsidP="00C14B9C">
      <w:pPr>
        <w:spacing w:before="140"/>
        <w:ind w:firstLine="720"/>
      </w:pPr>
      <w:r w:rsidRPr="006667F0">
        <w:rPr>
          <w:b/>
          <w:bCs/>
          <w:i/>
          <w:iCs/>
        </w:rPr>
        <w:t>Declared animal</w:t>
      </w:r>
      <w:r w:rsidRPr="006667F0">
        <w:rPr>
          <w:b/>
          <w:bCs/>
        </w:rPr>
        <w:t xml:space="preserve"> </w:t>
      </w:r>
      <w:r w:rsidRPr="006667F0">
        <w:t>includes:</w:t>
      </w:r>
    </w:p>
    <w:p w14:paraId="1ACDD91B" w14:textId="7E1AA8D5" w:rsidR="00DE4760" w:rsidRPr="006667F0" w:rsidRDefault="00066E73" w:rsidP="00DE4760">
      <w:pPr>
        <w:pStyle w:val="ListParagraph"/>
        <w:numPr>
          <w:ilvl w:val="1"/>
          <w:numId w:val="11"/>
        </w:numPr>
        <w:spacing w:before="140"/>
      </w:pPr>
      <w:r w:rsidRPr="006667F0">
        <w:t>A bird</w:t>
      </w:r>
      <w:r w:rsidR="0052746C" w:rsidRPr="006667F0">
        <w:t>;</w:t>
      </w:r>
    </w:p>
    <w:p w14:paraId="30D5043B" w14:textId="00111D3C" w:rsidR="00DE4760" w:rsidRPr="006667F0" w:rsidRDefault="00996300" w:rsidP="00DE4760">
      <w:pPr>
        <w:pStyle w:val="ListParagraph"/>
        <w:numPr>
          <w:ilvl w:val="1"/>
          <w:numId w:val="11"/>
        </w:numPr>
        <w:spacing w:before="140"/>
      </w:pPr>
      <w:r w:rsidRPr="006667F0">
        <w:t xml:space="preserve">An </w:t>
      </w:r>
      <w:r w:rsidR="00DE4760" w:rsidRPr="006667F0">
        <w:t>egg</w:t>
      </w:r>
      <w:r w:rsidR="00066E73" w:rsidRPr="006667F0">
        <w:t>, embryo, ovum or sperm, or other product, of a bird from which another bird could be produced; and</w:t>
      </w:r>
    </w:p>
    <w:p w14:paraId="051CC3AA" w14:textId="5FCC0018" w:rsidR="00DE4760" w:rsidRPr="006667F0" w:rsidRDefault="00996300" w:rsidP="00DE4760">
      <w:pPr>
        <w:pStyle w:val="ListParagraph"/>
        <w:numPr>
          <w:ilvl w:val="1"/>
          <w:numId w:val="11"/>
        </w:numPr>
        <w:spacing w:before="140"/>
      </w:pPr>
      <w:r w:rsidRPr="006667F0">
        <w:t xml:space="preserve">A </w:t>
      </w:r>
      <w:r w:rsidR="00DE4760" w:rsidRPr="006667F0">
        <w:t>bird carcass</w:t>
      </w:r>
      <w:r w:rsidR="0052746C" w:rsidRPr="006667F0">
        <w:t>;</w:t>
      </w:r>
    </w:p>
    <w:p w14:paraId="574CC5AD" w14:textId="77777777" w:rsidR="00DE4760" w:rsidRPr="006667F0" w:rsidRDefault="00DE4760" w:rsidP="00C14B9C">
      <w:pPr>
        <w:spacing w:before="140"/>
        <w:ind w:firstLine="720"/>
      </w:pPr>
      <w:r w:rsidRPr="006667F0">
        <w:t>but does not include:</w:t>
      </w:r>
    </w:p>
    <w:p w14:paraId="6D19A223" w14:textId="590C5CF7" w:rsidR="0085107E" w:rsidRPr="006667F0" w:rsidRDefault="0085107E" w:rsidP="00996300">
      <w:pPr>
        <w:pStyle w:val="ListParagraph"/>
        <w:numPr>
          <w:ilvl w:val="1"/>
          <w:numId w:val="11"/>
        </w:numPr>
        <w:spacing w:before="140"/>
      </w:pPr>
      <w:r w:rsidRPr="006667F0">
        <w:t>E</w:t>
      </w:r>
      <w:r w:rsidR="00DE4760" w:rsidRPr="006667F0">
        <w:t>gg</w:t>
      </w:r>
      <w:r w:rsidRPr="006667F0">
        <w:t>s</w:t>
      </w:r>
      <w:r w:rsidR="008C1482" w:rsidRPr="006667F0">
        <w:t xml:space="preserve"> </w:t>
      </w:r>
      <w:r w:rsidRPr="006667F0">
        <w:t xml:space="preserve">purchased/obtained from a </w:t>
      </w:r>
      <w:proofErr w:type="spellStart"/>
      <w:r w:rsidRPr="006667F0">
        <w:t>wholesaler</w:t>
      </w:r>
      <w:proofErr w:type="spellEnd"/>
      <w:r w:rsidRPr="006667F0">
        <w:t xml:space="preserve"> or retail outlet where the eggs have been disinfected at a grading facility;</w:t>
      </w:r>
    </w:p>
    <w:p w14:paraId="6E448201" w14:textId="160F4547" w:rsidR="00DE4760" w:rsidRPr="006667F0" w:rsidRDefault="0085107E" w:rsidP="0085107E">
      <w:pPr>
        <w:pStyle w:val="ListParagraph"/>
        <w:numPr>
          <w:ilvl w:val="1"/>
          <w:numId w:val="11"/>
        </w:numPr>
        <w:spacing w:before="140"/>
      </w:pPr>
      <w:r w:rsidRPr="006667F0">
        <w:t xml:space="preserve">A </w:t>
      </w:r>
      <w:r w:rsidR="00996300" w:rsidRPr="006667F0">
        <w:t xml:space="preserve">bird carcass </w:t>
      </w:r>
      <w:r w:rsidR="00DE4760" w:rsidRPr="006667F0">
        <w:t>purchased</w:t>
      </w:r>
      <w:r w:rsidR="00BC424A" w:rsidRPr="006667F0">
        <w:t>/obtained</w:t>
      </w:r>
      <w:r w:rsidR="00DE4760" w:rsidRPr="006667F0">
        <w:t xml:space="preserve"> from a </w:t>
      </w:r>
      <w:proofErr w:type="spellStart"/>
      <w:r w:rsidR="00DE4760" w:rsidRPr="006667F0">
        <w:t>wholesaler</w:t>
      </w:r>
      <w:proofErr w:type="spellEnd"/>
      <w:r w:rsidR="00996300" w:rsidRPr="006667F0">
        <w:t xml:space="preserve"> </w:t>
      </w:r>
      <w:r w:rsidR="000626B6" w:rsidRPr="006667F0">
        <w:t xml:space="preserve">or </w:t>
      </w:r>
      <w:r w:rsidR="00996300" w:rsidRPr="006667F0">
        <w:t>retail</w:t>
      </w:r>
      <w:r w:rsidRPr="006667F0">
        <w:t xml:space="preserve"> outlet.</w:t>
      </w:r>
    </w:p>
    <w:p w14:paraId="76E31079" w14:textId="23971907" w:rsidR="000E42A7" w:rsidRPr="006667F0" w:rsidRDefault="000E42A7" w:rsidP="00C14B9C">
      <w:pPr>
        <w:spacing w:before="140"/>
        <w:ind w:firstLine="720"/>
      </w:pPr>
      <w:r w:rsidRPr="006667F0">
        <w:rPr>
          <w:b/>
          <w:bCs/>
          <w:i/>
          <w:iCs/>
        </w:rPr>
        <w:t>Declared animal products</w:t>
      </w:r>
      <w:r w:rsidRPr="006667F0">
        <w:t xml:space="preserve"> include</w:t>
      </w:r>
      <w:r w:rsidR="00DF6C5B" w:rsidRPr="006667F0">
        <w:t>s</w:t>
      </w:r>
      <w:r w:rsidRPr="006667F0">
        <w:t>:</w:t>
      </w:r>
    </w:p>
    <w:p w14:paraId="0EDF08CF" w14:textId="4E998B27" w:rsidR="000E42A7" w:rsidRPr="006667F0" w:rsidRDefault="000E42A7" w:rsidP="00996300">
      <w:pPr>
        <w:pStyle w:val="ListParagraph"/>
        <w:numPr>
          <w:ilvl w:val="0"/>
          <w:numId w:val="15"/>
        </w:numPr>
        <w:spacing w:before="140"/>
      </w:pPr>
      <w:r w:rsidRPr="006667F0">
        <w:t xml:space="preserve">feathers or skin of a </w:t>
      </w:r>
      <w:r w:rsidR="00996300" w:rsidRPr="006667F0">
        <w:t>bird</w:t>
      </w:r>
      <w:r w:rsidR="0052746C" w:rsidRPr="006667F0">
        <w:t>;</w:t>
      </w:r>
    </w:p>
    <w:p w14:paraId="1D61B2E3" w14:textId="004B3610" w:rsidR="000E42A7" w:rsidRPr="006667F0" w:rsidRDefault="000E42A7" w:rsidP="00996300">
      <w:pPr>
        <w:pStyle w:val="ListParagraph"/>
        <w:numPr>
          <w:ilvl w:val="0"/>
          <w:numId w:val="15"/>
        </w:numPr>
        <w:spacing w:before="140"/>
      </w:pPr>
      <w:r w:rsidRPr="006667F0">
        <w:t xml:space="preserve">any meat, fat, or other food derived from a </w:t>
      </w:r>
      <w:r w:rsidR="00996300" w:rsidRPr="006667F0">
        <w:t>bird</w:t>
      </w:r>
      <w:r w:rsidR="0052746C" w:rsidRPr="006667F0">
        <w:t>;</w:t>
      </w:r>
    </w:p>
    <w:p w14:paraId="48186A98" w14:textId="6065C17A" w:rsidR="000E42A7" w:rsidRPr="006667F0" w:rsidRDefault="000E42A7" w:rsidP="00996300">
      <w:pPr>
        <w:pStyle w:val="ListParagraph"/>
        <w:numPr>
          <w:ilvl w:val="0"/>
          <w:numId w:val="15"/>
        </w:numPr>
        <w:spacing w:before="140"/>
      </w:pPr>
      <w:r w:rsidRPr="006667F0">
        <w:t>any part of the viscera of a bird</w:t>
      </w:r>
      <w:r w:rsidR="0052746C" w:rsidRPr="006667F0">
        <w:t>;</w:t>
      </w:r>
    </w:p>
    <w:p w14:paraId="6BBE2D48" w14:textId="691DEDFD" w:rsidR="000E42A7" w:rsidRPr="006667F0" w:rsidRDefault="000E42A7" w:rsidP="00996300">
      <w:pPr>
        <w:pStyle w:val="ListParagraph"/>
        <w:numPr>
          <w:ilvl w:val="0"/>
          <w:numId w:val="15"/>
        </w:numPr>
        <w:spacing w:before="140"/>
      </w:pPr>
      <w:r w:rsidRPr="006667F0">
        <w:t xml:space="preserve">any </w:t>
      </w:r>
      <w:r w:rsidR="00DE4760" w:rsidRPr="006667F0">
        <w:t xml:space="preserve">manure, </w:t>
      </w:r>
      <w:r w:rsidRPr="006667F0">
        <w:t xml:space="preserve">urine, blood, or bone, or secretion, or any other substance derived from a </w:t>
      </w:r>
      <w:r w:rsidR="00996300" w:rsidRPr="006667F0">
        <w:t>bird</w:t>
      </w:r>
      <w:r w:rsidR="0052746C" w:rsidRPr="006667F0">
        <w:t>;</w:t>
      </w:r>
    </w:p>
    <w:p w14:paraId="18ED7DE5" w14:textId="4ABD5B2A" w:rsidR="00843317" w:rsidRPr="00DF6C5B" w:rsidRDefault="00843317" w:rsidP="00C14B9C">
      <w:pPr>
        <w:spacing w:before="140"/>
        <w:ind w:firstLine="720"/>
      </w:pPr>
      <w:r w:rsidRPr="00DF6C5B">
        <w:t>but does not include:</w:t>
      </w:r>
    </w:p>
    <w:p w14:paraId="5FC0A15A" w14:textId="3C3FFEB1" w:rsidR="00BE6BA8" w:rsidRPr="00DF6C5B" w:rsidRDefault="00BE6BA8" w:rsidP="00996300">
      <w:pPr>
        <w:pStyle w:val="ListParagraph"/>
        <w:numPr>
          <w:ilvl w:val="0"/>
          <w:numId w:val="15"/>
        </w:numPr>
        <w:spacing w:before="140"/>
      </w:pPr>
      <w:r w:rsidRPr="00DF6C5B">
        <w:t xml:space="preserve">animal product purchased from a wholesaler </w:t>
      </w:r>
      <w:r w:rsidR="00996300" w:rsidRPr="00DF6C5B">
        <w:t>and transported to a retailer for sale</w:t>
      </w:r>
      <w:r w:rsidR="0052746C">
        <w:t>;</w:t>
      </w:r>
    </w:p>
    <w:p w14:paraId="04A6890E" w14:textId="2E360300" w:rsidR="00F13DA3" w:rsidRPr="00DF6C5B" w:rsidRDefault="00F13DA3" w:rsidP="00996300">
      <w:pPr>
        <w:pStyle w:val="ListParagraph"/>
        <w:numPr>
          <w:ilvl w:val="0"/>
          <w:numId w:val="15"/>
        </w:numPr>
        <w:spacing w:before="140"/>
      </w:pPr>
      <w:r w:rsidRPr="00DF6C5B">
        <w:lastRenderedPageBreak/>
        <w:t>animal product</w:t>
      </w:r>
      <w:r w:rsidR="00843317" w:rsidRPr="00DF6C5B">
        <w:t xml:space="preserve"> purchased from a retailer</w:t>
      </w:r>
      <w:r w:rsidRPr="00DF6C5B">
        <w:t xml:space="preserve"> (e.g. supermarket, grocer) and transported to a residence or business premises</w:t>
      </w:r>
      <w:r w:rsidR="0052746C">
        <w:t>.</w:t>
      </w:r>
    </w:p>
    <w:p w14:paraId="6D6C6D4F" w14:textId="77777777" w:rsidR="00F13DA3" w:rsidRPr="00DF6C5B" w:rsidRDefault="00F13DA3" w:rsidP="00C14B9C">
      <w:pPr>
        <w:spacing w:before="140"/>
        <w:ind w:firstLine="720"/>
      </w:pPr>
      <w:bookmarkStart w:id="6" w:name="_Hlk170401603"/>
      <w:r w:rsidRPr="00DF6C5B">
        <w:rPr>
          <w:b/>
          <w:bCs/>
          <w:i/>
          <w:iCs/>
        </w:rPr>
        <w:t>Equipment used in the care of birds</w:t>
      </w:r>
      <w:r w:rsidRPr="00DF6C5B">
        <w:t xml:space="preserve"> </w:t>
      </w:r>
      <w:bookmarkEnd w:id="6"/>
      <w:r w:rsidRPr="00DF6C5B">
        <w:t xml:space="preserve">includes: </w:t>
      </w:r>
    </w:p>
    <w:p w14:paraId="59A3AEE5" w14:textId="77777777" w:rsidR="00F13DA3" w:rsidRPr="00DF6C5B" w:rsidRDefault="00F13DA3" w:rsidP="00F13DA3">
      <w:pPr>
        <w:pStyle w:val="ListParagraph"/>
        <w:numPr>
          <w:ilvl w:val="0"/>
          <w:numId w:val="13"/>
        </w:numPr>
        <w:spacing w:before="140"/>
      </w:pPr>
      <w:r w:rsidRPr="00DF6C5B">
        <w:t xml:space="preserve">live bird transport vehicles, </w:t>
      </w:r>
    </w:p>
    <w:p w14:paraId="0801F0C5" w14:textId="77777777" w:rsidR="00F13DA3" w:rsidRPr="00DF6C5B" w:rsidRDefault="00F13DA3" w:rsidP="00F13DA3">
      <w:pPr>
        <w:pStyle w:val="ListParagraph"/>
        <w:numPr>
          <w:ilvl w:val="0"/>
          <w:numId w:val="13"/>
        </w:numPr>
        <w:spacing w:before="140"/>
      </w:pPr>
      <w:r w:rsidRPr="00DF6C5B">
        <w:t xml:space="preserve">machinery and vehicles used directly in husbandry of live birds, </w:t>
      </w:r>
    </w:p>
    <w:p w14:paraId="05B31B1F" w14:textId="77777777" w:rsidR="00F13DA3" w:rsidRPr="00DF6C5B" w:rsidRDefault="00F13DA3" w:rsidP="00F13DA3">
      <w:pPr>
        <w:pStyle w:val="ListParagraph"/>
        <w:numPr>
          <w:ilvl w:val="0"/>
          <w:numId w:val="13"/>
        </w:numPr>
        <w:spacing w:before="140"/>
      </w:pPr>
      <w:r w:rsidRPr="00DF6C5B">
        <w:t xml:space="preserve">used coops, cages, crates, </w:t>
      </w:r>
    </w:p>
    <w:p w14:paraId="70202ECF" w14:textId="77777777" w:rsidR="00DF6C5B" w:rsidRPr="00DF6C5B" w:rsidRDefault="00F13DA3" w:rsidP="00F13DA3">
      <w:pPr>
        <w:pStyle w:val="ListParagraph"/>
        <w:numPr>
          <w:ilvl w:val="0"/>
          <w:numId w:val="13"/>
        </w:numPr>
        <w:spacing w:before="140"/>
      </w:pPr>
      <w:r w:rsidRPr="00DF6C5B">
        <w:t xml:space="preserve">water and feed bowls, </w:t>
      </w:r>
    </w:p>
    <w:p w14:paraId="5B5AA33F" w14:textId="2F64851E" w:rsidR="00F13DA3" w:rsidRPr="00DF6C5B" w:rsidRDefault="00DF6C5B" w:rsidP="00F13DA3">
      <w:pPr>
        <w:pStyle w:val="ListParagraph"/>
        <w:numPr>
          <w:ilvl w:val="0"/>
          <w:numId w:val="13"/>
        </w:numPr>
        <w:spacing w:before="140"/>
      </w:pPr>
      <w:r w:rsidRPr="00DF6C5B">
        <w:t xml:space="preserve">litter, </w:t>
      </w:r>
      <w:r w:rsidR="00F13DA3" w:rsidRPr="00DF6C5B">
        <w:t xml:space="preserve">and </w:t>
      </w:r>
    </w:p>
    <w:p w14:paraId="05CC6B12" w14:textId="7CBA5C42" w:rsidR="00F13DA3" w:rsidRPr="00DF6C5B" w:rsidRDefault="00F13DA3" w:rsidP="00F13DA3">
      <w:pPr>
        <w:pStyle w:val="ListParagraph"/>
        <w:numPr>
          <w:ilvl w:val="0"/>
          <w:numId w:val="13"/>
        </w:numPr>
        <w:spacing w:before="140"/>
      </w:pPr>
      <w:r w:rsidRPr="00DF6C5B">
        <w:t>egg trays and fillers use</w:t>
      </w:r>
      <w:r w:rsidR="005C05DC">
        <w:t>d</w:t>
      </w:r>
      <w:r w:rsidRPr="00DF6C5B">
        <w:t xml:space="preserve"> for eggs </w:t>
      </w:r>
    </w:p>
    <w:p w14:paraId="77066532" w14:textId="77777777" w:rsidR="00F13DA3" w:rsidRPr="00DF6C5B" w:rsidRDefault="00F13DA3" w:rsidP="00C14B9C">
      <w:pPr>
        <w:spacing w:before="140"/>
        <w:ind w:firstLine="720"/>
      </w:pPr>
      <w:r w:rsidRPr="00DF6C5B">
        <w:t xml:space="preserve">but does not include </w:t>
      </w:r>
    </w:p>
    <w:p w14:paraId="7091CB6D" w14:textId="14723BCD" w:rsidR="00F13DA3" w:rsidRPr="00DF6C5B" w:rsidRDefault="00F13DA3" w:rsidP="00F13DA3">
      <w:pPr>
        <w:pStyle w:val="ListParagraph"/>
        <w:numPr>
          <w:ilvl w:val="0"/>
          <w:numId w:val="13"/>
        </w:numPr>
        <w:spacing w:before="140"/>
      </w:pPr>
      <w:r w:rsidRPr="00DF6C5B">
        <w:t xml:space="preserve">new coops, cages, crates, water and feed bowls, </w:t>
      </w:r>
      <w:r w:rsidR="00DF6C5B" w:rsidRPr="00DF6C5B">
        <w:t xml:space="preserve">litter, </w:t>
      </w:r>
      <w:r w:rsidRPr="00DF6C5B">
        <w:t xml:space="preserve">and egg trays and fillers </w:t>
      </w:r>
      <w:r w:rsidR="00BE6BA8" w:rsidRPr="00DF6C5B">
        <w:t>purchased</w:t>
      </w:r>
      <w:r w:rsidRPr="00DF6C5B">
        <w:t xml:space="preserve"> from </w:t>
      </w:r>
      <w:r w:rsidR="00BE6BA8" w:rsidRPr="00DF6C5B">
        <w:t xml:space="preserve">a </w:t>
      </w:r>
      <w:r w:rsidRPr="00DF6C5B">
        <w:t>retailer</w:t>
      </w:r>
      <w:r w:rsidR="005C05DC">
        <w:t>.</w:t>
      </w:r>
      <w:bookmarkEnd w:id="5"/>
    </w:p>
    <w:p w14:paraId="675E881C" w14:textId="26AED7DC" w:rsidR="00611505" w:rsidRDefault="000E42A7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ab/>
      </w:r>
      <w:r w:rsidR="00611505">
        <w:rPr>
          <w:rFonts w:ascii="Arial" w:hAnsi="Arial" w:cs="Arial"/>
          <w:b/>
          <w:bCs/>
        </w:rPr>
        <w:t>Expiry</w:t>
      </w:r>
    </w:p>
    <w:p w14:paraId="3098768F" w14:textId="7EBF2B7D" w:rsidR="00611505" w:rsidRDefault="00611505" w:rsidP="00611505">
      <w:pPr>
        <w:spacing w:before="140"/>
        <w:ind w:left="720"/>
      </w:pPr>
      <w:r>
        <w:t xml:space="preserve">This instrument expires on </w:t>
      </w:r>
      <w:r w:rsidR="00C70DC2">
        <w:t>2</w:t>
      </w:r>
      <w:r w:rsidR="00786A7A">
        <w:t>7</w:t>
      </w:r>
      <w:r w:rsidR="00C70DC2">
        <w:t xml:space="preserve"> </w:t>
      </w:r>
      <w:r w:rsidR="00786A7A">
        <w:t xml:space="preserve">December </w:t>
      </w:r>
      <w:r w:rsidR="00C70DC2">
        <w:t>2024</w:t>
      </w:r>
      <w:r>
        <w:t>.</w:t>
      </w:r>
    </w:p>
    <w:p w14:paraId="02D38D20" w14:textId="113D82F8" w:rsidR="00D86CA2" w:rsidRDefault="00D86CA2" w:rsidP="00D86CA2">
      <w:pPr>
        <w:spacing w:before="140"/>
      </w:pPr>
    </w:p>
    <w:p w14:paraId="6409245D" w14:textId="219861A4" w:rsidR="00611505" w:rsidRDefault="003C4496" w:rsidP="00D86CA2">
      <w:pPr>
        <w:tabs>
          <w:tab w:val="left" w:pos="4320"/>
        </w:tabs>
        <w:spacing w:before="240"/>
      </w:pPr>
      <w:bookmarkStart w:id="7" w:name="_Hlk170400782"/>
      <w:bookmarkEnd w:id="0"/>
      <w:r>
        <w:rPr>
          <w:iCs/>
        </w:rPr>
        <w:t>Dr Kyeelee Driver</w:t>
      </w:r>
    </w:p>
    <w:p w14:paraId="4DC4EA83" w14:textId="576D2C59" w:rsidR="00611505" w:rsidRDefault="003C4496" w:rsidP="00611505">
      <w:pPr>
        <w:tabs>
          <w:tab w:val="left" w:pos="4320"/>
        </w:tabs>
      </w:pPr>
      <w:r>
        <w:t>Acting Chief Veterinary Officer</w:t>
      </w:r>
    </w:p>
    <w:p w14:paraId="16657E8E" w14:textId="4ABD2432" w:rsidR="00611505" w:rsidRDefault="00F2018F" w:rsidP="00611505">
      <w:pPr>
        <w:tabs>
          <w:tab w:val="left" w:pos="4320"/>
        </w:tabs>
      </w:pPr>
      <w:r>
        <w:rPr>
          <w:iCs/>
        </w:rPr>
        <w:t>2</w:t>
      </w:r>
      <w:r w:rsidR="00C00D3C">
        <w:rPr>
          <w:iCs/>
        </w:rPr>
        <w:t>7</w:t>
      </w:r>
      <w:r>
        <w:rPr>
          <w:iCs/>
        </w:rPr>
        <w:t xml:space="preserve"> </w:t>
      </w:r>
      <w:r w:rsidR="003C4496">
        <w:rPr>
          <w:iCs/>
        </w:rPr>
        <w:t>June 2024</w:t>
      </w:r>
      <w:bookmarkEnd w:id="7"/>
    </w:p>
    <w:p w14:paraId="4EB4D4B1" w14:textId="77777777" w:rsidR="00611505" w:rsidRDefault="00611505">
      <w:pPr>
        <w:tabs>
          <w:tab w:val="left" w:pos="4320"/>
        </w:tabs>
      </w:pPr>
    </w:p>
    <w:p w14:paraId="4A06950F" w14:textId="21E5F1E4" w:rsidR="00873D83" w:rsidRDefault="00873D83">
      <w:pPr>
        <w:pStyle w:val="aNote"/>
        <w:ind w:left="800"/>
      </w:pPr>
    </w:p>
    <w:p w14:paraId="52A14420" w14:textId="77777777" w:rsidR="00873D83" w:rsidRDefault="00873D83">
      <w:pPr>
        <w:pStyle w:val="aNote"/>
        <w:ind w:left="800"/>
      </w:pPr>
    </w:p>
    <w:p w14:paraId="1BABF6A0" w14:textId="0D19AA15" w:rsidR="003C4496" w:rsidRDefault="003C4496">
      <w:pPr>
        <w:rPr>
          <w:iCs/>
          <w:szCs w:val="24"/>
        </w:rPr>
      </w:pPr>
      <w:r>
        <w:rPr>
          <w:iCs/>
          <w:szCs w:val="24"/>
        </w:rPr>
        <w:br w:type="page"/>
      </w:r>
    </w:p>
    <w:p w14:paraId="5AB717BB" w14:textId="75213070" w:rsidR="003C4496" w:rsidRDefault="003C4496" w:rsidP="003C4496">
      <w:pPr>
        <w:pStyle w:val="aNote"/>
        <w:ind w:left="800"/>
        <w:rPr>
          <w:b/>
          <w:bCs/>
          <w:iCs/>
          <w:sz w:val="24"/>
          <w:szCs w:val="24"/>
        </w:rPr>
      </w:pPr>
      <w:r w:rsidRPr="0089303E">
        <w:rPr>
          <w:b/>
          <w:bCs/>
          <w:iCs/>
          <w:sz w:val="24"/>
          <w:szCs w:val="24"/>
        </w:rPr>
        <w:lastRenderedPageBreak/>
        <w:t xml:space="preserve">Schedule 1 – Map of </w:t>
      </w:r>
      <w:r>
        <w:rPr>
          <w:b/>
          <w:bCs/>
          <w:iCs/>
          <w:sz w:val="24"/>
          <w:szCs w:val="24"/>
        </w:rPr>
        <w:t>Restricted</w:t>
      </w:r>
      <w:r w:rsidRPr="0089303E">
        <w:rPr>
          <w:b/>
          <w:bCs/>
          <w:iCs/>
          <w:sz w:val="24"/>
          <w:szCs w:val="24"/>
        </w:rPr>
        <w:t xml:space="preserve"> quarantine area</w:t>
      </w:r>
    </w:p>
    <w:p w14:paraId="2BFA4CEF" w14:textId="77777777" w:rsidR="001224C0" w:rsidRPr="0089303E" w:rsidRDefault="001224C0" w:rsidP="003C4496">
      <w:pPr>
        <w:pStyle w:val="aNote"/>
        <w:ind w:left="800"/>
        <w:rPr>
          <w:b/>
          <w:bCs/>
          <w:iCs/>
          <w:sz w:val="24"/>
          <w:szCs w:val="24"/>
        </w:rPr>
      </w:pPr>
    </w:p>
    <w:p w14:paraId="2C9E9496" w14:textId="34D610F0" w:rsidR="00F13DA3" w:rsidRPr="00F13DA3" w:rsidRDefault="001224C0" w:rsidP="0085107E">
      <w:pPr>
        <w:pStyle w:val="aNote"/>
        <w:ind w:left="0" w:firstLine="0"/>
        <w:rPr>
          <w:iCs/>
          <w:sz w:val="24"/>
          <w:szCs w:val="24"/>
        </w:rPr>
      </w:pPr>
      <w:r w:rsidRPr="001224C0">
        <w:rPr>
          <w:iCs/>
          <w:noProof/>
          <w:sz w:val="24"/>
          <w:szCs w:val="24"/>
        </w:rPr>
        <w:drawing>
          <wp:inline distT="0" distB="0" distL="0" distR="0" wp14:anchorId="13549EA2" wp14:editId="6D7AAA9A">
            <wp:extent cx="5274945" cy="747585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47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DA3" w:rsidRPr="00F13DA3" w:rsidSect="00377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5161" w14:textId="77777777" w:rsidR="003026E0" w:rsidRDefault="003026E0" w:rsidP="00611505">
      <w:r>
        <w:separator/>
      </w:r>
    </w:p>
  </w:endnote>
  <w:endnote w:type="continuationSeparator" w:id="0">
    <w:p w14:paraId="74D38E92" w14:textId="77777777" w:rsidR="003026E0" w:rsidRDefault="003026E0" w:rsidP="0061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1DE6" w14:textId="77777777" w:rsidR="00A301EF" w:rsidRDefault="00A30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C1E5" w14:textId="5A24F789" w:rsidR="00A301EF" w:rsidRPr="00A301EF" w:rsidRDefault="00A301EF" w:rsidP="00A301EF">
    <w:pPr>
      <w:pStyle w:val="Footer"/>
      <w:jc w:val="center"/>
      <w:rPr>
        <w:rFonts w:cs="Arial"/>
        <w:sz w:val="14"/>
      </w:rPr>
    </w:pPr>
    <w:r w:rsidRPr="00A301E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0434" w14:textId="77777777" w:rsidR="00A301EF" w:rsidRDefault="00A30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2FA9" w14:textId="77777777" w:rsidR="003026E0" w:rsidRDefault="003026E0" w:rsidP="00611505">
      <w:r>
        <w:separator/>
      </w:r>
    </w:p>
  </w:footnote>
  <w:footnote w:type="continuationSeparator" w:id="0">
    <w:p w14:paraId="53C9EB25" w14:textId="77777777" w:rsidR="003026E0" w:rsidRDefault="003026E0" w:rsidP="0061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E211" w14:textId="77777777" w:rsidR="00A301EF" w:rsidRDefault="00A30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0136" w14:textId="77777777" w:rsidR="00A301EF" w:rsidRDefault="00A30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C0C0" w14:textId="77777777" w:rsidR="00A301EF" w:rsidRDefault="00A30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E64DF5"/>
    <w:multiLevelType w:val="hybridMultilevel"/>
    <w:tmpl w:val="BA9683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B4B9D"/>
    <w:multiLevelType w:val="hybridMultilevel"/>
    <w:tmpl w:val="3078CAD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F7474"/>
    <w:multiLevelType w:val="hybridMultilevel"/>
    <w:tmpl w:val="A6163D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B0C6AA7"/>
    <w:multiLevelType w:val="hybridMultilevel"/>
    <w:tmpl w:val="4AAE72EA"/>
    <w:lvl w:ilvl="0" w:tplc="83B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C83997"/>
    <w:multiLevelType w:val="hybridMultilevel"/>
    <w:tmpl w:val="5094D4A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872"/>
    <w:multiLevelType w:val="hybridMultilevel"/>
    <w:tmpl w:val="3078CAD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B0145"/>
    <w:multiLevelType w:val="multilevel"/>
    <w:tmpl w:val="C972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CDF2948"/>
    <w:multiLevelType w:val="hybridMultilevel"/>
    <w:tmpl w:val="D95ADF6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6675">
    <w:abstractNumId w:val="2"/>
  </w:num>
  <w:num w:numId="2" w16cid:durableId="300232844">
    <w:abstractNumId w:val="0"/>
  </w:num>
  <w:num w:numId="3" w16cid:durableId="727798535">
    <w:abstractNumId w:val="3"/>
  </w:num>
  <w:num w:numId="4" w16cid:durableId="666900713">
    <w:abstractNumId w:val="9"/>
  </w:num>
  <w:num w:numId="5" w16cid:durableId="2122147533">
    <w:abstractNumId w:val="15"/>
  </w:num>
  <w:num w:numId="6" w16cid:durableId="1917939897">
    <w:abstractNumId w:val="1"/>
  </w:num>
  <w:num w:numId="7" w16cid:durableId="1302612040">
    <w:abstractNumId w:val="7"/>
  </w:num>
  <w:num w:numId="8" w16cid:durableId="933785964">
    <w:abstractNumId w:val="8"/>
  </w:num>
  <w:num w:numId="9" w16cid:durableId="1854102269">
    <w:abstractNumId w:val="13"/>
  </w:num>
  <w:num w:numId="10" w16cid:durableId="422460961">
    <w:abstractNumId w:val="10"/>
  </w:num>
  <w:num w:numId="11" w16cid:durableId="116876388">
    <w:abstractNumId w:val="4"/>
  </w:num>
  <w:num w:numId="12" w16cid:durableId="707993827">
    <w:abstractNumId w:val="14"/>
  </w:num>
  <w:num w:numId="13" w16cid:durableId="1956326013">
    <w:abstractNumId w:val="11"/>
  </w:num>
  <w:num w:numId="14" w16cid:durableId="411976962">
    <w:abstractNumId w:val="5"/>
  </w:num>
  <w:num w:numId="15" w16cid:durableId="2132622886">
    <w:abstractNumId w:val="12"/>
  </w:num>
  <w:num w:numId="16" w16cid:durableId="807211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1D"/>
    <w:rsid w:val="00050EE7"/>
    <w:rsid w:val="000626B6"/>
    <w:rsid w:val="00063DAA"/>
    <w:rsid w:val="00066E73"/>
    <w:rsid w:val="000E42A7"/>
    <w:rsid w:val="001176B7"/>
    <w:rsid w:val="001224C0"/>
    <w:rsid w:val="00132940"/>
    <w:rsid w:val="00146923"/>
    <w:rsid w:val="00193747"/>
    <w:rsid w:val="00194B69"/>
    <w:rsid w:val="001A4864"/>
    <w:rsid w:val="001F1C2B"/>
    <w:rsid w:val="00217EA9"/>
    <w:rsid w:val="0029574E"/>
    <w:rsid w:val="003026E0"/>
    <w:rsid w:val="003651EF"/>
    <w:rsid w:val="00377EB1"/>
    <w:rsid w:val="003C4496"/>
    <w:rsid w:val="00510AAE"/>
    <w:rsid w:val="0052746C"/>
    <w:rsid w:val="005637D5"/>
    <w:rsid w:val="005A57F3"/>
    <w:rsid w:val="005C05DC"/>
    <w:rsid w:val="00611505"/>
    <w:rsid w:val="00617396"/>
    <w:rsid w:val="00644379"/>
    <w:rsid w:val="00662060"/>
    <w:rsid w:val="006667F0"/>
    <w:rsid w:val="006C39FD"/>
    <w:rsid w:val="00713650"/>
    <w:rsid w:val="00786A7A"/>
    <w:rsid w:val="007B06F9"/>
    <w:rsid w:val="007B4713"/>
    <w:rsid w:val="007D3E59"/>
    <w:rsid w:val="007E683D"/>
    <w:rsid w:val="00843317"/>
    <w:rsid w:val="0085107E"/>
    <w:rsid w:val="00873D83"/>
    <w:rsid w:val="008A5ACA"/>
    <w:rsid w:val="008C1482"/>
    <w:rsid w:val="00953BCF"/>
    <w:rsid w:val="00963ED9"/>
    <w:rsid w:val="00973CDE"/>
    <w:rsid w:val="00996300"/>
    <w:rsid w:val="00A179D0"/>
    <w:rsid w:val="00A301EF"/>
    <w:rsid w:val="00A37456"/>
    <w:rsid w:val="00AB3F69"/>
    <w:rsid w:val="00AD375B"/>
    <w:rsid w:val="00BC424A"/>
    <w:rsid w:val="00BE6BA8"/>
    <w:rsid w:val="00C00D3C"/>
    <w:rsid w:val="00C14B9C"/>
    <w:rsid w:val="00C45304"/>
    <w:rsid w:val="00C70DC2"/>
    <w:rsid w:val="00D01E13"/>
    <w:rsid w:val="00D40CD8"/>
    <w:rsid w:val="00D86CA2"/>
    <w:rsid w:val="00DD10E2"/>
    <w:rsid w:val="00DD25E9"/>
    <w:rsid w:val="00DE4760"/>
    <w:rsid w:val="00DF6C5B"/>
    <w:rsid w:val="00E01F01"/>
    <w:rsid w:val="00EB101D"/>
    <w:rsid w:val="00EB6A7B"/>
    <w:rsid w:val="00F13DA3"/>
    <w:rsid w:val="00F2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87D2D"/>
  <w15:docId w15:val="{8227FCF8-8730-4240-817F-E7BDE8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6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A57F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5A57F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5A57F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5A57F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57F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5A57F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A57F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A57F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A57F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A57F3"/>
    <w:pPr>
      <w:spacing w:before="180" w:after="60"/>
      <w:jc w:val="both"/>
    </w:pPr>
  </w:style>
  <w:style w:type="paragraph" w:customStyle="1" w:styleId="CoverActName">
    <w:name w:val="CoverActName"/>
    <w:basedOn w:val="Normal"/>
    <w:rsid w:val="005A57F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A57F3"/>
    <w:pPr>
      <w:tabs>
        <w:tab w:val="left" w:pos="2880"/>
      </w:tabs>
    </w:pPr>
  </w:style>
  <w:style w:type="paragraph" w:customStyle="1" w:styleId="Apara">
    <w:name w:val="A para"/>
    <w:basedOn w:val="Normal"/>
    <w:rsid w:val="005A57F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A57F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A57F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A57F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5A57F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5A57F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A57F3"/>
  </w:style>
  <w:style w:type="paragraph" w:customStyle="1" w:styleId="CoverInForce">
    <w:name w:val="CoverInForce"/>
    <w:basedOn w:val="Normal"/>
    <w:rsid w:val="005A57F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A57F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A57F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5A57F3"/>
  </w:style>
  <w:style w:type="paragraph" w:customStyle="1" w:styleId="Aparabullet">
    <w:name w:val="A para bullet"/>
    <w:basedOn w:val="Normal"/>
    <w:rsid w:val="005A57F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5A57F3"/>
  </w:style>
  <w:style w:type="paragraph" w:styleId="TOC2">
    <w:name w:val="toc 2"/>
    <w:basedOn w:val="Normal"/>
    <w:next w:val="Normal"/>
    <w:autoRedefine/>
    <w:semiHidden/>
    <w:rsid w:val="005A57F3"/>
    <w:pPr>
      <w:ind w:left="240"/>
    </w:pPr>
  </w:style>
  <w:style w:type="paragraph" w:styleId="TOC3">
    <w:name w:val="toc 3"/>
    <w:basedOn w:val="Normal"/>
    <w:next w:val="Normal"/>
    <w:autoRedefine/>
    <w:semiHidden/>
    <w:rsid w:val="005A57F3"/>
    <w:pPr>
      <w:ind w:left="480"/>
    </w:pPr>
  </w:style>
  <w:style w:type="paragraph" w:styleId="TOC4">
    <w:name w:val="toc 4"/>
    <w:basedOn w:val="Normal"/>
    <w:next w:val="Normal"/>
    <w:autoRedefine/>
    <w:semiHidden/>
    <w:rsid w:val="005A57F3"/>
    <w:pPr>
      <w:ind w:left="720"/>
    </w:pPr>
  </w:style>
  <w:style w:type="paragraph" w:styleId="TOC5">
    <w:name w:val="toc 5"/>
    <w:basedOn w:val="Normal"/>
    <w:next w:val="Normal"/>
    <w:autoRedefine/>
    <w:semiHidden/>
    <w:rsid w:val="005A57F3"/>
    <w:pPr>
      <w:ind w:left="960"/>
    </w:pPr>
  </w:style>
  <w:style w:type="paragraph" w:styleId="TOC6">
    <w:name w:val="toc 6"/>
    <w:basedOn w:val="Normal"/>
    <w:next w:val="Normal"/>
    <w:autoRedefine/>
    <w:semiHidden/>
    <w:rsid w:val="005A57F3"/>
    <w:pPr>
      <w:ind w:left="1200"/>
    </w:pPr>
  </w:style>
  <w:style w:type="paragraph" w:styleId="TOC7">
    <w:name w:val="toc 7"/>
    <w:basedOn w:val="Normal"/>
    <w:next w:val="Normal"/>
    <w:autoRedefine/>
    <w:semiHidden/>
    <w:rsid w:val="005A57F3"/>
    <w:pPr>
      <w:ind w:left="1440"/>
    </w:pPr>
  </w:style>
  <w:style w:type="paragraph" w:styleId="TOC8">
    <w:name w:val="toc 8"/>
    <w:basedOn w:val="Normal"/>
    <w:next w:val="Normal"/>
    <w:autoRedefine/>
    <w:semiHidden/>
    <w:rsid w:val="005A57F3"/>
    <w:pPr>
      <w:ind w:left="1680"/>
    </w:pPr>
  </w:style>
  <w:style w:type="paragraph" w:styleId="TOC9">
    <w:name w:val="toc 9"/>
    <w:basedOn w:val="Normal"/>
    <w:next w:val="Normal"/>
    <w:autoRedefine/>
    <w:semiHidden/>
    <w:rsid w:val="005A57F3"/>
    <w:pPr>
      <w:ind w:left="1920"/>
    </w:pPr>
  </w:style>
  <w:style w:type="character" w:styleId="Hyperlink">
    <w:name w:val="Hyperlink"/>
    <w:basedOn w:val="DefaultParagraphFont"/>
    <w:semiHidden/>
    <w:rsid w:val="005A57F3"/>
    <w:rPr>
      <w:color w:val="0000FF"/>
      <w:u w:val="single"/>
    </w:rPr>
  </w:style>
  <w:style w:type="paragraph" w:styleId="BodyTextIndent">
    <w:name w:val="Body Text Indent"/>
    <w:basedOn w:val="Normal"/>
    <w:semiHidden/>
    <w:rsid w:val="005A57F3"/>
    <w:pPr>
      <w:spacing w:before="120" w:after="60"/>
      <w:ind w:left="709"/>
    </w:pPr>
  </w:style>
  <w:style w:type="paragraph" w:customStyle="1" w:styleId="Minister">
    <w:name w:val="Minister"/>
    <w:basedOn w:val="Normal"/>
    <w:rsid w:val="005A57F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A57F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A57F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5A57F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5A57F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5A57F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5A57F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A57F3"/>
  </w:style>
  <w:style w:type="paragraph" w:customStyle="1" w:styleId="aNote">
    <w:name w:val="aNote"/>
    <w:basedOn w:val="Normal"/>
    <w:rsid w:val="005A57F3"/>
    <w:pPr>
      <w:spacing w:before="80" w:after="60"/>
      <w:ind w:left="1900" w:hanging="800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7D3E59"/>
    <w:pPr>
      <w:ind w:left="720"/>
      <w:contextualSpacing/>
    </w:pPr>
  </w:style>
  <w:style w:type="paragraph" w:customStyle="1" w:styleId="adef">
    <w:name w:val="adef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">
    <w:name w:val="charbolditals"/>
    <w:basedOn w:val="DefaultParagraphFont"/>
    <w:rsid w:val="00873D83"/>
  </w:style>
  <w:style w:type="paragraph" w:customStyle="1" w:styleId="adefpara">
    <w:name w:val="adefpara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return">
    <w:name w:val="amainreturn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A47156689</value>
    </field>
    <field name="Objective-Title">
      <value order="0">Animal Diseases (Exotic Disease Quarantine Area) Declaration 2024 (No 1) - CVO signed</value>
    </field>
    <field name="Objective-Description">
      <value order="0"/>
    </field>
    <field name="Objective-CreationStamp">
      <value order="0">2024-06-26T07:32:21Z</value>
    </field>
    <field name="Objective-IsApproved">
      <value order="0">false</value>
    </field>
    <field name="Objective-IsPublished">
      <value order="0">true</value>
    </field>
    <field name="Objective-DatePublished">
      <value order="0">2024-06-27T18:40:22Z</value>
    </field>
    <field name="Objective-ModificationStamp">
      <value order="0">2024-06-27T18:40:22Z</value>
    </field>
    <field name="Objective-Owner">
      <value order="0">Phillipa Jacomb</value>
    </field>
    <field name="Objective-Path">
      <value order="0">Whole of ACT Government:EPSDD - Environment Planning and Sustainable Development Directorate:DIVISION - Environment, Heritage and Parks:BRANCH - Resilient Landscapes:SECTION - Biosecurity and Rural Services:Biosecurity and Agriculture:7 EMERGENCY PREPAREDNESS AND RESPONSE:01. BIOSECURITY RESPONSES:01. RESPONSES (where an IMT was established):Avian Influenza _ IP _ 2024:Avian Trace ACT 2024:Planning:Directions and Declarations</value>
    </field>
    <field name="Objective-Parent">
      <value order="0">Directions and Declarations</value>
    </field>
    <field name="Objective-State">
      <value order="0">Published</value>
    </field>
    <field name="Objective-VersionId">
      <value order="0">vA59306273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1-2024/69236</value>
    </field>
    <field name="Objective-Classification">
      <value order="0">Unclassified (beige file cover)</value>
    </field>
    <field name="Objective-Caveats">
      <value order="0"/>
    </field>
  </systemFields>
  <catalogues>
    <catalogue name="0- EPSDD Performance Agreement Form" type="user" ori="id:cA277">
      <field name="Objective-Division">
        <value order="0">Corporate Services and Operations</value>
      </field>
      <field name="Objective-Section">
        <value order="0"/>
      </field>
      <field name="Objective-Officer">
        <value order="0">Phillipa Jacomb</value>
      </field>
      <field name="Objective-Document Approved By">
        <value order="0"/>
      </field>
      <field name="Objective-Home Agency">
        <value order="0">EPSDD</value>
      </field>
    </catalogue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3273</Characters>
  <Application>Microsoft Office Word</Application>
  <DocSecurity>0</DocSecurity>
  <Lines>97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2024-06-27T06:49:00Z</cp:lastPrinted>
  <dcterms:created xsi:type="dcterms:W3CDTF">2024-06-28T00:48:00Z</dcterms:created>
  <dcterms:modified xsi:type="dcterms:W3CDTF">2024-06-28T00:48:00Z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2024-06-26T04:54:53Z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49c3d8f1-17db-4c8f-9780-994874e7d36c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A47156689</vt:lpwstr>
  </property>
  <property fmtid="{D5CDD505-2E9C-101B-9397-08002B2CF9AE}" pid="10" name="Objective-Title">
    <vt:lpwstr>Animal Diseases (Exotic Disease Quarantine Area) Declaration 2024 (No 1) - CVO signed</vt:lpwstr>
  </property>
  <property fmtid="{D5CDD505-2E9C-101B-9397-08002B2CF9AE}" pid="11" name="Objective-Description">
    <vt:lpwstr/>
  </property>
  <property fmtid="{D5CDD505-2E9C-101B-9397-08002B2CF9AE}" pid="12" name="Objective-CreationStamp">
    <vt:filetime>2024-06-26T07:32:21Z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2024-06-27T18:40:22Z</vt:filetime>
  </property>
  <property fmtid="{D5CDD505-2E9C-101B-9397-08002B2CF9AE}" pid="16" name="Objective-ModificationStamp">
    <vt:filetime>2024-06-27T18:40:22Z</vt:filetime>
  </property>
  <property fmtid="{D5CDD505-2E9C-101B-9397-08002B2CF9AE}" pid="17" name="Objective-Owner">
    <vt:lpwstr>Phillipa Jacomb</vt:lpwstr>
  </property>
  <property fmtid="{D5CDD505-2E9C-101B-9397-08002B2CF9AE}" pid="18" name="Objective-Path">
    <vt:lpwstr>Whole of ACT Government:EPSDD - Environment Planning and Sustainable Development Directorate:DIVISION - Environment, Heritage and Parks:BRANCH - Resilient Landscapes:SECTION - Biosecurity and Rural Services:Biosecurity and Agriculture:7 EMERGENCY PREPAREDNESS AND RESPONSE:01. BIOSECURITY RESPONSES:01. RESPONSES (where an IMT was established):Avian Influenza _ IP _ 2024:Avian Trace ACT 2024:Planning:Directions and Declarations:</vt:lpwstr>
  </property>
  <property fmtid="{D5CDD505-2E9C-101B-9397-08002B2CF9AE}" pid="19" name="Objective-Parent">
    <vt:lpwstr>Directions and Declarations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vA59306273</vt:lpwstr>
  </property>
  <property fmtid="{D5CDD505-2E9C-101B-9397-08002B2CF9AE}" pid="22" name="Objective-Version">
    <vt:lpwstr>7.0</vt:lpwstr>
  </property>
  <property fmtid="{D5CDD505-2E9C-101B-9397-08002B2CF9AE}" pid="23" name="Objective-VersionNumber">
    <vt:r8>9</vt:r8>
  </property>
  <property fmtid="{D5CDD505-2E9C-101B-9397-08002B2CF9AE}" pid="24" name="Objective-VersionComment">
    <vt:lpwstr/>
  </property>
  <property fmtid="{D5CDD505-2E9C-101B-9397-08002B2CF9AE}" pid="25" name="Objective-FileNumber">
    <vt:lpwstr>1-2024/69236</vt:lpwstr>
  </property>
  <property fmtid="{D5CDD505-2E9C-101B-9397-08002B2CF9AE}" pid="26" name="Objective-Classification">
    <vt:lpwstr>[Inherited - Unclassified (beige file cover)]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Division">
    <vt:lpwstr>Corporate Services and Operations</vt:lpwstr>
  </property>
  <property fmtid="{D5CDD505-2E9C-101B-9397-08002B2CF9AE}" pid="40" name="Objective-Section">
    <vt:lpwstr/>
  </property>
  <property fmtid="{D5CDD505-2E9C-101B-9397-08002B2CF9AE}" pid="41" name="Objective-Officer">
    <vt:lpwstr>Phillipa Jacomb</vt:lpwstr>
  </property>
  <property fmtid="{D5CDD505-2E9C-101B-9397-08002B2CF9AE}" pid="42" name="Objective-Document Approved By">
    <vt:lpwstr/>
  </property>
  <property fmtid="{D5CDD505-2E9C-101B-9397-08002B2CF9AE}" pid="43" name="Objective-Home Agency">
    <vt:lpwstr>EPSDD</vt:lpwstr>
  </property>
  <property fmtid="{D5CDD505-2E9C-101B-9397-08002B2CF9AE}" pid="44" name="Objective-Comment">
    <vt:lpwstr/>
  </property>
</Properties>
</file>