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BFD71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846BF88" w14:textId="265A47CF" w:rsidR="00F10CB2" w:rsidRDefault="00970C96">
      <w:pPr>
        <w:pStyle w:val="Billname"/>
        <w:spacing w:before="700"/>
      </w:pPr>
      <w:r>
        <w:t>Road Transport (General) Application of Road Transport Legislation</w:t>
      </w:r>
      <w:r w:rsidR="002E301C">
        <w:t xml:space="preserve"> (TGRA Rally</w:t>
      </w:r>
      <w:r w:rsidR="00916744">
        <w:t xml:space="preserve"> Test Day</w:t>
      </w:r>
      <w:r w:rsidR="002E301C">
        <w:t>)</w:t>
      </w:r>
      <w:r>
        <w:t xml:space="preserve"> Declaration 202</w:t>
      </w:r>
      <w:r w:rsidR="002E301C">
        <w:t>4</w:t>
      </w:r>
      <w:r w:rsidR="00F10CB2">
        <w:t xml:space="preserve"> (No</w:t>
      </w:r>
      <w:r>
        <w:t xml:space="preserve"> </w:t>
      </w:r>
      <w:r w:rsidR="002E301C">
        <w:t>1</w:t>
      </w:r>
      <w:r w:rsidR="00F10CB2">
        <w:t>)</w:t>
      </w:r>
    </w:p>
    <w:p w14:paraId="6D2E71F6" w14:textId="732AA587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BE15AA">
        <w:rPr>
          <w:rFonts w:ascii="Arial" w:hAnsi="Arial" w:cs="Arial"/>
          <w:b/>
          <w:bCs/>
          <w:iCs/>
        </w:rPr>
        <w:t>202</w:t>
      </w:r>
      <w:r w:rsidR="002E301C">
        <w:rPr>
          <w:rFonts w:ascii="Arial" w:hAnsi="Arial" w:cs="Arial"/>
          <w:b/>
          <w:bCs/>
          <w:iCs/>
        </w:rPr>
        <w:t>4</w:t>
      </w:r>
      <w:r>
        <w:rPr>
          <w:rFonts w:ascii="Arial" w:hAnsi="Arial" w:cs="Arial"/>
          <w:b/>
          <w:bCs/>
        </w:rPr>
        <w:t>–</w:t>
      </w:r>
      <w:r w:rsidR="00602979">
        <w:rPr>
          <w:rFonts w:ascii="Arial" w:hAnsi="Arial" w:cs="Arial"/>
          <w:b/>
          <w:bCs/>
        </w:rPr>
        <w:t>298</w:t>
      </w:r>
    </w:p>
    <w:p w14:paraId="29D6D4FE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1B5DA08" w14:textId="1BD9C424" w:rsidR="00F10CB2" w:rsidRDefault="00BE15AA" w:rsidP="00CD4E55">
      <w:pPr>
        <w:pStyle w:val="CoverActName"/>
        <w:spacing w:before="320" w:after="0"/>
        <w:rPr>
          <w:rFonts w:cs="Arial"/>
          <w:sz w:val="20"/>
        </w:rPr>
      </w:pPr>
      <w:r w:rsidRPr="007076E5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>, section 13 (Power to exclude vehicles, person or animals from road transport legislation)</w:t>
      </w:r>
    </w:p>
    <w:p w14:paraId="287A42D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5640FF1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AC493D4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267E87D" w14:textId="3C749D50" w:rsidR="00F10CB2" w:rsidRDefault="00F10CB2" w:rsidP="00D47F13">
      <w:pPr>
        <w:spacing w:before="140"/>
        <w:ind w:left="720"/>
      </w:pPr>
      <w:r>
        <w:t>This instrument is the</w:t>
      </w:r>
      <w:r w:rsidR="00BE15AA">
        <w:t xml:space="preserve"> </w:t>
      </w:r>
      <w:r w:rsidR="00BE15AA" w:rsidRPr="00483A12">
        <w:rPr>
          <w:i/>
          <w:iCs/>
        </w:rPr>
        <w:t xml:space="preserve">Road Transport (General) Application of Road Transport </w:t>
      </w:r>
      <w:r w:rsidR="00483A12" w:rsidRPr="00483A12">
        <w:rPr>
          <w:i/>
          <w:iCs/>
        </w:rPr>
        <w:t xml:space="preserve">Legislation </w:t>
      </w:r>
      <w:r w:rsidR="008D3397">
        <w:rPr>
          <w:i/>
          <w:iCs/>
        </w:rPr>
        <w:t>(TGRA Rally</w:t>
      </w:r>
      <w:r w:rsidR="009F2B0B">
        <w:rPr>
          <w:i/>
          <w:iCs/>
        </w:rPr>
        <w:t xml:space="preserve"> Test Day</w:t>
      </w:r>
      <w:r w:rsidR="008D3397">
        <w:rPr>
          <w:i/>
          <w:iCs/>
        </w:rPr>
        <w:t xml:space="preserve">) </w:t>
      </w:r>
      <w:r w:rsidR="00483A12" w:rsidRPr="00483A12">
        <w:rPr>
          <w:i/>
          <w:iCs/>
        </w:rPr>
        <w:t xml:space="preserve">Declaration </w:t>
      </w:r>
      <w:r w:rsidR="00483A12" w:rsidRPr="006D60E8">
        <w:rPr>
          <w:i/>
          <w:iCs/>
        </w:rPr>
        <w:t>202</w:t>
      </w:r>
      <w:r w:rsidR="002E301C">
        <w:rPr>
          <w:i/>
          <w:iCs/>
        </w:rPr>
        <w:t>4</w:t>
      </w:r>
      <w:r w:rsidR="00483A12" w:rsidRPr="00E96F1E">
        <w:rPr>
          <w:i/>
          <w:iCs/>
        </w:rPr>
        <w:t xml:space="preserve"> (No </w:t>
      </w:r>
      <w:r w:rsidR="002E301C">
        <w:rPr>
          <w:i/>
          <w:iCs/>
        </w:rPr>
        <w:t>1</w:t>
      </w:r>
      <w:r w:rsidR="00483A12" w:rsidRPr="00E96F1E">
        <w:rPr>
          <w:i/>
          <w:iCs/>
        </w:rPr>
        <w:t>)</w:t>
      </w:r>
      <w:r w:rsidRPr="00E96F1E">
        <w:rPr>
          <w:bCs/>
          <w:i/>
          <w:iCs/>
        </w:rPr>
        <w:t>.</w:t>
      </w:r>
    </w:p>
    <w:p w14:paraId="674EA6ED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F66AFAF" w14:textId="37F0D063" w:rsidR="00F10CB2" w:rsidRDefault="00F10CB2" w:rsidP="00D47F13">
      <w:pPr>
        <w:spacing w:before="140"/>
        <w:ind w:left="720"/>
      </w:pPr>
      <w:r>
        <w:t xml:space="preserve">This instrument commences </w:t>
      </w:r>
      <w:r w:rsidR="008F259C">
        <w:t xml:space="preserve">at </w:t>
      </w:r>
      <w:r w:rsidR="00B7065B">
        <w:t>9</w:t>
      </w:r>
      <w:r w:rsidR="00EB3790">
        <w:t>:</w:t>
      </w:r>
      <w:r w:rsidR="008F259C">
        <w:t xml:space="preserve">00am on </w:t>
      </w:r>
      <w:r w:rsidR="002E301C">
        <w:t>5</w:t>
      </w:r>
      <w:r w:rsidR="00735CE8">
        <w:t xml:space="preserve"> </w:t>
      </w:r>
      <w:r w:rsidR="00892220">
        <w:t>Nov</w:t>
      </w:r>
      <w:r w:rsidR="00735CE8">
        <w:t xml:space="preserve">ember </w:t>
      </w:r>
      <w:r w:rsidR="00D77F6C">
        <w:t>202</w:t>
      </w:r>
      <w:r w:rsidR="002E301C">
        <w:t>4</w:t>
      </w:r>
      <w:r>
        <w:t xml:space="preserve">. </w:t>
      </w:r>
    </w:p>
    <w:p w14:paraId="316EB866" w14:textId="1AC5A250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77F6C">
        <w:rPr>
          <w:rFonts w:ascii="Arial" w:hAnsi="Arial" w:cs="Arial"/>
          <w:b/>
          <w:bCs/>
        </w:rPr>
        <w:t xml:space="preserve">Motor accident injury insurance declaration </w:t>
      </w:r>
    </w:p>
    <w:p w14:paraId="404DA29F" w14:textId="77777777" w:rsidR="00D77F6C" w:rsidRDefault="00D77F6C" w:rsidP="00D77F6C">
      <w:pPr>
        <w:spacing w:before="80" w:after="60"/>
        <w:ind w:left="1440" w:hanging="720"/>
      </w:pPr>
      <w:r w:rsidRPr="0012790C">
        <w:t xml:space="preserve">I declare that the </w:t>
      </w:r>
      <w:r w:rsidRPr="00ED6F7A">
        <w:rPr>
          <w:i/>
          <w:iCs/>
        </w:rPr>
        <w:t>Motor Accident Injuries Act 2019</w:t>
      </w:r>
      <w:r w:rsidRPr="0012790C">
        <w:t xml:space="preserve"> does not apply to a</w:t>
      </w:r>
      <w:r>
        <w:t>:</w:t>
      </w:r>
    </w:p>
    <w:p w14:paraId="7D64844D" w14:textId="629C52F0" w:rsidR="00D77F6C" w:rsidRDefault="00D77F6C" w:rsidP="00D77F6C">
      <w:pPr>
        <w:pStyle w:val="ListParagraph"/>
        <w:numPr>
          <w:ilvl w:val="0"/>
          <w:numId w:val="10"/>
        </w:numPr>
        <w:spacing w:before="80" w:after="60"/>
      </w:pPr>
      <w:r w:rsidRPr="00DF403B">
        <w:rPr>
          <w:b/>
          <w:bCs/>
          <w:i/>
          <w:iCs/>
        </w:rPr>
        <w:t>designated vehicle</w:t>
      </w:r>
      <w:r>
        <w:t>; or</w:t>
      </w:r>
    </w:p>
    <w:p w14:paraId="1434764F" w14:textId="77777777" w:rsidR="00D77F6C" w:rsidRDefault="00D77F6C" w:rsidP="00D77F6C">
      <w:pPr>
        <w:pStyle w:val="ListParagraph"/>
        <w:spacing w:before="80" w:after="60"/>
        <w:ind w:left="1080"/>
      </w:pPr>
    </w:p>
    <w:p w14:paraId="0E85DA76" w14:textId="77777777" w:rsidR="00303441" w:rsidRDefault="00D77F6C" w:rsidP="00EB3790">
      <w:pPr>
        <w:pStyle w:val="ListParagraph"/>
        <w:numPr>
          <w:ilvl w:val="0"/>
          <w:numId w:val="10"/>
        </w:numPr>
        <w:spacing w:before="80" w:after="60"/>
      </w:pPr>
      <w:r>
        <w:t xml:space="preserve">motor vehicle involved in a motor accident with a </w:t>
      </w:r>
      <w:r w:rsidRPr="00DF403B">
        <w:rPr>
          <w:b/>
          <w:bCs/>
          <w:i/>
          <w:iCs/>
        </w:rPr>
        <w:t>designated vehicle</w:t>
      </w:r>
      <w:r>
        <w:t>;</w:t>
      </w:r>
    </w:p>
    <w:p w14:paraId="401A983D" w14:textId="77777777" w:rsidR="00303441" w:rsidRDefault="00303441" w:rsidP="00E96F1E">
      <w:pPr>
        <w:pStyle w:val="ListParagraph"/>
      </w:pPr>
    </w:p>
    <w:p w14:paraId="7FA4E323" w14:textId="137AD6EE" w:rsidR="00F10CB2" w:rsidRDefault="00D77F6C" w:rsidP="00E96F1E">
      <w:pPr>
        <w:spacing w:before="80" w:after="60"/>
        <w:ind w:left="720"/>
      </w:pPr>
      <w:r>
        <w:t>w</w:t>
      </w:r>
      <w:r w:rsidRPr="0012790C">
        <w:t>hile</w:t>
      </w:r>
      <w:r>
        <w:t xml:space="preserve"> the </w:t>
      </w:r>
      <w:r w:rsidRPr="00DF403B">
        <w:rPr>
          <w:b/>
          <w:bCs/>
          <w:i/>
          <w:iCs/>
        </w:rPr>
        <w:t>designated vehicle</w:t>
      </w:r>
      <w:r w:rsidRPr="00303441">
        <w:rPr>
          <w:b/>
          <w:bCs/>
        </w:rPr>
        <w:t xml:space="preserve"> </w:t>
      </w:r>
      <w:r>
        <w:t>is</w:t>
      </w:r>
      <w:r w:rsidRPr="0012790C">
        <w:t xml:space="preserve"> being used to participate in a </w:t>
      </w:r>
      <w:r w:rsidRPr="00DF403B">
        <w:rPr>
          <w:b/>
          <w:bCs/>
          <w:i/>
          <w:iCs/>
        </w:rPr>
        <w:t>special stage</w:t>
      </w:r>
      <w:r w:rsidRPr="0012790C">
        <w:t xml:space="preserve"> of</w:t>
      </w:r>
      <w:r>
        <w:t xml:space="preserve"> </w:t>
      </w:r>
      <w:r w:rsidRPr="0012790C">
        <w:t xml:space="preserve">the </w:t>
      </w:r>
      <w:r w:rsidR="00E96F1E" w:rsidRPr="00DF403B">
        <w:rPr>
          <w:b/>
          <w:bCs/>
          <w:i/>
          <w:iCs/>
        </w:rPr>
        <w:t>event</w:t>
      </w:r>
      <w:r>
        <w:t xml:space="preserve"> </w:t>
      </w:r>
      <w:r w:rsidRPr="0012790C">
        <w:t>for any period beginning</w:t>
      </w:r>
      <w:r>
        <w:t xml:space="preserve"> </w:t>
      </w:r>
      <w:r w:rsidRPr="0012790C">
        <w:t>on an</w:t>
      </w:r>
      <w:r>
        <w:t xml:space="preserve"> </w:t>
      </w:r>
      <w:r w:rsidRPr="00DF403B">
        <w:rPr>
          <w:b/>
          <w:bCs/>
          <w:i/>
          <w:iCs/>
        </w:rPr>
        <w:t xml:space="preserve">event official </w:t>
      </w:r>
      <w:r w:rsidRPr="0012790C">
        <w:t xml:space="preserve">declaring (in whatever manner the </w:t>
      </w:r>
      <w:r w:rsidRPr="00DF403B">
        <w:rPr>
          <w:b/>
          <w:bCs/>
          <w:i/>
          <w:iCs/>
        </w:rPr>
        <w:t>event official</w:t>
      </w:r>
      <w:r>
        <w:t xml:space="preserve"> </w:t>
      </w:r>
      <w:r w:rsidRPr="0012790C">
        <w:t>describes)</w:t>
      </w:r>
      <w:r>
        <w:t xml:space="preserve"> </w:t>
      </w:r>
      <w:r w:rsidRPr="0012790C">
        <w:t xml:space="preserve">the </w:t>
      </w:r>
      <w:r w:rsidRPr="00DF403B">
        <w:rPr>
          <w:b/>
          <w:bCs/>
          <w:i/>
          <w:iCs/>
        </w:rPr>
        <w:t>special stage</w:t>
      </w:r>
      <w:r w:rsidRPr="00DF403B">
        <w:rPr>
          <w:b/>
          <w:bCs/>
        </w:rPr>
        <w:t xml:space="preserve"> </w:t>
      </w:r>
      <w:r w:rsidRPr="0012790C">
        <w:t>active for a testing session, media event,</w:t>
      </w:r>
      <w:r>
        <w:t xml:space="preserve"> </w:t>
      </w:r>
      <w:r w:rsidRPr="0012790C">
        <w:t>corporate</w:t>
      </w:r>
      <w:r>
        <w:t xml:space="preserve"> </w:t>
      </w:r>
      <w:r w:rsidRPr="0007794A">
        <w:t xml:space="preserve">event </w:t>
      </w:r>
      <w:r w:rsidRPr="0012790C">
        <w:t xml:space="preserve">day or rally competition and ending on an </w:t>
      </w:r>
      <w:r w:rsidRPr="00DF403B">
        <w:rPr>
          <w:b/>
          <w:bCs/>
          <w:i/>
          <w:iCs/>
        </w:rPr>
        <w:t>event official</w:t>
      </w:r>
      <w:r w:rsidRPr="0012790C">
        <w:t xml:space="preserve"> declaring</w:t>
      </w:r>
      <w:r>
        <w:t xml:space="preserve"> </w:t>
      </w:r>
      <w:r w:rsidRPr="0012790C">
        <w:t xml:space="preserve">the </w:t>
      </w:r>
      <w:r w:rsidRPr="00DF403B">
        <w:rPr>
          <w:b/>
          <w:bCs/>
          <w:i/>
          <w:iCs/>
        </w:rPr>
        <w:t>special stage</w:t>
      </w:r>
      <w:r w:rsidRPr="0012790C">
        <w:t xml:space="preserve"> inactive</w:t>
      </w:r>
      <w:r>
        <w:t xml:space="preserve">. </w:t>
      </w:r>
    </w:p>
    <w:p w14:paraId="73AABDDB" w14:textId="35743569" w:rsidR="00F10CB2" w:rsidRDefault="00D77F6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Declaration – other road transport legislation </w:t>
      </w:r>
    </w:p>
    <w:p w14:paraId="01844E0D" w14:textId="5164F351" w:rsidR="007076E5" w:rsidRDefault="00D77F6C" w:rsidP="00D77F6C">
      <w:pPr>
        <w:spacing w:before="300"/>
        <w:ind w:left="720"/>
        <w:rPr>
          <w:rFonts w:ascii="Arial" w:hAnsi="Arial" w:cs="Arial"/>
          <w:b/>
          <w:bCs/>
        </w:rPr>
      </w:pPr>
      <w:r w:rsidRPr="00785289">
        <w:t>I declare</w:t>
      </w:r>
      <w:r>
        <w:t xml:space="preserve"> that the following road transport legislation does not apply to a </w:t>
      </w:r>
      <w:r w:rsidRPr="00DF403B">
        <w:rPr>
          <w:b/>
          <w:bCs/>
          <w:i/>
          <w:iCs/>
        </w:rPr>
        <w:t>designated vehicle</w:t>
      </w:r>
      <w:r w:rsidRPr="00DF403B">
        <w:rPr>
          <w:i/>
          <w:iCs/>
        </w:rPr>
        <w:t xml:space="preserve"> </w:t>
      </w:r>
      <w:r>
        <w:t xml:space="preserve">or the driver of a </w:t>
      </w:r>
      <w:r w:rsidRPr="00DF403B">
        <w:rPr>
          <w:b/>
          <w:bCs/>
          <w:i/>
          <w:iCs/>
        </w:rPr>
        <w:t>designated vehicle</w:t>
      </w:r>
      <w:r>
        <w:t xml:space="preserve">, while participating in a </w:t>
      </w:r>
      <w:r w:rsidRPr="00DF403B">
        <w:rPr>
          <w:b/>
          <w:bCs/>
          <w:i/>
          <w:iCs/>
        </w:rPr>
        <w:t>special stage</w:t>
      </w:r>
      <w:r>
        <w:t xml:space="preserve"> of the </w:t>
      </w:r>
      <w:r w:rsidR="00E96F1E" w:rsidRPr="00DF403B">
        <w:rPr>
          <w:b/>
          <w:bCs/>
          <w:i/>
          <w:iCs/>
        </w:rPr>
        <w:t>event</w:t>
      </w:r>
      <w:r>
        <w:t xml:space="preserve"> for any period beginning on an </w:t>
      </w:r>
      <w:r w:rsidRPr="00DF403B">
        <w:rPr>
          <w:b/>
          <w:bCs/>
          <w:i/>
          <w:iCs/>
        </w:rPr>
        <w:t>event official</w:t>
      </w:r>
      <w:r>
        <w:t xml:space="preserve"> declaring (in whatever manner the </w:t>
      </w:r>
      <w:r w:rsidRPr="00DF403B">
        <w:rPr>
          <w:b/>
          <w:bCs/>
          <w:i/>
          <w:iCs/>
        </w:rPr>
        <w:t>event official</w:t>
      </w:r>
      <w:r>
        <w:t xml:space="preserve"> describes) the stage active for a testing session, media event, corporate event day or rally competition and ending on an </w:t>
      </w:r>
      <w:r w:rsidRPr="00DF403B">
        <w:rPr>
          <w:b/>
          <w:bCs/>
          <w:i/>
          <w:iCs/>
        </w:rPr>
        <w:t>event official</w:t>
      </w:r>
      <w:r>
        <w:t xml:space="preserve"> declaring the stage inactive:</w:t>
      </w:r>
      <w:r>
        <w:rPr>
          <w:rFonts w:ascii="Arial" w:hAnsi="Arial" w:cs="Arial"/>
          <w:b/>
          <w:bCs/>
        </w:rPr>
        <w:t xml:space="preserve"> </w:t>
      </w:r>
    </w:p>
    <w:p w14:paraId="6F8CDE08" w14:textId="77777777" w:rsidR="007076E5" w:rsidRDefault="007076E5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4BB2F05C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lastRenderedPageBreak/>
        <w:t>Road Transport (Driver Licensing) Act 1999</w:t>
      </w:r>
      <w:r>
        <w:t>:</w:t>
      </w:r>
    </w:p>
    <w:p w14:paraId="2ABBD6A3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31 – Driver must be licensed</w:t>
      </w:r>
    </w:p>
    <w:p w14:paraId="0325E8A9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33A – Contravening interlock condition</w:t>
      </w:r>
    </w:p>
    <w:p w14:paraId="605B4CC5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(Vehicle Registration) Act 1999</w:t>
      </w:r>
      <w:r>
        <w:t>:</w:t>
      </w:r>
    </w:p>
    <w:p w14:paraId="299D164F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Section 18 – Prohibition on using unregistered registerable vehicles or vehicles with suspended registration </w:t>
      </w:r>
    </w:p>
    <w:p w14:paraId="0A6D9F08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(Vehicle Registration) Regulation 1999</w:t>
      </w:r>
      <w:r>
        <w:t>:</w:t>
      </w:r>
    </w:p>
    <w:p w14:paraId="2A7AB094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59 – Display of numberplates</w:t>
      </w:r>
    </w:p>
    <w:p w14:paraId="3FD4D9DC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60 – Using vehicle without numberplate etc</w:t>
      </w:r>
    </w:p>
    <w:p w14:paraId="63B69A52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(Safety and Traffic Management) Act 1999</w:t>
      </w:r>
      <w:r>
        <w:t>:</w:t>
      </w:r>
    </w:p>
    <w:p w14:paraId="6F4B2DFA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5A – Races, attempts on speed records, speed trails etc</w:t>
      </w:r>
    </w:p>
    <w:p w14:paraId="322FC921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5B – Improper use of motor vehicle</w:t>
      </w:r>
    </w:p>
    <w:p w14:paraId="6E43D3D2" w14:textId="1A09D74F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Section 7 – Furious, reckless or dangerous driving </w:t>
      </w:r>
    </w:p>
    <w:p w14:paraId="0695B942" w14:textId="63E4F3A9" w:rsidR="00E96F1E" w:rsidRDefault="00E96F1E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rPr>
          <w:color w:val="000000"/>
          <w:sz w:val="14"/>
          <w:szCs w:val="14"/>
          <w:shd w:val="clear" w:color="auto" w:fill="FFFFFF"/>
        </w:rPr>
        <w:t> </w:t>
      </w:r>
      <w:r>
        <w:rPr>
          <w:color w:val="000000"/>
          <w:shd w:val="clear" w:color="auto" w:fill="FFFFFF"/>
        </w:rPr>
        <w:t>Section 8 – Menacing driving</w:t>
      </w:r>
    </w:p>
    <w:p w14:paraId="3B222184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(Road Rules) Regulation 2017</w:t>
      </w:r>
      <w:r>
        <w:t xml:space="preserve">: </w:t>
      </w:r>
    </w:p>
    <w:p w14:paraId="276C931B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3 – Speed Limits </w:t>
      </w:r>
    </w:p>
    <w:p w14:paraId="0B543799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Part 4 – Making Turns</w:t>
      </w:r>
    </w:p>
    <w:p w14:paraId="38E59251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Part 5 – Change of direction and stop signals</w:t>
      </w:r>
    </w:p>
    <w:p w14:paraId="5A2B0DEF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7 – Giving way </w:t>
      </w:r>
    </w:p>
    <w:p w14:paraId="40C261DE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 w:rsidRPr="005C2274">
        <w:t xml:space="preserve">Part 8 - Traffic </w:t>
      </w:r>
      <w:r>
        <w:t>s</w:t>
      </w:r>
      <w:r w:rsidRPr="005C2274">
        <w:t xml:space="preserve">igns and road markings </w:t>
      </w:r>
    </w:p>
    <w:p w14:paraId="7C314588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11 – Keeping left, overtaking and other driving rules – </w:t>
      </w:r>
    </w:p>
    <w:p w14:paraId="094561FA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11.1 </w:t>
      </w:r>
      <w:r>
        <w:tab/>
        <w:t>General</w:t>
      </w:r>
    </w:p>
    <w:p w14:paraId="45CC7921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11.2 </w:t>
      </w:r>
      <w:r>
        <w:tab/>
        <w:t xml:space="preserve">Keeping to Left </w:t>
      </w:r>
    </w:p>
    <w:p w14:paraId="504FC180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11.3 </w:t>
      </w:r>
      <w:r>
        <w:tab/>
        <w:t xml:space="preserve">Overtaking </w:t>
      </w:r>
    </w:p>
    <w:p w14:paraId="1EBF3587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13 – Lights and warning devices </w:t>
      </w:r>
    </w:p>
    <w:p w14:paraId="28753058" w14:textId="77777777" w:rsidR="00D77F6C" w:rsidRPr="00ED6F7A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 w:rsidRPr="00ED6F7A">
        <w:t xml:space="preserve">Part 18 – Miscellaneous road rules – </w:t>
      </w:r>
    </w:p>
    <w:p w14:paraId="78427C68" w14:textId="2BEC07F7" w:rsidR="00F10CB2" w:rsidRDefault="00D77F6C" w:rsidP="0088159C">
      <w:pPr>
        <w:pStyle w:val="ListParagraph"/>
        <w:numPr>
          <w:ilvl w:val="0"/>
          <w:numId w:val="13"/>
        </w:numPr>
        <w:spacing w:before="300" w:after="240" w:line="360" w:lineRule="auto"/>
      </w:pPr>
      <w:r w:rsidRPr="00ED6F7A">
        <w:t>Section 288 – Driving on path</w:t>
      </w:r>
    </w:p>
    <w:p w14:paraId="0A804A56" w14:textId="3690C173" w:rsidR="00FD2D19" w:rsidRDefault="00FD2D19" w:rsidP="0088159C">
      <w:pPr>
        <w:pStyle w:val="ListParagraph"/>
        <w:numPr>
          <w:ilvl w:val="0"/>
          <w:numId w:val="13"/>
        </w:numPr>
        <w:spacing w:before="300" w:after="240" w:line="360" w:lineRule="auto"/>
      </w:pPr>
      <w:r>
        <w:t xml:space="preserve">Section 291 </w:t>
      </w:r>
      <w:r w:rsidR="00BD5EA9">
        <w:t>–</w:t>
      </w:r>
      <w:r>
        <w:t xml:space="preserve"> </w:t>
      </w:r>
      <w:r w:rsidR="00BD5EA9">
        <w:t>Making unnecessary noise or smoke</w:t>
      </w:r>
    </w:p>
    <w:p w14:paraId="15FE533A" w14:textId="10530737" w:rsidR="00BD5EA9" w:rsidRDefault="00BD5EA9" w:rsidP="0088159C">
      <w:pPr>
        <w:pStyle w:val="ListParagraph"/>
        <w:numPr>
          <w:ilvl w:val="0"/>
          <w:numId w:val="13"/>
        </w:numPr>
        <w:spacing w:before="300" w:after="240" w:line="360" w:lineRule="auto"/>
      </w:pPr>
      <w:r>
        <w:t>Section 291A - Making unnecessary engine noise</w:t>
      </w:r>
    </w:p>
    <w:p w14:paraId="29AB99BE" w14:textId="025B8F49" w:rsidR="00F10CB2" w:rsidRDefault="0088159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Definitions </w:t>
      </w:r>
    </w:p>
    <w:p w14:paraId="42ECD1AD" w14:textId="77777777" w:rsidR="007076E5" w:rsidRDefault="007076E5" w:rsidP="0088159C">
      <w:pPr>
        <w:ind w:left="720"/>
      </w:pPr>
    </w:p>
    <w:p w14:paraId="2F280779" w14:textId="0A2EDD4F" w:rsidR="0088159C" w:rsidRDefault="0088159C" w:rsidP="0088159C">
      <w:pPr>
        <w:ind w:left="720"/>
      </w:pPr>
      <w:r w:rsidRPr="00754397">
        <w:t>In this instrument:</w:t>
      </w:r>
    </w:p>
    <w:p w14:paraId="2DB38C7E" w14:textId="77777777" w:rsidR="0088159C" w:rsidRDefault="0088159C" w:rsidP="0088159C">
      <w:pPr>
        <w:ind w:left="720"/>
      </w:pPr>
    </w:p>
    <w:p w14:paraId="5C2187F3" w14:textId="77777777" w:rsidR="0088159C" w:rsidRDefault="0088159C" w:rsidP="0088159C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lastRenderedPageBreak/>
        <w:t xml:space="preserve">designated vehicle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means any of the following vehicles:</w:t>
      </w:r>
    </w:p>
    <w:p w14:paraId="0D696EBD" w14:textId="77777777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(a) an </w:t>
      </w:r>
      <w:r w:rsidRPr="00717C8B">
        <w:rPr>
          <w:rFonts w:ascii="TimesNewRomanPSMT" w:hAnsi="TimesNewRomanPSMT" w:cs="TimesNewRomanPSMT"/>
          <w:color w:val="000000"/>
          <w:szCs w:val="24"/>
          <w:lang w:eastAsia="en-AU"/>
        </w:rPr>
        <w:t>event 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motor vehicle; or</w:t>
      </w:r>
    </w:p>
    <w:p w14:paraId="20CA0CFF" w14:textId="77777777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>(b) a promotional or official vehicle</w:t>
      </w:r>
    </w:p>
    <w:p w14:paraId="02615F4B" w14:textId="77777777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6C916CC0" w14:textId="64A4FEE9" w:rsidR="0088159C" w:rsidRDefault="0088159C" w:rsidP="0088159C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  <w:bookmarkStart w:id="1" w:name="_Hlk75868312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event registered </w:t>
      </w:r>
      <w:bookmarkEnd w:id="1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motor vehicle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means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vehicle entered to participate in the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ab/>
      </w:r>
      <w:r w:rsidR="00E96F1E">
        <w:rPr>
          <w:rFonts w:ascii="TimesNewRomanPSMT" w:hAnsi="TimesNewRomanPSMT" w:cs="TimesNewRomanPSMT"/>
          <w:color w:val="000000"/>
          <w:szCs w:val="24"/>
          <w:lang w:eastAsia="en-AU"/>
        </w:rPr>
        <w:t>event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, and may be an unregistered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, unidentified or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</w:p>
    <w:p w14:paraId="4758A8D6" w14:textId="77777777" w:rsidR="0088159C" w:rsidRDefault="0088159C" w:rsidP="0088159C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2205FDE9" w14:textId="21B03369" w:rsidR="0088159C" w:rsidRPr="00B027B8" w:rsidRDefault="008D3397" w:rsidP="0088159C">
      <w:pPr>
        <w:autoSpaceDE w:val="0"/>
        <w:autoSpaceDN w:val="0"/>
        <w:adjustRightInd w:val="0"/>
        <w:spacing w:before="80" w:after="6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b/>
          <w:bCs/>
          <w:i/>
          <w:iCs/>
          <w:color w:val="000000"/>
          <w:szCs w:val="24"/>
          <w:lang w:eastAsia="en-AU"/>
        </w:rPr>
        <w:t>p</w:t>
      </w:r>
      <w:r w:rsidR="0088159C" w:rsidRPr="00234FEE">
        <w:rPr>
          <w:rFonts w:ascii="TimesNewRomanPSMT" w:hAnsi="TimesNewRomanPSMT" w:cs="TimesNewRomanPSMT"/>
          <w:b/>
          <w:bCs/>
          <w:i/>
          <w:iCs/>
          <w:color w:val="000000"/>
          <w:szCs w:val="24"/>
          <w:lang w:eastAsia="en-AU"/>
        </w:rPr>
        <w:t>romotional or official vehicle</w:t>
      </w:r>
      <w:r w:rsidR="0088159C">
        <w:rPr>
          <w:rFonts w:ascii="TimesNewRomanPSMT" w:hAnsi="TimesNewRomanPSMT" w:cs="TimesNewRomanPSMT"/>
          <w:b/>
          <w:bCs/>
          <w:color w:val="000000"/>
          <w:szCs w:val="24"/>
          <w:lang w:eastAsia="en-AU"/>
        </w:rPr>
        <w:t xml:space="preserve"> </w:t>
      </w:r>
      <w:r w:rsidR="0088159C" w:rsidRPr="00131CF5">
        <w:rPr>
          <w:rFonts w:ascii="TimesNewRomanPSMT" w:hAnsi="TimesNewRomanPSMT" w:cs="TimesNewRomanPSMT"/>
          <w:color w:val="000000"/>
          <w:szCs w:val="24"/>
          <w:lang w:eastAsia="en-AU"/>
        </w:rPr>
        <w:t>means</w:t>
      </w:r>
      <w:r w:rsidR="0088159C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 w:rsidR="0088159C"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</w:t>
      </w:r>
      <w:r w:rsidR="0088159C">
        <w:rPr>
          <w:rFonts w:ascii="TimesNewRomanPSMT" w:hAnsi="TimesNewRomanPSMT" w:cs="TimesNewRomanPSMT"/>
          <w:color w:val="000000"/>
          <w:szCs w:val="24"/>
          <w:lang w:eastAsia="en-AU"/>
        </w:rPr>
        <w:t>registered</w:t>
      </w:r>
      <w:r w:rsidR="0088159C"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vehicle being used for promotional or official purposes during the special stages.</w:t>
      </w:r>
    </w:p>
    <w:p w14:paraId="5AEA9D4C" w14:textId="692C9C75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event</w:t>
      </w:r>
      <w:r>
        <w:t xml:space="preserve"> means the </w:t>
      </w:r>
      <w:r w:rsidR="00892220">
        <w:rPr>
          <w:rFonts w:ascii="TimesNewRomanPSMT" w:hAnsi="TimesNewRomanPSMT" w:cs="TimesNewRomanPSMT"/>
          <w:color w:val="000000"/>
          <w:szCs w:val="24"/>
          <w:lang w:eastAsia="en-AU"/>
        </w:rPr>
        <w:t>TGRA</w:t>
      </w:r>
      <w:r w:rsidR="00EB3790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 w:rsidR="00E96F1E">
        <w:rPr>
          <w:rFonts w:ascii="TimesNewRomanPSMT" w:hAnsi="TimesNewRomanPSMT" w:cs="TimesNewRomanPSMT"/>
          <w:color w:val="000000"/>
          <w:szCs w:val="24"/>
          <w:lang w:eastAsia="en-AU"/>
        </w:rPr>
        <w:t>Test Day</w:t>
      </w:r>
      <w:r w:rsidR="008D3397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2024</w:t>
      </w:r>
      <w:r w:rsidR="00EB3790"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</w:p>
    <w:p w14:paraId="75A15BA6" w14:textId="77777777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event official</w:t>
      </w:r>
      <w:r>
        <w:t xml:space="preserve"> means an official for the event who holds an official’s licence from Motorsport Australia that authorises the official to declare event stages active or inactive. </w:t>
      </w:r>
    </w:p>
    <w:p w14:paraId="4A45F6DA" w14:textId="77777777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registered</w:t>
      </w:r>
      <w:r>
        <w:t xml:space="preserve"> means registered under the </w:t>
      </w:r>
      <w:r w:rsidRPr="00F109F8">
        <w:rPr>
          <w:i/>
          <w:iCs/>
        </w:rPr>
        <w:t>Road Transport (Vehicle Registration) Act 1999</w:t>
      </w:r>
      <w:r>
        <w:rPr>
          <w:i/>
          <w:iCs/>
        </w:rPr>
        <w:t xml:space="preserve"> </w:t>
      </w:r>
      <w:r>
        <w:t xml:space="preserve">or equivalent legislation. </w:t>
      </w:r>
    </w:p>
    <w:p w14:paraId="791BD34C" w14:textId="175777D3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special stage</w:t>
      </w:r>
      <w:r>
        <w:t xml:space="preserve"> means a road or road related area identified as a special stage </w:t>
      </w:r>
      <w:r w:rsidR="00C7732B">
        <w:t xml:space="preserve">notated in red </w:t>
      </w:r>
      <w:r w:rsidR="00461E55">
        <w:t>and</w:t>
      </w:r>
      <w:r w:rsidR="00C7732B">
        <w:t xml:space="preserve"> orange</w:t>
      </w:r>
      <w:r w:rsidR="00461E55">
        <w:t xml:space="preserve"> </w:t>
      </w:r>
      <w:r>
        <w:t xml:space="preserve">for the event outlined in the maps at Schedule 1. </w:t>
      </w:r>
    </w:p>
    <w:p w14:paraId="3B85FD1A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</w:pPr>
    </w:p>
    <w:p w14:paraId="7E5ECC3B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>unidentified motor vehicle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 327.</w:t>
      </w:r>
    </w:p>
    <w:p w14:paraId="18AC8A1A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</w:pPr>
    </w:p>
    <w:p w14:paraId="219FB930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 325.</w:t>
      </w:r>
    </w:p>
    <w:p w14:paraId="4194B145" w14:textId="5C46756C" w:rsidR="0088159C" w:rsidRDefault="0088159C" w:rsidP="0088159C">
      <w:pPr>
        <w:autoSpaceDE w:val="0"/>
        <w:autoSpaceDN w:val="0"/>
        <w:adjustRightInd w:val="0"/>
        <w:ind w:left="720"/>
      </w:pPr>
    </w:p>
    <w:p w14:paraId="34CDA66A" w14:textId="77777777" w:rsidR="0088159C" w:rsidRDefault="0088159C" w:rsidP="008815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  <w:t>Expiry</w:t>
      </w:r>
    </w:p>
    <w:p w14:paraId="0AE35BB1" w14:textId="7B7D3F40" w:rsidR="0088159C" w:rsidRDefault="0088159C" w:rsidP="008815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Pr="0088159C">
        <w:t xml:space="preserve">This instrument expires at </w:t>
      </w:r>
      <w:r w:rsidR="00CA71AD">
        <w:t>1</w:t>
      </w:r>
      <w:r w:rsidR="002E301C">
        <w:t>7</w:t>
      </w:r>
      <w:r w:rsidRPr="00B7065B">
        <w:t xml:space="preserve">:00 on </w:t>
      </w:r>
      <w:r w:rsidR="002E301C">
        <w:t>3</w:t>
      </w:r>
      <w:r w:rsidR="000C390D" w:rsidRPr="00B7065B">
        <w:t xml:space="preserve"> </w:t>
      </w:r>
      <w:r w:rsidR="00892220" w:rsidRPr="00B7065B">
        <w:t>December</w:t>
      </w:r>
      <w:r w:rsidR="000C390D" w:rsidRPr="00B7065B">
        <w:t xml:space="preserve"> 202</w:t>
      </w:r>
      <w:r w:rsidR="002E301C">
        <w:t>4</w:t>
      </w:r>
      <w:r w:rsidRPr="00B7065B">
        <w:t>.</w:t>
      </w:r>
      <w:r>
        <w:rPr>
          <w:rFonts w:ascii="Arial" w:hAnsi="Arial" w:cs="Arial"/>
          <w:b/>
          <w:bCs/>
        </w:rPr>
        <w:t xml:space="preserve">  </w:t>
      </w:r>
    </w:p>
    <w:p w14:paraId="1613A666" w14:textId="77777777" w:rsidR="0088159C" w:rsidRDefault="0088159C" w:rsidP="0088159C">
      <w:pPr>
        <w:autoSpaceDE w:val="0"/>
        <w:autoSpaceDN w:val="0"/>
        <w:adjustRightInd w:val="0"/>
        <w:ind w:left="720"/>
      </w:pPr>
    </w:p>
    <w:p w14:paraId="6FAA9564" w14:textId="1234B99C" w:rsidR="00384387" w:rsidRDefault="00384387" w:rsidP="00384387">
      <w:pPr>
        <w:autoSpaceDE w:val="0"/>
        <w:autoSpaceDN w:val="0"/>
        <w:adjustRightInd w:val="0"/>
      </w:pPr>
    </w:p>
    <w:p w14:paraId="0BC14E65" w14:textId="11E93F6D" w:rsidR="007076E5" w:rsidRDefault="007076E5" w:rsidP="00384387">
      <w:pPr>
        <w:autoSpaceDE w:val="0"/>
        <w:autoSpaceDN w:val="0"/>
        <w:adjustRightInd w:val="0"/>
      </w:pPr>
    </w:p>
    <w:p w14:paraId="3C32FE0F" w14:textId="77777777" w:rsidR="007076E5" w:rsidRDefault="007076E5" w:rsidP="00384387">
      <w:pPr>
        <w:autoSpaceDE w:val="0"/>
        <w:autoSpaceDN w:val="0"/>
        <w:adjustRightInd w:val="0"/>
      </w:pPr>
    </w:p>
    <w:p w14:paraId="1218A565" w14:textId="77777777" w:rsidR="00384387" w:rsidRDefault="00384387" w:rsidP="00D47F13">
      <w:pPr>
        <w:tabs>
          <w:tab w:val="left" w:pos="4320"/>
        </w:tabs>
      </w:pPr>
      <w:r>
        <w:t>Chris Steel MLA</w:t>
      </w:r>
    </w:p>
    <w:p w14:paraId="1344391D" w14:textId="3BDE30DC" w:rsidR="00F10CB2" w:rsidRDefault="00384387" w:rsidP="00D47F13">
      <w:pPr>
        <w:tabs>
          <w:tab w:val="left" w:pos="4320"/>
        </w:tabs>
      </w:pPr>
      <w:r>
        <w:t xml:space="preserve">Minister for Transport </w:t>
      </w:r>
    </w:p>
    <w:p w14:paraId="295E3F6A" w14:textId="1A9C265F" w:rsidR="00384387" w:rsidRDefault="00384387" w:rsidP="00D47F13">
      <w:pPr>
        <w:tabs>
          <w:tab w:val="left" w:pos="4320"/>
        </w:tabs>
      </w:pPr>
      <w:r>
        <w:t xml:space="preserve">Special Minister of State </w:t>
      </w:r>
    </w:p>
    <w:bookmarkEnd w:id="0"/>
    <w:p w14:paraId="3B4FB70C" w14:textId="3943BB52" w:rsidR="00F10CB2" w:rsidRDefault="00F10CB2" w:rsidP="00232478">
      <w:pPr>
        <w:tabs>
          <w:tab w:val="left" w:pos="4320"/>
        </w:tabs>
      </w:pPr>
    </w:p>
    <w:p w14:paraId="767619AB" w14:textId="697D6A0B" w:rsidR="00384387" w:rsidRDefault="00602979" w:rsidP="00232478">
      <w:pPr>
        <w:tabs>
          <w:tab w:val="left" w:pos="4320"/>
        </w:tabs>
      </w:pPr>
      <w:r>
        <w:t xml:space="preserve">10 </w:t>
      </w:r>
      <w:r w:rsidR="002E301C">
        <w:t>October</w:t>
      </w:r>
      <w:r w:rsidR="00384387">
        <w:t xml:space="preserve"> 202</w:t>
      </w:r>
      <w:r w:rsidR="002E301C">
        <w:t>4</w:t>
      </w:r>
      <w:r w:rsidR="00384387">
        <w:t xml:space="preserve"> </w:t>
      </w:r>
    </w:p>
    <w:p w14:paraId="5AA2DCB1" w14:textId="34F95116" w:rsidR="000F5B50" w:rsidRDefault="000F5B50">
      <w:r>
        <w:br w:type="page"/>
      </w:r>
    </w:p>
    <w:p w14:paraId="7720F632" w14:textId="498C7C2A" w:rsidR="000F5B50" w:rsidRPr="00806463" w:rsidRDefault="000F5B50" w:rsidP="000F5B50">
      <w:pPr>
        <w:tabs>
          <w:tab w:val="left" w:pos="4320"/>
        </w:tabs>
        <w:rPr>
          <w:rFonts w:ascii="Arial" w:hAnsi="Arial" w:cs="Arial"/>
          <w:b/>
          <w:bCs/>
        </w:rPr>
      </w:pPr>
      <w:r w:rsidRPr="00806463">
        <w:rPr>
          <w:rFonts w:ascii="Arial" w:hAnsi="Arial" w:cs="Arial"/>
          <w:b/>
          <w:bCs/>
        </w:rPr>
        <w:lastRenderedPageBreak/>
        <w:t>Schedule 1 – Special stage</w:t>
      </w:r>
    </w:p>
    <w:p w14:paraId="4691CD88" w14:textId="4041CF36" w:rsidR="000F5B50" w:rsidRDefault="000F5B50" w:rsidP="000F5B50">
      <w:pPr>
        <w:tabs>
          <w:tab w:val="left" w:pos="4320"/>
        </w:tabs>
      </w:pPr>
      <w:r>
        <w:t xml:space="preserve">(see </w:t>
      </w:r>
      <w:r w:rsidRPr="00E16BFE">
        <w:rPr>
          <w:i/>
          <w:iCs/>
        </w:rPr>
        <w:t>special stage</w:t>
      </w:r>
      <w:r w:rsidR="00E16BFE" w:rsidRPr="00E16BFE">
        <w:rPr>
          <w:i/>
          <w:iCs/>
        </w:rPr>
        <w:t xml:space="preserve"> for the event</w:t>
      </w:r>
      <w:r>
        <w:t xml:space="preserve">, clause 5) </w:t>
      </w:r>
    </w:p>
    <w:p w14:paraId="4D3CF2E1" w14:textId="7D5C186B" w:rsidR="000F5B50" w:rsidRDefault="00381926" w:rsidP="00232478">
      <w:pPr>
        <w:tabs>
          <w:tab w:val="left" w:pos="4320"/>
        </w:tabs>
      </w:pPr>
      <w:r>
        <w:rPr>
          <w:noProof/>
        </w:rPr>
        <w:drawing>
          <wp:inline distT="0" distB="0" distL="0" distR="0" wp14:anchorId="51B9A2E3" wp14:editId="0171948A">
            <wp:extent cx="5248275" cy="7353300"/>
            <wp:effectExtent l="0" t="0" r="9525" b="0"/>
            <wp:docPr id="49459369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735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F5B50" w:rsidSect="00F15AC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A2E56E" w14:textId="77777777" w:rsidR="00913FB3" w:rsidRDefault="00913FB3" w:rsidP="00F10CB2">
      <w:r>
        <w:separator/>
      </w:r>
    </w:p>
  </w:endnote>
  <w:endnote w:type="continuationSeparator" w:id="0">
    <w:p w14:paraId="75BDC639" w14:textId="77777777" w:rsidR="00913FB3" w:rsidRDefault="00913FB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D32BA7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DF385" w14:textId="6FAA6053" w:rsidR="00704DC3" w:rsidRPr="000F318B" w:rsidRDefault="000F318B" w:rsidP="000F318B">
    <w:pPr>
      <w:pStyle w:val="Footer"/>
      <w:jc w:val="center"/>
      <w:rPr>
        <w:rFonts w:cs="Arial"/>
        <w:sz w:val="14"/>
      </w:rPr>
    </w:pPr>
    <w:r w:rsidRPr="000F318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826FB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0DB62F" w14:textId="77777777" w:rsidR="00913FB3" w:rsidRDefault="00913FB3" w:rsidP="00F10CB2">
      <w:r>
        <w:separator/>
      </w:r>
    </w:p>
  </w:footnote>
  <w:footnote w:type="continuationSeparator" w:id="0">
    <w:p w14:paraId="0B952886" w14:textId="77777777" w:rsidR="00913FB3" w:rsidRDefault="00913FB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BFFC9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A92CB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08377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0554984"/>
    <w:multiLevelType w:val="hybridMultilevel"/>
    <w:tmpl w:val="814841DA"/>
    <w:lvl w:ilvl="0" w:tplc="CD3AE0E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3174715"/>
    <w:multiLevelType w:val="hybridMultilevel"/>
    <w:tmpl w:val="5FC6AA54"/>
    <w:lvl w:ilvl="0" w:tplc="70BA0C50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D1B83484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AEF3153"/>
    <w:multiLevelType w:val="hybridMultilevel"/>
    <w:tmpl w:val="971CA1A6"/>
    <w:lvl w:ilvl="0" w:tplc="0414D6B0">
      <w:start w:val="1"/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3C9308B9"/>
    <w:multiLevelType w:val="hybridMultilevel"/>
    <w:tmpl w:val="8728933E"/>
    <w:lvl w:ilvl="0" w:tplc="D1B83484">
      <w:start w:val="1"/>
      <w:numFmt w:val="lowerLetter"/>
      <w:lvlText w:val="%1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490973941">
    <w:abstractNumId w:val="2"/>
  </w:num>
  <w:num w:numId="2" w16cid:durableId="1663461182">
    <w:abstractNumId w:val="0"/>
  </w:num>
  <w:num w:numId="3" w16cid:durableId="1272318156">
    <w:abstractNumId w:val="3"/>
  </w:num>
  <w:num w:numId="4" w16cid:durableId="610433489">
    <w:abstractNumId w:val="9"/>
  </w:num>
  <w:num w:numId="5" w16cid:durableId="1666275503">
    <w:abstractNumId w:val="12"/>
  </w:num>
  <w:num w:numId="6" w16cid:durableId="1785811370">
    <w:abstractNumId w:val="1"/>
  </w:num>
  <w:num w:numId="7" w16cid:durableId="241836384">
    <w:abstractNumId w:val="7"/>
  </w:num>
  <w:num w:numId="8" w16cid:durableId="1664504653">
    <w:abstractNumId w:val="8"/>
  </w:num>
  <w:num w:numId="9" w16cid:durableId="724598702">
    <w:abstractNumId w:val="5"/>
  </w:num>
  <w:num w:numId="10" w16cid:durableId="2102607057">
    <w:abstractNumId w:val="4"/>
  </w:num>
  <w:num w:numId="11" w16cid:durableId="611472477">
    <w:abstractNumId w:val="6"/>
  </w:num>
  <w:num w:numId="12" w16cid:durableId="1515144532">
    <w:abstractNumId w:val="10"/>
  </w:num>
  <w:num w:numId="13" w16cid:durableId="22276323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7794A"/>
    <w:rsid w:val="000A1A69"/>
    <w:rsid w:val="000C390D"/>
    <w:rsid w:val="000F318B"/>
    <w:rsid w:val="000F5B50"/>
    <w:rsid w:val="00194AC7"/>
    <w:rsid w:val="001A5262"/>
    <w:rsid w:val="001B7AC1"/>
    <w:rsid w:val="001F30ED"/>
    <w:rsid w:val="00232478"/>
    <w:rsid w:val="002E301C"/>
    <w:rsid w:val="002F28B8"/>
    <w:rsid w:val="00303441"/>
    <w:rsid w:val="00304A7E"/>
    <w:rsid w:val="00381926"/>
    <w:rsid w:val="00384387"/>
    <w:rsid w:val="003A0993"/>
    <w:rsid w:val="00461E55"/>
    <w:rsid w:val="00480F81"/>
    <w:rsid w:val="00483A12"/>
    <w:rsid w:val="004F72A9"/>
    <w:rsid w:val="00516273"/>
    <w:rsid w:val="00533948"/>
    <w:rsid w:val="0056581E"/>
    <w:rsid w:val="005F5486"/>
    <w:rsid w:val="00601D29"/>
    <w:rsid w:val="00602979"/>
    <w:rsid w:val="00606D7F"/>
    <w:rsid w:val="00627F0C"/>
    <w:rsid w:val="00641D70"/>
    <w:rsid w:val="00667281"/>
    <w:rsid w:val="006D60E8"/>
    <w:rsid w:val="00704DC3"/>
    <w:rsid w:val="007076E5"/>
    <w:rsid w:val="0072003E"/>
    <w:rsid w:val="00735CE8"/>
    <w:rsid w:val="00793C01"/>
    <w:rsid w:val="007F05E1"/>
    <w:rsid w:val="007F27AA"/>
    <w:rsid w:val="00834406"/>
    <w:rsid w:val="0084110A"/>
    <w:rsid w:val="0088159C"/>
    <w:rsid w:val="00892220"/>
    <w:rsid w:val="008A5999"/>
    <w:rsid w:val="008D3397"/>
    <w:rsid w:val="008F259C"/>
    <w:rsid w:val="00910FCB"/>
    <w:rsid w:val="00913FB3"/>
    <w:rsid w:val="00916744"/>
    <w:rsid w:val="00937FC7"/>
    <w:rsid w:val="00951DAE"/>
    <w:rsid w:val="00970C96"/>
    <w:rsid w:val="00981903"/>
    <w:rsid w:val="00990BB1"/>
    <w:rsid w:val="009918DC"/>
    <w:rsid w:val="009D08B9"/>
    <w:rsid w:val="009F2B0B"/>
    <w:rsid w:val="00A03824"/>
    <w:rsid w:val="00A0585C"/>
    <w:rsid w:val="00A104BC"/>
    <w:rsid w:val="00A21594"/>
    <w:rsid w:val="00A41A6C"/>
    <w:rsid w:val="00A55386"/>
    <w:rsid w:val="00A619EE"/>
    <w:rsid w:val="00A72AFF"/>
    <w:rsid w:val="00AE0E74"/>
    <w:rsid w:val="00B30B9A"/>
    <w:rsid w:val="00B610A6"/>
    <w:rsid w:val="00B7065B"/>
    <w:rsid w:val="00BA52F5"/>
    <w:rsid w:val="00BB241F"/>
    <w:rsid w:val="00BD5EA9"/>
    <w:rsid w:val="00BE15AA"/>
    <w:rsid w:val="00C41B1B"/>
    <w:rsid w:val="00C7732B"/>
    <w:rsid w:val="00CA71AD"/>
    <w:rsid w:val="00CB7D63"/>
    <w:rsid w:val="00CD4E55"/>
    <w:rsid w:val="00D272C0"/>
    <w:rsid w:val="00D47F13"/>
    <w:rsid w:val="00D77F6C"/>
    <w:rsid w:val="00DF403B"/>
    <w:rsid w:val="00E16BFE"/>
    <w:rsid w:val="00E556F2"/>
    <w:rsid w:val="00E96F1E"/>
    <w:rsid w:val="00EB3790"/>
    <w:rsid w:val="00F10CB2"/>
    <w:rsid w:val="00F15AC3"/>
    <w:rsid w:val="00FD2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D8C202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D77F6C"/>
    <w:pPr>
      <w:ind w:left="720"/>
      <w:contextualSpacing/>
    </w:pPr>
  </w:style>
  <w:style w:type="paragraph" w:styleId="Revision">
    <w:name w:val="Revision"/>
    <w:hidden/>
    <w:uiPriority w:val="99"/>
    <w:semiHidden/>
    <w:rsid w:val="006D60E8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A48515395</value>
    </field>
    <field name="Objective-Title">
      <value order="0">Attachment A - Road Transport (General) Application of Road Transport Legislation (TGRA Rally Test Day) Declaration 2024 (No 1)</value>
    </field>
    <field name="Objective-Description">
      <value order="0"/>
    </field>
    <field name="Objective-CreationStamp">
      <value order="0">2024-10-01T02:58:54Z</value>
    </field>
    <field name="Objective-IsApproved">
      <value order="0">false</value>
    </field>
    <field name="Objective-IsPublished">
      <value order="0">true</value>
    </field>
    <field name="Objective-DatePublished">
      <value order="0">2024-10-09T02:48:18Z</value>
    </field>
    <field name="Objective-ModificationStamp">
      <value order="0">2024-10-10T21:20:04Z</value>
    </field>
    <field name="Objective-Owner">
      <value order="0">Marlin Hanna</value>
    </field>
    <field name="Objective-Path">
      <value order="0">Whole of ACT Government:TCCS STRUCTURE - Content Restriction Hierarchy:01. Assembly, Cabinet, Ministerial:03. Ministerials:03. Complete:Information Brief (Minister):2024 Information Brief (Minister) (TCCS):TCBS - MIN S2024/01510 - TGRA Test Day 2024 - Minister Brief</value>
    </field>
    <field name="Objective-Parent">
      <value order="0">TCBS - MIN S2024/01510 - TGRA Test Day 2024 - Minister Brief</value>
    </field>
    <field name="Objective-State">
      <value order="0">Published</value>
    </field>
    <field name="Objective-VersionId">
      <value order="0">vA61321576</value>
    </field>
    <field name="Objective-Version">
      <value order="0">10.0</value>
    </field>
    <field name="Objective-VersionNumber">
      <value order="0">15</value>
    </field>
    <field name="Objective-VersionComment">
      <value order="0"/>
    </field>
    <field name="Objective-FileNumber">
      <value order="0">1-2024/00791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>Minister Brief</value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0D26079B-59E5-4568-B8EE-2CE3CC41868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659</Words>
  <Characters>3542</Characters>
  <Application>Microsoft Office Word</Application>
  <DocSecurity>0</DocSecurity>
  <Lines>107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2024-10-11T00:31:00Z</dcterms:created>
  <dcterms:modified xsi:type="dcterms:W3CDTF">2024-10-11T00:31:00Z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A48515395</vt:lpwstr>
  </property>
  <property fmtid="{D5CDD505-2E9C-101B-9397-08002B2CF9AE}" pid="4" name="Objective-Title">
    <vt:lpwstr>Attachment A - Road Transport (General) Application of Road Transport Legislation (TGRA Rally Test Day) Declaration 2024 (No 1)</vt:lpwstr>
  </property>
  <property fmtid="{D5CDD505-2E9C-101B-9397-08002B2CF9AE}" pid="5" name="Objective-Comment">
    <vt:lpwstr/>
  </property>
  <property fmtid="{D5CDD505-2E9C-101B-9397-08002B2CF9AE}" pid="6" name="Objective-CreationStamp">
    <vt:filetime>2024-10-01T02:58:54Z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2024-10-09T02:48:18Z</vt:filetime>
  </property>
  <property fmtid="{D5CDD505-2E9C-101B-9397-08002B2CF9AE}" pid="10" name="Objective-ModificationStamp">
    <vt:filetime>2024-10-10T21:20:04Z</vt:filetime>
  </property>
  <property fmtid="{D5CDD505-2E9C-101B-9397-08002B2CF9AE}" pid="11" name="Objective-Owner">
    <vt:lpwstr>Marlin Hanna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(Minister):2024 Information Brief (Minister) (TCCS):TCBS - MIN S2024/01510 - TGRA Test Day 2024 - Minister Brief:</vt:lpwstr>
  </property>
  <property fmtid="{D5CDD505-2E9C-101B-9397-08002B2CF9AE}" pid="13" name="Objective-Parent">
    <vt:lpwstr>TCBS - MIN S2024/01510 - TGRA Test Day 2024 -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15</vt:r8>
  </property>
  <property fmtid="{D5CDD505-2E9C-101B-9397-08002B2CF9AE}" pid="17" name="Objective-VersionComment">
    <vt:lpwstr/>
  </property>
  <property fmtid="{D5CDD505-2E9C-101B-9397-08002B2CF9AE}" pid="18" name="Objective-FileNumber">
    <vt:lpwstr>1-2024/00791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>Minister Brief</vt:lpwstr>
  </property>
  <property fmtid="{D5CDD505-2E9C-101B-9397-08002B2CF9AE}" pid="29" name="Objective-Suburb">
    <vt:lpwstr/>
  </property>
  <property fmtid="{D5CDD505-2E9C-101B-9397-08002B2CF9AE}" pid="30" name="Objective-Description">
    <vt:lpwstr/>
  </property>
  <property fmtid="{D5CDD505-2E9C-101B-9397-08002B2CF9AE}" pid="31" name="Objective-VersionId">
    <vt:lpwstr>vA61321576</vt:lpwstr>
  </property>
  <property fmtid="{D5CDD505-2E9C-101B-9397-08002B2CF9AE}" pid="32" name="MSIP_Label_69af8531-eb46-4968-8cb3-105d2f5ea87e_Enabled">
    <vt:lpwstr>true</vt:lpwstr>
  </property>
  <property fmtid="{D5CDD505-2E9C-101B-9397-08002B2CF9AE}" pid="33" name="MSIP_Label_69af8531-eb46-4968-8cb3-105d2f5ea87e_SetDate">
    <vt:lpwstr>2024-10-01T03:56:48Z</vt:lpwstr>
  </property>
  <property fmtid="{D5CDD505-2E9C-101B-9397-08002B2CF9AE}" pid="34" name="MSIP_Label_69af8531-eb46-4968-8cb3-105d2f5ea87e_Method">
    <vt:lpwstr>Standard</vt:lpwstr>
  </property>
  <property fmtid="{D5CDD505-2E9C-101B-9397-08002B2CF9AE}" pid="35" name="MSIP_Label_69af8531-eb46-4968-8cb3-105d2f5ea87e_Name">
    <vt:lpwstr>Official - No Marking</vt:lpwstr>
  </property>
  <property fmtid="{D5CDD505-2E9C-101B-9397-08002B2CF9AE}" pid="36" name="MSIP_Label_69af8531-eb46-4968-8cb3-105d2f5ea87e_SiteId">
    <vt:lpwstr>b46c1908-0334-4236-b978-585ee88e4199</vt:lpwstr>
  </property>
  <property fmtid="{D5CDD505-2E9C-101B-9397-08002B2CF9AE}" pid="37" name="MSIP_Label_69af8531-eb46-4968-8cb3-105d2f5ea87e_ActionId">
    <vt:lpwstr>4c917e3d-7fd4-418b-8eb2-c9fed8418fbf</vt:lpwstr>
  </property>
  <property fmtid="{D5CDD505-2E9C-101B-9397-08002B2CF9AE}" pid="38" name="MSIP_Label_69af8531-eb46-4968-8cb3-105d2f5ea87e_ContentBits">
    <vt:lpwstr>0</vt:lpwstr>
  </property>
</Properties>
</file>