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E29B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59C53B1" w14:textId="17908AA4" w:rsidR="00F10CB2" w:rsidRDefault="00D11E25">
      <w:pPr>
        <w:pStyle w:val="Billname"/>
        <w:spacing w:before="700"/>
      </w:pPr>
      <w:r>
        <w:t>Liquor</w:t>
      </w:r>
      <w:r w:rsidR="00F10CB2">
        <w:t xml:space="preserve"> (</w:t>
      </w:r>
      <w:r>
        <w:t>Exempt Business</w:t>
      </w:r>
      <w:r w:rsidR="00F10CB2">
        <w:t xml:space="preserve">) </w:t>
      </w:r>
      <w:r w:rsidR="00B30B9A">
        <w:t>Declaration</w:t>
      </w:r>
      <w:r>
        <w:t xml:space="preserve"> 2024 </w:t>
      </w:r>
      <w:r w:rsidR="00F10CB2">
        <w:t>(No</w:t>
      </w:r>
      <w:r>
        <w:t xml:space="preserve"> 1</w:t>
      </w:r>
      <w:r w:rsidR="00F10CB2">
        <w:t>)</w:t>
      </w:r>
    </w:p>
    <w:p w14:paraId="594358AF" w14:textId="2811857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D11E25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7718DA">
        <w:rPr>
          <w:rFonts w:ascii="Arial" w:hAnsi="Arial" w:cs="Arial"/>
          <w:b/>
          <w:bCs/>
        </w:rPr>
        <w:t>78</w:t>
      </w:r>
    </w:p>
    <w:p w14:paraId="07AE11F0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BF2C7EE" w14:textId="5FAC0C6A" w:rsidR="00F10CB2" w:rsidRDefault="00D11E25" w:rsidP="00CD4E55">
      <w:pPr>
        <w:pStyle w:val="CoverActName"/>
        <w:spacing w:before="320" w:after="0"/>
        <w:rPr>
          <w:rFonts w:cs="Arial"/>
          <w:sz w:val="20"/>
        </w:rPr>
      </w:pPr>
      <w:bookmarkStart w:id="1" w:name="_Hlk161127691"/>
      <w:r>
        <w:rPr>
          <w:rFonts w:cs="Arial"/>
          <w:sz w:val="20"/>
        </w:rPr>
        <w:t>Liquor Act 2010, s 8A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Application of Act – supply of liquor by exempt business</w:t>
      </w:r>
      <w:r w:rsidR="00E36834">
        <w:rPr>
          <w:rFonts w:cs="Arial"/>
          <w:sz w:val="20"/>
        </w:rPr>
        <w:t>)</w:t>
      </w:r>
    </w:p>
    <w:bookmarkEnd w:id="1"/>
    <w:p w14:paraId="6BECC19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4CB864F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EEC776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0ADFAF2" w14:textId="539860ED" w:rsidR="00F10CB2" w:rsidRDefault="00F10CB2" w:rsidP="00D47F13">
      <w:pPr>
        <w:spacing w:before="140"/>
        <w:ind w:left="720"/>
      </w:pPr>
      <w:r>
        <w:t xml:space="preserve">This instrument is the </w:t>
      </w:r>
      <w:r w:rsidR="00E36834" w:rsidRPr="00E36834">
        <w:rPr>
          <w:i/>
          <w:iCs/>
        </w:rPr>
        <w:t>Liquor (Exempt Business) Declaration 2024 (No 1)</w:t>
      </w:r>
      <w:r w:rsidRPr="00627F0C">
        <w:rPr>
          <w:bCs/>
          <w:iCs/>
        </w:rPr>
        <w:t>.</w:t>
      </w:r>
    </w:p>
    <w:p w14:paraId="7D80DCCB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3A35181" w14:textId="6F31608D" w:rsidR="00F10CB2" w:rsidRDefault="00F10CB2" w:rsidP="00D47F13">
      <w:pPr>
        <w:spacing w:before="140"/>
        <w:ind w:left="720"/>
      </w:pPr>
      <w:r>
        <w:t>This instrument commences on</w:t>
      </w:r>
      <w:r w:rsidR="00196118">
        <w:t xml:space="preserve"> the day after its notification</w:t>
      </w:r>
      <w:r>
        <w:t xml:space="preserve">. </w:t>
      </w:r>
    </w:p>
    <w:p w14:paraId="3B7AA226" w14:textId="5E571033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36834">
        <w:rPr>
          <w:rFonts w:ascii="Arial" w:hAnsi="Arial" w:cs="Arial"/>
          <w:b/>
          <w:bCs/>
        </w:rPr>
        <w:t>Declaration</w:t>
      </w:r>
    </w:p>
    <w:p w14:paraId="6AAB4EF0" w14:textId="0EC017BE" w:rsidR="00F10CB2" w:rsidRPr="000749AC" w:rsidRDefault="00E36834" w:rsidP="00D47F13">
      <w:pPr>
        <w:spacing w:before="140"/>
        <w:ind w:left="720"/>
      </w:pPr>
      <w:r>
        <w:t>I declare the businesses set out in Schedule 1 to be exempt</w:t>
      </w:r>
      <w:r w:rsidR="00196118">
        <w:t xml:space="preserve"> </w:t>
      </w:r>
      <w:r w:rsidR="000749AC">
        <w:t xml:space="preserve">for </w:t>
      </w:r>
      <w:r>
        <w:t xml:space="preserve">the </w:t>
      </w:r>
      <w:r w:rsidRPr="00E36834">
        <w:rPr>
          <w:i/>
          <w:iCs/>
        </w:rPr>
        <w:t>Liquor Act 2010</w:t>
      </w:r>
      <w:r w:rsidR="000749AC">
        <w:t xml:space="preserve">, section 8A (2), definition of </w:t>
      </w:r>
      <w:r w:rsidR="000749AC">
        <w:rPr>
          <w:b/>
          <w:bCs/>
          <w:i/>
          <w:iCs/>
        </w:rPr>
        <w:t>exempt business</w:t>
      </w:r>
      <w:r w:rsidR="000749AC">
        <w:t>, paragraph (f).</w:t>
      </w:r>
    </w:p>
    <w:p w14:paraId="490043CC" w14:textId="0D9535FC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2A35D78E" w14:textId="77777777" w:rsidR="00F10CB2" w:rsidRDefault="00F10CB2" w:rsidP="00D47F13">
      <w:pPr>
        <w:spacing w:before="140"/>
        <w:ind w:left="720"/>
      </w:pPr>
    </w:p>
    <w:p w14:paraId="63DF71DC" w14:textId="77777777" w:rsidR="00196118" w:rsidRDefault="00196118" w:rsidP="00D47F13">
      <w:pPr>
        <w:spacing w:before="140"/>
        <w:ind w:left="720"/>
      </w:pPr>
    </w:p>
    <w:p w14:paraId="7CF2F3FC" w14:textId="77777777" w:rsidR="00196118" w:rsidRDefault="00196118" w:rsidP="00D47F13">
      <w:pPr>
        <w:spacing w:before="140"/>
        <w:ind w:left="720"/>
      </w:pPr>
    </w:p>
    <w:p w14:paraId="49108C61" w14:textId="77777777" w:rsidR="00196118" w:rsidRDefault="00196118" w:rsidP="00D47F13">
      <w:pPr>
        <w:spacing w:before="140"/>
        <w:ind w:left="720"/>
      </w:pPr>
    </w:p>
    <w:p w14:paraId="0D371DA4" w14:textId="77777777" w:rsidR="00196118" w:rsidRDefault="00196118" w:rsidP="00D47F13">
      <w:pPr>
        <w:spacing w:before="140"/>
        <w:ind w:left="720"/>
      </w:pPr>
    </w:p>
    <w:p w14:paraId="341497C9" w14:textId="77777777" w:rsidR="00196118" w:rsidRDefault="00196118" w:rsidP="00D47F13">
      <w:pPr>
        <w:spacing w:before="140"/>
        <w:ind w:left="720"/>
      </w:pPr>
    </w:p>
    <w:p w14:paraId="1879708A" w14:textId="77777777" w:rsidR="00196118" w:rsidRDefault="00196118" w:rsidP="00D47F13">
      <w:pPr>
        <w:spacing w:before="140"/>
        <w:ind w:left="720"/>
      </w:pPr>
    </w:p>
    <w:p w14:paraId="52E8C499" w14:textId="596F09AC" w:rsidR="00F10CB2" w:rsidRDefault="00F10CB2" w:rsidP="00E36834">
      <w:pPr>
        <w:spacing w:before="300"/>
        <w:ind w:left="720" w:hanging="720"/>
      </w:pPr>
    </w:p>
    <w:p w14:paraId="764F968E" w14:textId="3A9050FE" w:rsidR="00F10CB2" w:rsidRDefault="00E36834" w:rsidP="00D47F13">
      <w:pPr>
        <w:tabs>
          <w:tab w:val="left" w:pos="4320"/>
        </w:tabs>
      </w:pPr>
      <w:r>
        <w:t>Tara Cheyne</w:t>
      </w:r>
    </w:p>
    <w:p w14:paraId="1C30492C" w14:textId="72D1F12E" w:rsidR="00E36834" w:rsidRDefault="00E36834" w:rsidP="00232478">
      <w:pPr>
        <w:tabs>
          <w:tab w:val="left" w:pos="4320"/>
        </w:tabs>
      </w:pPr>
      <w:r>
        <w:t>Minister for Government Services and Regulatory Reform</w:t>
      </w:r>
    </w:p>
    <w:bookmarkEnd w:id="0"/>
    <w:p w14:paraId="664FC33D" w14:textId="25532AF1" w:rsidR="00F10CB2" w:rsidRDefault="007F76DC" w:rsidP="00232478">
      <w:pPr>
        <w:tabs>
          <w:tab w:val="left" w:pos="4320"/>
        </w:tabs>
      </w:pPr>
      <w:r>
        <w:t xml:space="preserve">23 April </w:t>
      </w:r>
      <w:r w:rsidR="00E36834">
        <w:t>2024</w:t>
      </w:r>
    </w:p>
    <w:p w14:paraId="5D13F685" w14:textId="77777777" w:rsidR="00E36834" w:rsidRDefault="00E36834" w:rsidP="00232478">
      <w:pPr>
        <w:tabs>
          <w:tab w:val="left" w:pos="4320"/>
        </w:tabs>
      </w:pPr>
    </w:p>
    <w:p w14:paraId="318220D9" w14:textId="77777777" w:rsidR="00E36834" w:rsidRDefault="00E36834" w:rsidP="00232478">
      <w:pPr>
        <w:tabs>
          <w:tab w:val="left" w:pos="4320"/>
        </w:tabs>
      </w:pPr>
    </w:p>
    <w:p w14:paraId="0519586A" w14:textId="77777777" w:rsidR="00E36834" w:rsidRDefault="00E36834" w:rsidP="00232478">
      <w:pPr>
        <w:tabs>
          <w:tab w:val="left" w:pos="4320"/>
        </w:tabs>
      </w:pPr>
    </w:p>
    <w:p w14:paraId="4788597F" w14:textId="5676FCD2" w:rsidR="00E36834" w:rsidRPr="003F1047" w:rsidRDefault="00E36834" w:rsidP="003F1047">
      <w:pPr>
        <w:spacing w:before="200" w:after="200"/>
        <w:rPr>
          <w:rFonts w:asciiTheme="minorHAnsi" w:hAnsiTheme="minorHAnsi" w:cstheme="minorHAnsi"/>
          <w:b/>
          <w:bCs/>
          <w:szCs w:val="24"/>
        </w:rPr>
      </w:pPr>
      <w:r>
        <w:br w:type="page"/>
      </w:r>
    </w:p>
    <w:p w14:paraId="796108EC" w14:textId="77777777" w:rsidR="003F1047" w:rsidRPr="000D05CD" w:rsidRDefault="003F1047" w:rsidP="003F1047">
      <w:pPr>
        <w:spacing w:before="200" w:after="200"/>
        <w:rPr>
          <w:rFonts w:asciiTheme="minorHAnsi" w:hAnsiTheme="minorHAnsi" w:cstheme="minorHAnsi"/>
          <w:b/>
          <w:bCs/>
          <w:sz w:val="32"/>
          <w:szCs w:val="32"/>
        </w:rPr>
      </w:pPr>
      <w:r w:rsidRPr="000D05CD">
        <w:rPr>
          <w:rFonts w:asciiTheme="minorHAnsi" w:hAnsiTheme="minorHAnsi" w:cstheme="minorHAnsi"/>
          <w:b/>
          <w:bCs/>
          <w:sz w:val="32"/>
          <w:szCs w:val="32"/>
        </w:rPr>
        <w:lastRenderedPageBreak/>
        <w:t>Schedule 1</w:t>
      </w:r>
    </w:p>
    <w:p w14:paraId="13228BF9" w14:textId="23A817FD" w:rsidR="003D7470" w:rsidRPr="003F1047" w:rsidRDefault="003D7470" w:rsidP="003D7470">
      <w:pPr>
        <w:pStyle w:val="IntroParagraph"/>
        <w:spacing w:before="200"/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Hlk161127982"/>
    </w:p>
    <w:p w14:paraId="1062FBCD" w14:textId="3AAA18DF" w:rsidR="00E36834" w:rsidRDefault="00670093" w:rsidP="003D7470">
      <w:pPr>
        <w:rPr>
          <w:rFonts w:asciiTheme="minorHAnsi" w:hAnsiTheme="minorHAnsi" w:cstheme="minorHAnsi"/>
          <w:spacing w:val="-2"/>
          <w:szCs w:val="24"/>
          <w:lang w:eastAsia="en-AU"/>
        </w:rPr>
      </w:pPr>
      <w:bookmarkStart w:id="3" w:name="_Hlk161128998"/>
      <w:bookmarkEnd w:id="2"/>
      <w:r>
        <w:rPr>
          <w:rFonts w:asciiTheme="minorHAnsi" w:hAnsiTheme="minorHAnsi" w:cstheme="minorHAnsi"/>
          <w:spacing w:val="-2"/>
          <w:szCs w:val="24"/>
          <w:lang w:eastAsia="en-AU"/>
        </w:rPr>
        <w:t>T</w:t>
      </w:r>
      <w:r w:rsidR="000D05CD">
        <w:rPr>
          <w:rFonts w:asciiTheme="minorHAnsi" w:hAnsiTheme="minorHAnsi" w:cstheme="minorHAnsi"/>
          <w:spacing w:val="-2"/>
          <w:szCs w:val="24"/>
          <w:lang w:eastAsia="en-AU"/>
        </w:rPr>
        <w:t>he following businesses are exempt:</w:t>
      </w:r>
    </w:p>
    <w:p w14:paraId="1B99BEFA" w14:textId="77777777" w:rsidR="009F01D8" w:rsidRDefault="009F01D8" w:rsidP="003D7470">
      <w:pPr>
        <w:rPr>
          <w:rFonts w:asciiTheme="minorHAnsi" w:hAnsiTheme="minorHAnsi" w:cstheme="minorHAnsi"/>
          <w:spacing w:val="-2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08"/>
      </w:tblGrid>
      <w:tr w:rsidR="009F01D8" w14:paraId="254B0550" w14:textId="77777777" w:rsidTr="009F01D8">
        <w:tc>
          <w:tcPr>
            <w:tcW w:w="2689" w:type="dxa"/>
            <w:shd w:val="clear" w:color="auto" w:fill="D9D9D9" w:themeFill="background1" w:themeFillShade="D9"/>
          </w:tcPr>
          <w:p w14:paraId="5E200186" w14:textId="262AEAD3" w:rsidR="009F01D8" w:rsidRPr="009F01D8" w:rsidRDefault="009F01D8" w:rsidP="003D7470">
            <w:pPr>
              <w:rPr>
                <w:rFonts w:asciiTheme="minorHAnsi" w:hAnsiTheme="minorHAnsi" w:cstheme="minorHAnsi"/>
                <w:b/>
                <w:bCs/>
                <w:spacing w:val="-2"/>
                <w:szCs w:val="24"/>
                <w:lang w:eastAsia="en-AU"/>
              </w:rPr>
            </w:pPr>
            <w:r w:rsidRPr="009F01D8">
              <w:rPr>
                <w:rFonts w:asciiTheme="minorHAnsi" w:hAnsiTheme="minorHAnsi" w:cstheme="minorHAnsi"/>
                <w:b/>
                <w:bCs/>
                <w:spacing w:val="-2"/>
                <w:szCs w:val="24"/>
                <w:lang w:eastAsia="en-AU"/>
              </w:rPr>
              <w:t>Business Type</w:t>
            </w:r>
          </w:p>
        </w:tc>
        <w:tc>
          <w:tcPr>
            <w:tcW w:w="5608" w:type="dxa"/>
            <w:shd w:val="clear" w:color="auto" w:fill="D9D9D9" w:themeFill="background1" w:themeFillShade="D9"/>
          </w:tcPr>
          <w:p w14:paraId="0CE76CF1" w14:textId="212A7EC4" w:rsidR="009F01D8" w:rsidRPr="009F01D8" w:rsidRDefault="009F01D8" w:rsidP="003D7470">
            <w:pPr>
              <w:rPr>
                <w:rFonts w:asciiTheme="minorHAnsi" w:hAnsiTheme="minorHAnsi" w:cstheme="minorHAnsi"/>
                <w:b/>
                <w:bCs/>
                <w:spacing w:val="-2"/>
                <w:szCs w:val="24"/>
                <w:lang w:eastAsia="en-AU"/>
              </w:rPr>
            </w:pPr>
            <w:r w:rsidRPr="009F01D8">
              <w:rPr>
                <w:rFonts w:asciiTheme="minorHAnsi" w:hAnsiTheme="minorHAnsi" w:cstheme="minorHAnsi"/>
                <w:b/>
                <w:bCs/>
                <w:spacing w:val="-2"/>
                <w:szCs w:val="24"/>
                <w:lang w:eastAsia="en-AU"/>
              </w:rPr>
              <w:t>Exemption</w:t>
            </w:r>
          </w:p>
        </w:tc>
      </w:tr>
      <w:tr w:rsidR="009F01D8" w14:paraId="6FE2AFD9" w14:textId="77777777" w:rsidTr="009F01D8">
        <w:tc>
          <w:tcPr>
            <w:tcW w:w="2689" w:type="dxa"/>
          </w:tcPr>
          <w:p w14:paraId="4A178489" w14:textId="6A73538C" w:rsidR="009F01D8" w:rsidRPr="009F01D8" w:rsidRDefault="009F01D8" w:rsidP="003D7470">
            <w:pPr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</w:pPr>
            <w:r w:rsidRPr="009F01D8"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  <w:t>Nails salons</w:t>
            </w:r>
          </w:p>
        </w:tc>
        <w:tc>
          <w:tcPr>
            <w:tcW w:w="5608" w:type="dxa"/>
          </w:tcPr>
          <w:p w14:paraId="05E94B22" w14:textId="77777777" w:rsidR="009F01D8" w:rsidRDefault="009F01D8" w:rsidP="003D7470">
            <w:pPr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</w:pPr>
            <w:r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  <w:t>Nail salons that supply liquor without charge for consumption at the business’ premises where the supply is ancillary to the business’ services.</w:t>
            </w:r>
          </w:p>
          <w:p w14:paraId="034457A3" w14:textId="613FAC8F" w:rsidR="00196118" w:rsidRPr="009F01D8" w:rsidRDefault="00196118" w:rsidP="003D7470">
            <w:pPr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</w:pPr>
          </w:p>
        </w:tc>
      </w:tr>
      <w:tr w:rsidR="009F01D8" w14:paraId="217C0631" w14:textId="77777777" w:rsidTr="009F01D8">
        <w:tc>
          <w:tcPr>
            <w:tcW w:w="2689" w:type="dxa"/>
          </w:tcPr>
          <w:p w14:paraId="66811B68" w14:textId="5FDAA94F" w:rsidR="009F01D8" w:rsidRPr="009F01D8" w:rsidRDefault="009F01D8" w:rsidP="003D7470">
            <w:pPr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</w:pPr>
            <w:r w:rsidRPr="009F01D8"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  <w:t>Beauty salons</w:t>
            </w:r>
          </w:p>
        </w:tc>
        <w:tc>
          <w:tcPr>
            <w:tcW w:w="5608" w:type="dxa"/>
          </w:tcPr>
          <w:p w14:paraId="2D5E2DCE" w14:textId="4ABE40D5" w:rsidR="009F01D8" w:rsidRPr="009F01D8" w:rsidRDefault="009F01D8" w:rsidP="009F01D8">
            <w:pPr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</w:pPr>
            <w:r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  <w:t xml:space="preserve">Beauty </w:t>
            </w:r>
            <w:r w:rsidR="00F0297A"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  <w:t>s</w:t>
            </w:r>
            <w:r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  <w:t xml:space="preserve">alons </w:t>
            </w:r>
            <w:r w:rsidRPr="009F01D8"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  <w:t>that supply liquor without charge for consumption at the business’ premises where the supply is ancillary to the business’ services.</w:t>
            </w:r>
          </w:p>
          <w:p w14:paraId="02055434" w14:textId="77777777" w:rsidR="009F01D8" w:rsidRPr="009F01D8" w:rsidRDefault="009F01D8" w:rsidP="003D7470">
            <w:pPr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</w:pPr>
          </w:p>
        </w:tc>
      </w:tr>
      <w:tr w:rsidR="009F01D8" w14:paraId="66932A12" w14:textId="77777777" w:rsidTr="009F01D8">
        <w:tc>
          <w:tcPr>
            <w:tcW w:w="2689" w:type="dxa"/>
          </w:tcPr>
          <w:p w14:paraId="2E063B3A" w14:textId="7FCA00A5" w:rsidR="009F01D8" w:rsidRPr="009F01D8" w:rsidRDefault="009F01D8" w:rsidP="003D7470">
            <w:pPr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</w:pPr>
            <w:r w:rsidRPr="009F01D8"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  <w:t xml:space="preserve">Raffles and lotteries for charitable fundraising </w:t>
            </w:r>
          </w:p>
        </w:tc>
        <w:tc>
          <w:tcPr>
            <w:tcW w:w="5608" w:type="dxa"/>
          </w:tcPr>
          <w:p w14:paraId="3B1DBB6F" w14:textId="194F31CD" w:rsidR="009F01D8" w:rsidRPr="009F01D8" w:rsidRDefault="009F01D8" w:rsidP="009F01D8">
            <w:pPr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</w:pPr>
            <w:r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  <w:t xml:space="preserve">Raffles and lotteries for charitable fundraising </w:t>
            </w:r>
            <w:bookmarkStart w:id="4" w:name="_Hlk163470074"/>
            <w:r w:rsidR="00DD7CF9"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  <w:t xml:space="preserve">that supply liquor as a prize, but </w:t>
            </w:r>
            <w:bookmarkEnd w:id="4"/>
            <w:r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  <w:t xml:space="preserve">only </w:t>
            </w:r>
            <w:r w:rsidRPr="009F01D8"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  <w:t xml:space="preserve">where the liquor supplied </w:t>
            </w:r>
            <w:r w:rsidR="00DD7CF9"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  <w:t xml:space="preserve"> to</w:t>
            </w:r>
            <w:r w:rsidRPr="009F01D8"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  <w:t xml:space="preserve"> each individual winner of the raffle o</w:t>
            </w:r>
            <w:r w:rsidR="003811DF"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  <w:t>r</w:t>
            </w:r>
            <w:r w:rsidRPr="009F01D8"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  <w:t xml:space="preserve"> lottery does not exceed 1.5L.</w:t>
            </w:r>
          </w:p>
          <w:p w14:paraId="401AFE1B" w14:textId="77777777" w:rsidR="009F01D8" w:rsidRPr="009F01D8" w:rsidRDefault="009F01D8" w:rsidP="003D7470">
            <w:pPr>
              <w:rPr>
                <w:rFonts w:asciiTheme="minorHAnsi" w:hAnsiTheme="minorHAnsi" w:cstheme="minorHAnsi"/>
                <w:spacing w:val="-2"/>
                <w:szCs w:val="24"/>
                <w:lang w:eastAsia="en-AU"/>
              </w:rPr>
            </w:pPr>
          </w:p>
        </w:tc>
      </w:tr>
    </w:tbl>
    <w:p w14:paraId="5EC5D70E" w14:textId="77777777" w:rsidR="009F01D8" w:rsidRPr="003F1047" w:rsidRDefault="009F01D8" w:rsidP="003D7470">
      <w:pPr>
        <w:rPr>
          <w:rFonts w:asciiTheme="minorHAnsi" w:hAnsiTheme="minorHAnsi" w:cstheme="minorHAnsi"/>
          <w:spacing w:val="-2"/>
          <w:szCs w:val="24"/>
          <w:lang w:eastAsia="en-AU"/>
        </w:rPr>
      </w:pPr>
    </w:p>
    <w:bookmarkEnd w:id="3"/>
    <w:sectPr w:rsidR="009F01D8" w:rsidRPr="003F1047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EA0AC" w14:textId="77777777" w:rsidR="00704DC3" w:rsidRDefault="00704DC3" w:rsidP="00F10CB2">
      <w:r>
        <w:separator/>
      </w:r>
    </w:p>
  </w:endnote>
  <w:endnote w:type="continuationSeparator" w:id="0">
    <w:p w14:paraId="40396B69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54F1" w14:textId="77777777" w:rsidR="004F2E29" w:rsidRDefault="004F2E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991F" w14:textId="668242DB" w:rsidR="004F2E29" w:rsidRPr="004F2E29" w:rsidRDefault="004F2E29" w:rsidP="004F2E29">
    <w:pPr>
      <w:pStyle w:val="Footer"/>
      <w:jc w:val="center"/>
      <w:rPr>
        <w:rFonts w:cs="Arial"/>
        <w:sz w:val="14"/>
      </w:rPr>
    </w:pPr>
    <w:r w:rsidRPr="004F2E2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1FF2" w14:textId="77777777" w:rsidR="004F2E29" w:rsidRDefault="004F2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BCA10" w14:textId="77777777" w:rsidR="00704DC3" w:rsidRDefault="00704DC3" w:rsidP="00F10CB2">
      <w:r>
        <w:separator/>
      </w:r>
    </w:p>
  </w:footnote>
  <w:footnote w:type="continuationSeparator" w:id="0">
    <w:p w14:paraId="7038C457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C254" w14:textId="77777777" w:rsidR="004F2E29" w:rsidRDefault="004F2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8105" w14:textId="77777777" w:rsidR="004F2E29" w:rsidRDefault="004F2E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46D1" w14:textId="77777777" w:rsidR="004F2E29" w:rsidRDefault="004F2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46A6F"/>
    <w:multiLevelType w:val="hybridMultilevel"/>
    <w:tmpl w:val="3BBE36FC"/>
    <w:lvl w:ilvl="0" w:tplc="B9BA85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A6F48"/>
    <w:multiLevelType w:val="hybridMultilevel"/>
    <w:tmpl w:val="14928116"/>
    <w:lvl w:ilvl="0" w:tplc="132608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5CA4005"/>
    <w:multiLevelType w:val="hybridMultilevel"/>
    <w:tmpl w:val="82E8A444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54A919A4"/>
    <w:multiLevelType w:val="hybridMultilevel"/>
    <w:tmpl w:val="A0EAA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1419439">
    <w:abstractNumId w:val="4"/>
  </w:num>
  <w:num w:numId="2" w16cid:durableId="1530028477">
    <w:abstractNumId w:val="0"/>
  </w:num>
  <w:num w:numId="3" w16cid:durableId="2063677546">
    <w:abstractNumId w:val="5"/>
  </w:num>
  <w:num w:numId="4" w16cid:durableId="616526127">
    <w:abstractNumId w:val="10"/>
  </w:num>
  <w:num w:numId="5" w16cid:durableId="918057578">
    <w:abstractNumId w:val="12"/>
  </w:num>
  <w:num w:numId="6" w16cid:durableId="15623059">
    <w:abstractNumId w:val="3"/>
  </w:num>
  <w:num w:numId="7" w16cid:durableId="1821581439">
    <w:abstractNumId w:val="7"/>
  </w:num>
  <w:num w:numId="8" w16cid:durableId="2013214057">
    <w:abstractNumId w:val="9"/>
  </w:num>
  <w:num w:numId="9" w16cid:durableId="1160384111">
    <w:abstractNumId w:val="6"/>
  </w:num>
  <w:num w:numId="10" w16cid:durableId="350835576">
    <w:abstractNumId w:val="1"/>
  </w:num>
  <w:num w:numId="11" w16cid:durableId="687368387">
    <w:abstractNumId w:val="11"/>
  </w:num>
  <w:num w:numId="12" w16cid:durableId="1196113320">
    <w:abstractNumId w:val="2"/>
  </w:num>
  <w:num w:numId="13" w16cid:durableId="1123424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749AC"/>
    <w:rsid w:val="000A1A69"/>
    <w:rsid w:val="000D05CD"/>
    <w:rsid w:val="00194AC7"/>
    <w:rsid w:val="00196118"/>
    <w:rsid w:val="00232478"/>
    <w:rsid w:val="002E478F"/>
    <w:rsid w:val="002E797C"/>
    <w:rsid w:val="00324032"/>
    <w:rsid w:val="003811DF"/>
    <w:rsid w:val="003D7470"/>
    <w:rsid w:val="003F1047"/>
    <w:rsid w:val="004F2E29"/>
    <w:rsid w:val="00553FC0"/>
    <w:rsid w:val="005D102A"/>
    <w:rsid w:val="006147D4"/>
    <w:rsid w:val="00627F0C"/>
    <w:rsid w:val="00667281"/>
    <w:rsid w:val="00670093"/>
    <w:rsid w:val="00704DC3"/>
    <w:rsid w:val="0072003E"/>
    <w:rsid w:val="007718DA"/>
    <w:rsid w:val="007E4E55"/>
    <w:rsid w:val="007F76DC"/>
    <w:rsid w:val="007F7F60"/>
    <w:rsid w:val="009129CD"/>
    <w:rsid w:val="00962D98"/>
    <w:rsid w:val="009B5F09"/>
    <w:rsid w:val="009F01D8"/>
    <w:rsid w:val="00A0585C"/>
    <w:rsid w:val="00B30B9A"/>
    <w:rsid w:val="00BA52F5"/>
    <w:rsid w:val="00BB241F"/>
    <w:rsid w:val="00C41B1B"/>
    <w:rsid w:val="00CD4E55"/>
    <w:rsid w:val="00D11E25"/>
    <w:rsid w:val="00D47F13"/>
    <w:rsid w:val="00DD7CF9"/>
    <w:rsid w:val="00E36834"/>
    <w:rsid w:val="00E556F2"/>
    <w:rsid w:val="00ED0A1E"/>
    <w:rsid w:val="00F0297A"/>
    <w:rsid w:val="00F10CB2"/>
    <w:rsid w:val="00F15AC3"/>
    <w:rsid w:val="00F36681"/>
    <w:rsid w:val="00F8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47AB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eading 2 (Subheadings)"/>
    <w:basedOn w:val="Normal"/>
    <w:next w:val="Normal"/>
    <w:link w:val="Heading2Char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E36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68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8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834"/>
    <w:rPr>
      <w:b/>
      <w:bCs/>
      <w:lang w:eastAsia="en-US"/>
    </w:rPr>
  </w:style>
  <w:style w:type="paragraph" w:customStyle="1" w:styleId="IntroParagraph">
    <w:name w:val="Intro Paragraph"/>
    <w:basedOn w:val="Normal"/>
    <w:link w:val="IntroParagraphChar"/>
    <w:qFormat/>
    <w:rsid w:val="00E36834"/>
    <w:pPr>
      <w:spacing w:before="120" w:after="60" w:line="312" w:lineRule="auto"/>
      <w:ind w:right="-142"/>
    </w:pPr>
    <w:rPr>
      <w:rFonts w:ascii="Montserrat" w:hAnsi="Montserrat"/>
      <w:color w:val="482D8C"/>
      <w:spacing w:val="-2"/>
      <w:sz w:val="22"/>
      <w:lang w:eastAsia="en-AU"/>
    </w:rPr>
  </w:style>
  <w:style w:type="character" w:customStyle="1" w:styleId="IntroParagraphChar">
    <w:name w:val="Intro Paragraph Char"/>
    <w:basedOn w:val="DefaultParagraphFont"/>
    <w:link w:val="IntroParagraph"/>
    <w:rsid w:val="00E36834"/>
    <w:rPr>
      <w:rFonts w:ascii="Montserrat" w:hAnsi="Montserrat"/>
      <w:color w:val="482D8C"/>
      <w:spacing w:val="-2"/>
      <w:sz w:val="22"/>
    </w:rPr>
  </w:style>
  <w:style w:type="character" w:customStyle="1" w:styleId="Heading2Char">
    <w:name w:val="Heading 2 Char"/>
    <w:aliases w:val="Heading 2 (Subheadings) Char"/>
    <w:basedOn w:val="DefaultParagraphFont"/>
    <w:link w:val="Heading2"/>
    <w:rsid w:val="00E36834"/>
    <w:rPr>
      <w:rFonts w:ascii="Arial" w:hAnsi="Arial" w:cs="Arial"/>
      <w:i/>
      <w:i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F1047"/>
    <w:pPr>
      <w:ind w:left="720"/>
      <w:contextualSpacing/>
    </w:pPr>
  </w:style>
  <w:style w:type="table" w:styleId="TableGrid">
    <w:name w:val="Table Grid"/>
    <w:basedOn w:val="TableNormal"/>
    <w:uiPriority w:val="59"/>
    <w:rsid w:val="009F0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009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1056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2024-04-24T05:11:00Z</dcterms:created>
  <dcterms:modified xsi:type="dcterms:W3CDTF">2024-04-24T05:11:00Z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2024-04-11T23:02:07Z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44a3080e-9b60-4e84-91eb-a2b505de9fcf</vt:lpwstr>
  </property>
  <property fmtid="{D5CDD505-2E9C-101B-9397-08002B2CF9AE}" pid="8" name="MSIP_Label_69af8531-eb46-4968-8cb3-105d2f5ea87e_ContentBits">
    <vt:lpwstr>0</vt:lpwstr>
  </property>
</Properties>
</file>