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FCA9"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121D9F76" w14:textId="01E6AC54" w:rsidR="00F10CB2" w:rsidRDefault="0038772F">
      <w:pPr>
        <w:pStyle w:val="Billname"/>
        <w:spacing w:before="700"/>
      </w:pPr>
      <w:r>
        <w:t>Juries (Payment) Determination 2025</w:t>
      </w:r>
    </w:p>
    <w:p w14:paraId="157B30F6" w14:textId="16118190" w:rsidR="00F10CB2" w:rsidRDefault="00F10CB2" w:rsidP="00D47F13">
      <w:pPr>
        <w:spacing w:before="340"/>
        <w:rPr>
          <w:rFonts w:ascii="Arial" w:hAnsi="Arial" w:cs="Arial"/>
          <w:b/>
          <w:bCs/>
        </w:rPr>
      </w:pPr>
      <w:r>
        <w:rPr>
          <w:rFonts w:ascii="Arial" w:hAnsi="Arial" w:cs="Arial"/>
          <w:b/>
          <w:bCs/>
        </w:rPr>
        <w:t>Disallowable instrument DI</w:t>
      </w:r>
      <w:r w:rsidR="0038772F">
        <w:rPr>
          <w:rFonts w:ascii="Arial" w:hAnsi="Arial" w:cs="Arial"/>
          <w:b/>
          <w:bCs/>
          <w:iCs/>
        </w:rPr>
        <w:t>2025</w:t>
      </w:r>
      <w:r>
        <w:rPr>
          <w:rFonts w:ascii="Arial" w:hAnsi="Arial" w:cs="Arial"/>
          <w:b/>
          <w:bCs/>
        </w:rPr>
        <w:t>–</w:t>
      </w:r>
      <w:r w:rsidR="00F80E0C">
        <w:rPr>
          <w:rFonts w:ascii="Arial" w:hAnsi="Arial" w:cs="Arial"/>
          <w:b/>
          <w:bCs/>
        </w:rPr>
        <w:t>103</w:t>
      </w:r>
    </w:p>
    <w:p w14:paraId="3211FE99" w14:textId="77777777" w:rsidR="00F10CB2" w:rsidRDefault="00F10CB2" w:rsidP="00CD4E55">
      <w:pPr>
        <w:pStyle w:val="madeunder"/>
        <w:spacing w:before="300" w:after="0"/>
      </w:pPr>
      <w:r>
        <w:t xml:space="preserve">made under the  </w:t>
      </w:r>
    </w:p>
    <w:p w14:paraId="7760F404" w14:textId="439C3549" w:rsidR="00F10CB2" w:rsidRDefault="0038772F" w:rsidP="00CD4E55">
      <w:pPr>
        <w:pStyle w:val="CoverActName"/>
        <w:spacing w:before="320" w:after="0"/>
        <w:rPr>
          <w:rFonts w:cs="Arial"/>
          <w:sz w:val="20"/>
        </w:rPr>
      </w:pPr>
      <w:r>
        <w:rPr>
          <w:rFonts w:cs="Arial"/>
          <w:sz w:val="20"/>
        </w:rPr>
        <w:t xml:space="preserve">Juries Act </w:t>
      </w:r>
      <w:r w:rsidRPr="00881913">
        <w:rPr>
          <w:rFonts w:cs="Arial"/>
          <w:bCs/>
          <w:iCs/>
          <w:sz w:val="20"/>
        </w:rPr>
        <w:t>1967</w:t>
      </w:r>
      <w:r w:rsidRPr="00881913">
        <w:rPr>
          <w:rFonts w:cs="Arial"/>
          <w:bCs/>
          <w:i/>
          <w:iCs/>
          <w:sz w:val="20"/>
        </w:rPr>
        <w:t xml:space="preserve">, </w:t>
      </w:r>
      <w:r w:rsidRPr="00881913">
        <w:rPr>
          <w:rFonts w:cs="Arial"/>
          <w:bCs/>
          <w:iCs/>
          <w:sz w:val="20"/>
        </w:rPr>
        <w:t xml:space="preserve">s 49 (Food and </w:t>
      </w:r>
      <w:r>
        <w:rPr>
          <w:rFonts w:cs="Arial"/>
          <w:bCs/>
          <w:iCs/>
          <w:sz w:val="20"/>
        </w:rPr>
        <w:t>r</w:t>
      </w:r>
      <w:r w:rsidRPr="00881913">
        <w:rPr>
          <w:rFonts w:cs="Arial"/>
          <w:bCs/>
          <w:iCs/>
          <w:sz w:val="20"/>
        </w:rPr>
        <w:t>efreshment for jury);</w:t>
      </w:r>
      <w:r w:rsidRPr="00881913">
        <w:rPr>
          <w:rFonts w:cs="Arial"/>
          <w:bCs/>
          <w:i/>
          <w:iCs/>
          <w:sz w:val="20"/>
        </w:rPr>
        <w:t xml:space="preserve"> </w:t>
      </w:r>
      <w:r w:rsidRPr="00881913">
        <w:rPr>
          <w:rFonts w:cs="Arial"/>
          <w:bCs/>
          <w:iCs/>
          <w:sz w:val="20"/>
        </w:rPr>
        <w:t>s 51 (Payment of jurors</w:t>
      </w:r>
      <w:r>
        <w:rPr>
          <w:rFonts w:cs="Arial"/>
          <w:bCs/>
          <w:iCs/>
          <w:sz w:val="20"/>
        </w:rPr>
        <w:t>)</w:t>
      </w:r>
    </w:p>
    <w:p w14:paraId="5D7E45BF" w14:textId="77777777" w:rsidR="00F10CB2" w:rsidRDefault="00F10CB2" w:rsidP="00CD4E55">
      <w:pPr>
        <w:pStyle w:val="N-line3"/>
        <w:pBdr>
          <w:bottom w:val="none" w:sz="0" w:space="0" w:color="auto"/>
        </w:pBdr>
        <w:spacing w:before="60"/>
      </w:pPr>
    </w:p>
    <w:p w14:paraId="504699CF" w14:textId="77777777" w:rsidR="00F10CB2" w:rsidRDefault="00F10CB2">
      <w:pPr>
        <w:pStyle w:val="N-line3"/>
        <w:pBdr>
          <w:top w:val="single" w:sz="12" w:space="1" w:color="auto"/>
          <w:bottom w:val="none" w:sz="0" w:space="0" w:color="auto"/>
        </w:pBdr>
      </w:pPr>
    </w:p>
    <w:p w14:paraId="3F8789D8"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DBFEFAC" w14:textId="35A7EAD6" w:rsidR="00F10CB2" w:rsidRDefault="00F10CB2" w:rsidP="00D47F13">
      <w:pPr>
        <w:spacing w:before="140"/>
        <w:ind w:left="720"/>
      </w:pPr>
      <w:r>
        <w:t xml:space="preserve">This instrument is the </w:t>
      </w:r>
      <w:r w:rsidR="0038772F" w:rsidRPr="00881913">
        <w:rPr>
          <w:i/>
        </w:rPr>
        <w:t>Juries (Payment) Determination 20</w:t>
      </w:r>
      <w:r w:rsidR="0038772F">
        <w:rPr>
          <w:i/>
        </w:rPr>
        <w:t>25</w:t>
      </w:r>
      <w:r w:rsidRPr="00627F0C">
        <w:rPr>
          <w:bCs/>
          <w:iCs/>
        </w:rPr>
        <w:t>.</w:t>
      </w:r>
    </w:p>
    <w:p w14:paraId="575A68E8"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2777ACD" w14:textId="72F49A50" w:rsidR="00F10CB2" w:rsidRDefault="00F10CB2" w:rsidP="00D47F13">
      <w:pPr>
        <w:spacing w:before="140"/>
        <w:ind w:left="720"/>
      </w:pPr>
      <w:r>
        <w:t xml:space="preserve">This instrument commences on </w:t>
      </w:r>
      <w:r w:rsidR="00123A70">
        <w:t>1 July 2025</w:t>
      </w:r>
      <w:r>
        <w:t>.</w:t>
      </w:r>
    </w:p>
    <w:p w14:paraId="7CAEE13C" w14:textId="150EF98A"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38772F" w:rsidRPr="001A5985">
        <w:rPr>
          <w:rFonts w:ascii="Arial" w:hAnsi="Arial" w:cs="Arial"/>
          <w:b/>
          <w:bCs/>
        </w:rPr>
        <w:t>Determination of payment</w:t>
      </w:r>
    </w:p>
    <w:p w14:paraId="5C03C809" w14:textId="1A445E31" w:rsidR="00F10CB2" w:rsidRDefault="0038772F" w:rsidP="00D47F13">
      <w:pPr>
        <w:spacing w:before="140"/>
        <w:ind w:left="720"/>
      </w:pPr>
      <w:r>
        <w:t xml:space="preserve">In accordance with section </w:t>
      </w:r>
      <w:r w:rsidRPr="00E01038">
        <w:t>49</w:t>
      </w:r>
      <w:r>
        <w:t xml:space="preserve"> of the </w:t>
      </w:r>
      <w:r w:rsidRPr="009F548B">
        <w:rPr>
          <w:i/>
        </w:rPr>
        <w:t>Juries Act 1967</w:t>
      </w:r>
      <w:r>
        <w:t>, the amount payable for a matter stated in an item in schedule 1, column 2 is the amount stated in the schedule, column 3 for that matter.</w:t>
      </w:r>
    </w:p>
    <w:p w14:paraId="0477503E" w14:textId="704E06BA" w:rsidR="0038772F" w:rsidRDefault="0038772F" w:rsidP="00D47F13">
      <w:pPr>
        <w:spacing w:before="140"/>
        <w:ind w:left="720"/>
      </w:pPr>
      <w:r w:rsidRPr="00E01038">
        <w:t xml:space="preserve">In accordance with section 51 of the </w:t>
      </w:r>
      <w:r w:rsidRPr="00E01038">
        <w:rPr>
          <w:i/>
        </w:rPr>
        <w:t>Juries Act 1967</w:t>
      </w:r>
      <w:r w:rsidRPr="00E01038">
        <w:t>, the amount payable for a matter stated in an item in schedule 2, column 2 is the amount stated in the schedule, column 3 for that matter.</w:t>
      </w:r>
    </w:p>
    <w:p w14:paraId="181DEA3F" w14:textId="78F9EB11" w:rsidR="00F10CB2" w:rsidRDefault="00E10525"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sidRPr="008B4BA9">
        <w:rPr>
          <w:rFonts w:ascii="Arial" w:hAnsi="Arial" w:cs="Arial"/>
          <w:b/>
        </w:rPr>
        <w:t>Explanatory Notes</w:t>
      </w:r>
    </w:p>
    <w:p w14:paraId="4EB038B8" w14:textId="216B603D" w:rsidR="00F10CB2" w:rsidRDefault="00E10525" w:rsidP="00D47F13">
      <w:pPr>
        <w:spacing w:before="140"/>
        <w:ind w:left="720"/>
      </w:pPr>
      <w:r w:rsidRPr="008B4BA9">
        <w:t xml:space="preserve">Explanatory notes (including the previous year’s payment) are included in the schedules in italic text. General explanatory notes are included at the end of schedule 2 in italic text. Explanatory notes in italic text do not form part of the determination. (For example, the following twelve words, if included in schedule 2, would not form part of the determination: </w:t>
      </w:r>
      <w:r w:rsidRPr="008B4BA9">
        <w:rPr>
          <w:i/>
        </w:rPr>
        <w:t>Explanatory Note: explanatory notes and general explanatory notes are in italic text</w:t>
      </w:r>
      <w:r w:rsidRPr="008B4BA9">
        <w:t>).</w:t>
      </w:r>
    </w:p>
    <w:p w14:paraId="597CCFC5" w14:textId="111107B2" w:rsidR="00F10CB2" w:rsidRDefault="00E10525" w:rsidP="00D47F13">
      <w:pPr>
        <w:spacing w:before="300"/>
        <w:ind w:left="720" w:hanging="720"/>
        <w:rPr>
          <w:rFonts w:ascii="Arial" w:hAnsi="Arial" w:cs="Arial"/>
          <w:b/>
          <w:bCs/>
        </w:rPr>
      </w:pPr>
      <w:r>
        <w:rPr>
          <w:rFonts w:ascii="Arial" w:hAnsi="Arial" w:cs="Arial"/>
          <w:b/>
          <w:bCs/>
        </w:rPr>
        <w:t>5</w:t>
      </w:r>
      <w:r w:rsidR="00F10CB2">
        <w:rPr>
          <w:rFonts w:ascii="Arial" w:hAnsi="Arial" w:cs="Arial"/>
          <w:b/>
          <w:bCs/>
        </w:rPr>
        <w:tab/>
      </w:r>
      <w:r w:rsidR="0072003E">
        <w:rPr>
          <w:rFonts w:ascii="Arial" w:hAnsi="Arial" w:cs="Arial"/>
          <w:b/>
          <w:bCs/>
        </w:rPr>
        <w:t>Revocation</w:t>
      </w:r>
    </w:p>
    <w:p w14:paraId="243BAC1C" w14:textId="3909B848" w:rsidR="00F10CB2" w:rsidRDefault="0038772F" w:rsidP="00D47F13">
      <w:pPr>
        <w:spacing w:before="140"/>
        <w:ind w:left="720"/>
      </w:pPr>
      <w:r w:rsidRPr="004342F2">
        <w:rPr>
          <w:bCs/>
        </w:rPr>
        <w:t>This instrument revokes</w:t>
      </w:r>
      <w:r>
        <w:rPr>
          <w:bCs/>
        </w:rPr>
        <w:t xml:space="preserve"> the </w:t>
      </w:r>
      <w:r w:rsidRPr="00881913">
        <w:rPr>
          <w:bCs/>
          <w:i/>
        </w:rPr>
        <w:t>Juries (Payment) Determination 20</w:t>
      </w:r>
      <w:r>
        <w:rPr>
          <w:bCs/>
          <w:i/>
        </w:rPr>
        <w:t>24</w:t>
      </w:r>
      <w:r w:rsidRPr="004342F2">
        <w:rPr>
          <w:bCs/>
        </w:rPr>
        <w:t xml:space="preserve"> </w:t>
      </w:r>
      <w:r>
        <w:rPr>
          <w:bCs/>
        </w:rPr>
        <w:br/>
        <w:t>[</w:t>
      </w:r>
      <w:r w:rsidRPr="007622B2">
        <w:rPr>
          <w:bCs/>
        </w:rPr>
        <w:t>DI2024-187</w:t>
      </w:r>
      <w:r w:rsidRPr="005E0628">
        <w:rPr>
          <w:bCs/>
        </w:rPr>
        <w:t>]</w:t>
      </w:r>
      <w:r>
        <w:rPr>
          <w:bCs/>
        </w:rPr>
        <w:t>.</w:t>
      </w:r>
    </w:p>
    <w:bookmarkEnd w:id="0"/>
    <w:p w14:paraId="602E7540" w14:textId="77777777" w:rsidR="00E64C4C" w:rsidRDefault="00E64C4C" w:rsidP="00E64C4C">
      <w:pPr>
        <w:tabs>
          <w:tab w:val="left" w:pos="4320"/>
        </w:tabs>
        <w:spacing w:before="720"/>
      </w:pPr>
      <w:r>
        <w:t>Tara Cheyne MLA</w:t>
      </w:r>
    </w:p>
    <w:p w14:paraId="7154FEE6" w14:textId="77777777" w:rsidR="00E64C4C" w:rsidRDefault="00E64C4C" w:rsidP="00E64C4C">
      <w:pPr>
        <w:tabs>
          <w:tab w:val="left" w:pos="4320"/>
        </w:tabs>
      </w:pPr>
      <w:r>
        <w:t>Attorney-</w:t>
      </w:r>
      <w:r w:rsidRPr="006D39B6">
        <w:t>General</w:t>
      </w:r>
    </w:p>
    <w:p w14:paraId="64C3B7E9" w14:textId="4760F1FB" w:rsidR="00E64C4C" w:rsidRDefault="00F80E0C" w:rsidP="00E64C4C">
      <w:pPr>
        <w:tabs>
          <w:tab w:val="left" w:pos="4320"/>
        </w:tabs>
      </w:pPr>
      <w:r>
        <w:t>19</w:t>
      </w:r>
      <w:r w:rsidR="00E64C4C" w:rsidRPr="00664C33">
        <w:t xml:space="preserve"> June 202</w:t>
      </w:r>
      <w:r w:rsidR="00E64C4C">
        <w:t>5</w:t>
      </w:r>
      <w:r w:rsidR="00E64C4C">
        <w:br w:type="page"/>
      </w:r>
    </w:p>
    <w:p w14:paraId="5762A593" w14:textId="77777777" w:rsidR="00E64C4C" w:rsidRPr="006D39B6" w:rsidRDefault="00E64C4C" w:rsidP="00E64C4C">
      <w:r w:rsidRPr="00AD72E2">
        <w:rPr>
          <w:b/>
        </w:rPr>
        <w:lastRenderedPageBreak/>
        <w:t>Schedule 1</w:t>
      </w:r>
    </w:p>
    <w:tbl>
      <w:tblPr>
        <w:tblW w:w="9183" w:type="dxa"/>
        <w:tblInd w:w="93" w:type="dxa"/>
        <w:tblLook w:val="0000" w:firstRow="0" w:lastRow="0" w:firstColumn="0" w:lastColumn="0" w:noHBand="0" w:noVBand="0"/>
      </w:tblPr>
      <w:tblGrid>
        <w:gridCol w:w="1095"/>
        <w:gridCol w:w="4680"/>
        <w:gridCol w:w="1440"/>
        <w:gridCol w:w="1968"/>
      </w:tblGrid>
      <w:tr w:rsidR="00E64C4C" w14:paraId="0F83E77B" w14:textId="77777777" w:rsidTr="00C24BD6">
        <w:trPr>
          <w:trHeight w:val="375"/>
        </w:trPr>
        <w:tc>
          <w:tcPr>
            <w:tcW w:w="1095" w:type="dxa"/>
            <w:tcBorders>
              <w:top w:val="nil"/>
              <w:left w:val="nil"/>
              <w:bottom w:val="nil"/>
              <w:right w:val="nil"/>
            </w:tcBorders>
            <w:noWrap/>
            <w:vAlign w:val="bottom"/>
          </w:tcPr>
          <w:p w14:paraId="7E76DD8D" w14:textId="77777777" w:rsidR="00E64C4C" w:rsidRPr="00D50FCC" w:rsidRDefault="00E64C4C" w:rsidP="00C24BD6">
            <w:pPr>
              <w:jc w:val="center"/>
              <w:rPr>
                <w:b/>
                <w:bCs/>
                <w:color w:val="000000"/>
                <w:sz w:val="28"/>
                <w:szCs w:val="28"/>
              </w:rPr>
            </w:pPr>
          </w:p>
        </w:tc>
        <w:tc>
          <w:tcPr>
            <w:tcW w:w="4680" w:type="dxa"/>
            <w:tcBorders>
              <w:top w:val="nil"/>
              <w:left w:val="nil"/>
              <w:bottom w:val="nil"/>
              <w:right w:val="nil"/>
            </w:tcBorders>
            <w:noWrap/>
            <w:vAlign w:val="bottom"/>
          </w:tcPr>
          <w:p w14:paraId="311E72AB" w14:textId="77777777" w:rsidR="00E64C4C" w:rsidRDefault="00E64C4C" w:rsidP="00C24BD6">
            <w:pPr>
              <w:rPr>
                <w:b/>
                <w:bCs/>
                <w:color w:val="000000"/>
              </w:rPr>
            </w:pPr>
          </w:p>
          <w:p w14:paraId="7821DB1E" w14:textId="77777777" w:rsidR="00E64C4C" w:rsidRPr="00AD72E2" w:rsidRDefault="00E64C4C" w:rsidP="00C24BD6">
            <w:pPr>
              <w:rPr>
                <w:b/>
                <w:bCs/>
                <w:color w:val="000000"/>
              </w:rPr>
            </w:pPr>
            <w:r>
              <w:rPr>
                <w:b/>
                <w:bCs/>
                <w:color w:val="000000"/>
              </w:rPr>
              <w:t>Meal allowance</w:t>
            </w:r>
          </w:p>
        </w:tc>
        <w:tc>
          <w:tcPr>
            <w:tcW w:w="1440" w:type="dxa"/>
            <w:tcBorders>
              <w:top w:val="nil"/>
              <w:left w:val="nil"/>
              <w:bottom w:val="nil"/>
              <w:right w:val="nil"/>
            </w:tcBorders>
            <w:vAlign w:val="bottom"/>
          </w:tcPr>
          <w:p w14:paraId="45DFF54D" w14:textId="77777777" w:rsidR="00E64C4C" w:rsidRPr="00D50FCC" w:rsidRDefault="00E64C4C" w:rsidP="00C24BD6">
            <w:pPr>
              <w:rPr>
                <w:b/>
                <w:bCs/>
                <w:color w:val="000000"/>
                <w:sz w:val="28"/>
                <w:szCs w:val="28"/>
              </w:rPr>
            </w:pPr>
          </w:p>
        </w:tc>
        <w:tc>
          <w:tcPr>
            <w:tcW w:w="1968" w:type="dxa"/>
            <w:tcBorders>
              <w:top w:val="nil"/>
              <w:left w:val="nil"/>
              <w:bottom w:val="nil"/>
              <w:right w:val="nil"/>
            </w:tcBorders>
          </w:tcPr>
          <w:p w14:paraId="3BD257ED" w14:textId="77777777" w:rsidR="00E64C4C" w:rsidRPr="00D50FCC" w:rsidRDefault="00E64C4C" w:rsidP="00C24BD6">
            <w:pPr>
              <w:ind w:right="932"/>
              <w:rPr>
                <w:b/>
                <w:bCs/>
                <w:color w:val="000000"/>
                <w:sz w:val="28"/>
                <w:szCs w:val="28"/>
              </w:rPr>
            </w:pPr>
          </w:p>
        </w:tc>
      </w:tr>
      <w:tr w:rsidR="00E64C4C" w14:paraId="6366D460" w14:textId="77777777" w:rsidTr="00C24BD6">
        <w:trPr>
          <w:trHeight w:val="210"/>
        </w:trPr>
        <w:tc>
          <w:tcPr>
            <w:tcW w:w="1095" w:type="dxa"/>
            <w:tcBorders>
              <w:top w:val="nil"/>
              <w:left w:val="nil"/>
              <w:bottom w:val="single" w:sz="8" w:space="0" w:color="auto"/>
              <w:right w:val="nil"/>
            </w:tcBorders>
            <w:noWrap/>
            <w:vAlign w:val="bottom"/>
          </w:tcPr>
          <w:p w14:paraId="52541EFE" w14:textId="77777777" w:rsidR="00E64C4C" w:rsidRPr="00D50FCC" w:rsidRDefault="00E64C4C" w:rsidP="00C24BD6">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0035D0CB" w14:textId="77777777" w:rsidR="00E64C4C" w:rsidRPr="00D50FCC" w:rsidRDefault="00E64C4C" w:rsidP="00C24BD6">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2B97990B" w14:textId="77777777" w:rsidR="00E64C4C" w:rsidRPr="00D50FCC" w:rsidRDefault="00E64C4C" w:rsidP="00C24BD6">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71D715A8" w14:textId="77777777" w:rsidR="00E64C4C" w:rsidRPr="00D50FCC" w:rsidRDefault="00E64C4C" w:rsidP="00C24BD6">
            <w:pPr>
              <w:rPr>
                <w:color w:val="000000"/>
                <w:sz w:val="22"/>
                <w:szCs w:val="22"/>
              </w:rPr>
            </w:pPr>
          </w:p>
        </w:tc>
      </w:tr>
      <w:tr w:rsidR="00E64C4C" w14:paraId="03273841" w14:textId="77777777" w:rsidTr="00C24BD6">
        <w:trPr>
          <w:trHeight w:val="300"/>
        </w:trPr>
        <w:tc>
          <w:tcPr>
            <w:tcW w:w="1095" w:type="dxa"/>
            <w:tcBorders>
              <w:top w:val="nil"/>
              <w:left w:val="nil"/>
              <w:bottom w:val="nil"/>
              <w:right w:val="nil"/>
            </w:tcBorders>
            <w:noWrap/>
            <w:vAlign w:val="bottom"/>
          </w:tcPr>
          <w:p w14:paraId="7AEE5AF0" w14:textId="77777777" w:rsidR="00E64C4C" w:rsidRPr="00D50FCC" w:rsidRDefault="00E64C4C" w:rsidP="00C24BD6">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252390E4" w14:textId="77777777" w:rsidR="00E64C4C" w:rsidRPr="00D50FCC" w:rsidRDefault="00E64C4C" w:rsidP="00C24BD6">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607A3D4A" w14:textId="77777777" w:rsidR="00E64C4C" w:rsidRPr="00D50FCC" w:rsidRDefault="00E64C4C" w:rsidP="00C24BD6">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4C8E1E24" w14:textId="77777777" w:rsidR="00E64C4C" w:rsidRPr="00D50FCC" w:rsidRDefault="00E64C4C" w:rsidP="00C24BD6">
            <w:pPr>
              <w:jc w:val="center"/>
              <w:rPr>
                <w:b/>
                <w:bCs/>
                <w:color w:val="000000"/>
                <w:sz w:val="22"/>
                <w:szCs w:val="22"/>
              </w:rPr>
            </w:pPr>
          </w:p>
        </w:tc>
      </w:tr>
      <w:tr w:rsidR="00E64C4C" w14:paraId="7FF300BA" w14:textId="77777777" w:rsidTr="00C24BD6">
        <w:trPr>
          <w:trHeight w:val="315"/>
        </w:trPr>
        <w:tc>
          <w:tcPr>
            <w:tcW w:w="1095" w:type="dxa"/>
            <w:tcBorders>
              <w:top w:val="nil"/>
              <w:left w:val="nil"/>
              <w:bottom w:val="single" w:sz="8" w:space="0" w:color="auto"/>
              <w:right w:val="nil"/>
            </w:tcBorders>
            <w:noWrap/>
            <w:vAlign w:val="bottom"/>
          </w:tcPr>
          <w:p w14:paraId="12A5BBAE" w14:textId="77777777" w:rsidR="00E64C4C" w:rsidRPr="00D50FCC" w:rsidRDefault="00E64C4C" w:rsidP="00C24BD6">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7B1DC02D" w14:textId="77777777" w:rsidR="00E64C4C" w:rsidRPr="00D50FCC" w:rsidRDefault="00E64C4C" w:rsidP="00C24BD6">
            <w:pPr>
              <w:rPr>
                <w:b/>
                <w:bCs/>
                <w:color w:val="000000"/>
                <w:sz w:val="22"/>
                <w:szCs w:val="22"/>
              </w:rPr>
            </w:pPr>
            <w:r w:rsidRPr="00D50FCC">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3F627782" w14:textId="77777777" w:rsidR="00E64C4C" w:rsidRPr="00D50FCC" w:rsidRDefault="00E64C4C" w:rsidP="00C24BD6">
            <w:pPr>
              <w:jc w:val="center"/>
              <w:rPr>
                <w:b/>
                <w:bCs/>
                <w:color w:val="000000"/>
                <w:sz w:val="22"/>
                <w:szCs w:val="22"/>
              </w:rPr>
            </w:pPr>
            <w:r w:rsidRPr="00D50FCC">
              <w:rPr>
                <w:b/>
                <w:bCs/>
                <w:color w:val="000000"/>
                <w:sz w:val="22"/>
                <w:szCs w:val="22"/>
              </w:rPr>
              <w:t>payment ($)</w:t>
            </w:r>
          </w:p>
        </w:tc>
        <w:tc>
          <w:tcPr>
            <w:tcW w:w="1968" w:type="dxa"/>
            <w:tcBorders>
              <w:top w:val="nil"/>
              <w:left w:val="nil"/>
              <w:bottom w:val="single" w:sz="8" w:space="0" w:color="auto"/>
              <w:right w:val="nil"/>
            </w:tcBorders>
          </w:tcPr>
          <w:p w14:paraId="3F8F8520" w14:textId="77777777" w:rsidR="00E64C4C" w:rsidRPr="00D50FCC" w:rsidRDefault="00E64C4C" w:rsidP="00C24BD6">
            <w:pPr>
              <w:jc w:val="center"/>
              <w:rPr>
                <w:b/>
                <w:bCs/>
                <w:color w:val="000000"/>
                <w:sz w:val="22"/>
                <w:szCs w:val="22"/>
              </w:rPr>
            </w:pPr>
          </w:p>
        </w:tc>
      </w:tr>
      <w:tr w:rsidR="00E64C4C" w14:paraId="3C31A38F" w14:textId="77777777" w:rsidTr="00C24BD6">
        <w:trPr>
          <w:trHeight w:val="180"/>
        </w:trPr>
        <w:tc>
          <w:tcPr>
            <w:tcW w:w="1095" w:type="dxa"/>
            <w:tcBorders>
              <w:top w:val="nil"/>
              <w:left w:val="nil"/>
              <w:bottom w:val="nil"/>
              <w:right w:val="nil"/>
            </w:tcBorders>
            <w:noWrap/>
            <w:vAlign w:val="bottom"/>
          </w:tcPr>
          <w:p w14:paraId="286FD330" w14:textId="77777777" w:rsidR="00E64C4C" w:rsidRPr="00D50FCC" w:rsidRDefault="00E64C4C" w:rsidP="00C24BD6">
            <w:pPr>
              <w:jc w:val="center"/>
              <w:rPr>
                <w:b/>
                <w:bCs/>
                <w:color w:val="000000"/>
                <w:sz w:val="22"/>
                <w:szCs w:val="22"/>
              </w:rPr>
            </w:pPr>
          </w:p>
        </w:tc>
        <w:tc>
          <w:tcPr>
            <w:tcW w:w="4680" w:type="dxa"/>
            <w:tcBorders>
              <w:top w:val="nil"/>
              <w:left w:val="nil"/>
              <w:bottom w:val="nil"/>
              <w:right w:val="nil"/>
            </w:tcBorders>
            <w:noWrap/>
            <w:vAlign w:val="bottom"/>
          </w:tcPr>
          <w:p w14:paraId="65059667" w14:textId="77777777" w:rsidR="00E64C4C" w:rsidRPr="00D50FCC" w:rsidRDefault="00E64C4C" w:rsidP="00C24BD6">
            <w:pPr>
              <w:rPr>
                <w:b/>
                <w:bCs/>
                <w:color w:val="000000"/>
                <w:sz w:val="22"/>
                <w:szCs w:val="22"/>
              </w:rPr>
            </w:pPr>
          </w:p>
        </w:tc>
        <w:tc>
          <w:tcPr>
            <w:tcW w:w="1440" w:type="dxa"/>
            <w:tcBorders>
              <w:top w:val="nil"/>
              <w:left w:val="nil"/>
              <w:bottom w:val="nil"/>
              <w:right w:val="nil"/>
            </w:tcBorders>
            <w:vAlign w:val="bottom"/>
          </w:tcPr>
          <w:p w14:paraId="2267CF93" w14:textId="77777777" w:rsidR="00E64C4C" w:rsidRPr="00D50FCC" w:rsidRDefault="00E64C4C" w:rsidP="00C24BD6">
            <w:pPr>
              <w:jc w:val="center"/>
              <w:rPr>
                <w:b/>
                <w:bCs/>
                <w:color w:val="000000"/>
                <w:sz w:val="22"/>
                <w:szCs w:val="22"/>
              </w:rPr>
            </w:pPr>
          </w:p>
        </w:tc>
        <w:tc>
          <w:tcPr>
            <w:tcW w:w="1968" w:type="dxa"/>
            <w:tcBorders>
              <w:top w:val="nil"/>
              <w:left w:val="nil"/>
              <w:bottom w:val="nil"/>
              <w:right w:val="nil"/>
            </w:tcBorders>
          </w:tcPr>
          <w:p w14:paraId="0393124C" w14:textId="77777777" w:rsidR="00E64C4C" w:rsidRPr="00D50FCC" w:rsidRDefault="00E64C4C" w:rsidP="00C24BD6">
            <w:pPr>
              <w:jc w:val="center"/>
              <w:rPr>
                <w:b/>
                <w:bCs/>
                <w:color w:val="000000"/>
                <w:sz w:val="22"/>
                <w:szCs w:val="22"/>
              </w:rPr>
            </w:pPr>
          </w:p>
        </w:tc>
      </w:tr>
      <w:tr w:rsidR="00E64C4C" w14:paraId="71BCDE49" w14:textId="77777777" w:rsidTr="00C24BD6">
        <w:trPr>
          <w:trHeight w:val="300"/>
        </w:trPr>
        <w:tc>
          <w:tcPr>
            <w:tcW w:w="1095" w:type="dxa"/>
            <w:tcBorders>
              <w:top w:val="nil"/>
              <w:left w:val="nil"/>
              <w:bottom w:val="nil"/>
              <w:right w:val="nil"/>
            </w:tcBorders>
            <w:noWrap/>
            <w:vAlign w:val="bottom"/>
          </w:tcPr>
          <w:p w14:paraId="575C7665" w14:textId="77777777" w:rsidR="00E64C4C" w:rsidRPr="00D50FCC" w:rsidRDefault="00E64C4C" w:rsidP="00C24BD6">
            <w:pPr>
              <w:jc w:val="center"/>
              <w:rPr>
                <w:color w:val="000000"/>
                <w:sz w:val="22"/>
                <w:szCs w:val="22"/>
              </w:rPr>
            </w:pPr>
            <w:r w:rsidRPr="00D50FCC">
              <w:rPr>
                <w:color w:val="000000"/>
                <w:sz w:val="22"/>
                <w:szCs w:val="22"/>
              </w:rPr>
              <w:t>1</w:t>
            </w:r>
          </w:p>
        </w:tc>
        <w:tc>
          <w:tcPr>
            <w:tcW w:w="4680" w:type="dxa"/>
            <w:tcBorders>
              <w:top w:val="nil"/>
              <w:left w:val="nil"/>
              <w:bottom w:val="nil"/>
              <w:right w:val="nil"/>
            </w:tcBorders>
            <w:noWrap/>
            <w:vAlign w:val="bottom"/>
          </w:tcPr>
          <w:p w14:paraId="1136EB8B" w14:textId="77777777" w:rsidR="00E64C4C" w:rsidRPr="009F548B" w:rsidRDefault="00E64C4C" w:rsidP="00C24BD6">
            <w:pPr>
              <w:rPr>
                <w:color w:val="000000"/>
                <w:sz w:val="22"/>
                <w:szCs w:val="22"/>
              </w:rPr>
            </w:pPr>
            <w:r>
              <w:rPr>
                <w:color w:val="000000"/>
                <w:sz w:val="22"/>
                <w:szCs w:val="22"/>
              </w:rPr>
              <w:t>Meal allowance for lunch</w:t>
            </w:r>
          </w:p>
        </w:tc>
        <w:tc>
          <w:tcPr>
            <w:tcW w:w="1440" w:type="dxa"/>
            <w:tcBorders>
              <w:top w:val="nil"/>
              <w:left w:val="nil"/>
              <w:bottom w:val="nil"/>
              <w:right w:val="nil"/>
            </w:tcBorders>
            <w:vAlign w:val="bottom"/>
          </w:tcPr>
          <w:p w14:paraId="02F6E7BA" w14:textId="77777777" w:rsidR="00E64C4C" w:rsidRPr="0086356B" w:rsidRDefault="00E64C4C" w:rsidP="00C24BD6">
            <w:pPr>
              <w:jc w:val="center"/>
              <w:rPr>
                <w:color w:val="000000"/>
                <w:sz w:val="22"/>
                <w:szCs w:val="22"/>
              </w:rPr>
            </w:pPr>
            <w:r w:rsidRPr="0086356B">
              <w:rPr>
                <w:color w:val="000000"/>
                <w:sz w:val="22"/>
                <w:szCs w:val="22"/>
              </w:rPr>
              <w:t>20</w:t>
            </w:r>
          </w:p>
        </w:tc>
        <w:tc>
          <w:tcPr>
            <w:tcW w:w="1968" w:type="dxa"/>
            <w:tcBorders>
              <w:top w:val="nil"/>
              <w:left w:val="nil"/>
              <w:bottom w:val="nil"/>
              <w:right w:val="nil"/>
            </w:tcBorders>
            <w:vAlign w:val="bottom"/>
          </w:tcPr>
          <w:p w14:paraId="55246ED6" w14:textId="77777777" w:rsidR="00E64C4C" w:rsidRPr="00D50FCC" w:rsidRDefault="00E64C4C" w:rsidP="00C24BD6">
            <w:pPr>
              <w:jc w:val="center"/>
              <w:rPr>
                <w:color w:val="000000"/>
                <w:sz w:val="22"/>
                <w:szCs w:val="22"/>
              </w:rPr>
            </w:pPr>
          </w:p>
        </w:tc>
      </w:tr>
      <w:tr w:rsidR="00E64C4C" w14:paraId="61F57CD9" w14:textId="77777777" w:rsidTr="00C24BD6">
        <w:trPr>
          <w:trHeight w:val="135"/>
        </w:trPr>
        <w:tc>
          <w:tcPr>
            <w:tcW w:w="1095" w:type="dxa"/>
            <w:tcBorders>
              <w:top w:val="nil"/>
              <w:left w:val="nil"/>
              <w:bottom w:val="single" w:sz="4" w:space="0" w:color="auto"/>
              <w:right w:val="nil"/>
            </w:tcBorders>
            <w:noWrap/>
            <w:vAlign w:val="bottom"/>
          </w:tcPr>
          <w:p w14:paraId="75A87F7E" w14:textId="77777777" w:rsidR="00E64C4C" w:rsidRPr="00D50FCC" w:rsidRDefault="00E64C4C" w:rsidP="00C24BD6">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5C2FF10B" w14:textId="77777777" w:rsidR="00E64C4C" w:rsidRDefault="00E64C4C" w:rsidP="00C24BD6">
            <w:pPr>
              <w:rPr>
                <w:color w:val="000000"/>
                <w:sz w:val="22"/>
                <w:szCs w:val="22"/>
              </w:rPr>
            </w:pPr>
          </w:p>
          <w:p w14:paraId="363F1EF8" w14:textId="77777777" w:rsidR="00E64C4C" w:rsidRPr="00D50FCC" w:rsidRDefault="00E64C4C" w:rsidP="00C24BD6">
            <w:pPr>
              <w:rPr>
                <w:color w:val="000000"/>
                <w:sz w:val="22"/>
                <w:szCs w:val="22"/>
              </w:rPr>
            </w:pPr>
            <w:r w:rsidRPr="00B35A93">
              <w:rPr>
                <w:i/>
                <w:color w:val="000000"/>
                <w:sz w:val="22"/>
                <w:szCs w:val="22"/>
              </w:rPr>
              <w:t>Explanatory Note:</w:t>
            </w:r>
            <w:r>
              <w:rPr>
                <w:color w:val="000000"/>
                <w:sz w:val="22"/>
                <w:szCs w:val="22"/>
              </w:rPr>
              <w:t xml:space="preserve"> </w:t>
            </w:r>
            <w:r w:rsidRPr="00D322BA">
              <w:rPr>
                <w:i/>
                <w:color w:val="000000"/>
                <w:sz w:val="22"/>
                <w:szCs w:val="22"/>
              </w:rPr>
              <w:t>The allowance is only payable if the Sheriff orders that each juror be paid the allowance rather than being given refreshments.</w:t>
            </w:r>
            <w:r>
              <w:rPr>
                <w:i/>
                <w:color w:val="000000"/>
                <w:sz w:val="22"/>
                <w:szCs w:val="22"/>
              </w:rPr>
              <w:t xml:space="preserve">  No change has been made to the payment amount. </w:t>
            </w:r>
          </w:p>
        </w:tc>
        <w:tc>
          <w:tcPr>
            <w:tcW w:w="1440" w:type="dxa"/>
            <w:tcBorders>
              <w:top w:val="nil"/>
              <w:left w:val="nil"/>
              <w:bottom w:val="single" w:sz="4" w:space="0" w:color="auto"/>
              <w:right w:val="nil"/>
            </w:tcBorders>
            <w:vAlign w:val="bottom"/>
          </w:tcPr>
          <w:p w14:paraId="2E93E01E" w14:textId="77777777" w:rsidR="00E64C4C" w:rsidRPr="0086356B" w:rsidRDefault="00E64C4C" w:rsidP="00C24BD6">
            <w:pPr>
              <w:jc w:val="center"/>
              <w:rPr>
                <w:color w:val="000000"/>
                <w:sz w:val="22"/>
                <w:szCs w:val="22"/>
              </w:rPr>
            </w:pPr>
            <w:r w:rsidRPr="0086356B">
              <w:rPr>
                <w:color w:val="000000"/>
                <w:sz w:val="22"/>
                <w:szCs w:val="22"/>
              </w:rPr>
              <w:t> </w:t>
            </w:r>
          </w:p>
        </w:tc>
        <w:tc>
          <w:tcPr>
            <w:tcW w:w="1968" w:type="dxa"/>
            <w:tcBorders>
              <w:top w:val="nil"/>
              <w:left w:val="nil"/>
              <w:bottom w:val="single" w:sz="4" w:space="0" w:color="auto"/>
              <w:right w:val="nil"/>
            </w:tcBorders>
            <w:vAlign w:val="bottom"/>
          </w:tcPr>
          <w:p w14:paraId="7A09B86F" w14:textId="77777777" w:rsidR="00E64C4C" w:rsidRPr="00D50FCC" w:rsidRDefault="00E64C4C" w:rsidP="00C24BD6">
            <w:pPr>
              <w:jc w:val="center"/>
              <w:rPr>
                <w:color w:val="000000"/>
                <w:sz w:val="22"/>
                <w:szCs w:val="22"/>
              </w:rPr>
            </w:pPr>
          </w:p>
        </w:tc>
      </w:tr>
      <w:tr w:rsidR="00E64C4C" w14:paraId="33FF50D3" w14:textId="77777777" w:rsidTr="00C24BD6">
        <w:trPr>
          <w:trHeight w:val="150"/>
        </w:trPr>
        <w:tc>
          <w:tcPr>
            <w:tcW w:w="1095" w:type="dxa"/>
            <w:tcBorders>
              <w:top w:val="nil"/>
              <w:left w:val="nil"/>
              <w:bottom w:val="nil"/>
              <w:right w:val="nil"/>
            </w:tcBorders>
            <w:noWrap/>
            <w:vAlign w:val="bottom"/>
          </w:tcPr>
          <w:p w14:paraId="21C37ADC"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634CFE38" w14:textId="77777777" w:rsidR="00E64C4C" w:rsidRPr="00D50FCC" w:rsidRDefault="00E64C4C" w:rsidP="00C24BD6">
            <w:pPr>
              <w:rPr>
                <w:color w:val="000000"/>
                <w:sz w:val="22"/>
                <w:szCs w:val="22"/>
              </w:rPr>
            </w:pPr>
          </w:p>
        </w:tc>
        <w:tc>
          <w:tcPr>
            <w:tcW w:w="1440" w:type="dxa"/>
            <w:tcBorders>
              <w:top w:val="nil"/>
              <w:left w:val="nil"/>
              <w:bottom w:val="nil"/>
              <w:right w:val="nil"/>
            </w:tcBorders>
            <w:vAlign w:val="bottom"/>
          </w:tcPr>
          <w:p w14:paraId="1BC1A24E" w14:textId="77777777" w:rsidR="00E64C4C" w:rsidRPr="0086356B" w:rsidRDefault="00E64C4C" w:rsidP="00C24BD6">
            <w:pPr>
              <w:jc w:val="center"/>
              <w:rPr>
                <w:color w:val="000000"/>
                <w:sz w:val="22"/>
                <w:szCs w:val="22"/>
              </w:rPr>
            </w:pPr>
          </w:p>
        </w:tc>
        <w:tc>
          <w:tcPr>
            <w:tcW w:w="1968" w:type="dxa"/>
            <w:tcBorders>
              <w:top w:val="nil"/>
              <w:left w:val="nil"/>
              <w:bottom w:val="nil"/>
              <w:right w:val="nil"/>
            </w:tcBorders>
            <w:vAlign w:val="bottom"/>
          </w:tcPr>
          <w:p w14:paraId="6E7C5CC1" w14:textId="77777777" w:rsidR="00E64C4C" w:rsidRPr="00D50FCC" w:rsidRDefault="00E64C4C" w:rsidP="00C24BD6">
            <w:pPr>
              <w:jc w:val="center"/>
              <w:rPr>
                <w:color w:val="000000"/>
                <w:sz w:val="22"/>
                <w:szCs w:val="22"/>
              </w:rPr>
            </w:pPr>
          </w:p>
        </w:tc>
      </w:tr>
      <w:tr w:rsidR="00E64C4C" w14:paraId="5C58E8B7" w14:textId="77777777" w:rsidTr="00C24BD6">
        <w:trPr>
          <w:trHeight w:val="300"/>
        </w:trPr>
        <w:tc>
          <w:tcPr>
            <w:tcW w:w="1095" w:type="dxa"/>
            <w:tcBorders>
              <w:top w:val="nil"/>
              <w:left w:val="nil"/>
              <w:bottom w:val="nil"/>
              <w:right w:val="nil"/>
            </w:tcBorders>
            <w:noWrap/>
            <w:vAlign w:val="bottom"/>
          </w:tcPr>
          <w:p w14:paraId="64CC7A1A" w14:textId="77777777" w:rsidR="00E64C4C" w:rsidRPr="00D50FCC" w:rsidRDefault="00E64C4C" w:rsidP="00C24BD6">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13753447" w14:textId="77777777" w:rsidR="00E64C4C" w:rsidRPr="00D50FCC" w:rsidRDefault="00E64C4C" w:rsidP="00C24BD6">
            <w:pPr>
              <w:rPr>
                <w:color w:val="000000"/>
                <w:sz w:val="22"/>
                <w:szCs w:val="22"/>
              </w:rPr>
            </w:pPr>
            <w:r>
              <w:rPr>
                <w:color w:val="000000"/>
                <w:sz w:val="22"/>
                <w:szCs w:val="22"/>
              </w:rPr>
              <w:t>Meal allowance for dinner</w:t>
            </w:r>
          </w:p>
        </w:tc>
        <w:tc>
          <w:tcPr>
            <w:tcW w:w="1440" w:type="dxa"/>
            <w:tcBorders>
              <w:top w:val="nil"/>
              <w:left w:val="nil"/>
              <w:bottom w:val="nil"/>
              <w:right w:val="nil"/>
            </w:tcBorders>
            <w:vAlign w:val="bottom"/>
          </w:tcPr>
          <w:p w14:paraId="126352CD" w14:textId="77777777" w:rsidR="00E64C4C" w:rsidRPr="0086356B" w:rsidRDefault="00E64C4C" w:rsidP="00C24BD6">
            <w:pPr>
              <w:jc w:val="center"/>
              <w:rPr>
                <w:color w:val="000000"/>
                <w:sz w:val="22"/>
                <w:szCs w:val="22"/>
              </w:rPr>
            </w:pPr>
            <w:r w:rsidRPr="0086356B">
              <w:rPr>
                <w:color w:val="000000"/>
                <w:sz w:val="22"/>
                <w:szCs w:val="22"/>
              </w:rPr>
              <w:t>30</w:t>
            </w:r>
          </w:p>
        </w:tc>
        <w:tc>
          <w:tcPr>
            <w:tcW w:w="1968" w:type="dxa"/>
            <w:tcBorders>
              <w:top w:val="nil"/>
              <w:left w:val="nil"/>
              <w:bottom w:val="nil"/>
              <w:right w:val="nil"/>
            </w:tcBorders>
            <w:vAlign w:val="bottom"/>
          </w:tcPr>
          <w:p w14:paraId="076C2F22" w14:textId="77777777" w:rsidR="00E64C4C" w:rsidRPr="00D50FCC" w:rsidRDefault="00E64C4C" w:rsidP="00C24BD6">
            <w:pPr>
              <w:rPr>
                <w:color w:val="000000"/>
                <w:sz w:val="22"/>
                <w:szCs w:val="22"/>
              </w:rPr>
            </w:pPr>
          </w:p>
        </w:tc>
      </w:tr>
      <w:tr w:rsidR="00E64C4C" w14:paraId="3C186EEC" w14:textId="77777777" w:rsidTr="00C24BD6">
        <w:trPr>
          <w:trHeight w:val="150"/>
        </w:trPr>
        <w:tc>
          <w:tcPr>
            <w:tcW w:w="1095" w:type="dxa"/>
            <w:tcBorders>
              <w:top w:val="nil"/>
              <w:left w:val="nil"/>
              <w:bottom w:val="nil"/>
              <w:right w:val="nil"/>
            </w:tcBorders>
            <w:noWrap/>
            <w:vAlign w:val="bottom"/>
          </w:tcPr>
          <w:p w14:paraId="59E4AB9D"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34989EE5" w14:textId="77777777" w:rsidR="00E64C4C" w:rsidRPr="00D50FCC" w:rsidRDefault="00E64C4C" w:rsidP="00C24BD6">
            <w:pPr>
              <w:rPr>
                <w:color w:val="000000"/>
                <w:sz w:val="22"/>
                <w:szCs w:val="22"/>
              </w:rPr>
            </w:pPr>
          </w:p>
        </w:tc>
        <w:tc>
          <w:tcPr>
            <w:tcW w:w="1440" w:type="dxa"/>
            <w:tcBorders>
              <w:top w:val="nil"/>
              <w:left w:val="nil"/>
              <w:bottom w:val="nil"/>
              <w:right w:val="nil"/>
            </w:tcBorders>
            <w:vAlign w:val="bottom"/>
          </w:tcPr>
          <w:p w14:paraId="5E149081" w14:textId="77777777" w:rsidR="00E64C4C" w:rsidRPr="00D50FCC" w:rsidRDefault="00E64C4C" w:rsidP="00C24BD6">
            <w:pPr>
              <w:jc w:val="center"/>
              <w:rPr>
                <w:color w:val="000000"/>
                <w:sz w:val="22"/>
                <w:szCs w:val="22"/>
              </w:rPr>
            </w:pPr>
          </w:p>
        </w:tc>
        <w:tc>
          <w:tcPr>
            <w:tcW w:w="1968" w:type="dxa"/>
            <w:tcBorders>
              <w:top w:val="nil"/>
              <w:left w:val="nil"/>
              <w:bottom w:val="nil"/>
              <w:right w:val="nil"/>
            </w:tcBorders>
            <w:vAlign w:val="bottom"/>
          </w:tcPr>
          <w:p w14:paraId="55F8927B" w14:textId="77777777" w:rsidR="00E64C4C" w:rsidRPr="00D50FCC" w:rsidRDefault="00E64C4C" w:rsidP="00C24BD6">
            <w:pPr>
              <w:jc w:val="center"/>
              <w:rPr>
                <w:color w:val="000000"/>
                <w:sz w:val="22"/>
                <w:szCs w:val="22"/>
              </w:rPr>
            </w:pPr>
          </w:p>
        </w:tc>
      </w:tr>
      <w:tr w:rsidR="00E64C4C" w14:paraId="28F6B079" w14:textId="77777777" w:rsidTr="00C24BD6">
        <w:trPr>
          <w:trHeight w:val="150"/>
        </w:trPr>
        <w:tc>
          <w:tcPr>
            <w:tcW w:w="1095" w:type="dxa"/>
            <w:tcBorders>
              <w:top w:val="nil"/>
              <w:left w:val="nil"/>
              <w:bottom w:val="single" w:sz="4" w:space="0" w:color="auto"/>
              <w:right w:val="nil"/>
            </w:tcBorders>
            <w:noWrap/>
            <w:vAlign w:val="bottom"/>
          </w:tcPr>
          <w:p w14:paraId="10641F57" w14:textId="77777777" w:rsidR="00E64C4C" w:rsidRPr="00D50FCC" w:rsidRDefault="00E64C4C" w:rsidP="00C24BD6">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6C130AA5" w14:textId="77777777" w:rsidR="00E64C4C" w:rsidRPr="009F548B" w:rsidRDefault="00E64C4C" w:rsidP="00C24BD6">
            <w:pPr>
              <w:rPr>
                <w:i/>
                <w:color w:val="000000"/>
                <w:sz w:val="22"/>
                <w:szCs w:val="22"/>
              </w:rPr>
            </w:pPr>
            <w:r w:rsidRPr="00B35A93">
              <w:rPr>
                <w:i/>
                <w:color w:val="000000"/>
                <w:sz w:val="22"/>
                <w:szCs w:val="22"/>
              </w:rPr>
              <w:t xml:space="preserve">Explanatory Note: </w:t>
            </w:r>
            <w:r w:rsidRPr="00953627">
              <w:rPr>
                <w:i/>
                <w:color w:val="000000"/>
                <w:sz w:val="22"/>
                <w:szCs w:val="22"/>
              </w:rPr>
              <w:t>The allowance is only payable if the Sheriff orders that each juror be paid the allowance rather than being given refreshments.</w:t>
            </w:r>
            <w:r>
              <w:rPr>
                <w:i/>
                <w:color w:val="000000"/>
                <w:sz w:val="22"/>
                <w:szCs w:val="22"/>
              </w:rPr>
              <w:t xml:space="preserve"> No change has been made to the payment amount.</w:t>
            </w:r>
          </w:p>
        </w:tc>
        <w:tc>
          <w:tcPr>
            <w:tcW w:w="1440" w:type="dxa"/>
            <w:tcBorders>
              <w:top w:val="nil"/>
              <w:left w:val="nil"/>
              <w:bottom w:val="single" w:sz="4" w:space="0" w:color="auto"/>
              <w:right w:val="nil"/>
            </w:tcBorders>
            <w:vAlign w:val="bottom"/>
          </w:tcPr>
          <w:p w14:paraId="318C4511" w14:textId="77777777" w:rsidR="00E64C4C" w:rsidRPr="00D50FCC" w:rsidRDefault="00E64C4C" w:rsidP="00C24BD6">
            <w:pPr>
              <w:jc w:val="center"/>
              <w:rPr>
                <w:color w:val="000000"/>
                <w:sz w:val="22"/>
                <w:szCs w:val="22"/>
              </w:rPr>
            </w:pPr>
          </w:p>
        </w:tc>
        <w:tc>
          <w:tcPr>
            <w:tcW w:w="1968" w:type="dxa"/>
            <w:tcBorders>
              <w:top w:val="nil"/>
              <w:left w:val="nil"/>
              <w:bottom w:val="single" w:sz="4" w:space="0" w:color="auto"/>
              <w:right w:val="nil"/>
            </w:tcBorders>
            <w:vAlign w:val="center"/>
          </w:tcPr>
          <w:p w14:paraId="6D427105" w14:textId="77777777" w:rsidR="00E64C4C" w:rsidRPr="00D50FCC" w:rsidRDefault="00E64C4C" w:rsidP="00C24BD6">
            <w:pPr>
              <w:jc w:val="center"/>
              <w:rPr>
                <w:color w:val="000000"/>
                <w:sz w:val="22"/>
                <w:szCs w:val="22"/>
              </w:rPr>
            </w:pPr>
          </w:p>
        </w:tc>
      </w:tr>
    </w:tbl>
    <w:p w14:paraId="1ADCDBEA" w14:textId="77777777" w:rsidR="00E64C4C" w:rsidRDefault="00E64C4C" w:rsidP="00E64C4C"/>
    <w:p w14:paraId="25ED5E33" w14:textId="77777777" w:rsidR="00E64C4C" w:rsidRDefault="00E64C4C" w:rsidP="00E64C4C">
      <w:pPr>
        <w:rPr>
          <w:i/>
        </w:rPr>
      </w:pPr>
      <w:r>
        <w:rPr>
          <w:i/>
        </w:rPr>
        <w:br w:type="page"/>
      </w:r>
    </w:p>
    <w:p w14:paraId="22A6CB9A" w14:textId="77777777" w:rsidR="00E64C4C" w:rsidRPr="00AD72E2" w:rsidRDefault="00E64C4C" w:rsidP="00E64C4C">
      <w:pPr>
        <w:rPr>
          <w:b/>
        </w:rPr>
      </w:pPr>
      <w:r>
        <w:rPr>
          <w:b/>
        </w:rPr>
        <w:lastRenderedPageBreak/>
        <w:t>Schedule 2</w:t>
      </w:r>
    </w:p>
    <w:tbl>
      <w:tblPr>
        <w:tblW w:w="9183" w:type="dxa"/>
        <w:tblInd w:w="93" w:type="dxa"/>
        <w:tblLook w:val="0000" w:firstRow="0" w:lastRow="0" w:firstColumn="0" w:lastColumn="0" w:noHBand="0" w:noVBand="0"/>
      </w:tblPr>
      <w:tblGrid>
        <w:gridCol w:w="1095"/>
        <w:gridCol w:w="4680"/>
        <w:gridCol w:w="1440"/>
        <w:gridCol w:w="1968"/>
      </w:tblGrid>
      <w:tr w:rsidR="00E64C4C" w14:paraId="335BA2A5" w14:textId="77777777" w:rsidTr="00C24BD6">
        <w:trPr>
          <w:trHeight w:val="375"/>
        </w:trPr>
        <w:tc>
          <w:tcPr>
            <w:tcW w:w="1095" w:type="dxa"/>
            <w:tcBorders>
              <w:top w:val="nil"/>
              <w:left w:val="nil"/>
              <w:bottom w:val="nil"/>
              <w:right w:val="nil"/>
            </w:tcBorders>
            <w:noWrap/>
            <w:vAlign w:val="bottom"/>
          </w:tcPr>
          <w:p w14:paraId="1504A8B4" w14:textId="77777777" w:rsidR="00E64C4C" w:rsidRPr="00D50FCC" w:rsidRDefault="00E64C4C" w:rsidP="00C24BD6">
            <w:pPr>
              <w:jc w:val="center"/>
              <w:rPr>
                <w:b/>
                <w:bCs/>
                <w:color w:val="000000"/>
                <w:sz w:val="28"/>
                <w:szCs w:val="28"/>
              </w:rPr>
            </w:pPr>
          </w:p>
        </w:tc>
        <w:tc>
          <w:tcPr>
            <w:tcW w:w="4680" w:type="dxa"/>
            <w:tcBorders>
              <w:top w:val="nil"/>
              <w:left w:val="nil"/>
              <w:bottom w:val="nil"/>
              <w:right w:val="nil"/>
            </w:tcBorders>
            <w:noWrap/>
            <w:vAlign w:val="bottom"/>
          </w:tcPr>
          <w:p w14:paraId="6EC8AE92" w14:textId="77777777" w:rsidR="00E64C4C" w:rsidRPr="00AD72E2" w:rsidRDefault="00E64C4C" w:rsidP="00C24BD6">
            <w:pPr>
              <w:rPr>
                <w:b/>
                <w:bCs/>
                <w:color w:val="000000"/>
              </w:rPr>
            </w:pPr>
            <w:r w:rsidRPr="00AD72E2">
              <w:rPr>
                <w:b/>
                <w:bCs/>
                <w:color w:val="000000"/>
              </w:rPr>
              <w:t>Scale of payments to jurors</w:t>
            </w:r>
          </w:p>
        </w:tc>
        <w:tc>
          <w:tcPr>
            <w:tcW w:w="1440" w:type="dxa"/>
            <w:tcBorders>
              <w:top w:val="nil"/>
              <w:left w:val="nil"/>
              <w:bottom w:val="nil"/>
              <w:right w:val="nil"/>
            </w:tcBorders>
            <w:vAlign w:val="bottom"/>
          </w:tcPr>
          <w:p w14:paraId="23DE0530" w14:textId="77777777" w:rsidR="00E64C4C" w:rsidRPr="00D50FCC" w:rsidRDefault="00E64C4C" w:rsidP="00C24BD6">
            <w:pPr>
              <w:rPr>
                <w:b/>
                <w:bCs/>
                <w:color w:val="000000"/>
                <w:sz w:val="28"/>
                <w:szCs w:val="28"/>
              </w:rPr>
            </w:pPr>
          </w:p>
        </w:tc>
        <w:tc>
          <w:tcPr>
            <w:tcW w:w="1968" w:type="dxa"/>
            <w:tcBorders>
              <w:top w:val="nil"/>
              <w:left w:val="nil"/>
              <w:bottom w:val="nil"/>
              <w:right w:val="nil"/>
            </w:tcBorders>
          </w:tcPr>
          <w:p w14:paraId="1779B684" w14:textId="77777777" w:rsidR="00E64C4C" w:rsidRPr="00D50FCC" w:rsidRDefault="00E64C4C" w:rsidP="00C24BD6">
            <w:pPr>
              <w:ind w:right="932"/>
              <w:rPr>
                <w:b/>
                <w:bCs/>
                <w:color w:val="000000"/>
                <w:sz w:val="28"/>
                <w:szCs w:val="28"/>
              </w:rPr>
            </w:pPr>
          </w:p>
        </w:tc>
      </w:tr>
      <w:tr w:rsidR="00E64C4C" w14:paraId="2DBBED56" w14:textId="77777777" w:rsidTr="00C24BD6">
        <w:trPr>
          <w:trHeight w:val="210"/>
        </w:trPr>
        <w:tc>
          <w:tcPr>
            <w:tcW w:w="1095" w:type="dxa"/>
            <w:tcBorders>
              <w:top w:val="nil"/>
              <w:left w:val="nil"/>
              <w:bottom w:val="single" w:sz="8" w:space="0" w:color="auto"/>
              <w:right w:val="nil"/>
            </w:tcBorders>
            <w:noWrap/>
            <w:vAlign w:val="bottom"/>
          </w:tcPr>
          <w:p w14:paraId="5D7B72B9" w14:textId="77777777" w:rsidR="00E64C4C" w:rsidRPr="00D50FCC" w:rsidRDefault="00E64C4C" w:rsidP="00C24BD6">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3ED1ACA" w14:textId="77777777" w:rsidR="00E64C4C" w:rsidRPr="00D50FCC" w:rsidRDefault="00E64C4C" w:rsidP="00C24BD6">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1A29B3B1" w14:textId="77777777" w:rsidR="00E64C4C" w:rsidRPr="00D50FCC" w:rsidRDefault="00E64C4C" w:rsidP="00C24BD6">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4CDF4DE3" w14:textId="77777777" w:rsidR="00E64C4C" w:rsidRPr="00D50FCC" w:rsidRDefault="00E64C4C" w:rsidP="00C24BD6">
            <w:pPr>
              <w:rPr>
                <w:color w:val="000000"/>
                <w:sz w:val="22"/>
                <w:szCs w:val="22"/>
              </w:rPr>
            </w:pPr>
          </w:p>
        </w:tc>
      </w:tr>
      <w:tr w:rsidR="00E64C4C" w14:paraId="70D466B5" w14:textId="77777777" w:rsidTr="00C24BD6">
        <w:trPr>
          <w:trHeight w:val="300"/>
        </w:trPr>
        <w:tc>
          <w:tcPr>
            <w:tcW w:w="1095" w:type="dxa"/>
            <w:tcBorders>
              <w:top w:val="nil"/>
              <w:left w:val="nil"/>
              <w:bottom w:val="nil"/>
              <w:right w:val="nil"/>
            </w:tcBorders>
            <w:noWrap/>
            <w:vAlign w:val="bottom"/>
          </w:tcPr>
          <w:p w14:paraId="1D8CB6FD" w14:textId="77777777" w:rsidR="00E64C4C" w:rsidRPr="00D50FCC" w:rsidRDefault="00E64C4C" w:rsidP="00C24BD6">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3A54CAF9" w14:textId="77777777" w:rsidR="00E64C4C" w:rsidRPr="00D50FCC" w:rsidRDefault="00E64C4C" w:rsidP="00C24BD6">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61FB7BBC" w14:textId="77777777" w:rsidR="00E64C4C" w:rsidRPr="00D50FCC" w:rsidRDefault="00E64C4C" w:rsidP="00C24BD6">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07C6CDDE" w14:textId="77777777" w:rsidR="00E64C4C" w:rsidRPr="00D50FCC" w:rsidRDefault="00E64C4C" w:rsidP="00C24BD6">
            <w:pPr>
              <w:jc w:val="center"/>
              <w:rPr>
                <w:b/>
                <w:bCs/>
                <w:color w:val="000000"/>
                <w:sz w:val="22"/>
                <w:szCs w:val="22"/>
              </w:rPr>
            </w:pPr>
          </w:p>
        </w:tc>
      </w:tr>
      <w:tr w:rsidR="00E64C4C" w14:paraId="0CA7EBA8" w14:textId="77777777" w:rsidTr="00C24BD6">
        <w:trPr>
          <w:trHeight w:val="315"/>
        </w:trPr>
        <w:tc>
          <w:tcPr>
            <w:tcW w:w="1095" w:type="dxa"/>
            <w:tcBorders>
              <w:top w:val="nil"/>
              <w:left w:val="nil"/>
              <w:bottom w:val="single" w:sz="8" w:space="0" w:color="auto"/>
              <w:right w:val="nil"/>
            </w:tcBorders>
            <w:noWrap/>
            <w:vAlign w:val="bottom"/>
          </w:tcPr>
          <w:p w14:paraId="1F751C47" w14:textId="77777777" w:rsidR="00E64C4C" w:rsidRPr="00D50FCC" w:rsidRDefault="00E64C4C" w:rsidP="00C24BD6">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6ACA8045" w14:textId="77777777" w:rsidR="00E64C4C" w:rsidRPr="00BD15B4" w:rsidRDefault="00E64C4C" w:rsidP="00C24BD6">
            <w:pPr>
              <w:rPr>
                <w:b/>
                <w:bCs/>
                <w:color w:val="000000"/>
                <w:sz w:val="22"/>
                <w:szCs w:val="22"/>
              </w:rPr>
            </w:pPr>
            <w:r w:rsidRPr="00BD15B4">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75A7C4E9" w14:textId="77777777" w:rsidR="00E64C4C" w:rsidRPr="00BD15B4" w:rsidRDefault="00E64C4C" w:rsidP="00C24BD6">
            <w:pPr>
              <w:jc w:val="center"/>
              <w:rPr>
                <w:b/>
                <w:bCs/>
                <w:color w:val="000000"/>
                <w:sz w:val="22"/>
                <w:szCs w:val="22"/>
              </w:rPr>
            </w:pPr>
            <w:r w:rsidRPr="00BD15B4">
              <w:rPr>
                <w:b/>
                <w:bCs/>
                <w:color w:val="000000"/>
                <w:sz w:val="22"/>
                <w:szCs w:val="22"/>
              </w:rPr>
              <w:t>payment ($)</w:t>
            </w:r>
          </w:p>
        </w:tc>
        <w:tc>
          <w:tcPr>
            <w:tcW w:w="1968" w:type="dxa"/>
            <w:tcBorders>
              <w:top w:val="nil"/>
              <w:left w:val="nil"/>
              <w:bottom w:val="single" w:sz="8" w:space="0" w:color="auto"/>
              <w:right w:val="nil"/>
            </w:tcBorders>
          </w:tcPr>
          <w:p w14:paraId="403A0393" w14:textId="77777777" w:rsidR="00E64C4C" w:rsidRPr="00BD15B4" w:rsidRDefault="00E64C4C" w:rsidP="00C24BD6">
            <w:pPr>
              <w:jc w:val="center"/>
              <w:rPr>
                <w:b/>
                <w:bCs/>
                <w:color w:val="000000"/>
                <w:sz w:val="22"/>
                <w:szCs w:val="22"/>
              </w:rPr>
            </w:pPr>
          </w:p>
        </w:tc>
      </w:tr>
      <w:tr w:rsidR="00E64C4C" w14:paraId="7C848C59" w14:textId="77777777" w:rsidTr="00C24BD6">
        <w:trPr>
          <w:trHeight w:val="180"/>
        </w:trPr>
        <w:tc>
          <w:tcPr>
            <w:tcW w:w="1095" w:type="dxa"/>
            <w:tcBorders>
              <w:top w:val="nil"/>
              <w:left w:val="nil"/>
              <w:bottom w:val="nil"/>
              <w:right w:val="nil"/>
            </w:tcBorders>
            <w:noWrap/>
            <w:vAlign w:val="bottom"/>
          </w:tcPr>
          <w:p w14:paraId="210849ED" w14:textId="77777777" w:rsidR="00E64C4C" w:rsidRDefault="00E64C4C" w:rsidP="00C24BD6">
            <w:pPr>
              <w:jc w:val="center"/>
              <w:rPr>
                <w:b/>
                <w:bCs/>
                <w:color w:val="000000"/>
                <w:sz w:val="22"/>
                <w:szCs w:val="22"/>
              </w:rPr>
            </w:pPr>
          </w:p>
          <w:p w14:paraId="5608BDEC" w14:textId="77777777" w:rsidR="00E64C4C" w:rsidRPr="00D50FCC" w:rsidRDefault="00E64C4C" w:rsidP="00C24BD6">
            <w:pPr>
              <w:jc w:val="center"/>
              <w:rPr>
                <w:b/>
                <w:bCs/>
                <w:color w:val="000000"/>
                <w:sz w:val="22"/>
                <w:szCs w:val="22"/>
              </w:rPr>
            </w:pPr>
            <w:r w:rsidRPr="006A0A0A">
              <w:rPr>
                <w:color w:val="000000"/>
                <w:sz w:val="22"/>
                <w:szCs w:val="22"/>
              </w:rPr>
              <w:t>1</w:t>
            </w:r>
          </w:p>
        </w:tc>
        <w:tc>
          <w:tcPr>
            <w:tcW w:w="4680" w:type="dxa"/>
            <w:tcBorders>
              <w:top w:val="nil"/>
              <w:left w:val="nil"/>
              <w:bottom w:val="nil"/>
              <w:right w:val="nil"/>
            </w:tcBorders>
            <w:noWrap/>
            <w:vAlign w:val="bottom"/>
          </w:tcPr>
          <w:p w14:paraId="286AE2C0" w14:textId="77777777" w:rsidR="00E64C4C" w:rsidRPr="00BD15B4" w:rsidRDefault="00E64C4C" w:rsidP="00C24BD6">
            <w:pPr>
              <w:rPr>
                <w:b/>
                <w:bCs/>
                <w:color w:val="000000"/>
                <w:sz w:val="22"/>
                <w:szCs w:val="22"/>
              </w:rPr>
            </w:pPr>
            <w:r>
              <w:rPr>
                <w:color w:val="000000"/>
                <w:sz w:val="22"/>
                <w:szCs w:val="22"/>
              </w:rPr>
              <w:t>a</w:t>
            </w:r>
            <w:r w:rsidRPr="006A0A0A">
              <w:rPr>
                <w:color w:val="000000"/>
                <w:sz w:val="22"/>
                <w:szCs w:val="22"/>
              </w:rPr>
              <w:t>ttendance on the court for 4 hours or less</w:t>
            </w:r>
          </w:p>
        </w:tc>
        <w:tc>
          <w:tcPr>
            <w:tcW w:w="1440" w:type="dxa"/>
            <w:tcBorders>
              <w:top w:val="nil"/>
              <w:left w:val="nil"/>
              <w:bottom w:val="nil"/>
              <w:right w:val="nil"/>
            </w:tcBorders>
            <w:vAlign w:val="bottom"/>
          </w:tcPr>
          <w:p w14:paraId="27899553" w14:textId="77777777" w:rsidR="00E64C4C" w:rsidRPr="00FF74E4" w:rsidRDefault="00E64C4C" w:rsidP="00C24BD6">
            <w:pPr>
              <w:jc w:val="center"/>
              <w:rPr>
                <w:b/>
                <w:bCs/>
                <w:color w:val="000000"/>
                <w:sz w:val="22"/>
                <w:szCs w:val="22"/>
              </w:rPr>
            </w:pPr>
            <w:r w:rsidRPr="00FF74E4">
              <w:rPr>
                <w:color w:val="000000"/>
                <w:sz w:val="22"/>
                <w:szCs w:val="22"/>
              </w:rPr>
              <w:t>64.80</w:t>
            </w:r>
          </w:p>
        </w:tc>
        <w:tc>
          <w:tcPr>
            <w:tcW w:w="1968" w:type="dxa"/>
            <w:tcBorders>
              <w:top w:val="nil"/>
              <w:left w:val="nil"/>
              <w:bottom w:val="nil"/>
              <w:right w:val="nil"/>
            </w:tcBorders>
          </w:tcPr>
          <w:p w14:paraId="6432661F" w14:textId="77777777" w:rsidR="00E64C4C" w:rsidRPr="00BD15B4" w:rsidRDefault="00E64C4C" w:rsidP="00C24BD6">
            <w:pPr>
              <w:jc w:val="center"/>
              <w:rPr>
                <w:b/>
                <w:bCs/>
                <w:color w:val="000000"/>
                <w:sz w:val="22"/>
                <w:szCs w:val="22"/>
              </w:rPr>
            </w:pPr>
          </w:p>
        </w:tc>
      </w:tr>
      <w:tr w:rsidR="00E64C4C" w14:paraId="1BA9422C" w14:textId="77777777" w:rsidTr="00C24BD6">
        <w:trPr>
          <w:trHeight w:val="300"/>
        </w:trPr>
        <w:tc>
          <w:tcPr>
            <w:tcW w:w="1095" w:type="dxa"/>
            <w:tcBorders>
              <w:top w:val="nil"/>
              <w:left w:val="nil"/>
              <w:bottom w:val="nil"/>
              <w:right w:val="nil"/>
            </w:tcBorders>
            <w:noWrap/>
            <w:vAlign w:val="bottom"/>
          </w:tcPr>
          <w:p w14:paraId="0409316A"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6FB96561" w14:textId="77777777" w:rsidR="00E64C4C" w:rsidRPr="00FF74E4" w:rsidRDefault="00E64C4C" w:rsidP="00C24BD6">
            <w:pPr>
              <w:rPr>
                <w:i/>
                <w:iCs/>
                <w:color w:val="000000"/>
                <w:sz w:val="22"/>
                <w:szCs w:val="22"/>
              </w:rPr>
            </w:pPr>
          </w:p>
          <w:p w14:paraId="36732B15" w14:textId="77777777" w:rsidR="00E64C4C" w:rsidRPr="00FF74E4" w:rsidRDefault="00E64C4C" w:rsidP="00C24BD6">
            <w:pPr>
              <w:rPr>
                <w:i/>
                <w:iCs/>
                <w:color w:val="000000"/>
                <w:sz w:val="22"/>
                <w:szCs w:val="22"/>
              </w:rPr>
            </w:pPr>
            <w:r w:rsidRPr="00FF74E4">
              <w:rPr>
                <w:i/>
                <w:iCs/>
                <w:color w:val="000000"/>
                <w:sz w:val="22"/>
                <w:szCs w:val="22"/>
              </w:rPr>
              <w:t>Explanatory Note: last year the payment was $63.10.</w:t>
            </w:r>
          </w:p>
        </w:tc>
        <w:tc>
          <w:tcPr>
            <w:tcW w:w="1440" w:type="dxa"/>
            <w:tcBorders>
              <w:top w:val="nil"/>
              <w:left w:val="nil"/>
              <w:bottom w:val="nil"/>
              <w:right w:val="nil"/>
            </w:tcBorders>
            <w:vAlign w:val="bottom"/>
          </w:tcPr>
          <w:p w14:paraId="7B488D62"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2964D0C1" w14:textId="77777777" w:rsidR="00E64C4C" w:rsidRPr="00BD15B4" w:rsidRDefault="00E64C4C" w:rsidP="00C24BD6">
            <w:pPr>
              <w:jc w:val="center"/>
              <w:rPr>
                <w:color w:val="000000"/>
                <w:sz w:val="22"/>
                <w:szCs w:val="22"/>
              </w:rPr>
            </w:pPr>
          </w:p>
        </w:tc>
      </w:tr>
      <w:tr w:rsidR="00E64C4C" w14:paraId="0AA2B899" w14:textId="77777777" w:rsidTr="00C24BD6">
        <w:trPr>
          <w:trHeight w:val="135"/>
        </w:trPr>
        <w:tc>
          <w:tcPr>
            <w:tcW w:w="1095" w:type="dxa"/>
            <w:tcBorders>
              <w:top w:val="nil"/>
              <w:left w:val="nil"/>
              <w:bottom w:val="single" w:sz="4" w:space="0" w:color="auto"/>
              <w:right w:val="nil"/>
            </w:tcBorders>
            <w:noWrap/>
            <w:vAlign w:val="bottom"/>
          </w:tcPr>
          <w:p w14:paraId="475C6574" w14:textId="77777777" w:rsidR="00E64C4C" w:rsidRPr="00D50FCC" w:rsidRDefault="00E64C4C" w:rsidP="00C24BD6">
            <w:pPr>
              <w:jc w:val="center"/>
              <w:rPr>
                <w:color w:val="000000"/>
                <w:sz w:val="22"/>
                <w:szCs w:val="22"/>
              </w:rPr>
            </w:pPr>
          </w:p>
        </w:tc>
        <w:tc>
          <w:tcPr>
            <w:tcW w:w="4680" w:type="dxa"/>
            <w:tcBorders>
              <w:top w:val="nil"/>
              <w:left w:val="nil"/>
              <w:bottom w:val="single" w:sz="4" w:space="0" w:color="auto"/>
              <w:right w:val="nil"/>
            </w:tcBorders>
            <w:noWrap/>
            <w:vAlign w:val="bottom"/>
          </w:tcPr>
          <w:p w14:paraId="3EACFA51" w14:textId="77777777" w:rsidR="00E64C4C" w:rsidRPr="00FF74E4" w:rsidRDefault="00E64C4C" w:rsidP="00C24BD6">
            <w:pPr>
              <w:rPr>
                <w:color w:val="000000"/>
                <w:sz w:val="22"/>
                <w:szCs w:val="22"/>
              </w:rPr>
            </w:pPr>
          </w:p>
        </w:tc>
        <w:tc>
          <w:tcPr>
            <w:tcW w:w="1440" w:type="dxa"/>
            <w:tcBorders>
              <w:top w:val="nil"/>
              <w:left w:val="nil"/>
              <w:bottom w:val="single" w:sz="4" w:space="0" w:color="auto"/>
              <w:right w:val="nil"/>
            </w:tcBorders>
            <w:vAlign w:val="bottom"/>
          </w:tcPr>
          <w:p w14:paraId="0D0BD3D7" w14:textId="77777777" w:rsidR="00E64C4C" w:rsidRPr="00FF74E4" w:rsidRDefault="00E64C4C" w:rsidP="00C24BD6">
            <w:pPr>
              <w:jc w:val="center"/>
              <w:rPr>
                <w:color w:val="000000"/>
                <w:sz w:val="22"/>
                <w:szCs w:val="22"/>
              </w:rPr>
            </w:pPr>
            <w:r w:rsidRPr="00FF74E4">
              <w:rPr>
                <w:color w:val="000000"/>
                <w:sz w:val="22"/>
                <w:szCs w:val="22"/>
              </w:rPr>
              <w:t> </w:t>
            </w:r>
          </w:p>
        </w:tc>
        <w:tc>
          <w:tcPr>
            <w:tcW w:w="1968" w:type="dxa"/>
            <w:tcBorders>
              <w:top w:val="nil"/>
              <w:left w:val="nil"/>
              <w:bottom w:val="single" w:sz="4" w:space="0" w:color="auto"/>
              <w:right w:val="nil"/>
            </w:tcBorders>
            <w:vAlign w:val="bottom"/>
          </w:tcPr>
          <w:p w14:paraId="19CA8D7D" w14:textId="77777777" w:rsidR="00E64C4C" w:rsidRPr="00BD15B4" w:rsidRDefault="00E64C4C" w:rsidP="00C24BD6">
            <w:pPr>
              <w:jc w:val="center"/>
              <w:rPr>
                <w:color w:val="000000"/>
                <w:sz w:val="22"/>
                <w:szCs w:val="22"/>
              </w:rPr>
            </w:pPr>
          </w:p>
        </w:tc>
      </w:tr>
      <w:tr w:rsidR="00E64C4C" w14:paraId="799A5E4B" w14:textId="77777777" w:rsidTr="00C24BD6">
        <w:trPr>
          <w:trHeight w:val="150"/>
        </w:trPr>
        <w:tc>
          <w:tcPr>
            <w:tcW w:w="1095" w:type="dxa"/>
            <w:tcBorders>
              <w:top w:val="nil"/>
              <w:left w:val="nil"/>
              <w:bottom w:val="nil"/>
              <w:right w:val="nil"/>
            </w:tcBorders>
            <w:noWrap/>
            <w:vAlign w:val="bottom"/>
          </w:tcPr>
          <w:p w14:paraId="1F90844D"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063032BA"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0216B841"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3CA74F4F" w14:textId="77777777" w:rsidR="00E64C4C" w:rsidRPr="00BD15B4" w:rsidRDefault="00E64C4C" w:rsidP="00C24BD6">
            <w:pPr>
              <w:jc w:val="center"/>
              <w:rPr>
                <w:color w:val="000000"/>
                <w:sz w:val="22"/>
                <w:szCs w:val="22"/>
              </w:rPr>
            </w:pPr>
          </w:p>
        </w:tc>
      </w:tr>
      <w:tr w:rsidR="00E64C4C" w14:paraId="2E67BECC" w14:textId="77777777" w:rsidTr="00C24BD6">
        <w:trPr>
          <w:trHeight w:val="300"/>
        </w:trPr>
        <w:tc>
          <w:tcPr>
            <w:tcW w:w="1095" w:type="dxa"/>
            <w:tcBorders>
              <w:top w:val="nil"/>
              <w:left w:val="nil"/>
              <w:bottom w:val="nil"/>
              <w:right w:val="nil"/>
            </w:tcBorders>
            <w:noWrap/>
            <w:vAlign w:val="bottom"/>
          </w:tcPr>
          <w:p w14:paraId="322056DD" w14:textId="77777777" w:rsidR="00E64C4C" w:rsidRPr="00D50FCC" w:rsidRDefault="00E64C4C" w:rsidP="00C24BD6">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1DB11A41" w14:textId="77777777" w:rsidR="00E64C4C" w:rsidRPr="00BD15B4" w:rsidRDefault="00E64C4C" w:rsidP="00C24BD6">
            <w:pPr>
              <w:rPr>
                <w:color w:val="000000"/>
                <w:sz w:val="22"/>
                <w:szCs w:val="22"/>
              </w:rPr>
            </w:pPr>
            <w:r w:rsidRPr="00BD15B4">
              <w:rPr>
                <w:color w:val="000000"/>
                <w:sz w:val="22"/>
                <w:szCs w:val="22"/>
              </w:rPr>
              <w:t xml:space="preserve">attendance on the court </w:t>
            </w:r>
            <w:r>
              <w:rPr>
                <w:color w:val="000000"/>
                <w:sz w:val="22"/>
                <w:szCs w:val="22"/>
              </w:rPr>
              <w:t xml:space="preserve">for more than 4 hours- </w:t>
            </w:r>
          </w:p>
        </w:tc>
        <w:tc>
          <w:tcPr>
            <w:tcW w:w="1440" w:type="dxa"/>
            <w:tcBorders>
              <w:top w:val="nil"/>
              <w:left w:val="nil"/>
              <w:bottom w:val="nil"/>
              <w:right w:val="nil"/>
            </w:tcBorders>
            <w:vAlign w:val="bottom"/>
          </w:tcPr>
          <w:p w14:paraId="2E48EB68"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3E7BCCAC" w14:textId="77777777" w:rsidR="00E64C4C" w:rsidRPr="00BD15B4" w:rsidRDefault="00E64C4C" w:rsidP="00C24BD6">
            <w:pPr>
              <w:jc w:val="center"/>
              <w:rPr>
                <w:color w:val="000000"/>
                <w:sz w:val="22"/>
                <w:szCs w:val="22"/>
              </w:rPr>
            </w:pPr>
          </w:p>
        </w:tc>
      </w:tr>
      <w:tr w:rsidR="00E64C4C" w14:paraId="6A4AE1C1" w14:textId="77777777" w:rsidTr="00C24BD6">
        <w:trPr>
          <w:trHeight w:val="150"/>
        </w:trPr>
        <w:tc>
          <w:tcPr>
            <w:tcW w:w="1095" w:type="dxa"/>
            <w:tcBorders>
              <w:top w:val="nil"/>
              <w:left w:val="nil"/>
              <w:bottom w:val="nil"/>
              <w:right w:val="nil"/>
            </w:tcBorders>
            <w:noWrap/>
            <w:vAlign w:val="bottom"/>
          </w:tcPr>
          <w:p w14:paraId="5D0F698E"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3351576F"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529417E9"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166636A4" w14:textId="77777777" w:rsidR="00E64C4C" w:rsidRPr="00BD15B4" w:rsidRDefault="00E64C4C" w:rsidP="00C24BD6">
            <w:pPr>
              <w:jc w:val="center"/>
              <w:rPr>
                <w:color w:val="000000"/>
                <w:sz w:val="22"/>
                <w:szCs w:val="22"/>
              </w:rPr>
            </w:pPr>
          </w:p>
        </w:tc>
      </w:tr>
      <w:tr w:rsidR="00E64C4C" w14:paraId="10D8CB16" w14:textId="77777777" w:rsidTr="00C24BD6">
        <w:trPr>
          <w:trHeight w:val="300"/>
        </w:trPr>
        <w:tc>
          <w:tcPr>
            <w:tcW w:w="1095" w:type="dxa"/>
            <w:tcBorders>
              <w:top w:val="nil"/>
              <w:left w:val="nil"/>
              <w:bottom w:val="nil"/>
              <w:right w:val="nil"/>
            </w:tcBorders>
            <w:noWrap/>
            <w:vAlign w:val="bottom"/>
          </w:tcPr>
          <w:p w14:paraId="55C3A172"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4D1587AD" w14:textId="77777777" w:rsidR="00E64C4C" w:rsidRPr="00BD15B4" w:rsidRDefault="00E64C4C" w:rsidP="00C24BD6">
            <w:pPr>
              <w:rPr>
                <w:color w:val="000000"/>
                <w:sz w:val="22"/>
                <w:szCs w:val="22"/>
              </w:rPr>
            </w:pPr>
            <w:r w:rsidRPr="00BD15B4">
              <w:rPr>
                <w:color w:val="000000"/>
                <w:sz w:val="22"/>
                <w:szCs w:val="22"/>
              </w:rPr>
              <w:t>(a) for each day from day 1 to day 4 (inclusive)</w:t>
            </w:r>
          </w:p>
        </w:tc>
        <w:tc>
          <w:tcPr>
            <w:tcW w:w="1440" w:type="dxa"/>
            <w:tcBorders>
              <w:top w:val="nil"/>
              <w:left w:val="nil"/>
              <w:bottom w:val="nil"/>
              <w:right w:val="nil"/>
            </w:tcBorders>
            <w:vAlign w:val="bottom"/>
          </w:tcPr>
          <w:p w14:paraId="4E02DBF4" w14:textId="77777777" w:rsidR="00E64C4C" w:rsidRPr="00FF74E4" w:rsidRDefault="00E64C4C" w:rsidP="00C24BD6">
            <w:pPr>
              <w:jc w:val="center"/>
              <w:rPr>
                <w:color w:val="000000"/>
                <w:sz w:val="22"/>
                <w:szCs w:val="22"/>
              </w:rPr>
            </w:pPr>
            <w:r w:rsidRPr="00FF74E4">
              <w:rPr>
                <w:color w:val="000000"/>
                <w:sz w:val="22"/>
                <w:szCs w:val="22"/>
              </w:rPr>
              <w:t>130.80</w:t>
            </w:r>
          </w:p>
        </w:tc>
        <w:tc>
          <w:tcPr>
            <w:tcW w:w="1968" w:type="dxa"/>
            <w:tcBorders>
              <w:top w:val="nil"/>
              <w:left w:val="nil"/>
              <w:bottom w:val="nil"/>
              <w:right w:val="nil"/>
            </w:tcBorders>
            <w:vAlign w:val="bottom"/>
          </w:tcPr>
          <w:p w14:paraId="5EBCECE4" w14:textId="77777777" w:rsidR="00E64C4C" w:rsidRPr="00BD15B4" w:rsidRDefault="00E64C4C" w:rsidP="00C24BD6">
            <w:pPr>
              <w:jc w:val="center"/>
              <w:rPr>
                <w:color w:val="000000"/>
                <w:sz w:val="22"/>
                <w:szCs w:val="22"/>
              </w:rPr>
            </w:pPr>
          </w:p>
        </w:tc>
      </w:tr>
      <w:tr w:rsidR="00E64C4C" w14:paraId="52443B4F" w14:textId="77777777" w:rsidTr="00C24BD6">
        <w:trPr>
          <w:trHeight w:val="150"/>
        </w:trPr>
        <w:tc>
          <w:tcPr>
            <w:tcW w:w="1095" w:type="dxa"/>
            <w:tcBorders>
              <w:top w:val="nil"/>
              <w:left w:val="nil"/>
              <w:bottom w:val="nil"/>
              <w:right w:val="nil"/>
            </w:tcBorders>
            <w:noWrap/>
            <w:vAlign w:val="bottom"/>
          </w:tcPr>
          <w:p w14:paraId="67F3BFD1"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0D1290F1"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1C4F2321"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23035799" w14:textId="77777777" w:rsidR="00E64C4C" w:rsidRPr="00BD15B4" w:rsidRDefault="00E64C4C" w:rsidP="00C24BD6">
            <w:pPr>
              <w:jc w:val="center"/>
              <w:rPr>
                <w:color w:val="000000"/>
                <w:sz w:val="22"/>
                <w:szCs w:val="22"/>
              </w:rPr>
            </w:pPr>
          </w:p>
        </w:tc>
      </w:tr>
      <w:tr w:rsidR="00E64C4C" w14:paraId="6FD5F5D3" w14:textId="77777777" w:rsidTr="00C24BD6">
        <w:trPr>
          <w:trHeight w:val="300"/>
        </w:trPr>
        <w:tc>
          <w:tcPr>
            <w:tcW w:w="1095" w:type="dxa"/>
            <w:tcBorders>
              <w:top w:val="nil"/>
              <w:left w:val="nil"/>
              <w:bottom w:val="nil"/>
              <w:right w:val="nil"/>
            </w:tcBorders>
            <w:noWrap/>
            <w:vAlign w:val="bottom"/>
          </w:tcPr>
          <w:p w14:paraId="1EA41E6B"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192FA4BF" w14:textId="77777777" w:rsidR="00E64C4C" w:rsidRPr="00BD15B4" w:rsidRDefault="00E64C4C" w:rsidP="00C24BD6">
            <w:pPr>
              <w:rPr>
                <w:color w:val="000000"/>
                <w:sz w:val="22"/>
                <w:szCs w:val="22"/>
              </w:rPr>
            </w:pPr>
            <w:r w:rsidRPr="00BD15B4">
              <w:rPr>
                <w:color w:val="000000"/>
                <w:sz w:val="22"/>
                <w:szCs w:val="22"/>
              </w:rPr>
              <w:t>(b) for each day from day 5 to day 10 (inclusive)</w:t>
            </w:r>
          </w:p>
        </w:tc>
        <w:tc>
          <w:tcPr>
            <w:tcW w:w="1440" w:type="dxa"/>
            <w:tcBorders>
              <w:top w:val="nil"/>
              <w:left w:val="nil"/>
              <w:bottom w:val="nil"/>
              <w:right w:val="nil"/>
            </w:tcBorders>
            <w:vAlign w:val="bottom"/>
          </w:tcPr>
          <w:p w14:paraId="53CFFDDD" w14:textId="77777777" w:rsidR="00E64C4C" w:rsidRPr="00FF74E4" w:rsidRDefault="00E64C4C" w:rsidP="00C24BD6">
            <w:pPr>
              <w:jc w:val="center"/>
              <w:rPr>
                <w:color w:val="000000"/>
                <w:sz w:val="22"/>
                <w:szCs w:val="22"/>
              </w:rPr>
            </w:pPr>
            <w:r w:rsidRPr="00FF74E4">
              <w:rPr>
                <w:color w:val="000000"/>
                <w:sz w:val="22"/>
                <w:szCs w:val="22"/>
              </w:rPr>
              <w:t>151.90</w:t>
            </w:r>
          </w:p>
        </w:tc>
        <w:tc>
          <w:tcPr>
            <w:tcW w:w="1968" w:type="dxa"/>
            <w:tcBorders>
              <w:top w:val="nil"/>
              <w:left w:val="nil"/>
              <w:bottom w:val="nil"/>
              <w:right w:val="nil"/>
            </w:tcBorders>
            <w:vAlign w:val="bottom"/>
          </w:tcPr>
          <w:p w14:paraId="6D4AF640" w14:textId="77777777" w:rsidR="00E64C4C" w:rsidRPr="00BD15B4" w:rsidRDefault="00E64C4C" w:rsidP="00C24BD6">
            <w:pPr>
              <w:jc w:val="center"/>
              <w:rPr>
                <w:color w:val="000000"/>
                <w:sz w:val="22"/>
                <w:szCs w:val="22"/>
              </w:rPr>
            </w:pPr>
          </w:p>
        </w:tc>
      </w:tr>
      <w:tr w:rsidR="00E64C4C" w14:paraId="2B1B6A2C" w14:textId="77777777" w:rsidTr="00C24BD6">
        <w:trPr>
          <w:trHeight w:val="135"/>
        </w:trPr>
        <w:tc>
          <w:tcPr>
            <w:tcW w:w="1095" w:type="dxa"/>
            <w:tcBorders>
              <w:top w:val="nil"/>
              <w:left w:val="nil"/>
              <w:bottom w:val="nil"/>
              <w:right w:val="nil"/>
            </w:tcBorders>
            <w:noWrap/>
            <w:vAlign w:val="bottom"/>
          </w:tcPr>
          <w:p w14:paraId="7E44942A"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27F4FA7B"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7C3A17D2"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bottom"/>
          </w:tcPr>
          <w:p w14:paraId="5BB0DD02" w14:textId="77777777" w:rsidR="00E64C4C" w:rsidRPr="00BD15B4" w:rsidRDefault="00E64C4C" w:rsidP="00C24BD6">
            <w:pPr>
              <w:jc w:val="center"/>
              <w:rPr>
                <w:color w:val="000000"/>
                <w:sz w:val="22"/>
                <w:szCs w:val="22"/>
              </w:rPr>
            </w:pPr>
          </w:p>
        </w:tc>
      </w:tr>
      <w:tr w:rsidR="00E64C4C" w14:paraId="347BE90E" w14:textId="77777777" w:rsidTr="00C24BD6">
        <w:trPr>
          <w:trHeight w:val="300"/>
        </w:trPr>
        <w:tc>
          <w:tcPr>
            <w:tcW w:w="1095" w:type="dxa"/>
            <w:tcBorders>
              <w:top w:val="nil"/>
              <w:left w:val="nil"/>
              <w:bottom w:val="nil"/>
              <w:right w:val="nil"/>
            </w:tcBorders>
            <w:noWrap/>
            <w:vAlign w:val="bottom"/>
          </w:tcPr>
          <w:p w14:paraId="55C4E8A8"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7E1E6A97" w14:textId="77777777" w:rsidR="00E64C4C" w:rsidRPr="00BD15B4" w:rsidRDefault="00E64C4C" w:rsidP="00C24BD6">
            <w:pPr>
              <w:rPr>
                <w:color w:val="000000"/>
                <w:sz w:val="22"/>
                <w:szCs w:val="22"/>
              </w:rPr>
            </w:pPr>
            <w:r w:rsidRPr="00BD15B4">
              <w:rPr>
                <w:color w:val="000000"/>
                <w:sz w:val="22"/>
                <w:szCs w:val="22"/>
              </w:rPr>
              <w:t>(c) for each day</w:t>
            </w:r>
            <w:r>
              <w:rPr>
                <w:color w:val="000000"/>
                <w:sz w:val="22"/>
                <w:szCs w:val="22"/>
              </w:rPr>
              <w:t xml:space="preserve"> </w:t>
            </w:r>
            <w:r w:rsidRPr="00BD15B4">
              <w:rPr>
                <w:color w:val="000000"/>
                <w:sz w:val="22"/>
                <w:szCs w:val="22"/>
              </w:rPr>
              <w:t>after day 10</w:t>
            </w:r>
          </w:p>
        </w:tc>
        <w:tc>
          <w:tcPr>
            <w:tcW w:w="1440" w:type="dxa"/>
            <w:tcBorders>
              <w:top w:val="nil"/>
              <w:left w:val="nil"/>
              <w:bottom w:val="nil"/>
              <w:right w:val="nil"/>
            </w:tcBorders>
            <w:vAlign w:val="bottom"/>
          </w:tcPr>
          <w:p w14:paraId="6FEC22D5" w14:textId="77777777" w:rsidR="00E64C4C" w:rsidRPr="00FF74E4" w:rsidRDefault="00E64C4C" w:rsidP="00C24BD6">
            <w:pPr>
              <w:jc w:val="center"/>
              <w:rPr>
                <w:color w:val="000000"/>
                <w:sz w:val="22"/>
                <w:szCs w:val="22"/>
              </w:rPr>
            </w:pPr>
            <w:r w:rsidRPr="00FF74E4">
              <w:rPr>
                <w:color w:val="000000"/>
                <w:sz w:val="22"/>
                <w:szCs w:val="22"/>
              </w:rPr>
              <w:t>177.20</w:t>
            </w:r>
          </w:p>
        </w:tc>
        <w:tc>
          <w:tcPr>
            <w:tcW w:w="1968" w:type="dxa"/>
            <w:tcBorders>
              <w:top w:val="nil"/>
              <w:left w:val="nil"/>
              <w:bottom w:val="nil"/>
              <w:right w:val="nil"/>
            </w:tcBorders>
            <w:vAlign w:val="bottom"/>
          </w:tcPr>
          <w:p w14:paraId="51012882" w14:textId="77777777" w:rsidR="00E64C4C" w:rsidRPr="00BD15B4" w:rsidRDefault="00E64C4C" w:rsidP="00C24BD6">
            <w:pPr>
              <w:jc w:val="center"/>
              <w:rPr>
                <w:color w:val="000000"/>
                <w:sz w:val="22"/>
                <w:szCs w:val="22"/>
              </w:rPr>
            </w:pPr>
          </w:p>
        </w:tc>
      </w:tr>
      <w:tr w:rsidR="00E64C4C" w14:paraId="5F77BACA" w14:textId="77777777" w:rsidTr="00C24BD6">
        <w:trPr>
          <w:trHeight w:val="150"/>
        </w:trPr>
        <w:tc>
          <w:tcPr>
            <w:tcW w:w="1095" w:type="dxa"/>
            <w:tcBorders>
              <w:top w:val="nil"/>
              <w:left w:val="nil"/>
              <w:bottom w:val="single" w:sz="4" w:space="0" w:color="auto"/>
              <w:right w:val="nil"/>
            </w:tcBorders>
            <w:noWrap/>
            <w:vAlign w:val="bottom"/>
          </w:tcPr>
          <w:p w14:paraId="10A89229" w14:textId="77777777" w:rsidR="00E64C4C" w:rsidRPr="00FF74E4" w:rsidRDefault="00E64C4C" w:rsidP="00C24BD6">
            <w:pPr>
              <w:jc w:val="center"/>
              <w:rPr>
                <w:color w:val="000000"/>
                <w:sz w:val="22"/>
                <w:szCs w:val="22"/>
              </w:rPr>
            </w:pPr>
            <w:r w:rsidRPr="00FF74E4">
              <w:rPr>
                <w:color w:val="000000"/>
                <w:sz w:val="22"/>
                <w:szCs w:val="22"/>
              </w:rPr>
              <w:t> </w:t>
            </w:r>
          </w:p>
        </w:tc>
        <w:tc>
          <w:tcPr>
            <w:tcW w:w="4680" w:type="dxa"/>
            <w:tcBorders>
              <w:top w:val="nil"/>
              <w:left w:val="nil"/>
              <w:bottom w:val="single" w:sz="4" w:space="0" w:color="auto"/>
              <w:right w:val="nil"/>
            </w:tcBorders>
            <w:noWrap/>
            <w:vAlign w:val="bottom"/>
          </w:tcPr>
          <w:p w14:paraId="2DFBDABB" w14:textId="77777777" w:rsidR="00E64C4C" w:rsidRPr="00FF74E4" w:rsidRDefault="00E64C4C" w:rsidP="00C24BD6">
            <w:pPr>
              <w:rPr>
                <w:color w:val="000000"/>
                <w:sz w:val="22"/>
                <w:szCs w:val="22"/>
              </w:rPr>
            </w:pPr>
          </w:p>
          <w:p w14:paraId="3202F560" w14:textId="77777777" w:rsidR="00E64C4C" w:rsidRPr="00FF74E4" w:rsidRDefault="00E64C4C" w:rsidP="00C24BD6">
            <w:pPr>
              <w:rPr>
                <w:i/>
                <w:color w:val="000000"/>
                <w:sz w:val="22"/>
                <w:szCs w:val="22"/>
              </w:rPr>
            </w:pPr>
            <w:r w:rsidRPr="00FF74E4">
              <w:rPr>
                <w:i/>
                <w:color w:val="000000"/>
                <w:sz w:val="22"/>
                <w:szCs w:val="22"/>
              </w:rPr>
              <w:t>Explanatory Note: Last year the payments were:</w:t>
            </w:r>
          </w:p>
          <w:p w14:paraId="368C3B9E" w14:textId="77777777" w:rsidR="00E64C4C" w:rsidRPr="00FF74E4" w:rsidRDefault="00E64C4C" w:rsidP="00C24BD6">
            <w:pPr>
              <w:numPr>
                <w:ilvl w:val="0"/>
                <w:numId w:val="10"/>
              </w:numPr>
              <w:rPr>
                <w:i/>
                <w:color w:val="000000"/>
                <w:sz w:val="22"/>
                <w:szCs w:val="22"/>
              </w:rPr>
            </w:pPr>
            <w:r w:rsidRPr="00FF74E4">
              <w:rPr>
                <w:i/>
                <w:color w:val="000000"/>
                <w:sz w:val="22"/>
                <w:szCs w:val="22"/>
              </w:rPr>
              <w:t>$127.30.</w:t>
            </w:r>
          </w:p>
          <w:p w14:paraId="3CD7EAC6" w14:textId="77777777" w:rsidR="00E64C4C" w:rsidRPr="00FF74E4" w:rsidRDefault="00E64C4C" w:rsidP="00C24BD6">
            <w:pPr>
              <w:numPr>
                <w:ilvl w:val="0"/>
                <w:numId w:val="10"/>
              </w:numPr>
              <w:rPr>
                <w:i/>
                <w:color w:val="000000"/>
                <w:sz w:val="22"/>
                <w:szCs w:val="22"/>
              </w:rPr>
            </w:pPr>
            <w:r w:rsidRPr="00FF74E4">
              <w:rPr>
                <w:i/>
                <w:color w:val="000000"/>
                <w:sz w:val="22"/>
                <w:szCs w:val="22"/>
              </w:rPr>
              <w:t>$147.80.</w:t>
            </w:r>
          </w:p>
          <w:p w14:paraId="4256879E" w14:textId="77777777" w:rsidR="00E64C4C" w:rsidRPr="00FF74E4" w:rsidRDefault="00E64C4C" w:rsidP="00C24BD6">
            <w:pPr>
              <w:numPr>
                <w:ilvl w:val="0"/>
                <w:numId w:val="10"/>
              </w:numPr>
              <w:rPr>
                <w:i/>
                <w:color w:val="000000"/>
                <w:sz w:val="22"/>
                <w:szCs w:val="22"/>
              </w:rPr>
            </w:pPr>
            <w:r w:rsidRPr="00FF74E4">
              <w:rPr>
                <w:i/>
                <w:color w:val="000000"/>
                <w:sz w:val="22"/>
                <w:szCs w:val="22"/>
              </w:rPr>
              <w:t>$172.50.</w:t>
            </w:r>
          </w:p>
          <w:p w14:paraId="0C9DA280" w14:textId="77777777" w:rsidR="00E64C4C" w:rsidRPr="00FF74E4" w:rsidRDefault="00E64C4C" w:rsidP="00C24BD6">
            <w:pPr>
              <w:ind w:left="720"/>
              <w:rPr>
                <w:i/>
                <w:color w:val="000000"/>
                <w:sz w:val="22"/>
                <w:szCs w:val="22"/>
              </w:rPr>
            </w:pPr>
          </w:p>
        </w:tc>
        <w:tc>
          <w:tcPr>
            <w:tcW w:w="1440" w:type="dxa"/>
            <w:tcBorders>
              <w:top w:val="nil"/>
              <w:left w:val="nil"/>
              <w:bottom w:val="single" w:sz="4" w:space="0" w:color="auto"/>
              <w:right w:val="nil"/>
            </w:tcBorders>
            <w:vAlign w:val="bottom"/>
          </w:tcPr>
          <w:p w14:paraId="166FC3C5" w14:textId="77777777" w:rsidR="00E64C4C" w:rsidRPr="00FF74E4" w:rsidRDefault="00E64C4C" w:rsidP="00C24BD6">
            <w:pPr>
              <w:jc w:val="center"/>
              <w:rPr>
                <w:color w:val="000000"/>
                <w:sz w:val="22"/>
                <w:szCs w:val="22"/>
              </w:rPr>
            </w:pPr>
            <w:r w:rsidRPr="00FF74E4">
              <w:rPr>
                <w:color w:val="000000"/>
                <w:sz w:val="22"/>
                <w:szCs w:val="22"/>
              </w:rPr>
              <w:t> </w:t>
            </w:r>
          </w:p>
        </w:tc>
        <w:tc>
          <w:tcPr>
            <w:tcW w:w="1968" w:type="dxa"/>
            <w:tcBorders>
              <w:top w:val="nil"/>
              <w:left w:val="nil"/>
              <w:bottom w:val="single" w:sz="4" w:space="0" w:color="auto"/>
              <w:right w:val="nil"/>
            </w:tcBorders>
            <w:vAlign w:val="center"/>
          </w:tcPr>
          <w:p w14:paraId="58B62A0B" w14:textId="77777777" w:rsidR="00E64C4C" w:rsidRPr="00BD15B4" w:rsidRDefault="00E64C4C" w:rsidP="00C24BD6">
            <w:pPr>
              <w:jc w:val="center"/>
              <w:rPr>
                <w:color w:val="000000"/>
                <w:sz w:val="22"/>
                <w:szCs w:val="22"/>
              </w:rPr>
            </w:pPr>
          </w:p>
        </w:tc>
      </w:tr>
      <w:tr w:rsidR="00E64C4C" w14:paraId="317AFEEB" w14:textId="77777777" w:rsidTr="00C24BD6">
        <w:trPr>
          <w:trHeight w:val="150"/>
        </w:trPr>
        <w:tc>
          <w:tcPr>
            <w:tcW w:w="1095" w:type="dxa"/>
            <w:tcBorders>
              <w:top w:val="nil"/>
              <w:left w:val="nil"/>
              <w:bottom w:val="nil"/>
              <w:right w:val="nil"/>
            </w:tcBorders>
            <w:noWrap/>
            <w:vAlign w:val="bottom"/>
          </w:tcPr>
          <w:p w14:paraId="0F45CC93" w14:textId="77777777" w:rsidR="00E64C4C" w:rsidRPr="00D50FCC" w:rsidRDefault="00E64C4C" w:rsidP="00C24BD6">
            <w:pPr>
              <w:jc w:val="center"/>
              <w:rPr>
                <w:color w:val="000000"/>
                <w:sz w:val="22"/>
                <w:szCs w:val="22"/>
              </w:rPr>
            </w:pPr>
          </w:p>
        </w:tc>
        <w:tc>
          <w:tcPr>
            <w:tcW w:w="4680" w:type="dxa"/>
            <w:tcBorders>
              <w:top w:val="nil"/>
              <w:left w:val="nil"/>
              <w:bottom w:val="nil"/>
              <w:right w:val="nil"/>
            </w:tcBorders>
            <w:noWrap/>
            <w:vAlign w:val="bottom"/>
          </w:tcPr>
          <w:p w14:paraId="03C5DA2E" w14:textId="77777777" w:rsidR="00E64C4C" w:rsidRPr="00BD15B4" w:rsidRDefault="00E64C4C" w:rsidP="00C24BD6">
            <w:pPr>
              <w:rPr>
                <w:color w:val="000000"/>
                <w:sz w:val="22"/>
                <w:szCs w:val="22"/>
              </w:rPr>
            </w:pPr>
          </w:p>
        </w:tc>
        <w:tc>
          <w:tcPr>
            <w:tcW w:w="1440" w:type="dxa"/>
            <w:tcBorders>
              <w:top w:val="nil"/>
              <w:left w:val="nil"/>
              <w:bottom w:val="nil"/>
              <w:right w:val="nil"/>
            </w:tcBorders>
            <w:vAlign w:val="bottom"/>
          </w:tcPr>
          <w:p w14:paraId="584FC1B8" w14:textId="77777777" w:rsidR="00E64C4C" w:rsidRPr="00FF74E4" w:rsidRDefault="00E64C4C" w:rsidP="00C24BD6">
            <w:pPr>
              <w:jc w:val="center"/>
              <w:rPr>
                <w:color w:val="000000"/>
                <w:sz w:val="22"/>
                <w:szCs w:val="22"/>
              </w:rPr>
            </w:pPr>
          </w:p>
        </w:tc>
        <w:tc>
          <w:tcPr>
            <w:tcW w:w="1968" w:type="dxa"/>
            <w:tcBorders>
              <w:top w:val="nil"/>
              <w:left w:val="nil"/>
              <w:bottom w:val="nil"/>
              <w:right w:val="nil"/>
            </w:tcBorders>
            <w:vAlign w:val="center"/>
          </w:tcPr>
          <w:p w14:paraId="06C793BA" w14:textId="77777777" w:rsidR="00E64C4C" w:rsidRPr="00BD15B4" w:rsidRDefault="00E64C4C" w:rsidP="00C24BD6">
            <w:pPr>
              <w:jc w:val="center"/>
              <w:rPr>
                <w:color w:val="000000"/>
                <w:sz w:val="22"/>
                <w:szCs w:val="22"/>
              </w:rPr>
            </w:pPr>
          </w:p>
        </w:tc>
      </w:tr>
      <w:tr w:rsidR="00E64C4C" w14:paraId="247FFD76" w14:textId="77777777" w:rsidTr="00C24BD6">
        <w:trPr>
          <w:trHeight w:val="600"/>
        </w:trPr>
        <w:tc>
          <w:tcPr>
            <w:tcW w:w="1095" w:type="dxa"/>
            <w:tcBorders>
              <w:top w:val="nil"/>
              <w:left w:val="nil"/>
              <w:bottom w:val="nil"/>
              <w:right w:val="nil"/>
            </w:tcBorders>
            <w:noWrap/>
          </w:tcPr>
          <w:p w14:paraId="569247A0" w14:textId="77777777" w:rsidR="00E64C4C" w:rsidRPr="00D50FCC" w:rsidRDefault="00E64C4C" w:rsidP="00C24BD6">
            <w:pPr>
              <w:jc w:val="center"/>
              <w:rPr>
                <w:color w:val="000000"/>
                <w:sz w:val="22"/>
                <w:szCs w:val="22"/>
              </w:rPr>
            </w:pPr>
            <w:r w:rsidRPr="00D50FCC">
              <w:rPr>
                <w:color w:val="000000"/>
                <w:sz w:val="22"/>
                <w:szCs w:val="22"/>
              </w:rPr>
              <w:t>3</w:t>
            </w:r>
          </w:p>
        </w:tc>
        <w:tc>
          <w:tcPr>
            <w:tcW w:w="4680" w:type="dxa"/>
            <w:tcBorders>
              <w:top w:val="nil"/>
              <w:left w:val="nil"/>
              <w:bottom w:val="nil"/>
              <w:right w:val="nil"/>
            </w:tcBorders>
          </w:tcPr>
          <w:p w14:paraId="44D29F30" w14:textId="77777777" w:rsidR="00E64C4C" w:rsidRPr="00FF74E4" w:rsidRDefault="00E64C4C" w:rsidP="00C24BD6">
            <w:pPr>
              <w:rPr>
                <w:color w:val="000000"/>
                <w:sz w:val="22"/>
                <w:szCs w:val="22"/>
              </w:rPr>
            </w:pPr>
            <w:r w:rsidRPr="00FF74E4">
              <w:rPr>
                <w:color w:val="000000"/>
                <w:sz w:val="22"/>
                <w:szCs w:val="22"/>
              </w:rPr>
              <w:t>travel allowance for each day of attendance on the court</w:t>
            </w:r>
          </w:p>
          <w:p w14:paraId="5F31DB03" w14:textId="77777777" w:rsidR="00E64C4C" w:rsidRPr="00FF74E4" w:rsidRDefault="00E64C4C" w:rsidP="00C24BD6">
            <w:pPr>
              <w:rPr>
                <w:color w:val="000000"/>
                <w:sz w:val="22"/>
                <w:szCs w:val="22"/>
              </w:rPr>
            </w:pPr>
          </w:p>
        </w:tc>
        <w:tc>
          <w:tcPr>
            <w:tcW w:w="1440" w:type="dxa"/>
            <w:tcBorders>
              <w:top w:val="nil"/>
              <w:left w:val="nil"/>
              <w:bottom w:val="nil"/>
              <w:right w:val="nil"/>
            </w:tcBorders>
          </w:tcPr>
          <w:p w14:paraId="16ABF57B" w14:textId="77777777" w:rsidR="00E64C4C" w:rsidRPr="00FF74E4" w:rsidRDefault="00E64C4C" w:rsidP="00C24BD6">
            <w:pPr>
              <w:jc w:val="center"/>
              <w:rPr>
                <w:color w:val="000000"/>
                <w:sz w:val="22"/>
                <w:szCs w:val="22"/>
              </w:rPr>
            </w:pPr>
            <w:r w:rsidRPr="00FF74E4">
              <w:rPr>
                <w:color w:val="000000"/>
                <w:sz w:val="22"/>
                <w:szCs w:val="22"/>
              </w:rPr>
              <w:t>22.00</w:t>
            </w:r>
          </w:p>
        </w:tc>
        <w:tc>
          <w:tcPr>
            <w:tcW w:w="1968" w:type="dxa"/>
            <w:tcBorders>
              <w:top w:val="nil"/>
              <w:left w:val="nil"/>
              <w:bottom w:val="nil"/>
              <w:right w:val="nil"/>
            </w:tcBorders>
          </w:tcPr>
          <w:p w14:paraId="5DF53F08" w14:textId="77777777" w:rsidR="00E64C4C" w:rsidRPr="00BD15B4" w:rsidRDefault="00E64C4C" w:rsidP="00C24BD6">
            <w:pPr>
              <w:jc w:val="center"/>
              <w:rPr>
                <w:color w:val="000000"/>
                <w:sz w:val="22"/>
                <w:szCs w:val="22"/>
              </w:rPr>
            </w:pPr>
          </w:p>
        </w:tc>
      </w:tr>
      <w:tr w:rsidR="00E64C4C" w14:paraId="4FC900B5" w14:textId="77777777" w:rsidTr="00C24BD6">
        <w:trPr>
          <w:trHeight w:val="165"/>
        </w:trPr>
        <w:tc>
          <w:tcPr>
            <w:tcW w:w="1095" w:type="dxa"/>
            <w:tcBorders>
              <w:top w:val="nil"/>
              <w:left w:val="nil"/>
              <w:bottom w:val="single" w:sz="8" w:space="0" w:color="auto"/>
              <w:right w:val="nil"/>
            </w:tcBorders>
            <w:noWrap/>
            <w:vAlign w:val="bottom"/>
          </w:tcPr>
          <w:p w14:paraId="5D2B4C64" w14:textId="77777777" w:rsidR="00E64C4C" w:rsidRPr="00D50FCC" w:rsidRDefault="00E64C4C" w:rsidP="00C24BD6">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11E7ED4" w14:textId="77777777" w:rsidR="00E64C4C" w:rsidRPr="00FF74E4" w:rsidRDefault="00E64C4C" w:rsidP="00C24BD6">
            <w:pPr>
              <w:rPr>
                <w:color w:val="000000"/>
                <w:sz w:val="22"/>
                <w:szCs w:val="22"/>
              </w:rPr>
            </w:pPr>
            <w:r w:rsidRPr="00FF74E4">
              <w:rPr>
                <w:i/>
                <w:color w:val="000000"/>
                <w:sz w:val="22"/>
                <w:szCs w:val="22"/>
              </w:rPr>
              <w:t>Explanatory Note: last year the payment was $21.40.</w:t>
            </w:r>
          </w:p>
        </w:tc>
        <w:tc>
          <w:tcPr>
            <w:tcW w:w="1440" w:type="dxa"/>
            <w:tcBorders>
              <w:top w:val="nil"/>
              <w:left w:val="nil"/>
              <w:bottom w:val="single" w:sz="8" w:space="0" w:color="auto"/>
              <w:right w:val="nil"/>
            </w:tcBorders>
            <w:vAlign w:val="bottom"/>
          </w:tcPr>
          <w:p w14:paraId="69F4776F" w14:textId="77777777" w:rsidR="00E64C4C" w:rsidRPr="00AB2B1E" w:rsidRDefault="00E64C4C" w:rsidP="00C24BD6">
            <w:pPr>
              <w:rPr>
                <w:color w:val="000000"/>
                <w:sz w:val="22"/>
                <w:szCs w:val="22"/>
              </w:rPr>
            </w:pPr>
            <w:r w:rsidRPr="00AB2B1E">
              <w:rPr>
                <w:color w:val="000000"/>
                <w:sz w:val="22"/>
                <w:szCs w:val="22"/>
              </w:rPr>
              <w:t> </w:t>
            </w:r>
          </w:p>
        </w:tc>
        <w:tc>
          <w:tcPr>
            <w:tcW w:w="1968" w:type="dxa"/>
            <w:tcBorders>
              <w:top w:val="nil"/>
              <w:left w:val="nil"/>
              <w:bottom w:val="single" w:sz="8" w:space="0" w:color="auto"/>
              <w:right w:val="nil"/>
            </w:tcBorders>
          </w:tcPr>
          <w:p w14:paraId="6296D728" w14:textId="77777777" w:rsidR="00E64C4C" w:rsidRPr="00D50FCC" w:rsidRDefault="00E64C4C" w:rsidP="00C24BD6">
            <w:pPr>
              <w:rPr>
                <w:color w:val="000000"/>
                <w:sz w:val="22"/>
                <w:szCs w:val="22"/>
              </w:rPr>
            </w:pPr>
          </w:p>
        </w:tc>
      </w:tr>
    </w:tbl>
    <w:p w14:paraId="721F6600" w14:textId="77777777" w:rsidR="00E64C4C" w:rsidRDefault="00E64C4C" w:rsidP="00E64C4C"/>
    <w:p w14:paraId="3C86D7E2" w14:textId="2C3C25FC" w:rsidR="00E64C4C" w:rsidRPr="00E64C4C" w:rsidRDefault="00E64C4C" w:rsidP="00E64C4C">
      <w:pPr>
        <w:rPr>
          <w:iCs/>
          <w:sz w:val="20"/>
          <w:szCs w:val="16"/>
        </w:rPr>
      </w:pPr>
      <w:r w:rsidRPr="00E64C4C">
        <w:rPr>
          <w:i/>
          <w:sz w:val="20"/>
          <w:szCs w:val="16"/>
        </w:rPr>
        <w:t>General Explanatory Note: Payments have been increased as advised by ACT Treasury: Update on Indexation Rates, Consumer Price Index (CPI) of 2.75% for 2025-26.</w:t>
      </w:r>
      <w:r>
        <w:rPr>
          <w:i/>
          <w:sz w:val="20"/>
          <w:szCs w:val="16"/>
        </w:rPr>
        <w:br/>
      </w:r>
      <w:r w:rsidRPr="00E64C4C">
        <w:rPr>
          <w:i/>
          <w:sz w:val="20"/>
          <w:szCs w:val="16"/>
        </w:rPr>
        <w:t>Payments are generally rounded to the nearest ten cents.</w:t>
      </w:r>
    </w:p>
    <w:sectPr w:rsidR="00E64C4C" w:rsidRPr="00E64C4C"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4994" w14:textId="77777777" w:rsidR="00364D01" w:rsidRDefault="00364D01" w:rsidP="00F10CB2">
      <w:r>
        <w:separator/>
      </w:r>
    </w:p>
  </w:endnote>
  <w:endnote w:type="continuationSeparator" w:id="0">
    <w:p w14:paraId="377289C8" w14:textId="77777777" w:rsidR="00364D01" w:rsidRDefault="00364D01"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C0DD"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0374" w14:textId="5458AD26" w:rsidR="00704DC3" w:rsidRPr="00967BB6" w:rsidRDefault="00967BB6" w:rsidP="00967BB6">
    <w:pPr>
      <w:pStyle w:val="Footer"/>
      <w:jc w:val="center"/>
      <w:rPr>
        <w:rFonts w:cs="Arial"/>
        <w:sz w:val="14"/>
      </w:rPr>
    </w:pPr>
    <w:r w:rsidRPr="00967BB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A3E4"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43E9" w14:textId="77777777" w:rsidR="00364D01" w:rsidRDefault="00364D01" w:rsidP="00F10CB2">
      <w:r>
        <w:separator/>
      </w:r>
    </w:p>
  </w:footnote>
  <w:footnote w:type="continuationSeparator" w:id="0">
    <w:p w14:paraId="215CDFCB" w14:textId="77777777" w:rsidR="00364D01" w:rsidRDefault="00364D01"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5716"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C172"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2C63"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5A12C01"/>
    <w:multiLevelType w:val="hybridMultilevel"/>
    <w:tmpl w:val="4D787070"/>
    <w:lvl w:ilvl="0" w:tplc="00F6496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985352277">
    <w:abstractNumId w:val="2"/>
  </w:num>
  <w:num w:numId="2" w16cid:durableId="1416129858">
    <w:abstractNumId w:val="0"/>
  </w:num>
  <w:num w:numId="3" w16cid:durableId="70323809">
    <w:abstractNumId w:val="3"/>
  </w:num>
  <w:num w:numId="4" w16cid:durableId="1597052505">
    <w:abstractNumId w:val="7"/>
  </w:num>
  <w:num w:numId="5" w16cid:durableId="712122011">
    <w:abstractNumId w:val="9"/>
  </w:num>
  <w:num w:numId="6" w16cid:durableId="1981571819">
    <w:abstractNumId w:val="1"/>
  </w:num>
  <w:num w:numId="7" w16cid:durableId="2028289962">
    <w:abstractNumId w:val="5"/>
  </w:num>
  <w:num w:numId="8" w16cid:durableId="1180700561">
    <w:abstractNumId w:val="6"/>
  </w:num>
  <w:num w:numId="9" w16cid:durableId="389035109">
    <w:abstractNumId w:val="4"/>
  </w:num>
  <w:num w:numId="10" w16cid:durableId="1012612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3755D"/>
    <w:rsid w:val="00080376"/>
    <w:rsid w:val="000A106B"/>
    <w:rsid w:val="000A1A69"/>
    <w:rsid w:val="00123A70"/>
    <w:rsid w:val="00194AC7"/>
    <w:rsid w:val="00232478"/>
    <w:rsid w:val="00364D01"/>
    <w:rsid w:val="0038772F"/>
    <w:rsid w:val="00507652"/>
    <w:rsid w:val="00627F0C"/>
    <w:rsid w:val="00667281"/>
    <w:rsid w:val="00704DC3"/>
    <w:rsid w:val="0072003E"/>
    <w:rsid w:val="00895ADD"/>
    <w:rsid w:val="008E0D6C"/>
    <w:rsid w:val="00967BB6"/>
    <w:rsid w:val="00A0585C"/>
    <w:rsid w:val="00A3135D"/>
    <w:rsid w:val="00B30B9A"/>
    <w:rsid w:val="00BA52F5"/>
    <w:rsid w:val="00BB241F"/>
    <w:rsid w:val="00C41B1B"/>
    <w:rsid w:val="00CD4E55"/>
    <w:rsid w:val="00D47F13"/>
    <w:rsid w:val="00DB060A"/>
    <w:rsid w:val="00E10525"/>
    <w:rsid w:val="00E556F2"/>
    <w:rsid w:val="00E64C4C"/>
    <w:rsid w:val="00F10015"/>
    <w:rsid w:val="00F10CB2"/>
    <w:rsid w:val="00F15AC3"/>
    <w:rsid w:val="00F80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719B"/>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2281</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2025-06-24T23:40:00Z</dcterms:created>
  <dcterms:modified xsi:type="dcterms:W3CDTF">2025-06-24T23:40:00Z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2025-06-06T06:07:45Z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6aa8bf50-aa2a-466c-a72f-12385d1953fa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