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0C623" w14:textId="77777777" w:rsidR="00C214CD" w:rsidRDefault="00C214C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A8E1192" w14:textId="236CC008" w:rsidR="00C214CD" w:rsidRPr="002C0562" w:rsidRDefault="00C214CD">
      <w:pPr>
        <w:pStyle w:val="Billname"/>
        <w:spacing w:before="700"/>
        <w:rPr>
          <w:rFonts w:cs="Times New Roman"/>
          <w:bCs w:val="0"/>
          <w:szCs w:val="20"/>
        </w:rPr>
      </w:pPr>
      <w:r w:rsidRPr="002C0562">
        <w:rPr>
          <w:rFonts w:cs="Times New Roman"/>
          <w:bCs w:val="0"/>
          <w:szCs w:val="20"/>
        </w:rPr>
        <w:t>Taxation Administration (Amounts Payable</w:t>
      </w:r>
      <w:r w:rsidR="002C0562">
        <w:rPr>
          <w:rFonts w:cs="Times New Roman"/>
          <w:bCs w:val="0"/>
          <w:szCs w:val="20"/>
        </w:rPr>
        <w:t>—</w:t>
      </w:r>
      <w:r w:rsidRPr="002C0562">
        <w:rPr>
          <w:rFonts w:cs="Times New Roman"/>
          <w:bCs w:val="0"/>
          <w:szCs w:val="20"/>
        </w:rPr>
        <w:t xml:space="preserve">Land Rent) Determination </w:t>
      </w:r>
      <w:r w:rsidR="008935E7">
        <w:rPr>
          <w:rFonts w:cs="Times New Roman"/>
          <w:bCs w:val="0"/>
          <w:szCs w:val="20"/>
        </w:rPr>
        <w:t>202</w:t>
      </w:r>
      <w:r w:rsidR="00612037">
        <w:rPr>
          <w:rFonts w:cs="Times New Roman"/>
          <w:bCs w:val="0"/>
          <w:szCs w:val="20"/>
        </w:rPr>
        <w:t>5</w:t>
      </w:r>
    </w:p>
    <w:p w14:paraId="7744D43E" w14:textId="5DC4CA73" w:rsidR="00C214CD" w:rsidRDefault="00C214CD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656672">
        <w:rPr>
          <w:rFonts w:ascii="Arial" w:hAnsi="Arial" w:cs="Arial"/>
          <w:b/>
          <w:bCs/>
        </w:rPr>
        <w:t>Disallowable instrument DI</w:t>
      </w:r>
      <w:r w:rsidR="00A81A31">
        <w:rPr>
          <w:rFonts w:ascii="Arial" w:hAnsi="Arial" w:cs="Arial"/>
          <w:b/>
          <w:bCs/>
        </w:rPr>
        <w:t>20</w:t>
      </w:r>
      <w:r w:rsidR="008A6D74">
        <w:rPr>
          <w:rFonts w:ascii="Arial" w:hAnsi="Arial" w:cs="Arial"/>
          <w:b/>
          <w:bCs/>
        </w:rPr>
        <w:t>2</w:t>
      </w:r>
      <w:r w:rsidR="00612037">
        <w:rPr>
          <w:rFonts w:ascii="Arial" w:hAnsi="Arial" w:cs="Arial"/>
          <w:b/>
          <w:bCs/>
        </w:rPr>
        <w:t>5</w:t>
      </w:r>
      <w:r w:rsidR="002C0562">
        <w:rPr>
          <w:rFonts w:ascii="Arial" w:hAnsi="Arial" w:cs="Arial"/>
          <w:b/>
          <w:bCs/>
        </w:rPr>
        <w:t>–</w:t>
      </w:r>
      <w:r w:rsidR="004919AA">
        <w:rPr>
          <w:rFonts w:ascii="Arial" w:hAnsi="Arial" w:cs="Arial"/>
          <w:b/>
          <w:bCs/>
        </w:rPr>
        <w:t xml:space="preserve"> 151</w:t>
      </w:r>
    </w:p>
    <w:p w14:paraId="268F564C" w14:textId="77777777" w:rsidR="00C214CD" w:rsidRDefault="00C214CD">
      <w:pPr>
        <w:pStyle w:val="madeunder"/>
        <w:spacing w:before="240" w:after="120"/>
      </w:pPr>
      <w:r>
        <w:t xml:space="preserve">made under the  </w:t>
      </w:r>
    </w:p>
    <w:p w14:paraId="63EE5A2E" w14:textId="77777777" w:rsidR="00E36B37" w:rsidRDefault="00E42FB5">
      <w:pPr>
        <w:pStyle w:val="CoverActName"/>
        <w:spacing w:before="320" w:after="0"/>
        <w:rPr>
          <w:bCs w:val="0"/>
          <w:sz w:val="20"/>
          <w:szCs w:val="20"/>
        </w:rPr>
      </w:pPr>
      <w:r w:rsidRPr="00012240">
        <w:rPr>
          <w:bCs w:val="0"/>
          <w:i/>
          <w:sz w:val="20"/>
          <w:szCs w:val="20"/>
        </w:rPr>
        <w:t>Taxation Administration Act 1999</w:t>
      </w:r>
      <w:r w:rsidR="00C214CD" w:rsidRPr="002C0562">
        <w:rPr>
          <w:bCs w:val="0"/>
          <w:sz w:val="20"/>
          <w:szCs w:val="20"/>
        </w:rPr>
        <w:t xml:space="preserve">, </w:t>
      </w:r>
      <w:r w:rsidRPr="00E42FB5">
        <w:rPr>
          <w:bCs w:val="0"/>
          <w:sz w:val="20"/>
          <w:szCs w:val="20"/>
        </w:rPr>
        <w:t>s 139 (Determination of amounts payable under tax laws)</w:t>
      </w:r>
    </w:p>
    <w:p w14:paraId="4A0675DF" w14:textId="77777777" w:rsidR="002C0562" w:rsidRDefault="002C0562" w:rsidP="002C0562">
      <w:pPr>
        <w:pStyle w:val="N-line3"/>
        <w:pBdr>
          <w:bottom w:val="none" w:sz="0" w:space="0" w:color="auto"/>
        </w:pBdr>
        <w:spacing w:before="60"/>
      </w:pPr>
    </w:p>
    <w:p w14:paraId="74E4B9B6" w14:textId="77777777" w:rsidR="002C0562" w:rsidRDefault="002C0562" w:rsidP="002C0562">
      <w:pPr>
        <w:pStyle w:val="N-line3"/>
        <w:pBdr>
          <w:top w:val="single" w:sz="12" w:space="1" w:color="auto"/>
          <w:bottom w:val="none" w:sz="0" w:space="0" w:color="auto"/>
        </w:pBdr>
      </w:pPr>
    </w:p>
    <w:p w14:paraId="4F1870FF" w14:textId="77777777" w:rsidR="00F0260D" w:rsidRDefault="00F0260D" w:rsidP="00340A9C">
      <w:pPr>
        <w:spacing w:before="120" w:after="60"/>
        <w:ind w:left="720" w:hanging="720"/>
        <w:rPr>
          <w:rFonts w:ascii="Arial" w:hAnsi="Arial" w:cs="Arial"/>
          <w:b/>
          <w:bCs/>
          <w:szCs w:val="20"/>
        </w:rPr>
      </w:pPr>
    </w:p>
    <w:p w14:paraId="05B562D2" w14:textId="25733080" w:rsidR="00C214CD" w:rsidRPr="002C0562" w:rsidRDefault="00E42FB5" w:rsidP="00340A9C">
      <w:pPr>
        <w:spacing w:before="120" w:after="60"/>
        <w:ind w:left="720" w:hanging="720"/>
        <w:rPr>
          <w:rFonts w:ascii="Arial" w:hAnsi="Arial" w:cs="Arial"/>
          <w:b/>
          <w:bCs/>
          <w:szCs w:val="20"/>
        </w:rPr>
      </w:pPr>
      <w:r w:rsidRPr="00E42FB5">
        <w:rPr>
          <w:rFonts w:ascii="Arial" w:hAnsi="Arial" w:cs="Arial"/>
          <w:b/>
          <w:bCs/>
          <w:szCs w:val="20"/>
        </w:rPr>
        <w:t>1</w:t>
      </w:r>
      <w:r w:rsidRPr="00E42FB5">
        <w:rPr>
          <w:rFonts w:ascii="Arial" w:hAnsi="Arial" w:cs="Arial"/>
          <w:b/>
          <w:bCs/>
          <w:szCs w:val="20"/>
        </w:rPr>
        <w:tab/>
        <w:t>Name of instrument</w:t>
      </w:r>
    </w:p>
    <w:p w14:paraId="1A9CD4C1" w14:textId="2052ACA8" w:rsidR="00E36B37" w:rsidRDefault="00C214CD">
      <w:pPr>
        <w:spacing w:before="140"/>
        <w:ind w:left="720"/>
      </w:pPr>
      <w:r w:rsidRPr="002C0562">
        <w:rPr>
          <w:szCs w:val="20"/>
        </w:rPr>
        <w:t>This</w:t>
      </w:r>
      <w:r w:rsidRPr="00597366">
        <w:t xml:space="preserve"> instrument is the </w:t>
      </w:r>
      <w:r w:rsidRPr="00597366">
        <w:rPr>
          <w:i/>
          <w:iCs/>
        </w:rPr>
        <w:t>Taxation Administration (Amounts Payable</w:t>
      </w:r>
      <w:r w:rsidR="00D2766A" w:rsidRPr="00471731">
        <w:rPr>
          <w:i/>
        </w:rPr>
        <w:t>—</w:t>
      </w:r>
      <w:r w:rsidRPr="00597366">
        <w:rPr>
          <w:i/>
          <w:iCs/>
        </w:rPr>
        <w:t>Land</w:t>
      </w:r>
      <w:r w:rsidR="002E6072">
        <w:rPr>
          <w:i/>
          <w:iCs/>
        </w:rPr>
        <w:t> </w:t>
      </w:r>
      <w:r w:rsidRPr="00597366">
        <w:rPr>
          <w:i/>
          <w:iCs/>
        </w:rPr>
        <w:t xml:space="preserve">Rent) Determination </w:t>
      </w:r>
      <w:r w:rsidR="008935E7">
        <w:rPr>
          <w:i/>
          <w:iCs/>
        </w:rPr>
        <w:t>202</w:t>
      </w:r>
      <w:r w:rsidR="00612037">
        <w:rPr>
          <w:i/>
          <w:iCs/>
        </w:rPr>
        <w:t>5</w:t>
      </w:r>
      <w:r w:rsidRPr="00597366">
        <w:rPr>
          <w:i/>
          <w:iCs/>
        </w:rPr>
        <w:t>.</w:t>
      </w:r>
    </w:p>
    <w:p w14:paraId="0D9AA803" w14:textId="77777777" w:rsidR="00E36B37" w:rsidRDefault="00E42FB5" w:rsidP="00F0260D">
      <w:pPr>
        <w:spacing w:before="480"/>
        <w:ind w:left="720" w:hanging="720"/>
        <w:rPr>
          <w:rFonts w:ascii="Arial" w:hAnsi="Arial" w:cs="Arial"/>
          <w:b/>
          <w:bCs/>
          <w:szCs w:val="20"/>
        </w:rPr>
      </w:pPr>
      <w:r w:rsidRPr="00E42FB5">
        <w:rPr>
          <w:rFonts w:ascii="Arial" w:hAnsi="Arial" w:cs="Arial"/>
          <w:b/>
          <w:bCs/>
          <w:szCs w:val="20"/>
        </w:rPr>
        <w:t>2</w:t>
      </w:r>
      <w:r w:rsidRPr="00E42FB5">
        <w:rPr>
          <w:rFonts w:ascii="Arial" w:hAnsi="Arial" w:cs="Arial"/>
          <w:b/>
          <w:bCs/>
          <w:szCs w:val="20"/>
        </w:rPr>
        <w:tab/>
        <w:t xml:space="preserve">Commencement </w:t>
      </w:r>
    </w:p>
    <w:p w14:paraId="012C41E7" w14:textId="13F3F515" w:rsidR="00E36B37" w:rsidRDefault="00C214CD">
      <w:pPr>
        <w:spacing w:before="140"/>
        <w:ind w:left="720"/>
      </w:pPr>
      <w:r w:rsidRPr="002C0562">
        <w:rPr>
          <w:szCs w:val="20"/>
        </w:rPr>
        <w:t>This</w:t>
      </w:r>
      <w:r w:rsidRPr="00597366">
        <w:t xml:space="preserve"> instrument </w:t>
      </w:r>
      <w:r w:rsidR="00774AAA" w:rsidRPr="00597366">
        <w:t>commences</w:t>
      </w:r>
      <w:r w:rsidR="00FD56DB">
        <w:t xml:space="preserve"> on</w:t>
      </w:r>
      <w:r w:rsidR="00774AAA" w:rsidRPr="00597366">
        <w:t xml:space="preserve"> </w:t>
      </w:r>
      <w:r w:rsidR="00C57FC3" w:rsidRPr="00597366">
        <w:t xml:space="preserve">1 </w:t>
      </w:r>
      <w:r w:rsidR="001A42D2">
        <w:t>July</w:t>
      </w:r>
      <w:r w:rsidR="00136324" w:rsidRPr="00597366">
        <w:t xml:space="preserve"> </w:t>
      </w:r>
      <w:r w:rsidR="008935E7">
        <w:t>202</w:t>
      </w:r>
      <w:r w:rsidR="00612037">
        <w:t>5</w:t>
      </w:r>
      <w:r w:rsidR="00774AAA" w:rsidRPr="00597366">
        <w:t>.</w:t>
      </w:r>
      <w:r w:rsidRPr="00597366">
        <w:t xml:space="preserve"> </w:t>
      </w:r>
    </w:p>
    <w:p w14:paraId="19E8E0FC" w14:textId="77777777" w:rsidR="002C0562" w:rsidRDefault="002C0562" w:rsidP="00F0260D">
      <w:pPr>
        <w:spacing w:before="480"/>
        <w:ind w:left="720" w:hanging="720"/>
        <w:rPr>
          <w:rFonts w:ascii="Arial" w:hAnsi="Arial" w:cs="Arial"/>
          <w:b/>
          <w:bCs/>
          <w:szCs w:val="20"/>
        </w:rPr>
      </w:pPr>
      <w:r w:rsidRPr="002C0562">
        <w:rPr>
          <w:rFonts w:ascii="Arial" w:hAnsi="Arial" w:cs="Arial"/>
          <w:b/>
          <w:bCs/>
        </w:rPr>
        <w:t>3</w:t>
      </w:r>
      <w:r w:rsidRPr="002C056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szCs w:val="20"/>
        </w:rPr>
        <w:t>Definitions</w:t>
      </w:r>
    </w:p>
    <w:p w14:paraId="160BE184" w14:textId="77777777" w:rsidR="002C0562" w:rsidRDefault="002C0562" w:rsidP="002C0562">
      <w:pPr>
        <w:spacing w:before="140"/>
        <w:ind w:left="720"/>
      </w:pPr>
      <w:r>
        <w:rPr>
          <w:szCs w:val="20"/>
        </w:rPr>
        <w:t>In t</w:t>
      </w:r>
      <w:r w:rsidRPr="002C0562">
        <w:rPr>
          <w:szCs w:val="20"/>
        </w:rPr>
        <w:t>his</w:t>
      </w:r>
      <w:r w:rsidRPr="00597366">
        <w:t xml:space="preserve"> instrument</w:t>
      </w:r>
      <w:r>
        <w:t>:</w:t>
      </w:r>
    </w:p>
    <w:p w14:paraId="60D74C3F" w14:textId="77777777" w:rsidR="002C0562" w:rsidRDefault="002C0562" w:rsidP="002C0562">
      <w:pPr>
        <w:spacing w:before="140"/>
        <w:ind w:left="720"/>
      </w:pPr>
      <w:r>
        <w:rPr>
          <w:b/>
          <w:i/>
        </w:rPr>
        <w:t>Act</w:t>
      </w:r>
      <w:r>
        <w:rPr>
          <w:i/>
        </w:rPr>
        <w:t xml:space="preserve"> </w:t>
      </w:r>
      <w:r>
        <w:t xml:space="preserve">means the </w:t>
      </w:r>
      <w:r>
        <w:rPr>
          <w:i/>
        </w:rPr>
        <w:t>Land Rent Act 2008</w:t>
      </w:r>
      <w:r>
        <w:t>.</w:t>
      </w:r>
    </w:p>
    <w:p w14:paraId="3E94F36D" w14:textId="77777777" w:rsidR="00C50647" w:rsidRPr="00113D06" w:rsidRDefault="00C50647" w:rsidP="00C50647">
      <w:pPr>
        <w:tabs>
          <w:tab w:val="left" w:pos="426"/>
        </w:tabs>
        <w:spacing w:before="140"/>
        <w:ind w:left="720" w:hanging="11"/>
      </w:pPr>
      <w:r w:rsidRPr="00113D06">
        <w:rPr>
          <w:b/>
          <w:i/>
        </w:rPr>
        <w:t>dependent child</w:t>
      </w:r>
      <w:r>
        <w:t xml:space="preserve">—see the </w:t>
      </w:r>
      <w:r w:rsidRPr="005645AE">
        <w:rPr>
          <w:i/>
        </w:rPr>
        <w:t>Social Security Act 1991</w:t>
      </w:r>
      <w:r w:rsidRPr="00113D06">
        <w:t xml:space="preserve"> </w:t>
      </w:r>
      <w:r>
        <w:t>(Cwlth), section 5.</w:t>
      </w:r>
      <w:r w:rsidRPr="00113D06">
        <w:tab/>
      </w:r>
    </w:p>
    <w:p w14:paraId="734B795B" w14:textId="77777777" w:rsidR="006C046C" w:rsidRDefault="00E42FB5" w:rsidP="002C0562">
      <w:pPr>
        <w:spacing w:before="140"/>
        <w:ind w:left="720"/>
      </w:pPr>
      <w:r w:rsidRPr="00E42FB5">
        <w:rPr>
          <w:b/>
          <w:i/>
        </w:rPr>
        <w:t>discount percentage</w:t>
      </w:r>
      <w:r w:rsidR="006C046C">
        <w:t>—see the Act, dictionary.</w:t>
      </w:r>
    </w:p>
    <w:p w14:paraId="317B9351" w14:textId="77777777" w:rsidR="006C046C" w:rsidRPr="002C0562" w:rsidRDefault="006C046C" w:rsidP="006C046C">
      <w:pPr>
        <w:spacing w:before="140"/>
        <w:ind w:left="720"/>
      </w:pPr>
      <w:r>
        <w:rPr>
          <w:b/>
          <w:i/>
        </w:rPr>
        <w:t>income threshold amount</w:t>
      </w:r>
      <w:r>
        <w:t>—see the Act, dictionary.</w:t>
      </w:r>
    </w:p>
    <w:p w14:paraId="35D6FC4C" w14:textId="77777777" w:rsidR="00663D0A" w:rsidRPr="00E32A79" w:rsidRDefault="00663D0A" w:rsidP="00663D0A">
      <w:pPr>
        <w:spacing w:before="140"/>
        <w:ind w:left="720"/>
      </w:pPr>
      <w:r>
        <w:rPr>
          <w:b/>
          <w:i/>
        </w:rPr>
        <w:t>post-1 October 2013 lease</w:t>
      </w:r>
      <w:r>
        <w:t xml:space="preserve"> means a land rent lease to which the Act, section 8AA (1) applies.</w:t>
      </w:r>
    </w:p>
    <w:p w14:paraId="6CCF5C9F" w14:textId="77777777" w:rsidR="00E32A79" w:rsidRDefault="00E32A79" w:rsidP="006C046C">
      <w:pPr>
        <w:spacing w:before="140"/>
        <w:ind w:left="720"/>
      </w:pPr>
      <w:r>
        <w:rPr>
          <w:b/>
          <w:i/>
        </w:rPr>
        <w:t>pre-1 October 2013 lease</w:t>
      </w:r>
      <w:r>
        <w:t xml:space="preserve"> means a land rent lease to which the Act, section</w:t>
      </w:r>
      <w:r w:rsidR="00D03AB1">
        <w:t> </w:t>
      </w:r>
      <w:r>
        <w:t>8</w:t>
      </w:r>
      <w:r w:rsidR="00D03AB1">
        <w:t> </w:t>
      </w:r>
      <w:r>
        <w:t>(1) applies.</w:t>
      </w:r>
    </w:p>
    <w:p w14:paraId="145E496B" w14:textId="77777777" w:rsidR="006C046C" w:rsidRDefault="006C046C" w:rsidP="006C046C">
      <w:pPr>
        <w:spacing w:before="140"/>
        <w:ind w:left="720"/>
      </w:pPr>
      <w:r>
        <w:rPr>
          <w:b/>
          <w:i/>
        </w:rPr>
        <w:t>relevant</w:t>
      </w:r>
      <w:r w:rsidRPr="006C046C">
        <w:rPr>
          <w:b/>
          <w:i/>
        </w:rPr>
        <w:t xml:space="preserve"> percentage</w:t>
      </w:r>
      <w:r>
        <w:t>—see the Act, dictionary.</w:t>
      </w:r>
    </w:p>
    <w:p w14:paraId="4D66B693" w14:textId="25C1FD81" w:rsidR="00FD56DB" w:rsidRPr="00340A9C" w:rsidRDefault="006C046C" w:rsidP="00340A9C">
      <w:pPr>
        <w:spacing w:before="140"/>
        <w:ind w:left="720"/>
      </w:pPr>
      <w:r>
        <w:rPr>
          <w:b/>
          <w:i/>
        </w:rPr>
        <w:t>standard</w:t>
      </w:r>
      <w:r w:rsidRPr="006C046C">
        <w:rPr>
          <w:b/>
          <w:i/>
        </w:rPr>
        <w:t xml:space="preserve"> percentage</w:t>
      </w:r>
      <w:r>
        <w:t>—see the Act, dictionary.</w:t>
      </w:r>
    </w:p>
    <w:p w14:paraId="471798FC" w14:textId="77777777" w:rsidR="00F0260D" w:rsidRDefault="00F0260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8770F80" w14:textId="13232A39" w:rsidR="00E36B37" w:rsidRDefault="00FD56DB" w:rsidP="00F0260D">
      <w:pPr>
        <w:spacing w:before="4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E42FB5" w:rsidRPr="00E42FB5">
        <w:rPr>
          <w:rFonts w:ascii="Arial" w:hAnsi="Arial" w:cs="Arial"/>
          <w:b/>
          <w:bCs/>
        </w:rPr>
        <w:tab/>
        <w:t>Determination</w:t>
      </w:r>
      <w:r w:rsidR="006C046C" w:rsidRPr="006C046C">
        <w:rPr>
          <w:rFonts w:ascii="Arial" w:hAnsi="Arial" w:cs="Arial"/>
          <w:b/>
          <w:bCs/>
        </w:rPr>
        <w:t>—percentage</w:t>
      </w:r>
      <w:r w:rsidR="00FF4A22">
        <w:rPr>
          <w:rFonts w:ascii="Arial" w:hAnsi="Arial" w:cs="Arial"/>
          <w:b/>
          <w:bCs/>
        </w:rPr>
        <w:t>s</w:t>
      </w:r>
    </w:p>
    <w:p w14:paraId="0A9A9185" w14:textId="77777777" w:rsidR="00E36B37" w:rsidRDefault="006C046C">
      <w:pPr>
        <w:spacing w:before="140"/>
        <w:ind w:left="720"/>
        <w:rPr>
          <w:szCs w:val="20"/>
        </w:rPr>
      </w:pPr>
      <w:r>
        <w:rPr>
          <w:szCs w:val="20"/>
        </w:rPr>
        <w:t>For the p</w:t>
      </w:r>
      <w:r w:rsidR="0027182B">
        <w:rPr>
          <w:szCs w:val="20"/>
        </w:rPr>
        <w:t>urposes of the Act, I determine that—</w:t>
      </w:r>
    </w:p>
    <w:p w14:paraId="66CD6412" w14:textId="77777777" w:rsidR="00E36B37" w:rsidRDefault="00104F85">
      <w:pPr>
        <w:spacing w:before="140"/>
        <w:ind w:left="720"/>
      </w:pPr>
      <w:r>
        <w:rPr>
          <w:szCs w:val="20"/>
        </w:rPr>
        <w:t>(a)</w:t>
      </w:r>
      <w:r>
        <w:rPr>
          <w:szCs w:val="20"/>
        </w:rPr>
        <w:tab/>
      </w:r>
      <w:r w:rsidR="006C046C">
        <w:rPr>
          <w:szCs w:val="20"/>
        </w:rPr>
        <w:t xml:space="preserve">the standard percentage is </w:t>
      </w:r>
      <w:r>
        <w:t>4%;</w:t>
      </w:r>
      <w:r w:rsidR="0027182B">
        <w:t xml:space="preserve"> and</w:t>
      </w:r>
    </w:p>
    <w:p w14:paraId="7084EEB0" w14:textId="77777777" w:rsidR="00E36B37" w:rsidRDefault="00104F85">
      <w:pPr>
        <w:spacing w:before="140"/>
        <w:ind w:left="720"/>
      </w:pPr>
      <w:r>
        <w:t>(b)</w:t>
      </w:r>
      <w:r>
        <w:tab/>
        <w:t>the discount percentage is 2%;</w:t>
      </w:r>
      <w:r w:rsidR="0027182B">
        <w:t xml:space="preserve"> and</w:t>
      </w:r>
    </w:p>
    <w:p w14:paraId="36C5C236" w14:textId="5A88E649" w:rsidR="00E36B37" w:rsidRPr="007F6535" w:rsidRDefault="00104F85">
      <w:pPr>
        <w:spacing w:before="140"/>
        <w:ind w:left="720"/>
      </w:pPr>
      <w:r w:rsidRPr="007F6535">
        <w:t>(c)</w:t>
      </w:r>
      <w:r w:rsidRPr="007F6535">
        <w:tab/>
        <w:t>t</w:t>
      </w:r>
      <w:r w:rsidR="00FF4A22" w:rsidRPr="007F6535">
        <w:t xml:space="preserve">he relevant percentage </w:t>
      </w:r>
      <w:r w:rsidR="00FF4A22" w:rsidRPr="00340A9C">
        <w:t xml:space="preserve">is </w:t>
      </w:r>
      <w:r w:rsidR="002D0A7C" w:rsidRPr="00460CB6">
        <w:t>3.</w:t>
      </w:r>
      <w:r w:rsidR="004A7B0A" w:rsidRPr="00460CB6">
        <w:t>84</w:t>
      </w:r>
      <w:r w:rsidR="00FF4A22" w:rsidRPr="00460CB6">
        <w:t>%.</w:t>
      </w:r>
    </w:p>
    <w:p w14:paraId="5BB85739" w14:textId="194D6C15" w:rsidR="00FF4A22" w:rsidRPr="007F6535" w:rsidRDefault="00FD56DB" w:rsidP="00F0260D">
      <w:pPr>
        <w:spacing w:before="480"/>
        <w:ind w:left="720" w:hanging="720"/>
        <w:rPr>
          <w:rFonts w:ascii="Arial" w:hAnsi="Arial" w:cs="Arial"/>
          <w:b/>
          <w:bCs/>
        </w:rPr>
      </w:pPr>
      <w:r w:rsidRPr="007F6535">
        <w:rPr>
          <w:rFonts w:ascii="Arial" w:hAnsi="Arial" w:cs="Arial"/>
          <w:b/>
          <w:bCs/>
        </w:rPr>
        <w:t>5</w:t>
      </w:r>
      <w:r w:rsidR="00FF4A22" w:rsidRPr="007F6535">
        <w:rPr>
          <w:rFonts w:ascii="Arial" w:hAnsi="Arial" w:cs="Arial"/>
          <w:b/>
          <w:bCs/>
        </w:rPr>
        <w:tab/>
        <w:t>Determination—income threshold amount</w:t>
      </w:r>
      <w:r w:rsidR="001B4845" w:rsidRPr="007F6535">
        <w:rPr>
          <w:rFonts w:ascii="Arial" w:hAnsi="Arial" w:cs="Arial"/>
          <w:b/>
          <w:bCs/>
        </w:rPr>
        <w:t xml:space="preserve"> for </w:t>
      </w:r>
      <w:r w:rsidR="00FF4A22" w:rsidRPr="007F6535">
        <w:rPr>
          <w:rFonts w:ascii="Arial" w:hAnsi="Arial" w:cs="Arial"/>
          <w:b/>
          <w:bCs/>
        </w:rPr>
        <w:t>pre-1 October 2013 leases</w:t>
      </w:r>
    </w:p>
    <w:p w14:paraId="49F71C18" w14:textId="1BF3F2A3" w:rsidR="00E36B37" w:rsidRPr="007F6535" w:rsidRDefault="00E42FB5">
      <w:pPr>
        <w:spacing w:before="140"/>
        <w:ind w:left="720"/>
      </w:pPr>
      <w:r w:rsidRPr="007F6535">
        <w:rPr>
          <w:szCs w:val="20"/>
        </w:rPr>
        <w:t>For</w:t>
      </w:r>
      <w:r w:rsidR="001B4845" w:rsidRPr="007F6535">
        <w:t xml:space="preserve"> the purposes of the Act, I determine that the income threshold amount for a pre</w:t>
      </w:r>
      <w:r w:rsidR="001B4845" w:rsidRPr="007F6535">
        <w:noBreakHyphen/>
        <w:t>1 October 2013 lease</w:t>
      </w:r>
      <w:r w:rsidR="0027182B" w:rsidRPr="007F6535">
        <w:t xml:space="preserve"> is the amount listed in column 2 of </w:t>
      </w:r>
      <w:r w:rsidR="008F53C9">
        <w:t>T</w:t>
      </w:r>
      <w:r w:rsidR="0027182B" w:rsidRPr="007F6535">
        <w:t>able 1 opposite the total number of dependent children of all lessees of the lease listed in column 1.</w:t>
      </w:r>
    </w:p>
    <w:p w14:paraId="27FD9E43" w14:textId="77777777" w:rsidR="0027182B" w:rsidRPr="007F6535" w:rsidRDefault="0027182B" w:rsidP="0027182B">
      <w:pPr>
        <w:pStyle w:val="TableHd"/>
        <w:ind w:left="1909"/>
      </w:pPr>
      <w:r w:rsidRPr="007F6535">
        <w:t>Table 1</w:t>
      </w:r>
      <w:r w:rsidRPr="007F6535">
        <w:tab/>
        <w:t>Pre-1 October 2013 leases</w:t>
      </w:r>
    </w:p>
    <w:tbl>
      <w:tblPr>
        <w:tblW w:w="0" w:type="auto"/>
        <w:tblInd w:w="81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2410"/>
        <w:gridCol w:w="2517"/>
      </w:tblGrid>
      <w:tr w:rsidR="0027182B" w:rsidRPr="007F6535" w14:paraId="1631B7C5" w14:textId="77777777" w:rsidTr="00D625F2">
        <w:trPr>
          <w:cantSplit/>
          <w:tblHeader/>
        </w:trPr>
        <w:tc>
          <w:tcPr>
            <w:tcW w:w="2410" w:type="dxa"/>
            <w:tcBorders>
              <w:bottom w:val="single" w:sz="4" w:space="0" w:color="auto"/>
            </w:tcBorders>
          </w:tcPr>
          <w:p w14:paraId="47AD2623" w14:textId="77777777" w:rsidR="0027182B" w:rsidRPr="007F6535" w:rsidRDefault="0027182B" w:rsidP="0027182B">
            <w:pPr>
              <w:pStyle w:val="TableColHd"/>
            </w:pPr>
            <w:r w:rsidRPr="007F6535">
              <w:t>column 1</w:t>
            </w:r>
          </w:p>
          <w:p w14:paraId="589CF696" w14:textId="77777777" w:rsidR="0027182B" w:rsidRPr="007F6535" w:rsidRDefault="0027182B" w:rsidP="0027182B">
            <w:pPr>
              <w:pStyle w:val="TableColHd"/>
              <w:rPr>
                <w:rFonts w:cs="Arial"/>
              </w:rPr>
            </w:pPr>
            <w:r w:rsidRPr="007F6535">
              <w:rPr>
                <w:rFonts w:cs="Arial"/>
              </w:rPr>
              <w:t>total dependent children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18ACCB96" w14:textId="77777777" w:rsidR="0027182B" w:rsidRPr="007F6535" w:rsidRDefault="0027182B" w:rsidP="0027182B">
            <w:pPr>
              <w:pStyle w:val="TableColHd"/>
            </w:pPr>
            <w:r w:rsidRPr="007F6535">
              <w:t>column 2</w:t>
            </w:r>
          </w:p>
          <w:p w14:paraId="380AECF8" w14:textId="77777777" w:rsidR="0027182B" w:rsidRPr="007F6535" w:rsidRDefault="0027182B" w:rsidP="0027182B">
            <w:pPr>
              <w:pStyle w:val="TableColHd"/>
              <w:rPr>
                <w:rFonts w:cs="Arial"/>
              </w:rPr>
            </w:pPr>
            <w:r w:rsidRPr="007F6535">
              <w:rPr>
                <w:rFonts w:cs="Arial"/>
              </w:rPr>
              <w:t>income threshold</w:t>
            </w:r>
            <w:r w:rsidR="00E56209" w:rsidRPr="007F6535">
              <w:rPr>
                <w:rFonts w:cs="Arial"/>
              </w:rPr>
              <w:t xml:space="preserve"> amount</w:t>
            </w:r>
          </w:p>
        </w:tc>
      </w:tr>
      <w:tr w:rsidR="00F12565" w:rsidRPr="007F6535" w14:paraId="21978D2B" w14:textId="77777777" w:rsidTr="00340A9C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</w:tcBorders>
          </w:tcPr>
          <w:p w14:paraId="0C63B399" w14:textId="77777777" w:rsidR="00F12565" w:rsidRPr="007F6535" w:rsidRDefault="00F12565" w:rsidP="00F12565">
            <w:pPr>
              <w:pStyle w:val="TableText10"/>
            </w:pPr>
            <w:r w:rsidRPr="007F6535">
              <w:t>0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shd w:val="clear" w:color="auto" w:fill="auto"/>
          </w:tcPr>
          <w:p w14:paraId="67ED9C71" w14:textId="50F77043" w:rsidR="00F12565" w:rsidRPr="008A4FF0" w:rsidRDefault="00F12565" w:rsidP="00F12565">
            <w:pPr>
              <w:pStyle w:val="TableText10"/>
            </w:pPr>
            <w:r w:rsidRPr="008A4FF0">
              <w:t>$12</w:t>
            </w:r>
            <w:r w:rsidR="00373FE5" w:rsidRPr="008A4FF0">
              <w:t>6,000</w:t>
            </w:r>
          </w:p>
        </w:tc>
      </w:tr>
      <w:tr w:rsidR="00F12565" w:rsidRPr="007F6535" w14:paraId="05F625C1" w14:textId="77777777" w:rsidTr="00340A9C">
        <w:trPr>
          <w:cantSplit/>
          <w:trHeight w:val="20"/>
        </w:trPr>
        <w:tc>
          <w:tcPr>
            <w:tcW w:w="2410" w:type="dxa"/>
          </w:tcPr>
          <w:p w14:paraId="4E0F7699" w14:textId="77777777" w:rsidR="00F12565" w:rsidRPr="007F6535" w:rsidRDefault="00F12565" w:rsidP="00F12565">
            <w:pPr>
              <w:pStyle w:val="TableText10"/>
            </w:pPr>
            <w:r w:rsidRPr="007F6535">
              <w:t>1</w:t>
            </w:r>
          </w:p>
        </w:tc>
        <w:tc>
          <w:tcPr>
            <w:tcW w:w="2517" w:type="dxa"/>
            <w:shd w:val="clear" w:color="auto" w:fill="auto"/>
          </w:tcPr>
          <w:p w14:paraId="4245AC77" w14:textId="3F9A89D7" w:rsidR="00F12565" w:rsidRPr="008A4FF0" w:rsidRDefault="00F12565" w:rsidP="00F12565">
            <w:pPr>
              <w:pStyle w:val="TableText10"/>
            </w:pPr>
            <w:r w:rsidRPr="008A4FF0">
              <w:t>$12</w:t>
            </w:r>
            <w:r w:rsidR="00373FE5" w:rsidRPr="008A4FF0">
              <w:t>9,330</w:t>
            </w:r>
          </w:p>
        </w:tc>
      </w:tr>
      <w:tr w:rsidR="00F12565" w:rsidRPr="007F6535" w14:paraId="334DE48E" w14:textId="77777777" w:rsidTr="00340A9C">
        <w:trPr>
          <w:cantSplit/>
          <w:trHeight w:val="20"/>
        </w:trPr>
        <w:tc>
          <w:tcPr>
            <w:tcW w:w="2410" w:type="dxa"/>
          </w:tcPr>
          <w:p w14:paraId="4F130C64" w14:textId="77777777" w:rsidR="00F12565" w:rsidRPr="007F6535" w:rsidRDefault="00F12565" w:rsidP="00F12565">
            <w:pPr>
              <w:pStyle w:val="TableText10"/>
            </w:pPr>
            <w:r w:rsidRPr="007F6535">
              <w:t>2</w:t>
            </w:r>
          </w:p>
        </w:tc>
        <w:tc>
          <w:tcPr>
            <w:tcW w:w="2517" w:type="dxa"/>
            <w:shd w:val="clear" w:color="auto" w:fill="auto"/>
          </w:tcPr>
          <w:p w14:paraId="28CF49C5" w14:textId="67F5C614" w:rsidR="00F12565" w:rsidRPr="008A4FF0" w:rsidRDefault="00F12565" w:rsidP="00F12565">
            <w:pPr>
              <w:pStyle w:val="TableText10"/>
            </w:pPr>
            <w:r w:rsidRPr="008A4FF0">
              <w:t>$1</w:t>
            </w:r>
            <w:r w:rsidR="00373FE5" w:rsidRPr="008A4FF0">
              <w:t>32,660</w:t>
            </w:r>
          </w:p>
        </w:tc>
      </w:tr>
      <w:tr w:rsidR="00F12565" w:rsidRPr="007F6535" w14:paraId="59749209" w14:textId="77777777" w:rsidTr="00340A9C">
        <w:trPr>
          <w:cantSplit/>
          <w:trHeight w:val="20"/>
        </w:trPr>
        <w:tc>
          <w:tcPr>
            <w:tcW w:w="2410" w:type="dxa"/>
          </w:tcPr>
          <w:p w14:paraId="4E45FB32" w14:textId="77777777" w:rsidR="00F12565" w:rsidRPr="007F6535" w:rsidRDefault="00F12565" w:rsidP="00F12565">
            <w:pPr>
              <w:pStyle w:val="TableText10"/>
            </w:pPr>
            <w:r w:rsidRPr="007F6535">
              <w:t>3</w:t>
            </w:r>
          </w:p>
        </w:tc>
        <w:tc>
          <w:tcPr>
            <w:tcW w:w="2517" w:type="dxa"/>
            <w:shd w:val="clear" w:color="auto" w:fill="auto"/>
          </w:tcPr>
          <w:p w14:paraId="6DC27E4F" w14:textId="5ABCD484" w:rsidR="00F12565" w:rsidRPr="008A4FF0" w:rsidRDefault="00F12565" w:rsidP="00F12565">
            <w:pPr>
              <w:pStyle w:val="TableText10"/>
            </w:pPr>
            <w:r w:rsidRPr="008A4FF0">
              <w:t>$13</w:t>
            </w:r>
            <w:r w:rsidR="00373FE5" w:rsidRPr="008A4FF0">
              <w:t>5,990</w:t>
            </w:r>
          </w:p>
        </w:tc>
      </w:tr>
      <w:tr w:rsidR="00F12565" w:rsidRPr="007F6535" w14:paraId="54C12A7E" w14:textId="77777777" w:rsidTr="00340A9C">
        <w:trPr>
          <w:cantSplit/>
          <w:trHeight w:val="20"/>
        </w:trPr>
        <w:tc>
          <w:tcPr>
            <w:tcW w:w="2410" w:type="dxa"/>
          </w:tcPr>
          <w:p w14:paraId="68134E7D" w14:textId="77777777" w:rsidR="00F12565" w:rsidRPr="007F6535" w:rsidRDefault="00F12565" w:rsidP="00F12565">
            <w:pPr>
              <w:pStyle w:val="TableText10"/>
            </w:pPr>
            <w:r w:rsidRPr="007F6535">
              <w:t>4</w:t>
            </w:r>
          </w:p>
        </w:tc>
        <w:tc>
          <w:tcPr>
            <w:tcW w:w="2517" w:type="dxa"/>
            <w:shd w:val="clear" w:color="auto" w:fill="auto"/>
          </w:tcPr>
          <w:p w14:paraId="47B70ED7" w14:textId="1931B155" w:rsidR="00F12565" w:rsidRPr="008A4FF0" w:rsidRDefault="00F12565" w:rsidP="00F12565">
            <w:pPr>
              <w:pStyle w:val="TableText10"/>
            </w:pPr>
            <w:r w:rsidRPr="008A4FF0">
              <w:t>$13</w:t>
            </w:r>
            <w:r w:rsidR="00373FE5" w:rsidRPr="008A4FF0">
              <w:t>9,320</w:t>
            </w:r>
          </w:p>
        </w:tc>
      </w:tr>
      <w:tr w:rsidR="00F12565" w:rsidRPr="00A02708" w14:paraId="19C0BA39" w14:textId="77777777" w:rsidTr="00340A9C">
        <w:trPr>
          <w:cantSplit/>
          <w:trHeight w:val="20"/>
        </w:trPr>
        <w:tc>
          <w:tcPr>
            <w:tcW w:w="2410" w:type="dxa"/>
          </w:tcPr>
          <w:p w14:paraId="1187FC31" w14:textId="77777777" w:rsidR="00F12565" w:rsidRPr="007F6535" w:rsidRDefault="00F12565" w:rsidP="00F12565">
            <w:pPr>
              <w:pStyle w:val="TableText10"/>
            </w:pPr>
            <w:r w:rsidRPr="007F6535">
              <w:t>5 or more</w:t>
            </w:r>
          </w:p>
        </w:tc>
        <w:tc>
          <w:tcPr>
            <w:tcW w:w="2517" w:type="dxa"/>
            <w:shd w:val="clear" w:color="auto" w:fill="auto"/>
          </w:tcPr>
          <w:p w14:paraId="28E2A42A" w14:textId="226CDA81" w:rsidR="00F12565" w:rsidRPr="008A4FF0" w:rsidRDefault="00F12565" w:rsidP="00F12565">
            <w:pPr>
              <w:pStyle w:val="TableText10"/>
            </w:pPr>
            <w:r w:rsidRPr="008A4FF0">
              <w:t>$1</w:t>
            </w:r>
            <w:r w:rsidR="00373FE5" w:rsidRPr="008A4FF0">
              <w:t>42,650</w:t>
            </w:r>
          </w:p>
        </w:tc>
      </w:tr>
    </w:tbl>
    <w:p w14:paraId="11B4E3D1" w14:textId="77777777" w:rsidR="00FF4A22" w:rsidRPr="002C0562" w:rsidRDefault="00FD56DB" w:rsidP="00F0260D">
      <w:pPr>
        <w:spacing w:before="48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FF4A22" w:rsidRPr="002C0562">
        <w:rPr>
          <w:rFonts w:ascii="Arial" w:hAnsi="Arial" w:cs="Arial"/>
          <w:b/>
          <w:bCs/>
        </w:rPr>
        <w:tab/>
      </w:r>
      <w:r w:rsidR="00FF4A22" w:rsidRPr="006C046C">
        <w:rPr>
          <w:rFonts w:ascii="Arial" w:hAnsi="Arial" w:cs="Arial"/>
          <w:b/>
          <w:bCs/>
        </w:rPr>
        <w:t>Determination—</w:t>
      </w:r>
      <w:r w:rsidR="00FF4A22">
        <w:rPr>
          <w:rFonts w:ascii="Arial" w:hAnsi="Arial" w:cs="Arial"/>
          <w:b/>
          <w:bCs/>
        </w:rPr>
        <w:t>income threshold amount</w:t>
      </w:r>
      <w:r w:rsidR="001B4845">
        <w:rPr>
          <w:rFonts w:ascii="Arial" w:hAnsi="Arial" w:cs="Arial"/>
          <w:b/>
          <w:bCs/>
        </w:rPr>
        <w:t xml:space="preserve"> for </w:t>
      </w:r>
      <w:r w:rsidR="00FF4A22">
        <w:rPr>
          <w:rFonts w:ascii="Arial" w:hAnsi="Arial" w:cs="Arial"/>
          <w:b/>
          <w:bCs/>
        </w:rPr>
        <w:t>post</w:t>
      </w:r>
      <w:r w:rsidR="00FF4A22" w:rsidRPr="00FF4A22">
        <w:rPr>
          <w:rFonts w:ascii="Arial" w:hAnsi="Arial" w:cs="Arial"/>
          <w:b/>
          <w:bCs/>
        </w:rPr>
        <w:t>-1 October 2013 lease</w:t>
      </w:r>
      <w:r w:rsidR="00FF4A22">
        <w:rPr>
          <w:rFonts w:ascii="Arial" w:hAnsi="Arial" w:cs="Arial"/>
          <w:b/>
          <w:bCs/>
        </w:rPr>
        <w:t>s</w:t>
      </w:r>
    </w:p>
    <w:p w14:paraId="63948ADC" w14:textId="7C60783B" w:rsidR="00E36B37" w:rsidRDefault="001B4845">
      <w:pPr>
        <w:spacing w:before="140"/>
        <w:ind w:left="720"/>
        <w:rPr>
          <w:rFonts w:ascii="Arial" w:hAnsi="Arial" w:cs="Arial"/>
          <w:b/>
          <w:bCs/>
        </w:rPr>
      </w:pPr>
      <w:r>
        <w:t>For the purposes of the Act, I determine that the income threshold amount for a post</w:t>
      </w:r>
      <w:r>
        <w:noBreakHyphen/>
        <w:t>1 </w:t>
      </w:r>
      <w:r w:rsidRPr="001B4845">
        <w:t>October 2013 lease</w:t>
      </w:r>
      <w:r w:rsidR="0027182B">
        <w:t xml:space="preserve"> is the amount listed in column 2 of </w:t>
      </w:r>
      <w:r w:rsidR="008F53C9">
        <w:t>T</w:t>
      </w:r>
      <w:r w:rsidR="0027182B">
        <w:t xml:space="preserve">able </w:t>
      </w:r>
      <w:r w:rsidR="000159EA">
        <w:t>2</w:t>
      </w:r>
      <w:r w:rsidR="0027182B">
        <w:t xml:space="preserve"> opposite the total number of dependent children of all lessees of the lease listed in column 1.</w:t>
      </w:r>
    </w:p>
    <w:p w14:paraId="54A01421" w14:textId="77777777" w:rsidR="0027182B" w:rsidRDefault="0027182B" w:rsidP="0027182B">
      <w:pPr>
        <w:pStyle w:val="TableHd"/>
        <w:ind w:left="1909"/>
      </w:pPr>
      <w:r w:rsidRPr="002F6229">
        <w:t xml:space="preserve">Table </w:t>
      </w:r>
      <w:r w:rsidR="000159EA">
        <w:t>2</w:t>
      </w:r>
      <w:r w:rsidRPr="002F6229">
        <w:tab/>
      </w:r>
      <w:r w:rsidR="000159EA">
        <w:t>Post</w:t>
      </w:r>
      <w:r>
        <w:t>-1 October 2013 leases</w:t>
      </w:r>
    </w:p>
    <w:tbl>
      <w:tblPr>
        <w:tblW w:w="0" w:type="auto"/>
        <w:tblInd w:w="81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2407"/>
        <w:gridCol w:w="2517"/>
      </w:tblGrid>
      <w:tr w:rsidR="0027182B" w:rsidRPr="00A02708" w14:paraId="0A8EBC1E" w14:textId="77777777" w:rsidTr="00D625F2">
        <w:trPr>
          <w:cantSplit/>
          <w:tblHeader/>
        </w:trPr>
        <w:tc>
          <w:tcPr>
            <w:tcW w:w="2407" w:type="dxa"/>
            <w:tcBorders>
              <w:bottom w:val="single" w:sz="4" w:space="0" w:color="auto"/>
            </w:tcBorders>
          </w:tcPr>
          <w:p w14:paraId="1C3119A5" w14:textId="77777777" w:rsidR="0027182B" w:rsidRPr="00A02708" w:rsidRDefault="0027182B" w:rsidP="0027182B">
            <w:pPr>
              <w:pStyle w:val="TableColHd"/>
            </w:pPr>
            <w:r w:rsidRPr="00A02708">
              <w:t xml:space="preserve">column </w:t>
            </w:r>
            <w:r>
              <w:t>1</w:t>
            </w:r>
          </w:p>
          <w:p w14:paraId="22B198BF" w14:textId="77777777" w:rsidR="0027182B" w:rsidRPr="00A02708" w:rsidRDefault="0027182B" w:rsidP="0027182B">
            <w:pPr>
              <w:pStyle w:val="TableColHd"/>
              <w:rPr>
                <w:rFonts w:cs="Arial"/>
              </w:rPr>
            </w:pPr>
            <w:r>
              <w:rPr>
                <w:rFonts w:cs="Arial"/>
              </w:rPr>
              <w:t>total dependent children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123DAE02" w14:textId="77777777" w:rsidR="0027182B" w:rsidRPr="00A02708" w:rsidRDefault="0027182B" w:rsidP="0027182B">
            <w:pPr>
              <w:pStyle w:val="TableColHd"/>
            </w:pPr>
            <w:r w:rsidRPr="00A02708">
              <w:t xml:space="preserve">column </w:t>
            </w:r>
            <w:r>
              <w:t>2</w:t>
            </w:r>
          </w:p>
          <w:p w14:paraId="6349354D" w14:textId="77777777" w:rsidR="0027182B" w:rsidRPr="00A02708" w:rsidRDefault="00E56209" w:rsidP="0027182B">
            <w:pPr>
              <w:pStyle w:val="TableColHd"/>
              <w:rPr>
                <w:rFonts w:cs="Arial"/>
              </w:rPr>
            </w:pPr>
            <w:r>
              <w:rPr>
                <w:rFonts w:cs="Arial"/>
              </w:rPr>
              <w:t>income threshold amount</w:t>
            </w:r>
          </w:p>
        </w:tc>
      </w:tr>
      <w:tr w:rsidR="0027182B" w:rsidRPr="00A02708" w14:paraId="14DE62BA" w14:textId="77777777" w:rsidTr="00012240">
        <w:trPr>
          <w:cantSplit/>
          <w:trHeight w:val="20"/>
        </w:trPr>
        <w:tc>
          <w:tcPr>
            <w:tcW w:w="2407" w:type="dxa"/>
            <w:tcBorders>
              <w:top w:val="single" w:sz="4" w:space="0" w:color="auto"/>
            </w:tcBorders>
          </w:tcPr>
          <w:p w14:paraId="20D38904" w14:textId="77777777" w:rsidR="0027182B" w:rsidRPr="00A02708" w:rsidRDefault="0027182B" w:rsidP="0027182B">
            <w:pPr>
              <w:pStyle w:val="TableText10"/>
            </w:pPr>
            <w:r>
              <w:t>0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6E3C282E" w14:textId="1620E40C" w:rsidR="0027182B" w:rsidRPr="00F00385" w:rsidRDefault="0027182B" w:rsidP="0027182B">
            <w:pPr>
              <w:pStyle w:val="TableText10"/>
            </w:pPr>
            <w:r w:rsidRPr="00F00385">
              <w:t>$</w:t>
            </w:r>
            <w:r w:rsidR="00E578A2" w:rsidRPr="00F00385">
              <w:t xml:space="preserve">170 </w:t>
            </w:r>
            <w:r w:rsidRPr="00F00385">
              <w:t>000</w:t>
            </w:r>
          </w:p>
        </w:tc>
      </w:tr>
      <w:tr w:rsidR="0027182B" w:rsidRPr="00A02708" w14:paraId="6E35FA7B" w14:textId="77777777" w:rsidTr="00012240">
        <w:trPr>
          <w:cantSplit/>
          <w:trHeight w:val="20"/>
        </w:trPr>
        <w:tc>
          <w:tcPr>
            <w:tcW w:w="2407" w:type="dxa"/>
          </w:tcPr>
          <w:p w14:paraId="327E3058" w14:textId="77777777" w:rsidR="0027182B" w:rsidRPr="00A02708" w:rsidRDefault="0027182B" w:rsidP="0027182B">
            <w:pPr>
              <w:pStyle w:val="TableText10"/>
            </w:pPr>
            <w:r>
              <w:t>1</w:t>
            </w:r>
          </w:p>
        </w:tc>
        <w:tc>
          <w:tcPr>
            <w:tcW w:w="2517" w:type="dxa"/>
          </w:tcPr>
          <w:p w14:paraId="2E117158" w14:textId="1557A394" w:rsidR="0027182B" w:rsidRPr="00F00385" w:rsidRDefault="0027182B" w:rsidP="0027182B">
            <w:pPr>
              <w:pStyle w:val="TableText10"/>
            </w:pPr>
            <w:r w:rsidRPr="00F00385">
              <w:t>$</w:t>
            </w:r>
            <w:r w:rsidR="00E578A2" w:rsidRPr="00F00385">
              <w:t xml:space="preserve">173 </w:t>
            </w:r>
            <w:r w:rsidRPr="00F00385">
              <w:t>330</w:t>
            </w:r>
          </w:p>
        </w:tc>
      </w:tr>
      <w:tr w:rsidR="0027182B" w:rsidRPr="00A02708" w14:paraId="60FBF8FF" w14:textId="77777777" w:rsidTr="00012240">
        <w:trPr>
          <w:cantSplit/>
          <w:trHeight w:val="20"/>
        </w:trPr>
        <w:tc>
          <w:tcPr>
            <w:tcW w:w="2407" w:type="dxa"/>
          </w:tcPr>
          <w:p w14:paraId="27D745C2" w14:textId="77777777" w:rsidR="0027182B" w:rsidRPr="00A02708" w:rsidRDefault="0027182B" w:rsidP="0027182B">
            <w:pPr>
              <w:pStyle w:val="TableText10"/>
            </w:pPr>
            <w:r>
              <w:t>2</w:t>
            </w:r>
          </w:p>
        </w:tc>
        <w:tc>
          <w:tcPr>
            <w:tcW w:w="2517" w:type="dxa"/>
          </w:tcPr>
          <w:p w14:paraId="089BEDBC" w14:textId="66A4FE30" w:rsidR="0027182B" w:rsidRPr="00F00385" w:rsidRDefault="0027182B" w:rsidP="0027182B">
            <w:pPr>
              <w:pStyle w:val="TableText10"/>
            </w:pPr>
            <w:r w:rsidRPr="00F00385">
              <w:t>$</w:t>
            </w:r>
            <w:r w:rsidR="00E578A2" w:rsidRPr="00F00385">
              <w:t xml:space="preserve">176 </w:t>
            </w:r>
            <w:r w:rsidRPr="00F00385">
              <w:t>660</w:t>
            </w:r>
          </w:p>
        </w:tc>
      </w:tr>
      <w:tr w:rsidR="0027182B" w:rsidRPr="00A02708" w14:paraId="728AB813" w14:textId="77777777" w:rsidTr="00012240">
        <w:trPr>
          <w:cantSplit/>
          <w:trHeight w:val="20"/>
        </w:trPr>
        <w:tc>
          <w:tcPr>
            <w:tcW w:w="2407" w:type="dxa"/>
          </w:tcPr>
          <w:p w14:paraId="3D8C3537" w14:textId="77777777" w:rsidR="0027182B" w:rsidRPr="00A02708" w:rsidRDefault="0027182B" w:rsidP="0027182B">
            <w:pPr>
              <w:pStyle w:val="TableText10"/>
            </w:pPr>
            <w:r>
              <w:t>3</w:t>
            </w:r>
          </w:p>
        </w:tc>
        <w:tc>
          <w:tcPr>
            <w:tcW w:w="2517" w:type="dxa"/>
          </w:tcPr>
          <w:p w14:paraId="46E24C02" w14:textId="39264587" w:rsidR="0027182B" w:rsidRPr="00F00385" w:rsidRDefault="0027182B" w:rsidP="0027182B">
            <w:pPr>
              <w:pStyle w:val="TableText10"/>
            </w:pPr>
            <w:r w:rsidRPr="00F00385">
              <w:t>$</w:t>
            </w:r>
            <w:r w:rsidR="00E578A2" w:rsidRPr="00F00385">
              <w:t xml:space="preserve">179 </w:t>
            </w:r>
            <w:r w:rsidRPr="00F00385">
              <w:t>990</w:t>
            </w:r>
          </w:p>
        </w:tc>
      </w:tr>
      <w:tr w:rsidR="0027182B" w:rsidRPr="00A02708" w14:paraId="56B133C9" w14:textId="77777777" w:rsidTr="00012240">
        <w:trPr>
          <w:cantSplit/>
          <w:trHeight w:val="20"/>
        </w:trPr>
        <w:tc>
          <w:tcPr>
            <w:tcW w:w="2407" w:type="dxa"/>
          </w:tcPr>
          <w:p w14:paraId="4EC49874" w14:textId="77777777" w:rsidR="0027182B" w:rsidRDefault="0027182B" w:rsidP="0027182B">
            <w:pPr>
              <w:pStyle w:val="TableText10"/>
            </w:pPr>
            <w:r>
              <w:t>4</w:t>
            </w:r>
          </w:p>
        </w:tc>
        <w:tc>
          <w:tcPr>
            <w:tcW w:w="2517" w:type="dxa"/>
          </w:tcPr>
          <w:p w14:paraId="6719752D" w14:textId="0A857FFB" w:rsidR="0027182B" w:rsidRPr="00F00385" w:rsidRDefault="0027182B" w:rsidP="0027182B">
            <w:pPr>
              <w:pStyle w:val="TableText10"/>
            </w:pPr>
            <w:r w:rsidRPr="00F00385">
              <w:t>$</w:t>
            </w:r>
            <w:r w:rsidR="00E578A2" w:rsidRPr="00F00385">
              <w:t xml:space="preserve">183 </w:t>
            </w:r>
            <w:r w:rsidRPr="00F00385">
              <w:t>320</w:t>
            </w:r>
          </w:p>
        </w:tc>
      </w:tr>
      <w:tr w:rsidR="0027182B" w:rsidRPr="00A02708" w14:paraId="78B37184" w14:textId="77777777" w:rsidTr="00012240">
        <w:trPr>
          <w:cantSplit/>
          <w:trHeight w:val="20"/>
        </w:trPr>
        <w:tc>
          <w:tcPr>
            <w:tcW w:w="2407" w:type="dxa"/>
          </w:tcPr>
          <w:p w14:paraId="671C8A32" w14:textId="77777777" w:rsidR="0027182B" w:rsidRDefault="0027182B" w:rsidP="0027182B">
            <w:pPr>
              <w:pStyle w:val="TableText10"/>
            </w:pPr>
            <w:r>
              <w:t>5 or more</w:t>
            </w:r>
          </w:p>
        </w:tc>
        <w:tc>
          <w:tcPr>
            <w:tcW w:w="2517" w:type="dxa"/>
          </w:tcPr>
          <w:p w14:paraId="4CEE9ABF" w14:textId="1E83AFC9" w:rsidR="0027182B" w:rsidRPr="00F00385" w:rsidRDefault="0027182B" w:rsidP="0027182B">
            <w:pPr>
              <w:pStyle w:val="TableText10"/>
            </w:pPr>
            <w:r w:rsidRPr="00F00385">
              <w:t>$1</w:t>
            </w:r>
            <w:r w:rsidR="00E578A2" w:rsidRPr="00F00385">
              <w:t>8</w:t>
            </w:r>
            <w:r w:rsidRPr="00F00385">
              <w:t>6 650</w:t>
            </w:r>
          </w:p>
        </w:tc>
      </w:tr>
    </w:tbl>
    <w:p w14:paraId="4BCA228A" w14:textId="77777777" w:rsidR="00F0260D" w:rsidRDefault="00F0260D" w:rsidP="00F0260D">
      <w:pPr>
        <w:spacing w:before="480"/>
        <w:ind w:left="720" w:hanging="720"/>
        <w:rPr>
          <w:rFonts w:ascii="Arial" w:hAnsi="Arial" w:cs="Arial"/>
          <w:b/>
          <w:bCs/>
        </w:rPr>
      </w:pPr>
    </w:p>
    <w:p w14:paraId="1716D6E2" w14:textId="249BD8C2" w:rsidR="00E36B37" w:rsidRDefault="00FD56DB" w:rsidP="00F0260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7</w:t>
      </w:r>
      <w:r w:rsidR="00E42FB5" w:rsidRPr="00E42FB5">
        <w:rPr>
          <w:rFonts w:ascii="Arial" w:hAnsi="Arial" w:cs="Arial"/>
          <w:b/>
          <w:bCs/>
        </w:rPr>
        <w:tab/>
        <w:t>Revocation</w:t>
      </w:r>
    </w:p>
    <w:p w14:paraId="3244E1C4" w14:textId="255E5DFB" w:rsidR="00340A9C" w:rsidRDefault="00E42FB5" w:rsidP="00F0260D">
      <w:pPr>
        <w:spacing w:before="140"/>
        <w:ind w:left="720"/>
        <w:rPr>
          <w:rFonts w:ascii="Arial" w:hAnsi="Arial" w:cs="Arial"/>
          <w:b/>
          <w:bCs/>
        </w:rPr>
      </w:pPr>
      <w:r w:rsidRPr="00E42FB5">
        <w:rPr>
          <w:szCs w:val="20"/>
        </w:rPr>
        <w:t>This</w:t>
      </w:r>
      <w:r w:rsidR="003726C3">
        <w:t xml:space="preserve"> instrument revokes </w:t>
      </w:r>
      <w:r w:rsidR="003726C3">
        <w:rPr>
          <w:i/>
        </w:rPr>
        <w:t>Taxation Administration (Amounts Payable</w:t>
      </w:r>
      <w:r w:rsidR="00D2766A" w:rsidRPr="00471731">
        <w:rPr>
          <w:i/>
        </w:rPr>
        <w:t>—</w:t>
      </w:r>
      <w:r w:rsidR="003726C3">
        <w:rPr>
          <w:i/>
        </w:rPr>
        <w:t>Land</w:t>
      </w:r>
      <w:r w:rsidR="00DB38ED">
        <w:rPr>
          <w:i/>
        </w:rPr>
        <w:t> </w:t>
      </w:r>
      <w:r w:rsidR="003726C3">
        <w:rPr>
          <w:i/>
        </w:rPr>
        <w:t xml:space="preserve">Rent) Determination </w:t>
      </w:r>
      <w:r w:rsidR="008A6D74">
        <w:rPr>
          <w:i/>
        </w:rPr>
        <w:t>20</w:t>
      </w:r>
      <w:r w:rsidR="008E0364">
        <w:rPr>
          <w:i/>
        </w:rPr>
        <w:t>2</w:t>
      </w:r>
      <w:r w:rsidR="00612037">
        <w:rPr>
          <w:i/>
        </w:rPr>
        <w:t>4</w:t>
      </w:r>
      <w:r w:rsidR="008E0364">
        <w:rPr>
          <w:iCs/>
        </w:rPr>
        <w:t>,</w:t>
      </w:r>
      <w:r w:rsidR="003726C3">
        <w:rPr>
          <w:i/>
        </w:rPr>
        <w:t xml:space="preserve"> </w:t>
      </w:r>
      <w:r w:rsidR="008972AB">
        <w:rPr>
          <w:szCs w:val="20"/>
        </w:rPr>
        <w:t>DI20</w:t>
      </w:r>
      <w:r w:rsidR="008E0364">
        <w:rPr>
          <w:szCs w:val="20"/>
        </w:rPr>
        <w:t>2</w:t>
      </w:r>
      <w:r w:rsidR="00612037">
        <w:rPr>
          <w:szCs w:val="20"/>
        </w:rPr>
        <w:t>4</w:t>
      </w:r>
      <w:r w:rsidR="008972AB">
        <w:rPr>
          <w:szCs w:val="20"/>
        </w:rPr>
        <w:t>-</w:t>
      </w:r>
      <w:r w:rsidR="00612037">
        <w:rPr>
          <w:szCs w:val="20"/>
        </w:rPr>
        <w:t>182</w:t>
      </w:r>
      <w:r w:rsidR="00F133B1" w:rsidRPr="00597366">
        <w:t>.</w:t>
      </w:r>
    </w:p>
    <w:bookmarkEnd w:id="0"/>
    <w:p w14:paraId="0093F393" w14:textId="77777777" w:rsidR="00373FE5" w:rsidRDefault="00373FE5">
      <w:pPr>
        <w:tabs>
          <w:tab w:val="left" w:pos="4320"/>
        </w:tabs>
        <w:spacing w:before="720"/>
        <w:rPr>
          <w:szCs w:val="20"/>
        </w:rPr>
      </w:pPr>
      <w:r>
        <w:rPr>
          <w:szCs w:val="20"/>
        </w:rPr>
        <w:t>Rachel Stephen-Smith MLA</w:t>
      </w:r>
    </w:p>
    <w:p w14:paraId="5E9E3CA1" w14:textId="0DBF6085" w:rsidR="00D92B74" w:rsidRDefault="00373FE5" w:rsidP="002C1CD7">
      <w:pPr>
        <w:tabs>
          <w:tab w:val="left" w:pos="4320"/>
        </w:tabs>
        <w:rPr>
          <w:bCs/>
        </w:rPr>
      </w:pPr>
      <w:r>
        <w:rPr>
          <w:szCs w:val="20"/>
        </w:rPr>
        <w:t>Minister for Finance</w:t>
      </w:r>
    </w:p>
    <w:p w14:paraId="55A330E2" w14:textId="26715EB4" w:rsidR="00D92B74" w:rsidRDefault="00612037" w:rsidP="002C1CD7">
      <w:pPr>
        <w:tabs>
          <w:tab w:val="left" w:pos="4320"/>
        </w:tabs>
        <w:rPr>
          <w:bCs/>
        </w:rPr>
      </w:pPr>
      <w:r>
        <w:rPr>
          <w:bCs/>
        </w:rPr>
        <w:t xml:space="preserve"> </w:t>
      </w:r>
      <w:r w:rsidR="006846EA">
        <w:rPr>
          <w:bCs/>
        </w:rPr>
        <w:t>26</w:t>
      </w:r>
      <w:r>
        <w:rPr>
          <w:bCs/>
        </w:rPr>
        <w:t xml:space="preserve">   </w:t>
      </w:r>
      <w:r w:rsidR="002D791F">
        <w:rPr>
          <w:bCs/>
        </w:rPr>
        <w:t>J</w:t>
      </w:r>
      <w:r w:rsidR="005D426C">
        <w:rPr>
          <w:bCs/>
        </w:rPr>
        <w:t xml:space="preserve">une </w:t>
      </w:r>
      <w:r w:rsidR="00CE18D4">
        <w:rPr>
          <w:bCs/>
        </w:rPr>
        <w:t>202</w:t>
      </w:r>
      <w:r>
        <w:rPr>
          <w:bCs/>
        </w:rPr>
        <w:t>5</w:t>
      </w:r>
    </w:p>
    <w:sectPr w:rsidR="00D92B74" w:rsidSect="00FD56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142D" w14:textId="77777777" w:rsidR="00DD6D4E" w:rsidRDefault="00DD6D4E">
      <w:r>
        <w:separator/>
      </w:r>
    </w:p>
  </w:endnote>
  <w:endnote w:type="continuationSeparator" w:id="0">
    <w:p w14:paraId="2170A78E" w14:textId="77777777" w:rsidR="00DD6D4E" w:rsidRDefault="00DD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68E13" w14:textId="77777777" w:rsidR="0068554A" w:rsidRDefault="00685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C3524" w14:textId="331C442D" w:rsidR="000B4E83" w:rsidRPr="0068554A" w:rsidRDefault="0068554A" w:rsidP="0068554A">
    <w:pPr>
      <w:pStyle w:val="Footer"/>
      <w:jc w:val="center"/>
      <w:rPr>
        <w:sz w:val="14"/>
      </w:rPr>
    </w:pPr>
    <w:r w:rsidRPr="0068554A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5F31C" w14:textId="77777777" w:rsidR="0068554A" w:rsidRDefault="00685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43ED6" w14:textId="77777777" w:rsidR="00DD6D4E" w:rsidRDefault="00DD6D4E">
      <w:r>
        <w:separator/>
      </w:r>
    </w:p>
  </w:footnote>
  <w:footnote w:type="continuationSeparator" w:id="0">
    <w:p w14:paraId="7F9734C1" w14:textId="77777777" w:rsidR="00DD6D4E" w:rsidRDefault="00DD6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1003" w14:textId="77777777" w:rsidR="0068554A" w:rsidRDefault="006855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286F9" w14:textId="77777777" w:rsidR="0068554A" w:rsidRDefault="006855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7DF80" w14:textId="77777777" w:rsidR="0068554A" w:rsidRDefault="006855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91F0DDF"/>
    <w:multiLevelType w:val="multilevel"/>
    <w:tmpl w:val="C4D835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  <w:b/>
        <w:bCs/>
        <w:i w:val="0"/>
        <w:iCs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ascii="Times New Roman" w:hAnsi="Times New Roman" w:cs="Times New Roman"/>
        <w:b w:val="0"/>
        <w:bCs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ascii="Times New Roman" w:hAnsi="Times New Roman" w:cs="Times New Roman"/>
        <w:b w:val="0"/>
        <w:bCs w:val="0"/>
        <w:i w:val="0"/>
        <w:iCs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BD86DCF"/>
    <w:multiLevelType w:val="hybridMultilevel"/>
    <w:tmpl w:val="B628A086"/>
    <w:lvl w:ilvl="0" w:tplc="5BFC36E4">
      <w:start w:val="1"/>
      <w:numFmt w:val="decimal"/>
      <w:lvlText w:val="(%1)"/>
      <w:lvlJc w:val="left"/>
      <w:pPr>
        <w:tabs>
          <w:tab w:val="num" w:pos="1444"/>
        </w:tabs>
        <w:ind w:left="1444" w:hanging="735"/>
      </w:pPr>
      <w:rPr>
        <w:rFonts w:cs="Times New Roman" w:hint="default"/>
      </w:rPr>
    </w:lvl>
    <w:lvl w:ilvl="1" w:tplc="E1565F5E">
      <w:start w:val="1"/>
      <w:numFmt w:val="lowerLetter"/>
      <w:lvlText w:val="(%2)"/>
      <w:lvlJc w:val="left"/>
      <w:pPr>
        <w:tabs>
          <w:tab w:val="num" w:pos="2149"/>
        </w:tabs>
        <w:ind w:left="2149" w:hanging="72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52F8312E"/>
    <w:multiLevelType w:val="multilevel"/>
    <w:tmpl w:val="BDB0A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7D8D5D20"/>
    <w:multiLevelType w:val="hybridMultilevel"/>
    <w:tmpl w:val="9472625C"/>
    <w:lvl w:ilvl="0" w:tplc="C2607DBA">
      <w:start w:val="1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ascii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num w:numId="1" w16cid:durableId="869418197">
    <w:abstractNumId w:val="3"/>
  </w:num>
  <w:num w:numId="2" w16cid:durableId="1054890143">
    <w:abstractNumId w:val="0"/>
  </w:num>
  <w:num w:numId="3" w16cid:durableId="636103665">
    <w:abstractNumId w:val="4"/>
  </w:num>
  <w:num w:numId="4" w16cid:durableId="1937398311">
    <w:abstractNumId w:val="7"/>
  </w:num>
  <w:num w:numId="5" w16cid:durableId="1765684462">
    <w:abstractNumId w:val="10"/>
  </w:num>
  <w:num w:numId="6" w16cid:durableId="1678730048">
    <w:abstractNumId w:val="1"/>
  </w:num>
  <w:num w:numId="7" w16cid:durableId="1139760335">
    <w:abstractNumId w:val="5"/>
  </w:num>
  <w:num w:numId="8" w16cid:durableId="1096318639">
    <w:abstractNumId w:val="6"/>
  </w:num>
  <w:num w:numId="9" w16cid:durableId="1278443481">
    <w:abstractNumId w:val="11"/>
  </w:num>
  <w:num w:numId="10" w16cid:durableId="1666779748">
    <w:abstractNumId w:val="2"/>
  </w:num>
  <w:num w:numId="11" w16cid:durableId="2018843319">
    <w:abstractNumId w:val="9"/>
  </w:num>
  <w:num w:numId="12" w16cid:durableId="16570280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4CD"/>
    <w:rsid w:val="00001FF2"/>
    <w:rsid w:val="00002071"/>
    <w:rsid w:val="00012240"/>
    <w:rsid w:val="000126A8"/>
    <w:rsid w:val="0001319B"/>
    <w:rsid w:val="0001460E"/>
    <w:rsid w:val="000159EA"/>
    <w:rsid w:val="000233B0"/>
    <w:rsid w:val="00032F22"/>
    <w:rsid w:val="00034487"/>
    <w:rsid w:val="00034D5A"/>
    <w:rsid w:val="000437F8"/>
    <w:rsid w:val="000548CD"/>
    <w:rsid w:val="0006081E"/>
    <w:rsid w:val="00063B3D"/>
    <w:rsid w:val="0006691C"/>
    <w:rsid w:val="00083353"/>
    <w:rsid w:val="0009063A"/>
    <w:rsid w:val="000947CD"/>
    <w:rsid w:val="000B4E83"/>
    <w:rsid w:val="000C1AF4"/>
    <w:rsid w:val="000C657A"/>
    <w:rsid w:val="000D22A5"/>
    <w:rsid w:val="000D6DEB"/>
    <w:rsid w:val="000F1773"/>
    <w:rsid w:val="000F5005"/>
    <w:rsid w:val="00104F85"/>
    <w:rsid w:val="00106C29"/>
    <w:rsid w:val="00113D06"/>
    <w:rsid w:val="00115DAA"/>
    <w:rsid w:val="00124E97"/>
    <w:rsid w:val="00126F5A"/>
    <w:rsid w:val="00132700"/>
    <w:rsid w:val="00133C58"/>
    <w:rsid w:val="00136324"/>
    <w:rsid w:val="00141A14"/>
    <w:rsid w:val="0016249D"/>
    <w:rsid w:val="001626F8"/>
    <w:rsid w:val="001741F8"/>
    <w:rsid w:val="001827D0"/>
    <w:rsid w:val="001913C3"/>
    <w:rsid w:val="001A42D2"/>
    <w:rsid w:val="001B4845"/>
    <w:rsid w:val="001C35B4"/>
    <w:rsid w:val="001D534D"/>
    <w:rsid w:val="001D5B85"/>
    <w:rsid w:val="00201100"/>
    <w:rsid w:val="00210D75"/>
    <w:rsid w:val="002239A6"/>
    <w:rsid w:val="00233C54"/>
    <w:rsid w:val="00237826"/>
    <w:rsid w:val="00252896"/>
    <w:rsid w:val="0027182B"/>
    <w:rsid w:val="00274B78"/>
    <w:rsid w:val="0028273F"/>
    <w:rsid w:val="002A2A34"/>
    <w:rsid w:val="002B0D45"/>
    <w:rsid w:val="002B3BDD"/>
    <w:rsid w:val="002B7E6E"/>
    <w:rsid w:val="002C0562"/>
    <w:rsid w:val="002C1CD7"/>
    <w:rsid w:val="002D0A7C"/>
    <w:rsid w:val="002D4C82"/>
    <w:rsid w:val="002D791F"/>
    <w:rsid w:val="002E48A3"/>
    <w:rsid w:val="002E6072"/>
    <w:rsid w:val="002E677B"/>
    <w:rsid w:val="002F0E5F"/>
    <w:rsid w:val="002F3B7B"/>
    <w:rsid w:val="002F6229"/>
    <w:rsid w:val="002F71E5"/>
    <w:rsid w:val="002F7F9F"/>
    <w:rsid w:val="003202F3"/>
    <w:rsid w:val="00340A9C"/>
    <w:rsid w:val="00344BE5"/>
    <w:rsid w:val="00361CE0"/>
    <w:rsid w:val="003723CF"/>
    <w:rsid w:val="003726C3"/>
    <w:rsid w:val="00373FE5"/>
    <w:rsid w:val="00374890"/>
    <w:rsid w:val="0039052D"/>
    <w:rsid w:val="003923EF"/>
    <w:rsid w:val="0039535C"/>
    <w:rsid w:val="003A4DEB"/>
    <w:rsid w:val="003B2C1F"/>
    <w:rsid w:val="003D5BA4"/>
    <w:rsid w:val="003D6DB9"/>
    <w:rsid w:val="003E4708"/>
    <w:rsid w:val="003F42F2"/>
    <w:rsid w:val="00411FCA"/>
    <w:rsid w:val="00435032"/>
    <w:rsid w:val="00460CB6"/>
    <w:rsid w:val="00460EFC"/>
    <w:rsid w:val="00461D5A"/>
    <w:rsid w:val="00471731"/>
    <w:rsid w:val="00480351"/>
    <w:rsid w:val="004919AA"/>
    <w:rsid w:val="004A1C12"/>
    <w:rsid w:val="004A475D"/>
    <w:rsid w:val="004A7B0A"/>
    <w:rsid w:val="004C3EF9"/>
    <w:rsid w:val="004C4D17"/>
    <w:rsid w:val="004F7D56"/>
    <w:rsid w:val="005014C8"/>
    <w:rsid w:val="0052048A"/>
    <w:rsid w:val="00527B42"/>
    <w:rsid w:val="0053200D"/>
    <w:rsid w:val="00537A24"/>
    <w:rsid w:val="0054205F"/>
    <w:rsid w:val="005645AE"/>
    <w:rsid w:val="00564CEA"/>
    <w:rsid w:val="005857B6"/>
    <w:rsid w:val="00597366"/>
    <w:rsid w:val="005A2638"/>
    <w:rsid w:val="005A3419"/>
    <w:rsid w:val="005B29D8"/>
    <w:rsid w:val="005C3373"/>
    <w:rsid w:val="005C786D"/>
    <w:rsid w:val="005D426C"/>
    <w:rsid w:val="005E0120"/>
    <w:rsid w:val="005E1319"/>
    <w:rsid w:val="005E724F"/>
    <w:rsid w:val="005E74D9"/>
    <w:rsid w:val="005F2622"/>
    <w:rsid w:val="005F63DC"/>
    <w:rsid w:val="00612037"/>
    <w:rsid w:val="00640D35"/>
    <w:rsid w:val="0064529D"/>
    <w:rsid w:val="0064772B"/>
    <w:rsid w:val="00656672"/>
    <w:rsid w:val="00663BE5"/>
    <w:rsid w:val="00663D0A"/>
    <w:rsid w:val="00682CDF"/>
    <w:rsid w:val="006846EA"/>
    <w:rsid w:val="0068554A"/>
    <w:rsid w:val="00690FC5"/>
    <w:rsid w:val="0069123E"/>
    <w:rsid w:val="006B017E"/>
    <w:rsid w:val="006C046C"/>
    <w:rsid w:val="006C5CD8"/>
    <w:rsid w:val="006C72B1"/>
    <w:rsid w:val="006D42F0"/>
    <w:rsid w:val="006D6D0E"/>
    <w:rsid w:val="006E1282"/>
    <w:rsid w:val="006E5A96"/>
    <w:rsid w:val="007061E8"/>
    <w:rsid w:val="007110CA"/>
    <w:rsid w:val="0071316F"/>
    <w:rsid w:val="00713965"/>
    <w:rsid w:val="00716C99"/>
    <w:rsid w:val="00720FF5"/>
    <w:rsid w:val="0073133E"/>
    <w:rsid w:val="00742F4B"/>
    <w:rsid w:val="00744319"/>
    <w:rsid w:val="00744473"/>
    <w:rsid w:val="00756059"/>
    <w:rsid w:val="0076216E"/>
    <w:rsid w:val="0076508A"/>
    <w:rsid w:val="00774AAA"/>
    <w:rsid w:val="00780F15"/>
    <w:rsid w:val="007E24D2"/>
    <w:rsid w:val="007F487B"/>
    <w:rsid w:val="007F6535"/>
    <w:rsid w:val="00804788"/>
    <w:rsid w:val="008326D8"/>
    <w:rsid w:val="00863463"/>
    <w:rsid w:val="008677EB"/>
    <w:rsid w:val="0087218E"/>
    <w:rsid w:val="00881C7C"/>
    <w:rsid w:val="008935E7"/>
    <w:rsid w:val="008972AB"/>
    <w:rsid w:val="008A4FF0"/>
    <w:rsid w:val="008A6D74"/>
    <w:rsid w:val="008B4C50"/>
    <w:rsid w:val="008C0742"/>
    <w:rsid w:val="008C32FA"/>
    <w:rsid w:val="008C4878"/>
    <w:rsid w:val="008D3437"/>
    <w:rsid w:val="008E0364"/>
    <w:rsid w:val="008E055E"/>
    <w:rsid w:val="008E4839"/>
    <w:rsid w:val="008F53C9"/>
    <w:rsid w:val="0090750B"/>
    <w:rsid w:val="00907959"/>
    <w:rsid w:val="009109FB"/>
    <w:rsid w:val="009274EB"/>
    <w:rsid w:val="009353CC"/>
    <w:rsid w:val="00947C65"/>
    <w:rsid w:val="00956989"/>
    <w:rsid w:val="00961BD4"/>
    <w:rsid w:val="009718B5"/>
    <w:rsid w:val="00991000"/>
    <w:rsid w:val="009A2B3C"/>
    <w:rsid w:val="009E4F24"/>
    <w:rsid w:val="009F29B6"/>
    <w:rsid w:val="009F3200"/>
    <w:rsid w:val="00A02708"/>
    <w:rsid w:val="00A17B8D"/>
    <w:rsid w:val="00A20072"/>
    <w:rsid w:val="00A3638D"/>
    <w:rsid w:val="00A5005E"/>
    <w:rsid w:val="00A51009"/>
    <w:rsid w:val="00A52B8D"/>
    <w:rsid w:val="00A80DF6"/>
    <w:rsid w:val="00A81A31"/>
    <w:rsid w:val="00AA0080"/>
    <w:rsid w:val="00AA63DF"/>
    <w:rsid w:val="00AB1D89"/>
    <w:rsid w:val="00AC2DC1"/>
    <w:rsid w:val="00AC60C5"/>
    <w:rsid w:val="00AF494C"/>
    <w:rsid w:val="00B00ECC"/>
    <w:rsid w:val="00B01A9E"/>
    <w:rsid w:val="00B11F87"/>
    <w:rsid w:val="00B148EF"/>
    <w:rsid w:val="00B14AF8"/>
    <w:rsid w:val="00B23EB0"/>
    <w:rsid w:val="00B34348"/>
    <w:rsid w:val="00B4189B"/>
    <w:rsid w:val="00B47D13"/>
    <w:rsid w:val="00B6302F"/>
    <w:rsid w:val="00B804B9"/>
    <w:rsid w:val="00B9445C"/>
    <w:rsid w:val="00BA57F0"/>
    <w:rsid w:val="00BB1C00"/>
    <w:rsid w:val="00BD358C"/>
    <w:rsid w:val="00BD6522"/>
    <w:rsid w:val="00BF0924"/>
    <w:rsid w:val="00BF1C9C"/>
    <w:rsid w:val="00BF2B6C"/>
    <w:rsid w:val="00BF4BA3"/>
    <w:rsid w:val="00C17E24"/>
    <w:rsid w:val="00C214CD"/>
    <w:rsid w:val="00C3778F"/>
    <w:rsid w:val="00C378D4"/>
    <w:rsid w:val="00C45AA6"/>
    <w:rsid w:val="00C46646"/>
    <w:rsid w:val="00C50647"/>
    <w:rsid w:val="00C514C3"/>
    <w:rsid w:val="00C52C1A"/>
    <w:rsid w:val="00C5487E"/>
    <w:rsid w:val="00C57FC3"/>
    <w:rsid w:val="00C735D0"/>
    <w:rsid w:val="00C922C8"/>
    <w:rsid w:val="00C96160"/>
    <w:rsid w:val="00CA15D9"/>
    <w:rsid w:val="00CA7F69"/>
    <w:rsid w:val="00CC72A4"/>
    <w:rsid w:val="00CE18D4"/>
    <w:rsid w:val="00CE39E2"/>
    <w:rsid w:val="00CF34A8"/>
    <w:rsid w:val="00D00680"/>
    <w:rsid w:val="00D015E3"/>
    <w:rsid w:val="00D03AB1"/>
    <w:rsid w:val="00D1036B"/>
    <w:rsid w:val="00D27568"/>
    <w:rsid w:val="00D2766A"/>
    <w:rsid w:val="00D336DE"/>
    <w:rsid w:val="00D35BED"/>
    <w:rsid w:val="00D525A8"/>
    <w:rsid w:val="00D60622"/>
    <w:rsid w:val="00D625F2"/>
    <w:rsid w:val="00D62C9A"/>
    <w:rsid w:val="00D6606A"/>
    <w:rsid w:val="00D82D03"/>
    <w:rsid w:val="00D92B74"/>
    <w:rsid w:val="00DB38ED"/>
    <w:rsid w:val="00DB7D49"/>
    <w:rsid w:val="00DD385F"/>
    <w:rsid w:val="00DD6D4E"/>
    <w:rsid w:val="00DE4194"/>
    <w:rsid w:val="00E2342E"/>
    <w:rsid w:val="00E326F0"/>
    <w:rsid w:val="00E32A79"/>
    <w:rsid w:val="00E33FBF"/>
    <w:rsid w:val="00E36B37"/>
    <w:rsid w:val="00E372CB"/>
    <w:rsid w:val="00E42FB5"/>
    <w:rsid w:val="00E44732"/>
    <w:rsid w:val="00E50419"/>
    <w:rsid w:val="00E5053A"/>
    <w:rsid w:val="00E554F6"/>
    <w:rsid w:val="00E56209"/>
    <w:rsid w:val="00E578A2"/>
    <w:rsid w:val="00E609D5"/>
    <w:rsid w:val="00E75F97"/>
    <w:rsid w:val="00E82ACC"/>
    <w:rsid w:val="00E86A34"/>
    <w:rsid w:val="00E91CC1"/>
    <w:rsid w:val="00EC78B6"/>
    <w:rsid w:val="00ED22B4"/>
    <w:rsid w:val="00EE06D3"/>
    <w:rsid w:val="00EF3670"/>
    <w:rsid w:val="00F00385"/>
    <w:rsid w:val="00F0260D"/>
    <w:rsid w:val="00F12565"/>
    <w:rsid w:val="00F133B1"/>
    <w:rsid w:val="00F14B76"/>
    <w:rsid w:val="00F274D9"/>
    <w:rsid w:val="00F40357"/>
    <w:rsid w:val="00F4683A"/>
    <w:rsid w:val="00F468A7"/>
    <w:rsid w:val="00F63E76"/>
    <w:rsid w:val="00F64F9D"/>
    <w:rsid w:val="00F91EE5"/>
    <w:rsid w:val="00F94E7C"/>
    <w:rsid w:val="00FB5E2C"/>
    <w:rsid w:val="00FB61AE"/>
    <w:rsid w:val="00FC71AE"/>
    <w:rsid w:val="00FD201E"/>
    <w:rsid w:val="00FD56DB"/>
    <w:rsid w:val="00FE6F10"/>
    <w:rsid w:val="00FF33F0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."/>
  <w:listSeparator w:val=","/>
  <w14:docId w14:val="5A92B314"/>
  <w14:defaultImageDpi w14:val="0"/>
  <w15:docId w15:val="{5BE27574-C9F1-4B95-BCD6-54A3FCD0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C9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C9A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 w:cs="Arial"/>
      <w:b/>
      <w:bCs/>
      <w:kern w:val="2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D62C9A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62C9A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2C9A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2C9A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D62C9A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62C9A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D62C9A"/>
    <w:rPr>
      <w:rFonts w:ascii="Calibri" w:hAnsi="Calibr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D62C9A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 w:cs="Arial"/>
      <w:b/>
      <w:bCs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D62C9A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D62C9A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2C9A"/>
    <w:rPr>
      <w:rFonts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D62C9A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D62C9A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D62C9A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62C9A"/>
    <w:pPr>
      <w:spacing w:before="180" w:after="60"/>
      <w:jc w:val="both"/>
    </w:pPr>
  </w:style>
  <w:style w:type="paragraph" w:customStyle="1" w:styleId="CoverActName">
    <w:name w:val="CoverActName"/>
    <w:basedOn w:val="Normal"/>
    <w:rsid w:val="00D62C9A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06Copyright">
    <w:name w:val="06Copyright"/>
    <w:basedOn w:val="Normal"/>
    <w:rsid w:val="00D62C9A"/>
    <w:pPr>
      <w:tabs>
        <w:tab w:val="left" w:pos="2880"/>
      </w:tabs>
    </w:pPr>
  </w:style>
  <w:style w:type="paragraph" w:customStyle="1" w:styleId="Apara">
    <w:name w:val="A para"/>
    <w:basedOn w:val="Normal"/>
    <w:rsid w:val="00D62C9A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D62C9A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D62C9A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D62C9A"/>
    <w:pPr>
      <w:keepNext/>
      <w:numPr>
        <w:ilvl w:val="4"/>
        <w:numId w:val="1"/>
      </w:numPr>
      <w:spacing w:before="180" w:after="60"/>
      <w:outlineLvl w:val="4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D62C9A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2C9A"/>
    <w:rPr>
      <w:rFonts w:cs="Times New Roman"/>
      <w:sz w:val="24"/>
      <w:szCs w:val="24"/>
      <w:lang w:val="x-none" w:eastAsia="en-US"/>
    </w:rPr>
  </w:style>
  <w:style w:type="paragraph" w:customStyle="1" w:styleId="ref">
    <w:name w:val="ref"/>
    <w:basedOn w:val="Normal"/>
    <w:next w:val="Normal"/>
    <w:rsid w:val="00D62C9A"/>
    <w:pPr>
      <w:spacing w:after="60"/>
      <w:jc w:val="both"/>
    </w:pPr>
    <w:rPr>
      <w:sz w:val="18"/>
      <w:szCs w:val="18"/>
    </w:rPr>
  </w:style>
  <w:style w:type="character" w:customStyle="1" w:styleId="CharDivText">
    <w:name w:val="CharDivText"/>
    <w:basedOn w:val="DefaultParagraphFont"/>
    <w:rsid w:val="00D62C9A"/>
    <w:rPr>
      <w:rFonts w:ascii="Times New Roman" w:hAnsi="Times New Roman" w:cs="Times New Roman"/>
    </w:rPr>
  </w:style>
  <w:style w:type="paragraph" w:customStyle="1" w:styleId="CoverInForce">
    <w:name w:val="CoverInForce"/>
    <w:basedOn w:val="Normal"/>
    <w:rsid w:val="00D62C9A"/>
    <w:pPr>
      <w:tabs>
        <w:tab w:val="left" w:pos="2600"/>
      </w:tabs>
      <w:spacing w:before="200" w:after="60"/>
      <w:jc w:val="both"/>
    </w:pPr>
    <w:rPr>
      <w:rFonts w:ascii="Arial" w:hAnsi="Arial" w:cs="Arial"/>
    </w:rPr>
  </w:style>
  <w:style w:type="paragraph" w:customStyle="1" w:styleId="AFHdg">
    <w:name w:val="AFHdg"/>
    <w:basedOn w:val="Normal"/>
    <w:rsid w:val="00D62C9A"/>
    <w:pPr>
      <w:tabs>
        <w:tab w:val="left" w:pos="2600"/>
      </w:tabs>
      <w:spacing w:before="80" w:after="60"/>
      <w:jc w:val="both"/>
    </w:pPr>
    <w:rPr>
      <w:rFonts w:ascii="Arial" w:hAnsi="Arial" w:cs="Arial"/>
      <w:b/>
      <w:bCs/>
      <w:sz w:val="32"/>
      <w:szCs w:val="32"/>
    </w:rPr>
  </w:style>
  <w:style w:type="paragraph" w:customStyle="1" w:styleId="ApprFormHd">
    <w:name w:val="ApprFormHd"/>
    <w:basedOn w:val="Normal"/>
    <w:rsid w:val="00D62C9A"/>
    <w:pPr>
      <w:keepNext/>
      <w:tabs>
        <w:tab w:val="left" w:pos="2600"/>
      </w:tabs>
      <w:spacing w:before="320" w:after="60"/>
      <w:outlineLvl w:val="0"/>
    </w:pPr>
    <w:rPr>
      <w:rFonts w:ascii="Arial" w:hAnsi="Arial" w:cs="Arial"/>
      <w:b/>
      <w:bCs/>
      <w:sz w:val="34"/>
      <w:szCs w:val="34"/>
    </w:rPr>
  </w:style>
  <w:style w:type="character" w:styleId="PageNumber">
    <w:name w:val="page number"/>
    <w:basedOn w:val="DefaultParagraphFont"/>
    <w:uiPriority w:val="99"/>
    <w:rsid w:val="00D62C9A"/>
    <w:rPr>
      <w:rFonts w:ascii="Times New Roman" w:hAnsi="Times New Roman" w:cs="Times New Roman"/>
    </w:rPr>
  </w:style>
  <w:style w:type="paragraph" w:customStyle="1" w:styleId="Aparabullet">
    <w:name w:val="A para bullet"/>
    <w:basedOn w:val="Normal"/>
    <w:rsid w:val="00D62C9A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rsid w:val="00D62C9A"/>
  </w:style>
  <w:style w:type="paragraph" w:styleId="TOC2">
    <w:name w:val="toc 2"/>
    <w:basedOn w:val="Normal"/>
    <w:next w:val="Normal"/>
    <w:autoRedefine/>
    <w:uiPriority w:val="39"/>
    <w:rsid w:val="00D62C9A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D62C9A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D62C9A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D62C9A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D62C9A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D62C9A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D62C9A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D62C9A"/>
    <w:pPr>
      <w:ind w:left="1920"/>
    </w:pPr>
  </w:style>
  <w:style w:type="character" w:styleId="Hyperlink">
    <w:name w:val="Hyperlink"/>
    <w:basedOn w:val="DefaultParagraphFont"/>
    <w:uiPriority w:val="99"/>
    <w:rsid w:val="00D62C9A"/>
    <w:rPr>
      <w:rFonts w:ascii="Times New Roman" w:hAnsi="Times New Roman"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D62C9A"/>
    <w:pPr>
      <w:spacing w:before="120" w:after="60"/>
      <w:ind w:left="709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2C9A"/>
    <w:rPr>
      <w:rFonts w:cs="Times New Roman"/>
      <w:sz w:val="24"/>
      <w:szCs w:val="24"/>
      <w:lang w:val="x-none" w:eastAsia="en-US"/>
    </w:rPr>
  </w:style>
  <w:style w:type="paragraph" w:customStyle="1" w:styleId="Minister">
    <w:name w:val="Minister"/>
    <w:basedOn w:val="Normal"/>
    <w:rsid w:val="00D62C9A"/>
    <w:pPr>
      <w:spacing w:before="880" w:after="60"/>
      <w:jc w:val="right"/>
    </w:pPr>
    <w:rPr>
      <w:caps/>
    </w:rPr>
  </w:style>
  <w:style w:type="paragraph" w:customStyle="1" w:styleId="DateLine">
    <w:name w:val="DateLine"/>
    <w:basedOn w:val="Normal"/>
    <w:rsid w:val="00D62C9A"/>
    <w:pPr>
      <w:tabs>
        <w:tab w:val="left" w:pos="4320"/>
      </w:tabs>
      <w:spacing w:before="80" w:after="60"/>
      <w:jc w:val="both"/>
    </w:pPr>
  </w:style>
  <w:style w:type="paragraph" w:customStyle="1" w:styleId="MinisterWord">
    <w:name w:val="MinisterWord"/>
    <w:basedOn w:val="Normal"/>
    <w:rsid w:val="00D62C9A"/>
    <w:pPr>
      <w:tabs>
        <w:tab w:val="left" w:pos="2880"/>
      </w:tabs>
      <w:jc w:val="right"/>
    </w:pPr>
  </w:style>
  <w:style w:type="character" w:styleId="FollowedHyperlink">
    <w:name w:val="FollowedHyperlink"/>
    <w:basedOn w:val="DefaultParagraphFont"/>
    <w:uiPriority w:val="99"/>
    <w:rsid w:val="00D62C9A"/>
    <w:rPr>
      <w:rFonts w:ascii="Times New Roman" w:hAnsi="Times New Roman"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rsid w:val="00D62C9A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D62C9A"/>
    <w:pPr>
      <w:spacing w:before="80" w:after="60"/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62C9A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D62C9A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</w:rPr>
  </w:style>
  <w:style w:type="character" w:customStyle="1" w:styleId="CharSectNo">
    <w:name w:val="CharSectNo"/>
    <w:basedOn w:val="DefaultParagraphFont"/>
    <w:rsid w:val="00D62C9A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D62C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2C9A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720F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1741F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741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741F8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741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741F8"/>
    <w:rPr>
      <w:rFonts w:cs="Times New Roman"/>
      <w:b/>
      <w:bCs/>
      <w:lang w:val="x-none" w:eastAsia="en-US"/>
    </w:rPr>
  </w:style>
  <w:style w:type="paragraph" w:customStyle="1" w:styleId="aNote">
    <w:name w:val="aNote"/>
    <w:basedOn w:val="Normal"/>
    <w:link w:val="aNoteChar"/>
    <w:uiPriority w:val="99"/>
    <w:rsid w:val="001913C3"/>
    <w:pPr>
      <w:spacing w:before="140"/>
      <w:ind w:left="1900" w:hanging="800"/>
      <w:jc w:val="both"/>
    </w:pPr>
    <w:rPr>
      <w:sz w:val="20"/>
      <w:szCs w:val="20"/>
    </w:rPr>
  </w:style>
  <w:style w:type="character" w:customStyle="1" w:styleId="aNoteChar">
    <w:name w:val="aNote Char"/>
    <w:basedOn w:val="DefaultParagraphFont"/>
    <w:link w:val="aNote"/>
    <w:uiPriority w:val="99"/>
    <w:locked/>
    <w:rsid w:val="001913C3"/>
    <w:rPr>
      <w:rFonts w:cs="Times New Roman"/>
      <w:lang w:val="x-none" w:eastAsia="en-US"/>
    </w:rPr>
  </w:style>
  <w:style w:type="paragraph" w:customStyle="1" w:styleId="TableHd">
    <w:name w:val="TableHd"/>
    <w:basedOn w:val="Normal"/>
    <w:rsid w:val="0027182B"/>
    <w:pPr>
      <w:keepNext/>
      <w:tabs>
        <w:tab w:val="left" w:pos="0"/>
      </w:tabs>
      <w:spacing w:before="300"/>
      <w:ind w:left="1200" w:hanging="1200"/>
    </w:pPr>
    <w:rPr>
      <w:rFonts w:ascii="Arial" w:hAnsi="Arial"/>
      <w:b/>
      <w:sz w:val="20"/>
      <w:szCs w:val="20"/>
    </w:rPr>
  </w:style>
  <w:style w:type="paragraph" w:customStyle="1" w:styleId="TableColHd">
    <w:name w:val="TableColHd"/>
    <w:basedOn w:val="Normal"/>
    <w:rsid w:val="0027182B"/>
    <w:pPr>
      <w:keepNext/>
      <w:tabs>
        <w:tab w:val="left" w:pos="0"/>
      </w:tabs>
      <w:spacing w:after="60"/>
    </w:pPr>
    <w:rPr>
      <w:rFonts w:ascii="Arial" w:hAnsi="Arial"/>
      <w:b/>
      <w:sz w:val="18"/>
      <w:szCs w:val="20"/>
    </w:rPr>
  </w:style>
  <w:style w:type="paragraph" w:customStyle="1" w:styleId="TableText10">
    <w:name w:val="TableText10"/>
    <w:basedOn w:val="Normal"/>
    <w:rsid w:val="0027182B"/>
    <w:pPr>
      <w:tabs>
        <w:tab w:val="left" w:pos="0"/>
      </w:tabs>
      <w:spacing w:before="60" w:after="60"/>
    </w:pPr>
    <w:rPr>
      <w:sz w:val="20"/>
      <w:szCs w:val="20"/>
    </w:rPr>
  </w:style>
  <w:style w:type="paragraph" w:styleId="Revision">
    <w:name w:val="Revision"/>
    <w:hidden/>
    <w:uiPriority w:val="99"/>
    <w:semiHidden/>
    <w:rsid w:val="0071316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37FF0-EBE2-4D4B-A44B-0D6A3D751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1912</Characters>
  <Application>Microsoft Office Word</Application>
  <DocSecurity>0</DocSecurity>
  <Lines>86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Stonham, Joshua</cp:lastModifiedBy>
  <cp:revision>4</cp:revision>
  <cp:lastPrinted>2019-06-14T05:53:00Z</cp:lastPrinted>
  <dcterms:created xsi:type="dcterms:W3CDTF">2025-06-30T05:04:00Z</dcterms:created>
  <dcterms:modified xsi:type="dcterms:W3CDTF">2025-06-30T05:04:00Z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2024-06-02T23:37:51Z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a48d453c-7219-4222-ba7a-c2301ece8950</vt:lpwstr>
  </property>
  <property fmtid="{D5CDD505-2E9C-101B-9397-08002B2CF9AE}" pid="8" name="MSIP_Label_69af8531-eb46-4968-8cb3-105d2f5ea87e_ContentBits">
    <vt:lpwstr>0</vt:lpwstr>
  </property>
</Properties>
</file>