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595F94" w14:textId="10A3374D" w:rsidR="00C30920" w:rsidRPr="004524D2" w:rsidRDefault="00C30920">
      <w:pPr>
        <w:spacing w:before="120"/>
        <w:rPr>
          <w:rFonts w:ascii="Arial" w:hAnsi="Arial" w:cs="Arial"/>
          <w:szCs w:val="20"/>
        </w:rPr>
      </w:pPr>
      <w:r w:rsidRPr="004524D2">
        <w:rPr>
          <w:rFonts w:ascii="Arial" w:hAnsi="Arial" w:cs="Arial"/>
          <w:szCs w:val="20"/>
        </w:rPr>
        <w:t xml:space="preserve">Australian Capital Territory </w:t>
      </w:r>
    </w:p>
    <w:p w14:paraId="0DB4A4E8" w14:textId="157B6E56" w:rsidR="00C30920" w:rsidRPr="004524D2" w:rsidRDefault="001A353F" w:rsidP="00D72EEE">
      <w:pPr>
        <w:pStyle w:val="Billname"/>
        <w:spacing w:before="700"/>
      </w:pPr>
      <w:r w:rsidRPr="004524D2">
        <w:t>Urban Forest</w:t>
      </w:r>
      <w:r w:rsidR="00C30920" w:rsidRPr="004524D2">
        <w:t xml:space="preserve"> (Approval Criteria) </w:t>
      </w:r>
      <w:r w:rsidR="000125BF" w:rsidRPr="004524D2">
        <w:t>Determination</w:t>
      </w:r>
      <w:r w:rsidR="000125BF">
        <w:t> </w:t>
      </w:r>
      <w:r w:rsidR="0067653F" w:rsidRPr="004524D2">
        <w:t>202</w:t>
      </w:r>
      <w:r w:rsidR="00C13DF2" w:rsidRPr="004524D2">
        <w:t>5</w:t>
      </w:r>
      <w:r w:rsidR="00C30920" w:rsidRPr="004524D2">
        <w:t xml:space="preserve"> </w:t>
      </w:r>
      <w:bookmarkStart w:id="0" w:name="_Hlk110344058"/>
      <w:r w:rsidR="00C30920" w:rsidRPr="004524D2">
        <w:t xml:space="preserve">(No </w:t>
      </w:r>
      <w:r w:rsidR="00C13DF2" w:rsidRPr="004524D2">
        <w:t>1</w:t>
      </w:r>
      <w:r w:rsidR="00C30920" w:rsidRPr="004524D2">
        <w:t>)</w:t>
      </w:r>
      <w:bookmarkEnd w:id="0"/>
    </w:p>
    <w:p w14:paraId="66272096" w14:textId="6E9CE0A1" w:rsidR="00C30920" w:rsidRPr="004524D2" w:rsidRDefault="00C30920" w:rsidP="00D72EEE">
      <w:pPr>
        <w:spacing w:before="340"/>
        <w:rPr>
          <w:rFonts w:ascii="Arial" w:hAnsi="Arial" w:cs="Arial"/>
          <w:b/>
          <w:bCs/>
          <w:szCs w:val="20"/>
        </w:rPr>
      </w:pPr>
      <w:r w:rsidRPr="004524D2">
        <w:rPr>
          <w:rFonts w:ascii="Arial" w:hAnsi="Arial" w:cs="Arial"/>
          <w:b/>
          <w:bCs/>
          <w:szCs w:val="20"/>
        </w:rPr>
        <w:t>Disallowable instrument DI</w:t>
      </w:r>
      <w:r w:rsidR="0067653F" w:rsidRPr="004524D2">
        <w:rPr>
          <w:rFonts w:ascii="Arial" w:hAnsi="Arial" w:cs="Arial"/>
          <w:b/>
          <w:bCs/>
          <w:szCs w:val="20"/>
        </w:rPr>
        <w:t>202</w:t>
      </w:r>
      <w:r w:rsidR="00C13DF2" w:rsidRPr="004524D2">
        <w:rPr>
          <w:rFonts w:ascii="Arial" w:hAnsi="Arial" w:cs="Arial"/>
          <w:b/>
          <w:bCs/>
          <w:szCs w:val="20"/>
        </w:rPr>
        <w:t>5</w:t>
      </w:r>
      <w:r w:rsidR="00E625E9" w:rsidRPr="004524D2">
        <w:rPr>
          <w:rFonts w:ascii="Arial" w:hAnsi="Arial" w:cs="Arial"/>
          <w:b/>
          <w:bCs/>
          <w:szCs w:val="20"/>
        </w:rPr>
        <w:t>-</w:t>
      </w:r>
      <w:r w:rsidR="000C0437">
        <w:rPr>
          <w:rFonts w:ascii="Arial" w:hAnsi="Arial" w:cs="Arial"/>
          <w:b/>
          <w:bCs/>
          <w:szCs w:val="20"/>
        </w:rPr>
        <w:t>16</w:t>
      </w:r>
    </w:p>
    <w:p w14:paraId="0619FF33" w14:textId="77777777" w:rsidR="00C30920" w:rsidRPr="004524D2" w:rsidRDefault="00C30920" w:rsidP="00D72EEE">
      <w:pPr>
        <w:pStyle w:val="madeunder"/>
        <w:spacing w:before="300" w:after="0"/>
      </w:pPr>
      <w:r w:rsidRPr="004524D2">
        <w:t xml:space="preserve">made under the </w:t>
      </w:r>
    </w:p>
    <w:p w14:paraId="2E5FFFCD" w14:textId="5420EE09" w:rsidR="00C30920" w:rsidRPr="004524D2" w:rsidRDefault="0034588C" w:rsidP="00D72EEE">
      <w:pPr>
        <w:pStyle w:val="CoverActName"/>
        <w:spacing w:before="320" w:after="0"/>
        <w:rPr>
          <w:rFonts w:cs="Arial"/>
          <w:sz w:val="20"/>
        </w:rPr>
      </w:pPr>
      <w:r w:rsidRPr="004524D2">
        <w:rPr>
          <w:rFonts w:cs="Arial"/>
          <w:sz w:val="20"/>
        </w:rPr>
        <w:t xml:space="preserve">Urban Forest </w:t>
      </w:r>
      <w:r w:rsidR="0067653F" w:rsidRPr="004524D2">
        <w:rPr>
          <w:rFonts w:cs="Arial"/>
          <w:sz w:val="20"/>
        </w:rPr>
        <w:t>Act</w:t>
      </w:r>
      <w:r w:rsidR="004A1A7B" w:rsidRPr="004524D2">
        <w:rPr>
          <w:rFonts w:cs="Arial"/>
          <w:sz w:val="20"/>
        </w:rPr>
        <w:t xml:space="preserve"> 202</w:t>
      </w:r>
      <w:r w:rsidR="007F1916" w:rsidRPr="004524D2">
        <w:rPr>
          <w:rFonts w:cs="Arial"/>
          <w:sz w:val="20"/>
        </w:rPr>
        <w:t>3</w:t>
      </w:r>
      <w:r w:rsidR="004A1A7B" w:rsidRPr="004524D2">
        <w:rPr>
          <w:rFonts w:cs="Arial"/>
          <w:sz w:val="20"/>
        </w:rPr>
        <w:t>,</w:t>
      </w:r>
      <w:r w:rsidRPr="004524D2">
        <w:rPr>
          <w:rFonts w:cs="Arial"/>
          <w:sz w:val="20"/>
        </w:rPr>
        <w:t xml:space="preserve"> </w:t>
      </w:r>
      <w:r w:rsidR="00921918" w:rsidRPr="004524D2">
        <w:rPr>
          <w:rFonts w:cs="Arial"/>
          <w:sz w:val="20"/>
        </w:rPr>
        <w:t>s</w:t>
      </w:r>
      <w:r w:rsidR="004A1A7B" w:rsidRPr="004524D2">
        <w:rPr>
          <w:rFonts w:cs="Arial"/>
          <w:sz w:val="20"/>
        </w:rPr>
        <w:t xml:space="preserve">ection </w:t>
      </w:r>
      <w:r w:rsidRPr="004524D2">
        <w:rPr>
          <w:rFonts w:cs="Arial"/>
          <w:sz w:val="20"/>
        </w:rPr>
        <w:t>20</w:t>
      </w:r>
      <w:r w:rsidR="00C30920" w:rsidRPr="004524D2">
        <w:rPr>
          <w:rFonts w:cs="Arial"/>
          <w:sz w:val="20"/>
        </w:rPr>
        <w:t xml:space="preserve"> (</w:t>
      </w:r>
      <w:bookmarkStart w:id="1" w:name="_Hlk148084806"/>
      <w:r w:rsidR="00D72EEE" w:rsidRPr="004524D2">
        <w:rPr>
          <w:rFonts w:cs="Arial"/>
          <w:sz w:val="20"/>
        </w:rPr>
        <w:t>Criteria for approval of activities</w:t>
      </w:r>
      <w:bookmarkEnd w:id="1"/>
      <w:r w:rsidR="00C30920" w:rsidRPr="004524D2">
        <w:rPr>
          <w:rFonts w:cs="Arial"/>
          <w:sz w:val="20"/>
        </w:rPr>
        <w:t>)</w:t>
      </w:r>
    </w:p>
    <w:p w14:paraId="5277ECB4" w14:textId="77777777" w:rsidR="00D72EEE" w:rsidRPr="004524D2" w:rsidRDefault="00D72EEE" w:rsidP="00D72EEE">
      <w:pPr>
        <w:pStyle w:val="N-line3"/>
        <w:pBdr>
          <w:bottom w:val="none" w:sz="0" w:space="0" w:color="auto"/>
        </w:pBdr>
        <w:spacing w:before="60"/>
      </w:pPr>
    </w:p>
    <w:p w14:paraId="5DC09705" w14:textId="77777777" w:rsidR="00D72EEE" w:rsidRPr="004524D2" w:rsidRDefault="00D72EEE" w:rsidP="00D72EEE">
      <w:pPr>
        <w:pStyle w:val="N-line3"/>
        <w:pBdr>
          <w:top w:val="single" w:sz="12" w:space="1" w:color="auto"/>
          <w:bottom w:val="none" w:sz="0" w:space="0" w:color="auto"/>
        </w:pBdr>
      </w:pPr>
    </w:p>
    <w:p w14:paraId="7B0CF798" w14:textId="3574647D" w:rsidR="00C30920" w:rsidRPr="004524D2" w:rsidRDefault="00C30920">
      <w:pPr>
        <w:spacing w:before="60" w:after="60"/>
        <w:ind w:left="720" w:hanging="720"/>
        <w:rPr>
          <w:rFonts w:ascii="Arial" w:hAnsi="Arial" w:cs="Arial"/>
          <w:b/>
          <w:bCs/>
          <w:szCs w:val="20"/>
        </w:rPr>
      </w:pPr>
      <w:r w:rsidRPr="004524D2">
        <w:rPr>
          <w:rFonts w:ascii="Arial" w:hAnsi="Arial" w:cs="Arial"/>
          <w:b/>
          <w:bCs/>
          <w:szCs w:val="20"/>
        </w:rPr>
        <w:t>1</w:t>
      </w:r>
      <w:r w:rsidRPr="004524D2">
        <w:rPr>
          <w:rFonts w:ascii="Arial" w:hAnsi="Arial" w:cs="Arial"/>
          <w:b/>
          <w:bCs/>
          <w:szCs w:val="20"/>
        </w:rPr>
        <w:tab/>
        <w:t>Name of instrument</w:t>
      </w:r>
    </w:p>
    <w:p w14:paraId="3B837921" w14:textId="53D42F22" w:rsidR="00C30920" w:rsidRPr="004524D2" w:rsidRDefault="00C30920" w:rsidP="00D72EEE">
      <w:pPr>
        <w:spacing w:before="140"/>
        <w:ind w:left="720"/>
      </w:pPr>
      <w:r w:rsidRPr="004524D2">
        <w:t xml:space="preserve">This instrument is the </w:t>
      </w:r>
      <w:r w:rsidR="0034588C" w:rsidRPr="004524D2">
        <w:rPr>
          <w:i/>
          <w:iCs/>
        </w:rPr>
        <w:t>Urban Forest</w:t>
      </w:r>
      <w:r w:rsidRPr="004524D2">
        <w:rPr>
          <w:i/>
          <w:iCs/>
        </w:rPr>
        <w:t xml:space="preserve"> (Approval Criteria) Determination </w:t>
      </w:r>
      <w:r w:rsidR="0067653F" w:rsidRPr="004524D2">
        <w:rPr>
          <w:i/>
          <w:iCs/>
        </w:rPr>
        <w:t>202</w:t>
      </w:r>
      <w:r w:rsidR="00C13DF2" w:rsidRPr="004524D2">
        <w:rPr>
          <w:i/>
          <w:iCs/>
        </w:rPr>
        <w:t>5</w:t>
      </w:r>
      <w:r w:rsidRPr="004524D2">
        <w:rPr>
          <w:i/>
          <w:iCs/>
        </w:rPr>
        <w:t xml:space="preserve"> (No </w:t>
      </w:r>
      <w:r w:rsidR="00C13DF2" w:rsidRPr="004524D2">
        <w:rPr>
          <w:i/>
          <w:iCs/>
        </w:rPr>
        <w:t>1</w:t>
      </w:r>
      <w:r w:rsidRPr="004524D2">
        <w:rPr>
          <w:i/>
          <w:iCs/>
        </w:rPr>
        <w:t>)</w:t>
      </w:r>
      <w:r w:rsidRPr="004524D2">
        <w:t>.</w:t>
      </w:r>
    </w:p>
    <w:p w14:paraId="3DCACB05" w14:textId="30A0B0D9" w:rsidR="00C30920" w:rsidRPr="004524D2" w:rsidRDefault="00C30920" w:rsidP="00D72EEE">
      <w:pPr>
        <w:spacing w:before="300"/>
        <w:ind w:left="720" w:hanging="720"/>
        <w:rPr>
          <w:rFonts w:ascii="Arial" w:hAnsi="Arial" w:cs="Arial"/>
          <w:b/>
          <w:bCs/>
          <w:szCs w:val="20"/>
        </w:rPr>
      </w:pPr>
      <w:r w:rsidRPr="004524D2">
        <w:rPr>
          <w:rFonts w:ascii="Arial" w:hAnsi="Arial" w:cs="Arial"/>
          <w:b/>
          <w:bCs/>
          <w:szCs w:val="20"/>
        </w:rPr>
        <w:t>2</w:t>
      </w:r>
      <w:r w:rsidRPr="004524D2">
        <w:rPr>
          <w:rFonts w:ascii="Arial" w:hAnsi="Arial" w:cs="Arial"/>
          <w:b/>
          <w:bCs/>
          <w:szCs w:val="20"/>
        </w:rPr>
        <w:tab/>
        <w:t>Commencement</w:t>
      </w:r>
    </w:p>
    <w:p w14:paraId="27DB451A" w14:textId="3B4493E9" w:rsidR="00C30920" w:rsidRPr="004524D2" w:rsidRDefault="00C30920" w:rsidP="00D72EEE">
      <w:pPr>
        <w:spacing w:before="140"/>
        <w:ind w:left="720"/>
        <w:rPr>
          <w:szCs w:val="20"/>
        </w:rPr>
      </w:pPr>
      <w:r w:rsidRPr="004524D2">
        <w:rPr>
          <w:szCs w:val="20"/>
        </w:rPr>
        <w:t xml:space="preserve">This instrument commences </w:t>
      </w:r>
      <w:r w:rsidR="003B65EC" w:rsidRPr="004524D2">
        <w:rPr>
          <w:szCs w:val="20"/>
        </w:rPr>
        <w:t xml:space="preserve">on the day after it is </w:t>
      </w:r>
      <w:r w:rsidR="000125BF">
        <w:rPr>
          <w:szCs w:val="20"/>
        </w:rPr>
        <w:t>notified</w:t>
      </w:r>
      <w:r w:rsidR="003B65EC" w:rsidRPr="004524D2">
        <w:rPr>
          <w:szCs w:val="20"/>
        </w:rPr>
        <w:t>.</w:t>
      </w:r>
    </w:p>
    <w:p w14:paraId="21F6B876" w14:textId="76C2961B" w:rsidR="00C30920" w:rsidRPr="004524D2" w:rsidRDefault="00035F02" w:rsidP="00D72EEE">
      <w:pPr>
        <w:spacing w:before="300"/>
        <w:ind w:left="720" w:hanging="720"/>
        <w:rPr>
          <w:rFonts w:ascii="Arial" w:hAnsi="Arial" w:cs="Arial"/>
          <w:b/>
          <w:bCs/>
          <w:szCs w:val="20"/>
        </w:rPr>
      </w:pPr>
      <w:r w:rsidRPr="004524D2">
        <w:rPr>
          <w:rFonts w:ascii="Arial" w:hAnsi="Arial" w:cs="Arial"/>
          <w:b/>
          <w:bCs/>
          <w:szCs w:val="20"/>
        </w:rPr>
        <w:t>3</w:t>
      </w:r>
      <w:r w:rsidR="00C30920" w:rsidRPr="004524D2">
        <w:rPr>
          <w:rFonts w:ascii="Arial" w:hAnsi="Arial" w:cs="Arial"/>
          <w:b/>
          <w:bCs/>
          <w:szCs w:val="20"/>
        </w:rPr>
        <w:tab/>
        <w:t>Determination</w:t>
      </w:r>
    </w:p>
    <w:p w14:paraId="110F3B52" w14:textId="77777777" w:rsidR="00C30920" w:rsidRPr="004524D2" w:rsidRDefault="00C30920" w:rsidP="00D72EEE">
      <w:pPr>
        <w:spacing w:before="140"/>
        <w:ind w:left="720"/>
        <w:rPr>
          <w:szCs w:val="20"/>
        </w:rPr>
      </w:pPr>
      <w:r w:rsidRPr="004524D2">
        <w:rPr>
          <w:szCs w:val="20"/>
        </w:rPr>
        <w:t>I determine that the criteria for approving an activity that would or may damage a protected tree or be prohibited groundwork in the protection zone for a protected tree or a declared site are as set out in Schedule 1.</w:t>
      </w:r>
    </w:p>
    <w:p w14:paraId="011CF437" w14:textId="22056EAA" w:rsidR="00035F02" w:rsidRPr="004524D2" w:rsidRDefault="00AE20C7" w:rsidP="00035F02">
      <w:pPr>
        <w:spacing w:before="300"/>
        <w:ind w:left="720" w:hanging="720"/>
        <w:rPr>
          <w:szCs w:val="20"/>
        </w:rPr>
      </w:pPr>
      <w:r w:rsidRPr="004524D2">
        <w:rPr>
          <w:rFonts w:ascii="Arial" w:hAnsi="Arial" w:cs="Arial"/>
          <w:b/>
          <w:bCs/>
          <w:szCs w:val="20"/>
        </w:rPr>
        <w:t>4</w:t>
      </w:r>
      <w:r w:rsidR="00035F02" w:rsidRPr="004524D2">
        <w:rPr>
          <w:rFonts w:ascii="Arial" w:hAnsi="Arial" w:cs="Arial"/>
          <w:b/>
          <w:bCs/>
          <w:szCs w:val="20"/>
        </w:rPr>
        <w:tab/>
        <w:t>Revocation</w:t>
      </w:r>
    </w:p>
    <w:p w14:paraId="7BEC56DF" w14:textId="50EB3419" w:rsidR="00E24445" w:rsidRPr="004524D2" w:rsidRDefault="00AE20C7" w:rsidP="003B65EC">
      <w:pPr>
        <w:spacing w:before="140"/>
        <w:ind w:left="720"/>
        <w:rPr>
          <w:i/>
          <w:iCs/>
          <w:szCs w:val="20"/>
        </w:rPr>
      </w:pPr>
      <w:r w:rsidRPr="004524D2">
        <w:rPr>
          <w:szCs w:val="20"/>
        </w:rPr>
        <w:t>I revoke the</w:t>
      </w:r>
      <w:r w:rsidR="00035F02" w:rsidRPr="004524D2">
        <w:rPr>
          <w:szCs w:val="20"/>
        </w:rPr>
        <w:t xml:space="preserve"> </w:t>
      </w:r>
      <w:r w:rsidR="00E24445" w:rsidRPr="004524D2">
        <w:rPr>
          <w:i/>
          <w:iCs/>
          <w:szCs w:val="20"/>
        </w:rPr>
        <w:t>Urban Forest (Approval Criteria) Determination 20</w:t>
      </w:r>
      <w:r w:rsidR="003B65EC" w:rsidRPr="004524D2">
        <w:rPr>
          <w:i/>
          <w:iCs/>
          <w:szCs w:val="20"/>
        </w:rPr>
        <w:t>24</w:t>
      </w:r>
      <w:r w:rsidR="00E24445" w:rsidRPr="004524D2">
        <w:rPr>
          <w:i/>
          <w:iCs/>
          <w:szCs w:val="20"/>
        </w:rPr>
        <w:t xml:space="preserve"> (No 1) </w:t>
      </w:r>
      <w:r w:rsidR="000125BF" w:rsidRPr="004524D2">
        <w:rPr>
          <w:szCs w:val="20"/>
        </w:rPr>
        <w:t>DI202</w:t>
      </w:r>
      <w:r w:rsidR="000125BF">
        <w:rPr>
          <w:szCs w:val="20"/>
        </w:rPr>
        <w:t>4</w:t>
      </w:r>
      <w:r w:rsidR="00E24445" w:rsidRPr="004524D2">
        <w:rPr>
          <w:szCs w:val="20"/>
        </w:rPr>
        <w:t>-2</w:t>
      </w:r>
      <w:r w:rsidR="003B65EC" w:rsidRPr="004524D2">
        <w:rPr>
          <w:szCs w:val="20"/>
        </w:rPr>
        <w:t>89</w:t>
      </w:r>
      <w:r w:rsidR="00A1319B" w:rsidRPr="004524D2">
        <w:rPr>
          <w:szCs w:val="20"/>
        </w:rPr>
        <w:t xml:space="preserve">. </w:t>
      </w:r>
    </w:p>
    <w:p w14:paraId="429A8ED2" w14:textId="77777777" w:rsidR="00035F02" w:rsidRPr="004524D2" w:rsidRDefault="00035F02" w:rsidP="00C53C8D">
      <w:pPr>
        <w:spacing w:before="140"/>
        <w:rPr>
          <w:szCs w:val="20"/>
        </w:rPr>
      </w:pPr>
    </w:p>
    <w:p w14:paraId="7D55D2D7" w14:textId="77777777" w:rsidR="00EF3475" w:rsidRPr="004524D2" w:rsidRDefault="00EF3475">
      <w:pPr>
        <w:rPr>
          <w:lang w:val="en-US"/>
        </w:rPr>
      </w:pPr>
    </w:p>
    <w:p w14:paraId="1220F1DC" w14:textId="382EEF1E" w:rsidR="00D72EEE" w:rsidRPr="004524D2" w:rsidRDefault="00D62637" w:rsidP="00D72EEE">
      <w:pPr>
        <w:tabs>
          <w:tab w:val="left" w:pos="4320"/>
        </w:tabs>
        <w:spacing w:before="720"/>
        <w:rPr>
          <w:szCs w:val="20"/>
        </w:rPr>
      </w:pPr>
      <w:r w:rsidRPr="004524D2">
        <w:rPr>
          <w:szCs w:val="20"/>
        </w:rPr>
        <w:t xml:space="preserve">Tara Cheyne </w:t>
      </w:r>
      <w:r w:rsidR="0034588C" w:rsidRPr="004524D2">
        <w:rPr>
          <w:szCs w:val="20"/>
        </w:rPr>
        <w:t>MLA</w:t>
      </w:r>
    </w:p>
    <w:p w14:paraId="738B208C" w14:textId="27CE1636" w:rsidR="0076582C" w:rsidRDefault="009D279C" w:rsidP="00D72EEE">
      <w:pPr>
        <w:spacing w:before="0"/>
      </w:pPr>
      <w:r w:rsidRPr="009D279C">
        <w:t>Minister for City and Government Services</w:t>
      </w:r>
    </w:p>
    <w:p w14:paraId="11CFC301" w14:textId="77777777" w:rsidR="0036035F" w:rsidRDefault="0036035F" w:rsidP="0036035F">
      <w:pPr>
        <w:spacing w:before="0"/>
      </w:pPr>
    </w:p>
    <w:p w14:paraId="60C1F1FD" w14:textId="655D613B" w:rsidR="00D62637" w:rsidRPr="004524D2" w:rsidRDefault="000C0437" w:rsidP="0036035F">
      <w:pPr>
        <w:spacing w:before="0"/>
      </w:pPr>
      <w:r>
        <w:t xml:space="preserve">28 </w:t>
      </w:r>
      <w:r w:rsidR="0036035F">
        <w:t xml:space="preserve">February </w:t>
      </w:r>
      <w:r w:rsidR="008E1FF5" w:rsidRPr="004524D2">
        <w:t>202</w:t>
      </w:r>
      <w:r w:rsidR="00C13DF2" w:rsidRPr="004524D2">
        <w:t>5</w:t>
      </w:r>
    </w:p>
    <w:p w14:paraId="37EB5D19" w14:textId="77777777" w:rsidR="00D72EEE" w:rsidRPr="004524D2" w:rsidRDefault="00D72EEE" w:rsidP="00D72EEE">
      <w:pPr>
        <w:spacing w:before="0"/>
      </w:pPr>
    </w:p>
    <w:p w14:paraId="657CFCD8" w14:textId="77777777" w:rsidR="00C30920" w:rsidRPr="004524D2" w:rsidRDefault="00C30920">
      <w:pPr>
        <w:jc w:val="center"/>
        <w:rPr>
          <w:rFonts w:ascii="Arial" w:hAnsi="Arial" w:cs="Arial"/>
          <w:b/>
          <w:bCs/>
          <w:sz w:val="32"/>
          <w:szCs w:val="32"/>
        </w:rPr>
      </w:pPr>
      <w:r w:rsidRPr="004524D2">
        <w:br w:type="page"/>
      </w:r>
      <w:r w:rsidRPr="004524D2">
        <w:rPr>
          <w:rFonts w:ascii="Arial" w:hAnsi="Arial" w:cs="Arial"/>
          <w:b/>
          <w:bCs/>
          <w:sz w:val="32"/>
          <w:szCs w:val="32"/>
        </w:rPr>
        <w:lastRenderedPageBreak/>
        <w:t>Schedule 1</w:t>
      </w:r>
    </w:p>
    <w:p w14:paraId="0A197E9C" w14:textId="427B99DC" w:rsidR="00C13DF2" w:rsidRPr="004524D2" w:rsidRDefault="00C13DF2" w:rsidP="004524D2">
      <w:r w:rsidRPr="004524D2">
        <w:t xml:space="preserve">This determination includes approval criteria for approving an activity that would or may damage a protected tree or be prohibited groundwork in the protection zone for a protected tree or a declared site. Protected trees include registered trees, regulated trees and trees on public unleased land (public trees) within the meaning of section 9 of the </w:t>
      </w:r>
      <w:r w:rsidRPr="004524D2">
        <w:rPr>
          <w:i/>
          <w:iCs/>
        </w:rPr>
        <w:t>Urban Forest Act 2023</w:t>
      </w:r>
      <w:r w:rsidRPr="004524D2">
        <w:t>.</w:t>
      </w:r>
    </w:p>
    <w:p w14:paraId="2F286124" w14:textId="191BB6B4" w:rsidR="00C30920" w:rsidRPr="004524D2" w:rsidRDefault="00C30920">
      <w:pPr>
        <w:pStyle w:val="Heading2"/>
      </w:pPr>
      <w:r w:rsidRPr="004524D2">
        <w:t>Regulated Trees</w:t>
      </w:r>
      <w:r w:rsidR="00BA167A" w:rsidRPr="004524D2">
        <w:t xml:space="preserve"> </w:t>
      </w:r>
    </w:p>
    <w:p w14:paraId="3B2373D3" w14:textId="792ED864" w:rsidR="00C30920" w:rsidRPr="004524D2" w:rsidRDefault="00C30920">
      <w:pPr>
        <w:pStyle w:val="Heading4"/>
        <w:numPr>
          <w:ilvl w:val="0"/>
          <w:numId w:val="0"/>
        </w:numPr>
        <w:spacing w:before="240"/>
        <w:ind w:left="731" w:hanging="720"/>
      </w:pPr>
      <w:r w:rsidRPr="004524D2">
        <w:t>1</w:t>
      </w:r>
      <w:r w:rsidRPr="004524D2">
        <w:tab/>
        <w:t xml:space="preserve">Approval to damage a regulated </w:t>
      </w:r>
      <w:r w:rsidR="00863888" w:rsidRPr="004524D2">
        <w:t xml:space="preserve">tree </w:t>
      </w:r>
    </w:p>
    <w:p w14:paraId="5A1F4602" w14:textId="72FE85AD" w:rsidR="00C30920" w:rsidRPr="004524D2" w:rsidRDefault="00C30920" w:rsidP="00C30920">
      <w:pPr>
        <w:numPr>
          <w:ilvl w:val="0"/>
          <w:numId w:val="5"/>
        </w:numPr>
        <w:tabs>
          <w:tab w:val="clear" w:pos="1233"/>
          <w:tab w:val="num" w:pos="1161"/>
        </w:tabs>
        <w:spacing w:before="200" w:line="320" w:lineRule="exact"/>
        <w:ind w:left="1161" w:hanging="430"/>
      </w:pPr>
      <w:r w:rsidRPr="004524D2">
        <w:t xml:space="preserve">The </w:t>
      </w:r>
      <w:r w:rsidR="008615C6" w:rsidRPr="004524D2">
        <w:t>Decision</w:t>
      </w:r>
      <w:r w:rsidR="0092616C" w:rsidRPr="004524D2">
        <w:t>-</w:t>
      </w:r>
      <w:r w:rsidR="008615C6" w:rsidRPr="004524D2">
        <w:t xml:space="preserve">Maker </w:t>
      </w:r>
      <w:r w:rsidRPr="004524D2">
        <w:t xml:space="preserve">may give an approval to damage a regulated tree under section </w:t>
      </w:r>
      <w:r w:rsidR="004A1A7B" w:rsidRPr="004524D2">
        <w:t>28</w:t>
      </w:r>
      <w:r w:rsidR="0034588C" w:rsidRPr="004524D2">
        <w:t xml:space="preserve"> </w:t>
      </w:r>
      <w:r w:rsidRPr="004524D2">
        <w:t>when:</w:t>
      </w:r>
    </w:p>
    <w:p w14:paraId="7CCDAB31" w14:textId="77777777" w:rsidR="00C30920" w:rsidRPr="004524D2" w:rsidRDefault="00C30920" w:rsidP="00C30920">
      <w:pPr>
        <w:numPr>
          <w:ilvl w:val="0"/>
          <w:numId w:val="6"/>
        </w:numPr>
        <w:spacing w:before="60" w:line="320" w:lineRule="exact"/>
        <w:ind w:hanging="432"/>
      </w:pPr>
      <w:r w:rsidRPr="004524D2">
        <w:t>the tree is in decline and its life expectancy is short; or</w:t>
      </w:r>
    </w:p>
    <w:p w14:paraId="792D694A" w14:textId="77777777" w:rsidR="00C30920" w:rsidRPr="004524D2" w:rsidRDefault="00C30920" w:rsidP="00C30920">
      <w:pPr>
        <w:numPr>
          <w:ilvl w:val="0"/>
          <w:numId w:val="6"/>
        </w:numPr>
        <w:spacing w:before="60" w:line="320" w:lineRule="exact"/>
        <w:ind w:hanging="432"/>
      </w:pPr>
      <w:r w:rsidRPr="004524D2">
        <w:t>the tree represents an unacceptable risk to public or private safety; or</w:t>
      </w:r>
    </w:p>
    <w:p w14:paraId="5E2D2AB3" w14:textId="77777777" w:rsidR="00C30920" w:rsidRPr="004524D2" w:rsidRDefault="00C30920" w:rsidP="00C30920">
      <w:pPr>
        <w:numPr>
          <w:ilvl w:val="0"/>
          <w:numId w:val="6"/>
        </w:numPr>
        <w:spacing w:before="60" w:line="320" w:lineRule="exact"/>
        <w:ind w:hanging="432"/>
      </w:pPr>
      <w:r w:rsidRPr="004524D2">
        <w:t>the tree is shown to be causing or threatening to cause substantial damage to a substantial building, structure or service; or</w:t>
      </w:r>
    </w:p>
    <w:p w14:paraId="05CC07BF" w14:textId="77777777" w:rsidR="00C30920" w:rsidRPr="004524D2" w:rsidRDefault="00C30920" w:rsidP="00C30920">
      <w:pPr>
        <w:numPr>
          <w:ilvl w:val="0"/>
          <w:numId w:val="6"/>
        </w:numPr>
        <w:spacing w:before="60" w:line="320" w:lineRule="exact"/>
        <w:ind w:hanging="432"/>
      </w:pPr>
      <w:r w:rsidRPr="004524D2">
        <w:t>the location of the tree is inappropriate given its potential size and growth habit (excluding remnant eucalypts); or</w:t>
      </w:r>
    </w:p>
    <w:p w14:paraId="034052E2" w14:textId="266B28AB" w:rsidR="00C30920" w:rsidRPr="004524D2" w:rsidRDefault="0034588C" w:rsidP="00C06D68">
      <w:pPr>
        <w:numPr>
          <w:ilvl w:val="0"/>
          <w:numId w:val="6"/>
        </w:numPr>
        <w:spacing w:before="60" w:line="320" w:lineRule="exact"/>
        <w:ind w:hanging="432"/>
        <w:rPr>
          <w:spacing w:val="-2"/>
        </w:rPr>
      </w:pPr>
      <w:bookmarkStart w:id="2" w:name="_Hlk148014938"/>
      <w:r w:rsidRPr="004524D2">
        <w:rPr>
          <w:spacing w:val="-2"/>
        </w:rPr>
        <w:t xml:space="preserve">the tree is </w:t>
      </w:r>
      <w:r w:rsidR="00122129" w:rsidRPr="004524D2">
        <w:rPr>
          <w:spacing w:val="-2"/>
        </w:rPr>
        <w:t>causing excessive shading</w:t>
      </w:r>
      <w:r w:rsidRPr="004524D2">
        <w:rPr>
          <w:spacing w:val="-2"/>
        </w:rPr>
        <w:t xml:space="preserve"> to the lessee’s </w:t>
      </w:r>
      <w:r w:rsidR="007F1916" w:rsidRPr="004524D2">
        <w:rPr>
          <w:spacing w:val="-2"/>
        </w:rPr>
        <w:t>residence</w:t>
      </w:r>
      <w:r w:rsidRPr="004524D2">
        <w:rPr>
          <w:spacing w:val="-2"/>
        </w:rPr>
        <w:t xml:space="preserve">, or neighbouring </w:t>
      </w:r>
      <w:r w:rsidR="007F1916" w:rsidRPr="004524D2">
        <w:rPr>
          <w:spacing w:val="-2"/>
        </w:rPr>
        <w:t>residence</w:t>
      </w:r>
      <w:r w:rsidRPr="004524D2">
        <w:rPr>
          <w:spacing w:val="-2"/>
        </w:rPr>
        <w:t>, during winter between the hours of 9am to 3pm and pruning is not sufficient to remedy this (excluding remnant eucalypts) and is supported by shadow diagram</w:t>
      </w:r>
      <w:r w:rsidR="00122129" w:rsidRPr="004524D2">
        <w:rPr>
          <w:spacing w:val="-2"/>
        </w:rPr>
        <w:t>s</w:t>
      </w:r>
      <w:bookmarkEnd w:id="2"/>
      <w:r w:rsidR="00C30920" w:rsidRPr="004524D2">
        <w:rPr>
          <w:spacing w:val="-2"/>
        </w:rPr>
        <w:t xml:space="preserve">; or </w:t>
      </w:r>
    </w:p>
    <w:p w14:paraId="6AA3573F" w14:textId="2BF90C05" w:rsidR="003E77D6" w:rsidRPr="004524D2" w:rsidRDefault="003E77D6" w:rsidP="004524D2">
      <w:pPr>
        <w:numPr>
          <w:ilvl w:val="0"/>
          <w:numId w:val="6"/>
        </w:numPr>
        <w:tabs>
          <w:tab w:val="clear" w:pos="1593"/>
          <w:tab w:val="num" w:pos="1560"/>
        </w:tabs>
        <w:spacing w:before="60" w:line="320" w:lineRule="exact"/>
        <w:ind w:hanging="432"/>
        <w:rPr>
          <w:spacing w:val="-2"/>
        </w:rPr>
      </w:pPr>
      <w:r w:rsidRPr="004524D2">
        <w:rPr>
          <w:rFonts w:cstheme="minorHAnsi"/>
        </w:rPr>
        <w:tab/>
      </w:r>
      <w:bookmarkStart w:id="3" w:name="_Hlk188270474"/>
      <w:r w:rsidR="007044D8" w:rsidRPr="004524D2">
        <w:rPr>
          <w:spacing w:val="-2"/>
        </w:rPr>
        <w:t xml:space="preserve">the tree </w:t>
      </w:r>
      <w:r w:rsidR="00086CCE">
        <w:rPr>
          <w:spacing w:val="-2"/>
        </w:rPr>
        <w:t>has</w:t>
      </w:r>
      <w:r w:rsidR="007044D8" w:rsidRPr="004524D2">
        <w:rPr>
          <w:spacing w:val="-2"/>
        </w:rPr>
        <w:t xml:space="preserve"> poor form or low vigour and is of low amenity or ecological value to the surrounding landscape or canopy cover</w:t>
      </w:r>
      <w:bookmarkEnd w:id="3"/>
      <w:r w:rsidR="00086CCE">
        <w:rPr>
          <w:spacing w:val="-2"/>
        </w:rPr>
        <w:t>; or</w:t>
      </w:r>
    </w:p>
    <w:p w14:paraId="55B85954" w14:textId="77777777" w:rsidR="00C30920" w:rsidRPr="004524D2" w:rsidRDefault="00C30920" w:rsidP="00C30920">
      <w:pPr>
        <w:numPr>
          <w:ilvl w:val="0"/>
          <w:numId w:val="6"/>
        </w:numPr>
        <w:spacing w:before="60" w:line="320" w:lineRule="exact"/>
        <w:ind w:hanging="432"/>
      </w:pPr>
      <w:r w:rsidRPr="004524D2">
        <w:t>where the tree is part of a close planting of a number of trees, the removal of the tree will allow the other trees to develop; and</w:t>
      </w:r>
    </w:p>
    <w:p w14:paraId="1C47D252" w14:textId="37F33D47" w:rsidR="00C30920" w:rsidRPr="004524D2" w:rsidRDefault="00C30920" w:rsidP="00241908">
      <w:pPr>
        <w:numPr>
          <w:ilvl w:val="0"/>
          <w:numId w:val="6"/>
        </w:numPr>
        <w:spacing w:before="60" w:line="320" w:lineRule="exact"/>
        <w:ind w:hanging="432"/>
      </w:pPr>
      <w:r w:rsidRPr="004524D2">
        <w:t>all other reasonable remedial treatments and risk mitigation measures have been determined to be ineffective.</w:t>
      </w:r>
    </w:p>
    <w:p w14:paraId="0A5C665D" w14:textId="56C8E6B0" w:rsidR="00C30920" w:rsidRPr="004524D2" w:rsidRDefault="00C30920" w:rsidP="00D72EEE">
      <w:pPr>
        <w:numPr>
          <w:ilvl w:val="0"/>
          <w:numId w:val="5"/>
        </w:numPr>
        <w:tabs>
          <w:tab w:val="clear" w:pos="1233"/>
          <w:tab w:val="num" w:pos="1161"/>
        </w:tabs>
        <w:spacing w:before="200" w:line="320" w:lineRule="exact"/>
        <w:ind w:left="1162" w:hanging="431"/>
      </w:pPr>
      <w:r w:rsidRPr="004524D2">
        <w:t xml:space="preserve">When deciding whether the criteria in paragraph 1 are met, the </w:t>
      </w:r>
      <w:r w:rsidR="0092616C" w:rsidRPr="004524D2">
        <w:t xml:space="preserve">Decision-Maker </w:t>
      </w:r>
      <w:r w:rsidRPr="004524D2">
        <w:t>may consider:</w:t>
      </w:r>
    </w:p>
    <w:p w14:paraId="15CFB7B5" w14:textId="7DEEDB28" w:rsidR="00C30920" w:rsidRPr="004524D2" w:rsidRDefault="00C30920" w:rsidP="00C30920">
      <w:pPr>
        <w:numPr>
          <w:ilvl w:val="0"/>
          <w:numId w:val="10"/>
        </w:numPr>
        <w:spacing w:before="60" w:line="320" w:lineRule="exact"/>
        <w:ind w:hanging="432"/>
      </w:pPr>
      <w:r w:rsidRPr="004524D2">
        <w:t>any exceptional circumstances that have been raised by the applicant, taking into account advice from the Tree Advisory Panel;</w:t>
      </w:r>
    </w:p>
    <w:p w14:paraId="5CC75DE3" w14:textId="77777777" w:rsidR="00C30920" w:rsidRPr="004524D2" w:rsidRDefault="00C30920" w:rsidP="00C30920">
      <w:pPr>
        <w:numPr>
          <w:ilvl w:val="0"/>
          <w:numId w:val="10"/>
        </w:numPr>
        <w:spacing w:before="60" w:line="320" w:lineRule="exact"/>
        <w:ind w:hanging="432"/>
      </w:pPr>
      <w:r w:rsidRPr="004524D2">
        <w:t xml:space="preserve">the importance of the tree in the surrounding landscape; and </w:t>
      </w:r>
    </w:p>
    <w:p w14:paraId="6769C413" w14:textId="2997D3A1" w:rsidR="00C30920" w:rsidRPr="004524D2" w:rsidRDefault="00C30920" w:rsidP="00C30920">
      <w:pPr>
        <w:numPr>
          <w:ilvl w:val="0"/>
          <w:numId w:val="10"/>
        </w:numPr>
        <w:spacing w:before="60" w:line="320" w:lineRule="exact"/>
        <w:ind w:hanging="432"/>
      </w:pPr>
      <w:r w:rsidRPr="004524D2">
        <w:t xml:space="preserve">if the tree is a species listed </w:t>
      </w:r>
      <w:r w:rsidR="0017712F" w:rsidRPr="004524D2">
        <w:t>i</w:t>
      </w:r>
      <w:r w:rsidRPr="004524D2">
        <w:t xml:space="preserve">n schedule </w:t>
      </w:r>
      <w:r w:rsidR="001530D2" w:rsidRPr="004524D2">
        <w:t>2</w:t>
      </w:r>
      <w:r w:rsidRPr="004524D2">
        <w:t>, whether the tree has ecological importance to the local environment.</w:t>
      </w:r>
    </w:p>
    <w:p w14:paraId="5F93FB58" w14:textId="7446C59A" w:rsidR="00C30920" w:rsidRPr="004524D2" w:rsidRDefault="00C30920" w:rsidP="00C30920">
      <w:pPr>
        <w:numPr>
          <w:ilvl w:val="0"/>
          <w:numId w:val="5"/>
        </w:numPr>
        <w:tabs>
          <w:tab w:val="clear" w:pos="1233"/>
          <w:tab w:val="num" w:pos="1161"/>
        </w:tabs>
        <w:spacing w:before="200" w:line="320" w:lineRule="exact"/>
        <w:ind w:left="1162" w:hanging="431"/>
      </w:pPr>
      <w:r w:rsidRPr="004524D2">
        <w:t>In considering whether criteria (1)</w:t>
      </w:r>
      <w:r w:rsidR="0017712F" w:rsidRPr="004524D2">
        <w:t xml:space="preserve"> </w:t>
      </w:r>
      <w:r w:rsidRPr="004524D2">
        <w:t xml:space="preserve">(b) </w:t>
      </w:r>
      <w:r w:rsidR="00F355E5" w:rsidRPr="004524D2">
        <w:t>or</w:t>
      </w:r>
      <w:r w:rsidRPr="004524D2">
        <w:t xml:space="preserve"> (c) are met the </w:t>
      </w:r>
      <w:r w:rsidR="0092616C" w:rsidRPr="004524D2">
        <w:t xml:space="preserve">Decision-Maker </w:t>
      </w:r>
      <w:r w:rsidRPr="004524D2">
        <w:t xml:space="preserve">must assess whether the removal of the tree is urgently required in accordance with section </w:t>
      </w:r>
      <w:r w:rsidR="004A1A7B" w:rsidRPr="004524D2">
        <w:t>32</w:t>
      </w:r>
      <w:r w:rsidRPr="004524D2">
        <w:t xml:space="preserve"> of the Act.</w:t>
      </w:r>
    </w:p>
    <w:p w14:paraId="4B1E5521" w14:textId="5A1792B7" w:rsidR="00C30920" w:rsidRPr="004524D2" w:rsidRDefault="00C30920" w:rsidP="00C30920">
      <w:pPr>
        <w:keepNext/>
        <w:numPr>
          <w:ilvl w:val="0"/>
          <w:numId w:val="5"/>
        </w:numPr>
        <w:tabs>
          <w:tab w:val="clear" w:pos="1233"/>
          <w:tab w:val="num" w:pos="1161"/>
        </w:tabs>
        <w:spacing w:before="200" w:line="320" w:lineRule="exact"/>
        <w:ind w:left="1162" w:hanging="431"/>
      </w:pPr>
      <w:r w:rsidRPr="004524D2">
        <w:lastRenderedPageBreak/>
        <w:t xml:space="preserve">The </w:t>
      </w:r>
      <w:r w:rsidR="00C078D3" w:rsidRPr="004524D2">
        <w:t xml:space="preserve">Decision-Maker </w:t>
      </w:r>
      <w:r w:rsidRPr="004524D2">
        <w:t xml:space="preserve">may give an approval under section </w:t>
      </w:r>
      <w:r w:rsidR="004A1A7B" w:rsidRPr="004524D2">
        <w:t>28</w:t>
      </w:r>
      <w:r w:rsidRPr="004524D2">
        <w:t xml:space="preserve"> of the Act to undertake major pruning on a regulated tree when:</w:t>
      </w:r>
    </w:p>
    <w:p w14:paraId="65B4BDFC" w14:textId="77777777" w:rsidR="00C30920" w:rsidRPr="004524D2" w:rsidRDefault="00C30920" w:rsidP="00C30920">
      <w:pPr>
        <w:keepNext/>
        <w:numPr>
          <w:ilvl w:val="1"/>
          <w:numId w:val="11"/>
        </w:numPr>
        <w:tabs>
          <w:tab w:val="clear" w:pos="1440"/>
          <w:tab w:val="num" w:pos="1161"/>
          <w:tab w:val="num" w:pos="1591"/>
        </w:tabs>
        <w:spacing w:before="60" w:line="320" w:lineRule="exact"/>
        <w:ind w:left="1591" w:hanging="430"/>
      </w:pPr>
      <w:r w:rsidRPr="004524D2">
        <w:t xml:space="preserve"> the work is required:</w:t>
      </w:r>
    </w:p>
    <w:p w14:paraId="61E95512" w14:textId="77777777" w:rsidR="00C30920" w:rsidRPr="004524D2" w:rsidRDefault="00C30920" w:rsidP="00C30920">
      <w:pPr>
        <w:keepNext/>
        <w:numPr>
          <w:ilvl w:val="2"/>
          <w:numId w:val="11"/>
        </w:numPr>
        <w:tabs>
          <w:tab w:val="clear" w:pos="2700"/>
          <w:tab w:val="num" w:pos="2150"/>
        </w:tabs>
        <w:spacing w:before="60" w:line="320" w:lineRule="exact"/>
        <w:ind w:hanging="483"/>
      </w:pPr>
      <w:r w:rsidRPr="004524D2">
        <w:t xml:space="preserve">as a remedial treatment; or </w:t>
      </w:r>
    </w:p>
    <w:p w14:paraId="4F717C4A" w14:textId="77777777" w:rsidR="00C30920" w:rsidRPr="004524D2" w:rsidRDefault="00C30920" w:rsidP="00D72EEE">
      <w:pPr>
        <w:keepNext/>
        <w:numPr>
          <w:ilvl w:val="2"/>
          <w:numId w:val="11"/>
        </w:numPr>
        <w:tabs>
          <w:tab w:val="clear" w:pos="2700"/>
          <w:tab w:val="num" w:pos="2150"/>
        </w:tabs>
        <w:spacing w:before="60" w:line="320" w:lineRule="exact"/>
        <w:ind w:hanging="483"/>
      </w:pPr>
      <w:r w:rsidRPr="004524D2">
        <w:t>in the general interests of the health of the tree; or</w:t>
      </w:r>
    </w:p>
    <w:p w14:paraId="4FB9FA2C" w14:textId="77777777" w:rsidR="00C30920" w:rsidRPr="004524D2" w:rsidRDefault="00C30920" w:rsidP="00D72EEE">
      <w:pPr>
        <w:numPr>
          <w:ilvl w:val="2"/>
          <w:numId w:val="11"/>
        </w:numPr>
        <w:tabs>
          <w:tab w:val="clear" w:pos="2700"/>
          <w:tab w:val="num" w:pos="2150"/>
        </w:tabs>
        <w:spacing w:before="60" w:line="320" w:lineRule="exact"/>
        <w:ind w:hanging="483"/>
      </w:pPr>
      <w:r w:rsidRPr="004524D2">
        <w:t>to reduce an unacceptable risk to public or private safety; or</w:t>
      </w:r>
    </w:p>
    <w:p w14:paraId="2CBF5B47" w14:textId="77777777" w:rsidR="00C30920" w:rsidRPr="004524D2" w:rsidRDefault="00C30920" w:rsidP="00D72EEE">
      <w:pPr>
        <w:numPr>
          <w:ilvl w:val="2"/>
          <w:numId w:val="11"/>
        </w:numPr>
        <w:tabs>
          <w:tab w:val="clear" w:pos="2700"/>
          <w:tab w:val="num" w:pos="2150"/>
        </w:tabs>
        <w:spacing w:before="60" w:line="320" w:lineRule="exact"/>
        <w:ind w:hanging="483"/>
      </w:pPr>
      <w:r w:rsidRPr="004524D2">
        <w:t>to reduce the risk of damage or prevent further damage to a substantial building, structure or service.</w:t>
      </w:r>
    </w:p>
    <w:p w14:paraId="441D7ED8" w14:textId="6A1B3E9E" w:rsidR="00C30920" w:rsidRPr="004524D2" w:rsidRDefault="00C30920" w:rsidP="00D72EEE">
      <w:pPr>
        <w:numPr>
          <w:ilvl w:val="1"/>
          <w:numId w:val="11"/>
        </w:numPr>
        <w:tabs>
          <w:tab w:val="clear" w:pos="1440"/>
          <w:tab w:val="num" w:pos="1161"/>
          <w:tab w:val="num" w:pos="1591"/>
        </w:tabs>
        <w:spacing w:before="60" w:line="320" w:lineRule="exact"/>
        <w:ind w:left="1591" w:hanging="430"/>
      </w:pPr>
      <w:r w:rsidRPr="004524D2">
        <w:t xml:space="preserve">the tree is substantially affecting solar access to the </w:t>
      </w:r>
      <w:r w:rsidR="0036035F" w:rsidRPr="004524D2">
        <w:t>lessee’s</w:t>
      </w:r>
      <w:r w:rsidRPr="004524D2">
        <w:t xml:space="preserve"> </w:t>
      </w:r>
      <w:r w:rsidR="001A5FDF" w:rsidRPr="004524D2">
        <w:t>residence</w:t>
      </w:r>
      <w:r w:rsidRPr="004524D2">
        <w:t xml:space="preserve">, or neighbouring </w:t>
      </w:r>
      <w:r w:rsidR="001A5FDF" w:rsidRPr="004524D2">
        <w:t>residence</w:t>
      </w:r>
      <w:r w:rsidRPr="004524D2">
        <w:t>, during winter between the hours of 9am to 3pm and minor pruning is not sufficient to remedy this (excluding remnant eucalypts).</w:t>
      </w:r>
    </w:p>
    <w:p w14:paraId="3A980C52" w14:textId="0961DB5E" w:rsidR="00C30920" w:rsidRPr="004524D2" w:rsidRDefault="00C30920" w:rsidP="00D72EEE">
      <w:pPr>
        <w:numPr>
          <w:ilvl w:val="0"/>
          <w:numId w:val="5"/>
        </w:numPr>
        <w:tabs>
          <w:tab w:val="clear" w:pos="1233"/>
          <w:tab w:val="num" w:pos="1161"/>
        </w:tabs>
        <w:spacing w:before="200" w:line="320" w:lineRule="exact"/>
        <w:ind w:left="1162" w:hanging="431"/>
      </w:pPr>
      <w:r w:rsidRPr="004524D2">
        <w:t xml:space="preserve">The approval of lopping should only be considered when criteria </w:t>
      </w:r>
      <w:r w:rsidR="0017712F" w:rsidRPr="004524D2">
        <w:t>(</w:t>
      </w:r>
      <w:r w:rsidRPr="004524D2">
        <w:t>1</w:t>
      </w:r>
      <w:r w:rsidR="0017712F" w:rsidRPr="004524D2">
        <w:t>)</w:t>
      </w:r>
      <w:r w:rsidRPr="004524D2">
        <w:t xml:space="preserve"> </w:t>
      </w:r>
      <w:r w:rsidR="0017712F" w:rsidRPr="004524D2">
        <w:t xml:space="preserve">is </w:t>
      </w:r>
      <w:r w:rsidRPr="004524D2">
        <w:t>met and the retention of the tree is considered necessary.</w:t>
      </w:r>
    </w:p>
    <w:p w14:paraId="761D762F" w14:textId="77777777" w:rsidR="00C30920" w:rsidRPr="004524D2" w:rsidRDefault="00C30920">
      <w:pPr>
        <w:spacing w:before="200" w:line="320" w:lineRule="exact"/>
        <w:ind w:left="1161"/>
        <w:rPr>
          <w:b/>
          <w:bCs/>
        </w:rPr>
      </w:pPr>
      <w:r w:rsidRPr="004524D2">
        <w:rPr>
          <w:b/>
          <w:bCs/>
        </w:rPr>
        <w:t>Example:</w:t>
      </w:r>
      <w:r w:rsidRPr="004524D2">
        <w:t xml:space="preserve"> Where the retention of the tree is necessary to maintain habitat or heritage values.</w:t>
      </w:r>
    </w:p>
    <w:p w14:paraId="634BE574" w14:textId="220FDEBA" w:rsidR="00C30920" w:rsidRPr="004524D2" w:rsidRDefault="00C30920" w:rsidP="00D72EEE">
      <w:pPr>
        <w:pStyle w:val="Heading4"/>
        <w:numPr>
          <w:ilvl w:val="0"/>
          <w:numId w:val="0"/>
        </w:numPr>
        <w:spacing w:before="240"/>
        <w:ind w:left="731" w:hanging="720"/>
      </w:pPr>
      <w:r w:rsidRPr="004524D2">
        <w:t>2</w:t>
      </w:r>
      <w:r w:rsidRPr="004524D2">
        <w:tab/>
        <w:t>Approval to undertake prohibited groundwork within the tree protection zone of a regulated tree</w:t>
      </w:r>
    </w:p>
    <w:p w14:paraId="71AE810F" w14:textId="5564545D" w:rsidR="00C30920" w:rsidRPr="004524D2" w:rsidRDefault="00C30920">
      <w:pPr>
        <w:ind w:left="731"/>
      </w:pPr>
      <w:r w:rsidRPr="004524D2">
        <w:t xml:space="preserve">The </w:t>
      </w:r>
      <w:r w:rsidR="004256C1" w:rsidRPr="004524D2">
        <w:t xml:space="preserve">Decision-Maker </w:t>
      </w:r>
      <w:r w:rsidRPr="004524D2">
        <w:t xml:space="preserve">may give an approval under section </w:t>
      </w:r>
      <w:r w:rsidR="004A1A7B" w:rsidRPr="004524D2">
        <w:t>28</w:t>
      </w:r>
      <w:r w:rsidRPr="004524D2">
        <w:t xml:space="preserve"> of the Act</w:t>
      </w:r>
      <w:r w:rsidRPr="004524D2">
        <w:rPr>
          <w:i/>
          <w:iCs/>
        </w:rPr>
        <w:t xml:space="preserve"> </w:t>
      </w:r>
      <w:r w:rsidRPr="004524D2">
        <w:t xml:space="preserve">to carry out groundwork within the tree protection zone of a regulated tree </w:t>
      </w:r>
      <w:r w:rsidR="000505B2" w:rsidRPr="004524D2">
        <w:t xml:space="preserve">or public tree </w:t>
      </w:r>
      <w:r w:rsidRPr="004524D2">
        <w:t>where the groundwork will have minimal impact on the tree if the activity complies with the conditions stated in the approval.</w:t>
      </w:r>
    </w:p>
    <w:p w14:paraId="7441CF8A" w14:textId="6B3F5C49" w:rsidR="00E06B48" w:rsidRPr="004524D2" w:rsidRDefault="000B2635" w:rsidP="00BA3873">
      <w:pPr>
        <w:rPr>
          <w:rFonts w:ascii="Arial" w:hAnsi="Arial" w:cs="Arial"/>
          <w:b/>
          <w:bCs/>
          <w:sz w:val="28"/>
          <w:szCs w:val="28"/>
        </w:rPr>
      </w:pPr>
      <w:r w:rsidRPr="004524D2">
        <w:rPr>
          <w:rFonts w:ascii="Arial" w:hAnsi="Arial" w:cs="Arial"/>
          <w:b/>
          <w:bCs/>
          <w:sz w:val="28"/>
          <w:szCs w:val="28"/>
        </w:rPr>
        <w:t>Public Trees</w:t>
      </w:r>
    </w:p>
    <w:p w14:paraId="33C3A8BF" w14:textId="77777777" w:rsidR="00E06B48" w:rsidRPr="00B676C0" w:rsidRDefault="00E06B48" w:rsidP="00E06B48">
      <w:pPr>
        <w:rPr>
          <w:rFonts w:ascii="Arial" w:hAnsi="Arial" w:cs="Arial"/>
          <w:b/>
          <w:bCs/>
        </w:rPr>
      </w:pPr>
      <w:r w:rsidRPr="00B676C0">
        <w:rPr>
          <w:rFonts w:ascii="Arial" w:hAnsi="Arial" w:cs="Arial"/>
          <w:b/>
          <w:bCs/>
        </w:rPr>
        <w:t>3 </w:t>
      </w:r>
      <w:r w:rsidRPr="00B676C0">
        <w:rPr>
          <w:rFonts w:ascii="Arial" w:hAnsi="Arial" w:cs="Arial"/>
          <w:b/>
          <w:bCs/>
        </w:rPr>
        <w:tab/>
        <w:t xml:space="preserve">Approval to damage a public tree  </w:t>
      </w:r>
    </w:p>
    <w:p w14:paraId="267625C9" w14:textId="129722F0" w:rsidR="00E06B48" w:rsidRPr="004524D2" w:rsidRDefault="00E06B48" w:rsidP="00501D5B">
      <w:pPr>
        <w:pStyle w:val="ListParagraph"/>
        <w:numPr>
          <w:ilvl w:val="0"/>
          <w:numId w:val="34"/>
        </w:numPr>
        <w:spacing w:before="0"/>
        <w:ind w:left="1134" w:hanging="425"/>
        <w:contextualSpacing w:val="0"/>
        <w:rPr>
          <w:rFonts w:cstheme="minorHAnsi"/>
          <w:lang w:eastAsia="en-AU"/>
        </w:rPr>
      </w:pPr>
      <w:r w:rsidRPr="004524D2">
        <w:rPr>
          <w:rFonts w:cstheme="minorHAnsi"/>
          <w:lang w:eastAsia="en-AU"/>
        </w:rPr>
        <w:t xml:space="preserve">The Decision-Maker </w:t>
      </w:r>
      <w:r w:rsidR="0036035F" w:rsidRPr="004524D2">
        <w:rPr>
          <w:rFonts w:cstheme="minorHAnsi"/>
          <w:lang w:eastAsia="en-AU"/>
        </w:rPr>
        <w:t>may give</w:t>
      </w:r>
      <w:r w:rsidRPr="004524D2">
        <w:rPr>
          <w:rFonts w:cstheme="minorHAnsi"/>
          <w:lang w:eastAsia="en-AU"/>
        </w:rPr>
        <w:t xml:space="preserve"> an approval to damage a public tree under section 28 when:</w:t>
      </w:r>
    </w:p>
    <w:p w14:paraId="1D945D59" w14:textId="77777777" w:rsidR="00E06B48" w:rsidRPr="004524D2" w:rsidRDefault="00E06B48" w:rsidP="00501D5B">
      <w:pPr>
        <w:pStyle w:val="ListParagraph"/>
        <w:numPr>
          <w:ilvl w:val="1"/>
          <w:numId w:val="33"/>
        </w:numPr>
        <w:spacing w:before="0"/>
        <w:ind w:left="1701" w:hanging="567"/>
        <w:contextualSpacing w:val="0"/>
        <w:rPr>
          <w:rFonts w:cstheme="minorHAnsi"/>
          <w:lang w:eastAsia="en-AU"/>
        </w:rPr>
      </w:pPr>
      <w:r w:rsidRPr="004524D2">
        <w:t>the activity would otherwise be undertaken by an administrative unit approved under section 19 of the Act within a reasonable timeframe and:</w:t>
      </w:r>
      <w:r w:rsidRPr="004524D2">
        <w:rPr>
          <w:rFonts w:cstheme="minorHAnsi"/>
          <w:lang w:eastAsia="en-AU"/>
        </w:rPr>
        <w:br/>
      </w:r>
    </w:p>
    <w:p w14:paraId="5FCDE431" w14:textId="456BEDCB" w:rsidR="00E06B48" w:rsidRPr="004524D2" w:rsidRDefault="00E06B48" w:rsidP="00501D5B">
      <w:pPr>
        <w:pStyle w:val="ListParagraph"/>
        <w:numPr>
          <w:ilvl w:val="2"/>
          <w:numId w:val="47"/>
        </w:numPr>
        <w:spacing w:before="0" w:after="160" w:line="259" w:lineRule="auto"/>
        <w:ind w:left="2127" w:hanging="426"/>
      </w:pPr>
      <w:r w:rsidRPr="004524D2">
        <w:t xml:space="preserve">the tree is in decline and its life expectancy is short; </w:t>
      </w:r>
      <w:r w:rsidR="00DF768B">
        <w:t>or</w:t>
      </w:r>
    </w:p>
    <w:p w14:paraId="78B802DD" w14:textId="77777777" w:rsidR="00E06B48" w:rsidRPr="004524D2" w:rsidRDefault="00E06B48" w:rsidP="00501D5B">
      <w:pPr>
        <w:pStyle w:val="ListParagraph"/>
        <w:numPr>
          <w:ilvl w:val="2"/>
          <w:numId w:val="47"/>
        </w:numPr>
        <w:spacing w:before="0" w:after="160" w:line="259" w:lineRule="auto"/>
        <w:ind w:left="2127" w:hanging="426"/>
      </w:pPr>
      <w:r w:rsidRPr="004524D2">
        <w:t xml:space="preserve">the tree is shown to be causing, or threatening to cause, damage to a substantial building, structure or service; or  </w:t>
      </w:r>
    </w:p>
    <w:p w14:paraId="4652DB09" w14:textId="77777777" w:rsidR="00E06B48" w:rsidRPr="004524D2" w:rsidRDefault="00E06B48" w:rsidP="00501D5B">
      <w:pPr>
        <w:pStyle w:val="ListParagraph"/>
        <w:numPr>
          <w:ilvl w:val="2"/>
          <w:numId w:val="47"/>
        </w:numPr>
        <w:spacing w:before="0" w:after="160" w:line="259" w:lineRule="auto"/>
        <w:ind w:left="2127" w:hanging="426"/>
      </w:pPr>
      <w:r w:rsidRPr="004524D2">
        <w:t>the tree is causing excessive shading to a primary residence during winter between the hours of 9am to 3pm, and pruning is not sufficient to remedy this (excluding remnant eucalypts) and is supported by shadow diagrams; or</w:t>
      </w:r>
    </w:p>
    <w:p w14:paraId="0C6456A3" w14:textId="0E4243F5" w:rsidR="005D0ABD" w:rsidRDefault="00E06B48" w:rsidP="00501D5B">
      <w:pPr>
        <w:pStyle w:val="ListParagraph"/>
        <w:numPr>
          <w:ilvl w:val="2"/>
          <w:numId w:val="47"/>
        </w:numPr>
        <w:spacing w:before="0" w:after="160" w:line="259" w:lineRule="auto"/>
        <w:ind w:left="2127" w:hanging="426"/>
      </w:pPr>
      <w:r w:rsidRPr="004524D2">
        <w:t>the pruning will contribute to public safety outcomes by improving line of sight of, or public access to public space, services or structures; o</w:t>
      </w:r>
      <w:r w:rsidR="005D0ABD">
        <w:t>r</w:t>
      </w:r>
    </w:p>
    <w:p w14:paraId="5254C02C" w14:textId="1692725F" w:rsidR="00E06B48" w:rsidRPr="00BC7E3F" w:rsidRDefault="00086CCE" w:rsidP="00BC7E3F">
      <w:pPr>
        <w:pStyle w:val="ListParagraph"/>
        <w:numPr>
          <w:ilvl w:val="2"/>
          <w:numId w:val="47"/>
        </w:numPr>
        <w:spacing w:before="0" w:after="160" w:line="259" w:lineRule="auto"/>
        <w:ind w:left="2127" w:hanging="426"/>
        <w:rPr>
          <w:spacing w:val="-2"/>
        </w:rPr>
      </w:pPr>
      <w:r w:rsidRPr="00BC7E3F">
        <w:rPr>
          <w:spacing w:val="-2"/>
        </w:rPr>
        <w:t>the tree has poor form or low vigour and is of low amenity or ecological value to the surrounding landscape or canopy cover;</w:t>
      </w:r>
      <w:r w:rsidR="00E06B48" w:rsidRPr="005D0ABD">
        <w:rPr>
          <w:rFonts w:cstheme="minorHAnsi"/>
        </w:rPr>
        <w:t xml:space="preserve"> or</w:t>
      </w:r>
    </w:p>
    <w:p w14:paraId="185D2ED4" w14:textId="6B6A5428" w:rsidR="00E06B48" w:rsidRPr="004524D2" w:rsidRDefault="00E06B48" w:rsidP="00501D5B">
      <w:pPr>
        <w:pStyle w:val="ListParagraph"/>
        <w:numPr>
          <w:ilvl w:val="2"/>
          <w:numId w:val="47"/>
        </w:numPr>
        <w:spacing w:before="0" w:after="160" w:line="259" w:lineRule="auto"/>
        <w:ind w:left="2127" w:hanging="426"/>
      </w:pPr>
      <w:r w:rsidRPr="004524D2">
        <w:lastRenderedPageBreak/>
        <w:t xml:space="preserve">the tree is part of a close planting of a number of trees, the removal of the tree will allow the other trees to develop; </w:t>
      </w:r>
      <w:r w:rsidR="00DF768B">
        <w:t>or</w:t>
      </w:r>
    </w:p>
    <w:p w14:paraId="3E72AF6F" w14:textId="205F71D4" w:rsidR="00DF768B" w:rsidRDefault="00E06B48" w:rsidP="00DF768B">
      <w:pPr>
        <w:pStyle w:val="ListParagraph"/>
        <w:numPr>
          <w:ilvl w:val="2"/>
          <w:numId w:val="47"/>
        </w:numPr>
        <w:spacing w:before="0" w:after="160" w:line="259" w:lineRule="auto"/>
        <w:ind w:left="2127" w:hanging="567"/>
      </w:pPr>
      <w:r w:rsidRPr="004524D2">
        <w:t xml:space="preserve">the pruning will contribute to an improved </w:t>
      </w:r>
      <w:r w:rsidR="0036035F" w:rsidRPr="004524D2">
        <w:t>arboriculture</w:t>
      </w:r>
      <w:r w:rsidRPr="004524D2">
        <w:t xml:space="preserve"> or ecological outcome; or</w:t>
      </w:r>
    </w:p>
    <w:p w14:paraId="5535E6EA" w14:textId="740A1BB8" w:rsidR="00E06B48" w:rsidRPr="004524D2" w:rsidRDefault="00E06B48" w:rsidP="00DF768B">
      <w:pPr>
        <w:pStyle w:val="ListParagraph"/>
        <w:numPr>
          <w:ilvl w:val="2"/>
          <w:numId w:val="47"/>
        </w:numPr>
        <w:spacing w:before="0" w:after="160" w:line="259" w:lineRule="auto"/>
        <w:ind w:left="2127" w:hanging="567"/>
      </w:pPr>
      <w:r w:rsidRPr="004524D2">
        <w:t>the tree is a pest species; or</w:t>
      </w:r>
    </w:p>
    <w:p w14:paraId="0FE8849D" w14:textId="77777777" w:rsidR="00E06B48" w:rsidRPr="004524D2" w:rsidRDefault="00E06B48" w:rsidP="00501D5B">
      <w:pPr>
        <w:pStyle w:val="ListParagraph"/>
        <w:numPr>
          <w:ilvl w:val="2"/>
          <w:numId w:val="47"/>
        </w:numPr>
        <w:spacing w:before="0" w:after="160" w:line="259" w:lineRule="auto"/>
        <w:ind w:left="2127" w:hanging="426"/>
      </w:pPr>
      <w:r w:rsidRPr="004524D2">
        <w:t>the tree is dead; or</w:t>
      </w:r>
    </w:p>
    <w:p w14:paraId="66343A33" w14:textId="77777777" w:rsidR="00E06B48" w:rsidRPr="004524D2" w:rsidRDefault="00E06B48" w:rsidP="00501D5B">
      <w:pPr>
        <w:pStyle w:val="ListParagraph"/>
        <w:numPr>
          <w:ilvl w:val="2"/>
          <w:numId w:val="47"/>
        </w:numPr>
        <w:spacing w:before="0" w:after="160" w:line="259" w:lineRule="auto"/>
        <w:ind w:left="2127" w:hanging="426"/>
      </w:pPr>
      <w:r w:rsidRPr="004524D2">
        <w:t>removal of</w:t>
      </w:r>
      <w:r w:rsidRPr="004524D2">
        <w:rPr>
          <w:rFonts w:cstheme="minorHAnsi"/>
          <w:lang w:eastAsia="en-AU"/>
        </w:rPr>
        <w:t xml:space="preserve"> a tree that is an inappropriate species for a location, considered against the strategic objectives of the Urban Forest Strategy; and</w:t>
      </w:r>
    </w:p>
    <w:p w14:paraId="7CA99515" w14:textId="0778CEB6" w:rsidR="00E06B48" w:rsidRPr="004524D2" w:rsidRDefault="00E06B48" w:rsidP="00843B2F">
      <w:pPr>
        <w:pStyle w:val="ListParagraph"/>
        <w:numPr>
          <w:ilvl w:val="2"/>
          <w:numId w:val="47"/>
        </w:numPr>
        <w:ind w:left="2127" w:hanging="426"/>
        <w:rPr>
          <w:rFonts w:cstheme="minorHAnsi"/>
        </w:rPr>
      </w:pPr>
      <w:r w:rsidRPr="004524D2">
        <w:rPr>
          <w:rFonts w:cstheme="minorHAnsi"/>
          <w:lang w:eastAsia="en-AU"/>
        </w:rPr>
        <w:t>all other reasonable remedial treatments and risk mitigation measures have been determined to be ineffective</w:t>
      </w:r>
      <w:r w:rsidR="00DF768B">
        <w:rPr>
          <w:rFonts w:cstheme="minorHAnsi"/>
          <w:lang w:eastAsia="en-AU"/>
        </w:rPr>
        <w:t>.</w:t>
      </w:r>
    </w:p>
    <w:p w14:paraId="16025BDE" w14:textId="6AEB017E" w:rsidR="00E06B48" w:rsidRPr="004524D2" w:rsidRDefault="00DF768B" w:rsidP="00843B2F">
      <w:pPr>
        <w:pStyle w:val="ListParagraph"/>
        <w:numPr>
          <w:ilvl w:val="1"/>
          <w:numId w:val="33"/>
        </w:numPr>
        <w:spacing w:before="0"/>
        <w:ind w:left="1701" w:hanging="567"/>
      </w:pPr>
      <w:r>
        <w:t>t</w:t>
      </w:r>
      <w:r w:rsidR="00E06B48" w:rsidRPr="004524D2">
        <w:t>he pruning is required for vehicles, machinery or equipment to access to a construction site, or other leased or unleased land to undertake construction works, if all other practical alternatives have been considered and determined to be ineffective and the decision maker is satisfied that the access is required at this location;</w:t>
      </w:r>
      <w:r w:rsidR="00CD646B">
        <w:t xml:space="preserve"> or</w:t>
      </w:r>
    </w:p>
    <w:p w14:paraId="738B1A14" w14:textId="77F5D589" w:rsidR="00E06B48" w:rsidRPr="004524D2" w:rsidRDefault="00CD646B" w:rsidP="00501D5B">
      <w:pPr>
        <w:pStyle w:val="ListParagraph"/>
        <w:numPr>
          <w:ilvl w:val="1"/>
          <w:numId w:val="33"/>
        </w:numPr>
        <w:spacing w:before="0"/>
        <w:ind w:left="1701" w:hanging="567"/>
      </w:pPr>
      <w:r>
        <w:rPr>
          <w:rFonts w:cstheme="minorHAnsi"/>
          <w:lang w:eastAsia="en-AU"/>
        </w:rPr>
        <w:t>t</w:t>
      </w:r>
      <w:r w:rsidR="00E06B48" w:rsidRPr="004524D2">
        <w:rPr>
          <w:rFonts w:cstheme="minorHAnsi"/>
          <w:lang w:eastAsia="en-AU"/>
        </w:rPr>
        <w:t>he proposed damaging activity is associated with essential access to leased or unleased land, where an existing access point requires upgrades to meet compliance under the Australian Standards or M</w:t>
      </w:r>
      <w:r>
        <w:rPr>
          <w:rFonts w:cstheme="minorHAnsi"/>
          <w:lang w:eastAsia="en-AU"/>
        </w:rPr>
        <w:t>unicipal Infrastructure Standards</w:t>
      </w:r>
      <w:r w:rsidR="00E06B48" w:rsidRPr="004524D2">
        <w:rPr>
          <w:rFonts w:cstheme="minorHAnsi"/>
          <w:lang w:eastAsia="en-AU"/>
        </w:rPr>
        <w:t xml:space="preserve"> and/or to provide for </w:t>
      </w:r>
      <w:r w:rsidR="00DF768B">
        <w:rPr>
          <w:rFonts w:cstheme="minorHAnsi"/>
          <w:lang w:eastAsia="en-AU"/>
        </w:rPr>
        <w:t xml:space="preserve">essential </w:t>
      </w:r>
      <w:r w:rsidR="00E06B48" w:rsidRPr="004524D2">
        <w:rPr>
          <w:rFonts w:cstheme="minorHAnsi"/>
          <w:lang w:eastAsia="en-AU"/>
        </w:rPr>
        <w:t>accessibility requirements</w:t>
      </w:r>
      <w:r>
        <w:rPr>
          <w:rFonts w:cstheme="minorHAnsi"/>
          <w:lang w:eastAsia="en-AU"/>
        </w:rPr>
        <w:t>; or</w:t>
      </w:r>
    </w:p>
    <w:p w14:paraId="3A746794" w14:textId="33B8947E" w:rsidR="00E06B48" w:rsidRPr="00CD646B" w:rsidRDefault="00CD646B" w:rsidP="00501D5B">
      <w:pPr>
        <w:pStyle w:val="ListParagraph"/>
        <w:numPr>
          <w:ilvl w:val="1"/>
          <w:numId w:val="33"/>
        </w:numPr>
        <w:spacing w:before="0"/>
        <w:ind w:left="1701" w:hanging="567"/>
      </w:pPr>
      <w:r>
        <w:rPr>
          <w:rFonts w:cstheme="minorHAnsi"/>
          <w:lang w:eastAsia="en-AU"/>
        </w:rPr>
        <w:t>t</w:t>
      </w:r>
      <w:r w:rsidR="00E06B48" w:rsidRPr="004524D2">
        <w:rPr>
          <w:rFonts w:cstheme="minorHAnsi"/>
          <w:lang w:eastAsia="en-AU"/>
        </w:rPr>
        <w:t>he proposed activity is to remove a juvenile tree, and the decision-maker is satisfied that the tree can be replaced like-for-like with an advanced juvenile tree in close proximity to where the tree is to be removed</w:t>
      </w:r>
      <w:r>
        <w:rPr>
          <w:rFonts w:cstheme="minorHAnsi"/>
          <w:lang w:eastAsia="en-AU"/>
        </w:rPr>
        <w:t>; and</w:t>
      </w:r>
    </w:p>
    <w:p w14:paraId="78B47AAB" w14:textId="01EC6C0F" w:rsidR="00CD646B" w:rsidRPr="004524D2" w:rsidRDefault="00CD646B" w:rsidP="00501D5B">
      <w:pPr>
        <w:pStyle w:val="ListParagraph"/>
        <w:numPr>
          <w:ilvl w:val="1"/>
          <w:numId w:val="33"/>
        </w:numPr>
        <w:spacing w:before="0"/>
        <w:ind w:left="1701" w:hanging="567"/>
      </w:pPr>
      <w:r w:rsidRPr="004524D2">
        <w:rPr>
          <w:rFonts w:cstheme="minorHAnsi"/>
          <w:lang w:eastAsia="en-AU"/>
        </w:rPr>
        <w:t>all other reasonable remedial treatments and risk mitigation measures have been determined to be ineffective</w:t>
      </w:r>
      <w:r w:rsidR="00DF768B">
        <w:rPr>
          <w:rFonts w:cstheme="minorHAnsi"/>
          <w:lang w:eastAsia="en-AU"/>
        </w:rPr>
        <w:t>.</w:t>
      </w:r>
    </w:p>
    <w:p w14:paraId="1EB66B6A" w14:textId="77777777" w:rsidR="00E06B48" w:rsidRPr="004524D2" w:rsidRDefault="00E06B48" w:rsidP="00E06B48">
      <w:pPr>
        <w:shd w:val="clear" w:color="auto" w:fill="FFFFFF"/>
        <w:spacing w:before="60"/>
        <w:rPr>
          <w:rFonts w:cstheme="minorHAnsi"/>
          <w:lang w:eastAsia="en-AU"/>
        </w:rPr>
      </w:pPr>
    </w:p>
    <w:p w14:paraId="3E1688EE" w14:textId="1AE200BF" w:rsidR="00BA3873" w:rsidRPr="004524D2" w:rsidRDefault="00BA3873" w:rsidP="00DF768B">
      <w:pPr>
        <w:pStyle w:val="ListParagraph"/>
        <w:numPr>
          <w:ilvl w:val="0"/>
          <w:numId w:val="34"/>
        </w:numPr>
        <w:shd w:val="clear" w:color="auto" w:fill="FFFFFF"/>
        <w:spacing w:before="60"/>
        <w:ind w:left="1134" w:hanging="414"/>
        <w:contextualSpacing w:val="0"/>
        <w:rPr>
          <w:rFonts w:cstheme="minorHAnsi"/>
          <w:lang w:eastAsia="en-AU"/>
        </w:rPr>
      </w:pPr>
      <w:r w:rsidRPr="004524D2">
        <w:rPr>
          <w:rFonts w:cstheme="minorHAnsi"/>
          <w:lang w:eastAsia="en-AU"/>
        </w:rPr>
        <w:t xml:space="preserve">When deciding whether the </w:t>
      </w:r>
      <w:r w:rsidR="00B33D62" w:rsidRPr="004524D2">
        <w:rPr>
          <w:rFonts w:cstheme="minorHAnsi"/>
          <w:lang w:eastAsia="en-AU"/>
        </w:rPr>
        <w:t xml:space="preserve">above </w:t>
      </w:r>
      <w:r w:rsidRPr="004524D2">
        <w:rPr>
          <w:rFonts w:cstheme="minorHAnsi"/>
          <w:lang w:eastAsia="en-AU"/>
        </w:rPr>
        <w:t>criteria in</w:t>
      </w:r>
      <w:r w:rsidR="00B33D62" w:rsidRPr="004524D2">
        <w:rPr>
          <w:rFonts w:cstheme="minorHAnsi"/>
          <w:lang w:eastAsia="en-AU"/>
        </w:rPr>
        <w:t xml:space="preserve"> s</w:t>
      </w:r>
      <w:r w:rsidRPr="004524D2">
        <w:rPr>
          <w:rFonts w:cstheme="minorHAnsi"/>
          <w:lang w:eastAsia="en-AU"/>
        </w:rPr>
        <w:t>ection 3</w:t>
      </w:r>
      <w:r w:rsidR="00B33D62" w:rsidRPr="004524D2">
        <w:rPr>
          <w:rFonts w:cstheme="minorHAnsi"/>
          <w:lang w:eastAsia="en-AU"/>
        </w:rPr>
        <w:t>(1)</w:t>
      </w:r>
      <w:r w:rsidRPr="004524D2">
        <w:rPr>
          <w:rFonts w:cstheme="minorHAnsi"/>
          <w:lang w:eastAsia="en-AU"/>
        </w:rPr>
        <w:t xml:space="preserve"> are met, the director-general must consider:</w:t>
      </w:r>
    </w:p>
    <w:p w14:paraId="018FEA6E" w14:textId="77777777" w:rsidR="00BA3873" w:rsidRPr="004524D2" w:rsidRDefault="00BA3873" w:rsidP="00DF768B">
      <w:pPr>
        <w:pStyle w:val="ListParagraph"/>
        <w:numPr>
          <w:ilvl w:val="0"/>
          <w:numId w:val="32"/>
        </w:numPr>
        <w:shd w:val="clear" w:color="auto" w:fill="FFFFFF"/>
        <w:spacing w:before="60" w:line="320" w:lineRule="atLeast"/>
        <w:ind w:left="1701" w:hanging="567"/>
        <w:rPr>
          <w:rFonts w:cstheme="minorHAnsi"/>
          <w:lang w:eastAsia="en-AU"/>
        </w:rPr>
      </w:pPr>
      <w:r w:rsidRPr="004524D2">
        <w:rPr>
          <w:rFonts w:cstheme="minorHAnsi"/>
          <w:lang w:eastAsia="en-AU"/>
        </w:rPr>
        <w:t>whether the proposed activity will result in the decline and death or necessitate the removal destruction of the tree;</w:t>
      </w:r>
    </w:p>
    <w:p w14:paraId="09213AE2" w14:textId="77777777" w:rsidR="00BA3873" w:rsidRPr="004524D2" w:rsidRDefault="00BA3873" w:rsidP="00DF768B">
      <w:pPr>
        <w:pStyle w:val="ListParagraph"/>
        <w:numPr>
          <w:ilvl w:val="0"/>
          <w:numId w:val="32"/>
        </w:numPr>
        <w:shd w:val="clear" w:color="auto" w:fill="FFFFFF"/>
        <w:spacing w:before="60" w:line="320" w:lineRule="atLeast"/>
        <w:ind w:left="1701" w:hanging="567"/>
        <w:rPr>
          <w:rFonts w:cstheme="minorHAnsi"/>
          <w:lang w:eastAsia="en-AU"/>
        </w:rPr>
      </w:pPr>
      <w:r w:rsidRPr="004524D2">
        <w:rPr>
          <w:rFonts w:cstheme="minorHAnsi"/>
          <w:lang w:eastAsia="en-AU"/>
        </w:rPr>
        <w:t>whether the proposed activity will cause the tree to become unstable;</w:t>
      </w:r>
    </w:p>
    <w:p w14:paraId="5ADC9710" w14:textId="644D3B65" w:rsidR="00BA3873" w:rsidRPr="004524D2" w:rsidRDefault="00BA3873" w:rsidP="00DF768B">
      <w:pPr>
        <w:pStyle w:val="ListParagraph"/>
        <w:numPr>
          <w:ilvl w:val="0"/>
          <w:numId w:val="32"/>
        </w:numPr>
        <w:shd w:val="clear" w:color="auto" w:fill="FFFFFF"/>
        <w:spacing w:before="60" w:line="320" w:lineRule="atLeast"/>
        <w:ind w:left="1701" w:hanging="567"/>
        <w:rPr>
          <w:rFonts w:cstheme="minorHAnsi"/>
          <w:lang w:eastAsia="en-AU"/>
        </w:rPr>
      </w:pPr>
      <w:r w:rsidRPr="004524D2">
        <w:rPr>
          <w:rFonts w:cstheme="minorHAnsi"/>
          <w:lang w:eastAsia="en-AU"/>
        </w:rPr>
        <w:t xml:space="preserve">the reason for the applicant undertaking the activity and location of the tree(s); </w:t>
      </w:r>
      <w:r w:rsidR="00DF768B">
        <w:rPr>
          <w:rFonts w:cstheme="minorHAnsi"/>
          <w:lang w:eastAsia="en-AU"/>
        </w:rPr>
        <w:t>and</w:t>
      </w:r>
    </w:p>
    <w:p w14:paraId="130B6886" w14:textId="12F4A573" w:rsidR="00BA3873" w:rsidRPr="004524D2" w:rsidRDefault="00BA3873" w:rsidP="00DF768B">
      <w:pPr>
        <w:pStyle w:val="ListParagraph"/>
        <w:numPr>
          <w:ilvl w:val="0"/>
          <w:numId w:val="32"/>
        </w:numPr>
        <w:shd w:val="clear" w:color="auto" w:fill="FFFFFF"/>
        <w:spacing w:before="60"/>
        <w:ind w:left="1701" w:hanging="567"/>
        <w:contextualSpacing w:val="0"/>
        <w:rPr>
          <w:rFonts w:cstheme="minorHAnsi"/>
          <w:lang w:eastAsia="en-AU"/>
        </w:rPr>
      </w:pPr>
      <w:r w:rsidRPr="004524D2">
        <w:rPr>
          <w:rFonts w:cstheme="minorHAnsi"/>
          <w:lang w:eastAsia="en-AU"/>
        </w:rPr>
        <w:t>if the tree is a species listed in schedule 2, whether the tree has ecological importance to the local environment.</w:t>
      </w:r>
    </w:p>
    <w:p w14:paraId="4F3F33F9" w14:textId="5789F3D6" w:rsidR="00BA3873" w:rsidRPr="004524D2" w:rsidRDefault="00BA3873" w:rsidP="00DF768B">
      <w:pPr>
        <w:pStyle w:val="ListParagraph"/>
        <w:numPr>
          <w:ilvl w:val="0"/>
          <w:numId w:val="34"/>
        </w:numPr>
        <w:shd w:val="clear" w:color="auto" w:fill="FFFFFF"/>
        <w:spacing w:before="60"/>
        <w:ind w:left="1134" w:hanging="426"/>
        <w:contextualSpacing w:val="0"/>
        <w:rPr>
          <w:rFonts w:cstheme="minorHAnsi"/>
          <w:lang w:eastAsia="en-AU"/>
        </w:rPr>
      </w:pPr>
      <w:r w:rsidRPr="004524D2">
        <w:rPr>
          <w:rFonts w:cstheme="minorHAnsi"/>
          <w:lang w:eastAsia="en-AU"/>
        </w:rPr>
        <w:t xml:space="preserve">When deciding whether </w:t>
      </w:r>
      <w:r w:rsidR="00B33D62" w:rsidRPr="004524D2">
        <w:rPr>
          <w:rFonts w:cstheme="minorHAnsi"/>
          <w:lang w:eastAsia="en-AU"/>
        </w:rPr>
        <w:t xml:space="preserve">the above criteria in section 3(1) </w:t>
      </w:r>
      <w:r w:rsidRPr="004524D2">
        <w:rPr>
          <w:rFonts w:cstheme="minorHAnsi"/>
          <w:lang w:eastAsia="en-AU"/>
        </w:rPr>
        <w:t>are met, the director-general may consider, taking into account the value of the tree:</w:t>
      </w:r>
    </w:p>
    <w:p w14:paraId="46B9BAE3" w14:textId="77777777" w:rsidR="00BA3873" w:rsidRPr="004524D2" w:rsidRDefault="00BA3873" w:rsidP="00DF768B">
      <w:pPr>
        <w:pStyle w:val="ListParagraph"/>
        <w:numPr>
          <w:ilvl w:val="0"/>
          <w:numId w:val="36"/>
        </w:numPr>
        <w:shd w:val="clear" w:color="auto" w:fill="FFFFFF"/>
        <w:spacing w:before="60"/>
        <w:ind w:left="1701" w:hanging="567"/>
        <w:contextualSpacing w:val="0"/>
        <w:rPr>
          <w:rFonts w:cstheme="minorHAnsi"/>
          <w:lang w:eastAsia="en-AU"/>
        </w:rPr>
      </w:pPr>
      <w:r w:rsidRPr="004524D2">
        <w:rPr>
          <w:rFonts w:cstheme="minorHAnsi"/>
          <w:lang w:eastAsia="en-AU"/>
        </w:rPr>
        <w:t>any exceptional circumstances that have been raised by the applicant;</w:t>
      </w:r>
    </w:p>
    <w:p w14:paraId="5E4371BA" w14:textId="77777777" w:rsidR="00BA3873" w:rsidRPr="004524D2" w:rsidRDefault="00BA3873" w:rsidP="00DF768B">
      <w:pPr>
        <w:pStyle w:val="ListParagraph"/>
        <w:numPr>
          <w:ilvl w:val="0"/>
          <w:numId w:val="36"/>
        </w:numPr>
        <w:shd w:val="clear" w:color="auto" w:fill="FFFFFF"/>
        <w:spacing w:before="60"/>
        <w:ind w:left="1701" w:hanging="567"/>
        <w:contextualSpacing w:val="0"/>
        <w:rPr>
          <w:rFonts w:cstheme="minorHAnsi"/>
          <w:lang w:eastAsia="en-AU"/>
        </w:rPr>
      </w:pPr>
      <w:r w:rsidRPr="004524D2">
        <w:rPr>
          <w:rFonts w:cstheme="minorHAnsi"/>
          <w:lang w:eastAsia="en-AU"/>
        </w:rPr>
        <w:t>the importance of the tree in the surrounding landscape; and</w:t>
      </w:r>
    </w:p>
    <w:p w14:paraId="5C6ECF8D" w14:textId="77777777" w:rsidR="00BA3873" w:rsidRPr="004524D2" w:rsidRDefault="00BA3873" w:rsidP="00DF768B">
      <w:pPr>
        <w:pStyle w:val="ListParagraph"/>
        <w:numPr>
          <w:ilvl w:val="0"/>
          <w:numId w:val="36"/>
        </w:numPr>
        <w:shd w:val="clear" w:color="auto" w:fill="FFFFFF"/>
        <w:spacing w:before="60" w:line="320" w:lineRule="atLeast"/>
        <w:ind w:left="1701" w:hanging="567"/>
        <w:rPr>
          <w:rFonts w:cstheme="minorHAnsi"/>
          <w:lang w:eastAsia="en-AU"/>
        </w:rPr>
      </w:pPr>
      <w:r w:rsidRPr="004524D2">
        <w:rPr>
          <w:rFonts w:cstheme="minorHAnsi"/>
          <w:lang w:eastAsia="en-AU"/>
        </w:rPr>
        <w:t>if a bond is required on the protected tree.</w:t>
      </w:r>
    </w:p>
    <w:p w14:paraId="00BD3AA8" w14:textId="77777777" w:rsidR="00BA3873" w:rsidRPr="004524D2" w:rsidRDefault="00BA3873" w:rsidP="00E06B48">
      <w:pPr>
        <w:shd w:val="clear" w:color="auto" w:fill="FFFFFF"/>
        <w:spacing w:before="60"/>
        <w:rPr>
          <w:rFonts w:cstheme="minorHAnsi"/>
          <w:lang w:eastAsia="en-AU"/>
        </w:rPr>
      </w:pPr>
    </w:p>
    <w:p w14:paraId="57438265" w14:textId="77777777" w:rsidR="00E06B48" w:rsidRPr="00B676C0" w:rsidRDefault="00E06B48" w:rsidP="00BC7E3F">
      <w:pPr>
        <w:keepNext/>
        <w:shd w:val="clear" w:color="auto" w:fill="FFFFFF"/>
        <w:spacing w:before="60"/>
        <w:ind w:left="709" w:hanging="709"/>
        <w:rPr>
          <w:rFonts w:ascii="Arial" w:hAnsi="Arial" w:cs="Arial"/>
          <w:b/>
          <w:bCs/>
          <w:lang w:eastAsia="en-AU"/>
        </w:rPr>
      </w:pPr>
      <w:r w:rsidRPr="00B676C0">
        <w:rPr>
          <w:rFonts w:ascii="Arial" w:hAnsi="Arial" w:cs="Arial"/>
          <w:b/>
          <w:bCs/>
          <w:lang w:eastAsia="en-AU"/>
        </w:rPr>
        <w:t>4</w:t>
      </w:r>
      <w:r w:rsidRPr="00B676C0">
        <w:rPr>
          <w:rFonts w:ascii="Arial" w:hAnsi="Arial" w:cs="Arial"/>
          <w:b/>
          <w:bCs/>
          <w:lang w:eastAsia="en-AU"/>
        </w:rPr>
        <w:tab/>
        <w:t>Approval to undertake prohibited groundwork within the tree protection zone of a public tree</w:t>
      </w:r>
    </w:p>
    <w:p w14:paraId="53EE4212" w14:textId="49C120AD" w:rsidR="00E06B48" w:rsidRPr="004524D2" w:rsidRDefault="00E06B48" w:rsidP="00E25EF1">
      <w:pPr>
        <w:pStyle w:val="ListParagraph"/>
        <w:numPr>
          <w:ilvl w:val="0"/>
          <w:numId w:val="42"/>
        </w:numPr>
        <w:shd w:val="clear" w:color="auto" w:fill="FFFFFF"/>
        <w:spacing w:before="60"/>
        <w:ind w:left="1134" w:hanging="425"/>
        <w:contextualSpacing w:val="0"/>
        <w:rPr>
          <w:rFonts w:cstheme="minorHAnsi"/>
          <w:lang w:eastAsia="en-AU"/>
        </w:rPr>
      </w:pPr>
      <w:r w:rsidRPr="004524D2">
        <w:rPr>
          <w:rFonts w:cstheme="minorHAnsi"/>
          <w:lang w:eastAsia="en-AU"/>
        </w:rPr>
        <w:t xml:space="preserve">The Decision-Maker may give an approval under section 28 of the Act to carry out groundwork within the tree protection zone of a public tree where the groundwork </w:t>
      </w:r>
      <w:r w:rsidRPr="004524D2">
        <w:rPr>
          <w:rFonts w:cstheme="minorHAnsi"/>
          <w:lang w:eastAsia="en-AU"/>
        </w:rPr>
        <w:lastRenderedPageBreak/>
        <w:t xml:space="preserve">will have an acceptable impact on the tree if the activity complies with the conditions stated in the approval. </w:t>
      </w:r>
    </w:p>
    <w:p w14:paraId="76697D29" w14:textId="77777777" w:rsidR="00E06B48" w:rsidRPr="004524D2" w:rsidRDefault="00E06B48" w:rsidP="00E25EF1">
      <w:pPr>
        <w:shd w:val="clear" w:color="auto" w:fill="FFFFFF"/>
        <w:spacing w:before="60"/>
        <w:ind w:left="1134" w:hanging="425"/>
        <w:rPr>
          <w:rFonts w:cstheme="minorHAnsi"/>
          <w:lang w:eastAsia="en-AU"/>
        </w:rPr>
      </w:pPr>
    </w:p>
    <w:p w14:paraId="47F378D1" w14:textId="042D8644" w:rsidR="00E06B48" w:rsidRPr="004524D2" w:rsidRDefault="00E06B48" w:rsidP="00E25EF1">
      <w:pPr>
        <w:pStyle w:val="ListParagraph"/>
        <w:numPr>
          <w:ilvl w:val="0"/>
          <w:numId w:val="42"/>
        </w:numPr>
        <w:shd w:val="clear" w:color="auto" w:fill="FFFFFF"/>
        <w:spacing w:before="60"/>
        <w:ind w:left="1134" w:hanging="425"/>
        <w:contextualSpacing w:val="0"/>
        <w:rPr>
          <w:rFonts w:cstheme="minorHAnsi"/>
          <w:lang w:eastAsia="en-AU"/>
        </w:rPr>
      </w:pPr>
      <w:r w:rsidRPr="004524D2">
        <w:rPr>
          <w:rFonts w:cstheme="minorHAnsi"/>
          <w:lang w:eastAsia="en-AU"/>
        </w:rPr>
        <w:t>When deciding whether the</w:t>
      </w:r>
      <w:r w:rsidR="00B33D62" w:rsidRPr="004524D2">
        <w:rPr>
          <w:rFonts w:cstheme="minorHAnsi"/>
          <w:lang w:eastAsia="en-AU"/>
        </w:rPr>
        <w:t xml:space="preserve"> </w:t>
      </w:r>
      <w:r w:rsidR="004524D2" w:rsidRPr="004524D2">
        <w:rPr>
          <w:rFonts w:cstheme="minorHAnsi"/>
          <w:lang w:eastAsia="en-AU"/>
        </w:rPr>
        <w:t>groundwork will have an acceptable impact on the tree, for the purposes of this section</w:t>
      </w:r>
      <w:r w:rsidRPr="004524D2">
        <w:rPr>
          <w:rFonts w:cstheme="minorHAnsi"/>
          <w:lang w:eastAsia="en-AU"/>
        </w:rPr>
        <w:t>, the director-general must consider:</w:t>
      </w:r>
    </w:p>
    <w:p w14:paraId="626ECB8E" w14:textId="77777777" w:rsidR="00E06B48" w:rsidRPr="004524D2" w:rsidRDefault="00E06B48" w:rsidP="00E25EF1">
      <w:pPr>
        <w:pStyle w:val="ListParagraph"/>
        <w:numPr>
          <w:ilvl w:val="0"/>
          <w:numId w:val="44"/>
        </w:numPr>
        <w:shd w:val="clear" w:color="auto" w:fill="FFFFFF"/>
        <w:spacing w:before="60" w:line="320" w:lineRule="atLeast"/>
        <w:ind w:left="1701" w:hanging="567"/>
        <w:rPr>
          <w:rFonts w:cstheme="minorHAnsi"/>
          <w:lang w:eastAsia="en-AU"/>
        </w:rPr>
      </w:pPr>
      <w:r w:rsidRPr="004524D2">
        <w:rPr>
          <w:rFonts w:cstheme="minorHAnsi"/>
          <w:lang w:eastAsia="en-AU"/>
        </w:rPr>
        <w:t>whether the proposed activity will result in the decline and death or necessitate the removal destruction of the tree;</w:t>
      </w:r>
    </w:p>
    <w:p w14:paraId="4F83FA6D" w14:textId="77777777" w:rsidR="00E06B48" w:rsidRPr="004524D2" w:rsidRDefault="00E06B48" w:rsidP="00E25EF1">
      <w:pPr>
        <w:pStyle w:val="ListParagraph"/>
        <w:numPr>
          <w:ilvl w:val="0"/>
          <w:numId w:val="44"/>
        </w:numPr>
        <w:shd w:val="clear" w:color="auto" w:fill="FFFFFF"/>
        <w:spacing w:before="60" w:line="320" w:lineRule="atLeast"/>
        <w:ind w:left="1701" w:hanging="567"/>
        <w:rPr>
          <w:rFonts w:cstheme="minorHAnsi"/>
          <w:lang w:eastAsia="en-AU"/>
        </w:rPr>
      </w:pPr>
      <w:r w:rsidRPr="004524D2">
        <w:rPr>
          <w:rFonts w:cstheme="minorHAnsi"/>
          <w:lang w:eastAsia="en-AU"/>
        </w:rPr>
        <w:t>whether the proposed activity will cause the tree to become unstable;</w:t>
      </w:r>
    </w:p>
    <w:p w14:paraId="152AFA65" w14:textId="3378C877" w:rsidR="00E06B48" w:rsidRPr="004524D2" w:rsidRDefault="00E06B48" w:rsidP="00E25EF1">
      <w:pPr>
        <w:pStyle w:val="ListParagraph"/>
        <w:numPr>
          <w:ilvl w:val="0"/>
          <w:numId w:val="44"/>
        </w:numPr>
        <w:shd w:val="clear" w:color="auto" w:fill="FFFFFF"/>
        <w:spacing w:before="60" w:line="320" w:lineRule="atLeast"/>
        <w:ind w:left="1701" w:hanging="567"/>
        <w:rPr>
          <w:rFonts w:cstheme="minorHAnsi"/>
          <w:lang w:eastAsia="en-AU"/>
        </w:rPr>
      </w:pPr>
      <w:r w:rsidRPr="004524D2">
        <w:rPr>
          <w:rFonts w:cstheme="minorHAnsi"/>
          <w:lang w:eastAsia="en-AU"/>
        </w:rPr>
        <w:t xml:space="preserve">the reason for the applicant undertaking the activity and location of the tree(s); </w:t>
      </w:r>
      <w:r w:rsidR="004524D2" w:rsidRPr="004524D2">
        <w:rPr>
          <w:rFonts w:cstheme="minorHAnsi"/>
          <w:lang w:eastAsia="en-AU"/>
        </w:rPr>
        <w:t>and</w:t>
      </w:r>
    </w:p>
    <w:p w14:paraId="2CD4C384" w14:textId="77777777" w:rsidR="00E06B48" w:rsidRPr="004524D2" w:rsidRDefault="00E06B48" w:rsidP="00E25EF1">
      <w:pPr>
        <w:pStyle w:val="ListParagraph"/>
        <w:numPr>
          <w:ilvl w:val="0"/>
          <w:numId w:val="44"/>
        </w:numPr>
        <w:shd w:val="clear" w:color="auto" w:fill="FFFFFF"/>
        <w:spacing w:before="60"/>
        <w:ind w:left="1701" w:hanging="567"/>
        <w:contextualSpacing w:val="0"/>
        <w:rPr>
          <w:rFonts w:cstheme="minorHAnsi"/>
          <w:lang w:eastAsia="en-AU"/>
        </w:rPr>
      </w:pPr>
      <w:r w:rsidRPr="004524D2">
        <w:rPr>
          <w:rFonts w:cstheme="minorHAnsi"/>
          <w:lang w:eastAsia="en-AU"/>
        </w:rPr>
        <w:t>if the tree is a species listed in schedule 2, whether the tree has ecological importance to the local environment.</w:t>
      </w:r>
    </w:p>
    <w:p w14:paraId="31F07F71" w14:textId="54F8D98B" w:rsidR="00A943FE" w:rsidRPr="004524D2" w:rsidRDefault="00A943FE" w:rsidP="00A943FE">
      <w:pPr>
        <w:pStyle w:val="Heading2"/>
      </w:pPr>
      <w:r w:rsidRPr="004524D2">
        <w:t xml:space="preserve">Registered Trees </w:t>
      </w:r>
    </w:p>
    <w:p w14:paraId="063947CD" w14:textId="426F1544" w:rsidR="00C30920" w:rsidRPr="004524D2" w:rsidRDefault="00E06B48">
      <w:pPr>
        <w:pStyle w:val="Heading4"/>
        <w:numPr>
          <w:ilvl w:val="0"/>
          <w:numId w:val="0"/>
        </w:numPr>
        <w:spacing w:before="240"/>
        <w:ind w:left="731" w:hanging="720"/>
      </w:pPr>
      <w:r w:rsidRPr="004524D2">
        <w:t>5</w:t>
      </w:r>
      <w:r w:rsidR="00C30920" w:rsidRPr="004524D2">
        <w:tab/>
        <w:t xml:space="preserve">Major </w:t>
      </w:r>
      <w:r w:rsidR="002A6FFC" w:rsidRPr="004524D2">
        <w:t xml:space="preserve">or minor </w:t>
      </w:r>
      <w:r w:rsidR="00C30920" w:rsidRPr="004524D2">
        <w:t xml:space="preserve">pruning of registered tree </w:t>
      </w:r>
    </w:p>
    <w:p w14:paraId="5E842A95" w14:textId="3AEC7D5A" w:rsidR="00C30920" w:rsidRPr="004524D2" w:rsidRDefault="00C30920" w:rsidP="00D72EEE">
      <w:pPr>
        <w:numPr>
          <w:ilvl w:val="0"/>
          <w:numId w:val="12"/>
        </w:numPr>
        <w:tabs>
          <w:tab w:val="clear" w:pos="1233"/>
          <w:tab w:val="num" w:pos="1161"/>
        </w:tabs>
        <w:spacing w:before="200" w:line="320" w:lineRule="exact"/>
        <w:ind w:left="1161" w:hanging="430"/>
      </w:pPr>
      <w:r w:rsidRPr="004524D2">
        <w:t xml:space="preserve">The </w:t>
      </w:r>
      <w:r w:rsidR="00994F95" w:rsidRPr="004524D2">
        <w:t xml:space="preserve">Decision-Maker </w:t>
      </w:r>
      <w:r w:rsidRPr="004524D2">
        <w:t>may give an approval for major</w:t>
      </w:r>
      <w:r w:rsidR="002A6FFC" w:rsidRPr="004524D2">
        <w:t xml:space="preserve"> or minor</w:t>
      </w:r>
      <w:r w:rsidRPr="004524D2">
        <w:t xml:space="preserve"> pruning of a Registered Tree under section 2</w:t>
      </w:r>
      <w:r w:rsidR="004A1A7B" w:rsidRPr="004524D2">
        <w:t>8</w:t>
      </w:r>
      <w:r w:rsidRPr="004524D2">
        <w:t xml:space="preserve"> of the Act if the work is required:</w:t>
      </w:r>
    </w:p>
    <w:p w14:paraId="0F628F4B" w14:textId="20327FB2" w:rsidR="00C30920" w:rsidRPr="004524D2" w:rsidRDefault="00C30920" w:rsidP="00C30920">
      <w:pPr>
        <w:numPr>
          <w:ilvl w:val="0"/>
          <w:numId w:val="7"/>
        </w:numPr>
        <w:spacing w:before="60" w:line="320" w:lineRule="exact"/>
        <w:ind w:hanging="432"/>
      </w:pPr>
      <w:r w:rsidRPr="004524D2">
        <w:t xml:space="preserve">to maintain the health and </w:t>
      </w:r>
      <w:r w:rsidR="00275A9E" w:rsidRPr="004524D2">
        <w:t xml:space="preserve">structure </w:t>
      </w:r>
      <w:r w:rsidRPr="004524D2">
        <w:t>of the tree; or</w:t>
      </w:r>
    </w:p>
    <w:p w14:paraId="531FD8B5" w14:textId="77777777" w:rsidR="00C30920" w:rsidRPr="004524D2" w:rsidRDefault="00C30920" w:rsidP="00C30920">
      <w:pPr>
        <w:numPr>
          <w:ilvl w:val="0"/>
          <w:numId w:val="7"/>
        </w:numPr>
        <w:spacing w:before="60" w:line="320" w:lineRule="exact"/>
        <w:ind w:hanging="432"/>
      </w:pPr>
      <w:r w:rsidRPr="004524D2">
        <w:t xml:space="preserve">to maintain clearance from services; or </w:t>
      </w:r>
    </w:p>
    <w:p w14:paraId="07C974E5" w14:textId="77777777" w:rsidR="00C30920" w:rsidRPr="004524D2" w:rsidRDefault="00C30920" w:rsidP="00C30920">
      <w:pPr>
        <w:numPr>
          <w:ilvl w:val="0"/>
          <w:numId w:val="7"/>
        </w:numPr>
        <w:spacing w:before="60" w:line="320" w:lineRule="exact"/>
        <w:ind w:hanging="432"/>
      </w:pPr>
      <w:r w:rsidRPr="004524D2">
        <w:t>as a remedial treatment.</w:t>
      </w:r>
    </w:p>
    <w:p w14:paraId="56962033" w14:textId="3A8F973D" w:rsidR="00C30920" w:rsidRPr="004524D2" w:rsidRDefault="00C30920" w:rsidP="00D72EEE">
      <w:pPr>
        <w:numPr>
          <w:ilvl w:val="0"/>
          <w:numId w:val="12"/>
        </w:numPr>
        <w:tabs>
          <w:tab w:val="clear" w:pos="1233"/>
          <w:tab w:val="num" w:pos="1161"/>
        </w:tabs>
        <w:spacing w:before="200" w:line="320" w:lineRule="exact"/>
        <w:ind w:left="1161" w:hanging="430"/>
      </w:pPr>
      <w:r w:rsidRPr="004524D2">
        <w:t xml:space="preserve">The </w:t>
      </w:r>
      <w:r w:rsidR="00994F95" w:rsidRPr="004524D2">
        <w:t xml:space="preserve">Decision-Maker </w:t>
      </w:r>
      <w:r w:rsidRPr="004524D2">
        <w:t xml:space="preserve">may only give an approval for major pruning of a Registered Tree under </w:t>
      </w:r>
      <w:r w:rsidR="0017712F" w:rsidRPr="004524D2">
        <w:t>criteria</w:t>
      </w:r>
      <w:r w:rsidR="00B006E8" w:rsidRPr="004524D2">
        <w:t xml:space="preserve"> (</w:t>
      </w:r>
      <w:r w:rsidR="004524D2" w:rsidRPr="004524D2">
        <w:t>5</w:t>
      </w:r>
      <w:r w:rsidR="00B006E8" w:rsidRPr="004524D2">
        <w:t>)</w:t>
      </w:r>
      <w:r w:rsidR="0017712F" w:rsidRPr="004524D2">
        <w:t xml:space="preserve"> </w:t>
      </w:r>
      <w:r w:rsidRPr="004524D2">
        <w:t>(1) if the work is considered necessary and will not:</w:t>
      </w:r>
    </w:p>
    <w:p w14:paraId="585E2868" w14:textId="77777777" w:rsidR="00C30920" w:rsidRPr="004524D2" w:rsidRDefault="00C30920" w:rsidP="00D72EEE">
      <w:pPr>
        <w:numPr>
          <w:ilvl w:val="0"/>
          <w:numId w:val="15"/>
        </w:numPr>
        <w:tabs>
          <w:tab w:val="clear" w:pos="1233"/>
          <w:tab w:val="num" w:pos="1591"/>
        </w:tabs>
        <w:spacing w:before="60" w:line="320" w:lineRule="exact"/>
        <w:ind w:left="1591" w:hanging="430"/>
      </w:pPr>
      <w:r w:rsidRPr="004524D2">
        <w:t>substantially alter the tree’s shape and form; or</w:t>
      </w:r>
    </w:p>
    <w:p w14:paraId="2F40FC7E" w14:textId="22C8465E" w:rsidR="00C30920" w:rsidRPr="004524D2" w:rsidRDefault="00C30920" w:rsidP="00D72EEE">
      <w:pPr>
        <w:numPr>
          <w:ilvl w:val="0"/>
          <w:numId w:val="15"/>
        </w:numPr>
        <w:tabs>
          <w:tab w:val="clear" w:pos="1233"/>
          <w:tab w:val="num" w:pos="1591"/>
        </w:tabs>
        <w:spacing w:before="60" w:line="320" w:lineRule="exact"/>
        <w:ind w:left="1591" w:hanging="430"/>
      </w:pPr>
      <w:r w:rsidRPr="004524D2">
        <w:t>cause the tree to become uns</w:t>
      </w:r>
      <w:r w:rsidR="003E77D6" w:rsidRPr="004524D2">
        <w:t>table</w:t>
      </w:r>
      <w:r w:rsidRPr="004524D2">
        <w:t xml:space="preserve">; or </w:t>
      </w:r>
    </w:p>
    <w:p w14:paraId="6B233806" w14:textId="77777777" w:rsidR="00C30920" w:rsidRPr="004524D2" w:rsidRDefault="00C30920" w:rsidP="00C30920">
      <w:pPr>
        <w:numPr>
          <w:ilvl w:val="0"/>
          <w:numId w:val="15"/>
        </w:numPr>
        <w:tabs>
          <w:tab w:val="clear" w:pos="1233"/>
          <w:tab w:val="num" w:pos="1591"/>
        </w:tabs>
        <w:spacing w:before="60" w:line="320" w:lineRule="exact"/>
        <w:ind w:left="1591" w:hanging="430"/>
      </w:pPr>
      <w:r w:rsidRPr="004524D2">
        <w:t>result in the decline and death or necessitate the removal or destruction of the tree.</w:t>
      </w:r>
      <w:bookmarkStart w:id="4" w:name="_Ref56842896"/>
      <w:bookmarkStart w:id="5" w:name="_Ref19010547"/>
    </w:p>
    <w:p w14:paraId="6A73AFE7" w14:textId="78404B2D" w:rsidR="00AD052F" w:rsidRPr="004524D2" w:rsidRDefault="00E06B48" w:rsidP="00AD052F">
      <w:pPr>
        <w:pStyle w:val="Heading4"/>
        <w:keepLines/>
        <w:numPr>
          <w:ilvl w:val="0"/>
          <w:numId w:val="0"/>
        </w:numPr>
        <w:spacing w:before="240"/>
        <w:ind w:left="731" w:hanging="720"/>
      </w:pPr>
      <w:r w:rsidRPr="004524D2">
        <w:t>6</w:t>
      </w:r>
      <w:r w:rsidR="00AD052F" w:rsidRPr="004524D2">
        <w:tab/>
        <w:t>Approval to undertake prohibited groundwork within the tree protection zone of a registered tree</w:t>
      </w:r>
    </w:p>
    <w:p w14:paraId="73303251" w14:textId="4584A5DE" w:rsidR="00AD052F" w:rsidRPr="004524D2" w:rsidRDefault="00AD052F" w:rsidP="00AD052F">
      <w:pPr>
        <w:pStyle w:val="BodyTextIndent3"/>
        <w:keepNext w:val="0"/>
      </w:pPr>
      <w:r w:rsidRPr="004524D2">
        <w:t xml:space="preserve">The </w:t>
      </w:r>
      <w:r w:rsidR="00994F95" w:rsidRPr="004524D2">
        <w:t xml:space="preserve">Decision-Maker </w:t>
      </w:r>
      <w:r w:rsidRPr="004524D2">
        <w:t>may give an approval under section 28 of the Act to carry out groundwork within the tree protection zone of a registered tree where the groundwork will have minimal impact on the tree if the activity complies with the conditions stated in the approval.</w:t>
      </w:r>
    </w:p>
    <w:p w14:paraId="323BDF3C" w14:textId="72A58FD0" w:rsidR="00C30920" w:rsidRPr="004524D2" w:rsidRDefault="00C30920">
      <w:pPr>
        <w:pStyle w:val="Heading2"/>
      </w:pPr>
      <w:r w:rsidRPr="004524D2">
        <w:t>Declared Sites</w:t>
      </w:r>
    </w:p>
    <w:p w14:paraId="3DEFC7E7" w14:textId="43D32710" w:rsidR="00C30920" w:rsidRPr="004524D2" w:rsidRDefault="00BD0E9C">
      <w:pPr>
        <w:pStyle w:val="Heading4"/>
        <w:numPr>
          <w:ilvl w:val="0"/>
          <w:numId w:val="0"/>
        </w:numPr>
        <w:spacing w:before="240"/>
        <w:ind w:left="731" w:hanging="720"/>
      </w:pPr>
      <w:r w:rsidRPr="004524D2">
        <w:t>7</w:t>
      </w:r>
      <w:r w:rsidR="00C30920" w:rsidRPr="004524D2">
        <w:tab/>
        <w:t>Approval to undertake prohibited groundwork within a declared site</w:t>
      </w:r>
    </w:p>
    <w:p w14:paraId="32D4D138" w14:textId="70428BFA" w:rsidR="00C30920" w:rsidRPr="004524D2" w:rsidRDefault="00C30920" w:rsidP="00D72EEE">
      <w:pPr>
        <w:numPr>
          <w:ilvl w:val="0"/>
          <w:numId w:val="14"/>
        </w:numPr>
        <w:tabs>
          <w:tab w:val="clear" w:pos="1233"/>
          <w:tab w:val="num" w:pos="1161"/>
        </w:tabs>
        <w:spacing w:before="200" w:line="320" w:lineRule="exact"/>
        <w:ind w:left="1161" w:hanging="430"/>
      </w:pPr>
      <w:r w:rsidRPr="004524D2">
        <w:t xml:space="preserve">The </w:t>
      </w:r>
      <w:r w:rsidR="00994F95" w:rsidRPr="004524D2">
        <w:t xml:space="preserve">Decision-Maker </w:t>
      </w:r>
      <w:r w:rsidRPr="004524D2">
        <w:t xml:space="preserve">may give approval under section </w:t>
      </w:r>
      <w:r w:rsidR="004A1A7B" w:rsidRPr="004524D2">
        <w:t>28</w:t>
      </w:r>
      <w:r w:rsidRPr="004524D2">
        <w:t xml:space="preserve"> of the Act to carry out prohibited groundwork within a declared site if satisfied that the area of the site affected by the prohibited groundwork, and any other prohibited groundwork done with or without approval in the past 12 months, would be less than 10%.</w:t>
      </w:r>
    </w:p>
    <w:p w14:paraId="296B2531" w14:textId="4400F114" w:rsidR="00C30920" w:rsidRPr="004524D2" w:rsidRDefault="00C30920" w:rsidP="00D72EEE">
      <w:pPr>
        <w:numPr>
          <w:ilvl w:val="0"/>
          <w:numId w:val="14"/>
        </w:numPr>
        <w:tabs>
          <w:tab w:val="clear" w:pos="1233"/>
          <w:tab w:val="num" w:pos="1161"/>
        </w:tabs>
        <w:spacing w:before="200" w:line="320" w:lineRule="exact"/>
        <w:ind w:left="1161" w:hanging="430"/>
      </w:pPr>
      <w:r w:rsidRPr="004524D2">
        <w:lastRenderedPageBreak/>
        <w:t xml:space="preserve">The </w:t>
      </w:r>
      <w:r w:rsidR="00994F95" w:rsidRPr="004524D2">
        <w:t xml:space="preserve">Decision-Maker </w:t>
      </w:r>
      <w:r w:rsidRPr="004524D2">
        <w:t xml:space="preserve">may approve prohibited groundwork within a declared site if, on advice from the </w:t>
      </w:r>
      <w:r w:rsidR="0017712F" w:rsidRPr="004524D2">
        <w:t>territory planning authority</w:t>
      </w:r>
      <w:r w:rsidRPr="004524D2">
        <w:t>, the groundwork is necessary to achieve broader strategic planning objectives of the Territory Plan.</w:t>
      </w:r>
    </w:p>
    <w:p w14:paraId="0E7E8618" w14:textId="77777777" w:rsidR="00C30920" w:rsidRPr="004524D2" w:rsidRDefault="00C30920">
      <w:pPr>
        <w:pStyle w:val="Heading2"/>
        <w:rPr>
          <w:sz w:val="24"/>
          <w:szCs w:val="24"/>
        </w:rPr>
      </w:pPr>
      <w:r w:rsidRPr="004524D2">
        <w:t>Examples</w:t>
      </w:r>
    </w:p>
    <w:p w14:paraId="26EB1086" w14:textId="65A0056B" w:rsidR="00C30920" w:rsidRPr="004524D2" w:rsidRDefault="00BD0E9C" w:rsidP="00B676C0">
      <w:pPr>
        <w:pStyle w:val="Heading4"/>
        <w:numPr>
          <w:ilvl w:val="0"/>
          <w:numId w:val="0"/>
        </w:numPr>
        <w:spacing w:before="240"/>
        <w:ind w:left="709" w:hanging="709"/>
      </w:pPr>
      <w:r w:rsidRPr="004524D2">
        <w:t>8</w:t>
      </w:r>
      <w:r w:rsidR="00C30920" w:rsidRPr="004524D2">
        <w:tab/>
        <w:t>Examples of reasonable remedial treatments or measures</w:t>
      </w:r>
      <w:bookmarkEnd w:id="4"/>
      <w:r w:rsidR="00C30920" w:rsidRPr="004524D2">
        <w:t xml:space="preserve"> for a regulated tree </w:t>
      </w:r>
    </w:p>
    <w:p w14:paraId="22E5BB4D" w14:textId="77777777" w:rsidR="00C30920" w:rsidRPr="004524D2" w:rsidRDefault="00C30920" w:rsidP="00D72EEE">
      <w:pPr>
        <w:pStyle w:val="BodyTextIndent3"/>
        <w:keepNext w:val="0"/>
      </w:pPr>
      <w:r w:rsidRPr="004524D2">
        <w:t>Examples of reasonable remedial treatments or measures for a regulated tree are:</w:t>
      </w:r>
      <w:bookmarkEnd w:id="5"/>
    </w:p>
    <w:p w14:paraId="624F2B8C" w14:textId="2D0DDDA9" w:rsidR="00C30920" w:rsidRPr="004524D2" w:rsidRDefault="00C30920" w:rsidP="00C30920">
      <w:pPr>
        <w:numPr>
          <w:ilvl w:val="0"/>
          <w:numId w:val="9"/>
        </w:numPr>
        <w:tabs>
          <w:tab w:val="clear" w:pos="1233"/>
          <w:tab w:val="num" w:pos="1161"/>
        </w:tabs>
        <w:spacing w:before="120" w:line="320" w:lineRule="exact"/>
        <w:ind w:left="1161" w:hanging="430"/>
      </w:pPr>
      <w:r w:rsidRPr="004524D2">
        <w:t>crown thinning, selective pruning or reduction pruning of trees to lessen wind resistance, to reduce weight of limbs, to reduce competition, to increase light penetration and air circulation through the crown, undertaken every three year</w:t>
      </w:r>
      <w:r w:rsidR="00B05209">
        <w:t>s</w:t>
      </w:r>
      <w:r w:rsidR="00B676C0">
        <w:t>; or</w:t>
      </w:r>
    </w:p>
    <w:p w14:paraId="12468B01" w14:textId="7E39AC10" w:rsidR="00C30920" w:rsidRPr="004524D2" w:rsidRDefault="00C30920" w:rsidP="0017712F">
      <w:pPr>
        <w:numPr>
          <w:ilvl w:val="0"/>
          <w:numId w:val="9"/>
        </w:numPr>
        <w:tabs>
          <w:tab w:val="clear" w:pos="1233"/>
          <w:tab w:val="num" w:pos="1161"/>
        </w:tabs>
        <w:spacing w:before="120" w:line="320" w:lineRule="exact"/>
        <w:ind w:left="1161" w:right="-255" w:hanging="430"/>
        <w:rPr>
          <w:spacing w:val="-4"/>
        </w:rPr>
      </w:pPr>
      <w:r w:rsidRPr="004524D2">
        <w:rPr>
          <w:spacing w:val="-4"/>
        </w:rPr>
        <w:t>general pruning to remove dead, diseased, dying, or defective and conflicting branches deemed to be dangerous or detrimental to the tree, undertaken every two years</w:t>
      </w:r>
      <w:r w:rsidR="00B676C0">
        <w:rPr>
          <w:spacing w:val="-4"/>
        </w:rPr>
        <w:t>; or</w:t>
      </w:r>
    </w:p>
    <w:p w14:paraId="374F637B" w14:textId="640AD4AD" w:rsidR="00C30920" w:rsidRPr="004524D2" w:rsidRDefault="00C30920" w:rsidP="00C30920">
      <w:pPr>
        <w:numPr>
          <w:ilvl w:val="0"/>
          <w:numId w:val="9"/>
        </w:numPr>
        <w:tabs>
          <w:tab w:val="clear" w:pos="1233"/>
          <w:tab w:val="num" w:pos="1161"/>
        </w:tabs>
        <w:spacing w:before="120" w:line="320" w:lineRule="exact"/>
        <w:ind w:left="1161" w:hanging="430"/>
      </w:pPr>
      <w:r w:rsidRPr="004524D2">
        <w:t>selective or formative pruning, to remove identified branches that encroaching on utilities or buildings, undertaken every two years</w:t>
      </w:r>
      <w:r w:rsidR="00B676C0">
        <w:t>; or</w:t>
      </w:r>
    </w:p>
    <w:p w14:paraId="7BA82F69" w14:textId="39D8D28F" w:rsidR="00C30920" w:rsidRPr="004524D2" w:rsidRDefault="00C30920" w:rsidP="00C30920">
      <w:pPr>
        <w:numPr>
          <w:ilvl w:val="0"/>
          <w:numId w:val="9"/>
        </w:numPr>
        <w:tabs>
          <w:tab w:val="clear" w:pos="1233"/>
          <w:tab w:val="num" w:pos="1161"/>
        </w:tabs>
        <w:spacing w:before="120" w:line="320" w:lineRule="exact"/>
        <w:ind w:left="1161" w:hanging="430"/>
      </w:pPr>
      <w:r w:rsidRPr="004524D2">
        <w:t>crown lifting for pedestrian or vehicular access undertaken every two years</w:t>
      </w:r>
      <w:r w:rsidR="00B676C0">
        <w:t>; or</w:t>
      </w:r>
    </w:p>
    <w:p w14:paraId="7E2FC527" w14:textId="33C4E351" w:rsidR="00C30920" w:rsidRPr="004524D2" w:rsidRDefault="00C30920" w:rsidP="00C30920">
      <w:pPr>
        <w:numPr>
          <w:ilvl w:val="0"/>
          <w:numId w:val="9"/>
        </w:numPr>
        <w:tabs>
          <w:tab w:val="clear" w:pos="1233"/>
          <w:tab w:val="num" w:pos="1161"/>
        </w:tabs>
        <w:spacing w:before="120" w:line="320" w:lineRule="exact"/>
        <w:ind w:left="1161" w:hanging="430"/>
      </w:pPr>
      <w:r w:rsidRPr="004524D2">
        <w:t>thinning, selective pruning or reduction pruning on trees to provide solar access and property alignment to private dwellings undertaken every two years</w:t>
      </w:r>
      <w:r w:rsidR="00B676C0">
        <w:t>; or</w:t>
      </w:r>
    </w:p>
    <w:p w14:paraId="09AB6CAC" w14:textId="77777777" w:rsidR="00C30920" w:rsidRPr="004524D2" w:rsidRDefault="00C30920" w:rsidP="00C30920">
      <w:pPr>
        <w:numPr>
          <w:ilvl w:val="0"/>
          <w:numId w:val="9"/>
        </w:numPr>
        <w:tabs>
          <w:tab w:val="clear" w:pos="1233"/>
          <w:tab w:val="num" w:pos="1161"/>
        </w:tabs>
        <w:spacing w:before="120" w:line="320" w:lineRule="exact"/>
        <w:ind w:left="1161" w:hanging="430"/>
      </w:pPr>
      <w:r w:rsidRPr="004524D2">
        <w:t>annual inspection by a qualified arboriculturist to undertake risk and hazard assessment.</w:t>
      </w:r>
    </w:p>
    <w:p w14:paraId="1074AD92" w14:textId="1BF77AEA" w:rsidR="00C30920" w:rsidRPr="004524D2" w:rsidRDefault="00DC64BE">
      <w:pPr>
        <w:pStyle w:val="Heading4"/>
        <w:numPr>
          <w:ilvl w:val="0"/>
          <w:numId w:val="0"/>
        </w:numPr>
        <w:spacing w:before="240"/>
        <w:ind w:left="731" w:hanging="720"/>
      </w:pPr>
      <w:bookmarkStart w:id="6" w:name="_Ref126667726"/>
      <w:r w:rsidRPr="004524D2">
        <w:t>9</w:t>
      </w:r>
      <w:r w:rsidR="00C30920" w:rsidRPr="004524D2">
        <w:tab/>
        <w:t>Examples of reasonable risk mitigation measures</w:t>
      </w:r>
      <w:bookmarkEnd w:id="6"/>
    </w:p>
    <w:p w14:paraId="67337E85" w14:textId="77777777" w:rsidR="00C30920" w:rsidRPr="004524D2" w:rsidRDefault="00C30920" w:rsidP="00D72EEE">
      <w:pPr>
        <w:pStyle w:val="BodyTextIndent3"/>
        <w:keepNext w:val="0"/>
      </w:pPr>
      <w:r w:rsidRPr="004524D2">
        <w:t>Examples of reasonable risk mitigation measures are:</w:t>
      </w:r>
    </w:p>
    <w:p w14:paraId="3D89B545" w14:textId="2364A7CD" w:rsidR="00C30920" w:rsidRPr="004524D2" w:rsidRDefault="00C30920" w:rsidP="00C30920">
      <w:pPr>
        <w:numPr>
          <w:ilvl w:val="0"/>
          <w:numId w:val="13"/>
        </w:numPr>
        <w:tabs>
          <w:tab w:val="clear" w:pos="1233"/>
          <w:tab w:val="num" w:pos="1161"/>
        </w:tabs>
        <w:spacing w:before="120" w:line="320" w:lineRule="exact"/>
        <w:ind w:left="1161" w:hanging="430"/>
      </w:pPr>
      <w:r w:rsidRPr="004524D2">
        <w:t>the erection of fences to prevent access under the tree or an area of risk;</w:t>
      </w:r>
      <w:r w:rsidR="00B676C0">
        <w:t xml:space="preserve"> or</w:t>
      </w:r>
    </w:p>
    <w:p w14:paraId="66FBE2B1" w14:textId="77777777" w:rsidR="00C30920" w:rsidRPr="004524D2" w:rsidRDefault="00C30920" w:rsidP="00C30920">
      <w:pPr>
        <w:numPr>
          <w:ilvl w:val="0"/>
          <w:numId w:val="13"/>
        </w:numPr>
        <w:tabs>
          <w:tab w:val="clear" w:pos="1233"/>
          <w:tab w:val="num" w:pos="1161"/>
        </w:tabs>
        <w:spacing w:before="120" w:line="320" w:lineRule="exact"/>
        <w:ind w:left="1161" w:hanging="430"/>
      </w:pPr>
      <w:r w:rsidRPr="004524D2">
        <w:t>landscaping to discourage access under the tree or an area of risk; or</w:t>
      </w:r>
    </w:p>
    <w:p w14:paraId="68349D34" w14:textId="77777777" w:rsidR="00C30920" w:rsidRPr="004524D2" w:rsidRDefault="00C30920" w:rsidP="00C30920">
      <w:pPr>
        <w:numPr>
          <w:ilvl w:val="0"/>
          <w:numId w:val="13"/>
        </w:numPr>
        <w:tabs>
          <w:tab w:val="clear" w:pos="1233"/>
          <w:tab w:val="num" w:pos="1161"/>
        </w:tabs>
        <w:spacing w:before="120" w:line="320" w:lineRule="exact"/>
        <w:ind w:left="1161" w:hanging="430"/>
      </w:pPr>
      <w:r w:rsidRPr="004524D2">
        <w:t>the erection of signage warning of possible risk.</w:t>
      </w:r>
    </w:p>
    <w:p w14:paraId="457FCC3A" w14:textId="1CA58709" w:rsidR="00C30920" w:rsidRPr="004524D2" w:rsidRDefault="00E06B48">
      <w:pPr>
        <w:pStyle w:val="Heading4"/>
        <w:numPr>
          <w:ilvl w:val="0"/>
          <w:numId w:val="0"/>
        </w:numPr>
        <w:spacing w:before="240"/>
        <w:ind w:left="731" w:hanging="720"/>
        <w:rPr>
          <w:rFonts w:ascii="Arial Bold" w:hAnsi="Arial Bold"/>
          <w:spacing w:val="-2"/>
        </w:rPr>
      </w:pPr>
      <w:bookmarkStart w:id="7" w:name="_Ref19010468"/>
      <w:bookmarkStart w:id="8" w:name="_Ref52176199"/>
      <w:r w:rsidRPr="004524D2">
        <w:rPr>
          <w:rFonts w:ascii="Arial Bold" w:hAnsi="Arial Bold"/>
          <w:spacing w:val="-2"/>
        </w:rPr>
        <w:t>1</w:t>
      </w:r>
      <w:r w:rsidR="00DC64BE" w:rsidRPr="004524D2">
        <w:rPr>
          <w:rFonts w:ascii="Arial Bold" w:hAnsi="Arial Bold"/>
          <w:spacing w:val="-2"/>
        </w:rPr>
        <w:t>0</w:t>
      </w:r>
      <w:r w:rsidR="00BD0E9C" w:rsidRPr="004524D2">
        <w:rPr>
          <w:rFonts w:ascii="Arial Bold" w:hAnsi="Arial Bold"/>
          <w:spacing w:val="-2"/>
        </w:rPr>
        <w:t xml:space="preserve"> </w:t>
      </w:r>
      <w:r w:rsidR="00BD0E9C" w:rsidRPr="004524D2">
        <w:rPr>
          <w:rFonts w:ascii="Arial Bold" w:hAnsi="Arial Bold"/>
          <w:spacing w:val="-2"/>
        </w:rPr>
        <w:tab/>
      </w:r>
      <w:r w:rsidR="00C30920" w:rsidRPr="004524D2">
        <w:rPr>
          <w:rFonts w:ascii="Arial Bold" w:hAnsi="Arial Bold"/>
          <w:spacing w:val="-2"/>
        </w:rPr>
        <w:t xml:space="preserve">Examples of damaging activities that may be approved for a regulated tree </w:t>
      </w:r>
    </w:p>
    <w:p w14:paraId="52CA9BF8" w14:textId="77777777" w:rsidR="00C30920" w:rsidRPr="004524D2" w:rsidRDefault="00C30920" w:rsidP="00D72EEE">
      <w:pPr>
        <w:pStyle w:val="BodyTextIndent3"/>
        <w:keepNext w:val="0"/>
      </w:pPr>
      <w:r w:rsidRPr="004524D2">
        <w:t>Examples of the kinds of activities for which an approval for damaging activity on a regulated tree may be granted are:</w:t>
      </w:r>
      <w:bookmarkEnd w:id="7"/>
      <w:bookmarkEnd w:id="8"/>
    </w:p>
    <w:p w14:paraId="41CE5D33" w14:textId="2E3F37CC" w:rsidR="00C30920" w:rsidRPr="004524D2" w:rsidRDefault="00C30920" w:rsidP="00C30920">
      <w:pPr>
        <w:numPr>
          <w:ilvl w:val="0"/>
          <w:numId w:val="8"/>
        </w:numPr>
        <w:tabs>
          <w:tab w:val="clear" w:pos="1233"/>
          <w:tab w:val="num" w:pos="1161"/>
        </w:tabs>
        <w:spacing w:before="120" w:line="320" w:lineRule="exact"/>
        <w:ind w:left="1161" w:hanging="430"/>
      </w:pPr>
      <w:r w:rsidRPr="004524D2">
        <w:t>removal of unsuitable or hazardous trees; or</w:t>
      </w:r>
    </w:p>
    <w:p w14:paraId="24DA3AC8" w14:textId="77777777" w:rsidR="00C30920" w:rsidRPr="004524D2" w:rsidRDefault="00C30920" w:rsidP="00C30920">
      <w:pPr>
        <w:numPr>
          <w:ilvl w:val="0"/>
          <w:numId w:val="8"/>
        </w:numPr>
        <w:tabs>
          <w:tab w:val="clear" w:pos="1233"/>
          <w:tab w:val="num" w:pos="1161"/>
        </w:tabs>
        <w:spacing w:before="120" w:line="320" w:lineRule="exact"/>
        <w:ind w:left="1161" w:hanging="430"/>
      </w:pPr>
      <w:r w:rsidRPr="004524D2">
        <w:t>pollarding on deciduous trees grown for horticultural amenity or on native trees to retain habitat values; or</w:t>
      </w:r>
    </w:p>
    <w:p w14:paraId="630DC88C" w14:textId="77777777" w:rsidR="00C30920" w:rsidRPr="004524D2" w:rsidRDefault="00C30920" w:rsidP="00C30920">
      <w:pPr>
        <w:numPr>
          <w:ilvl w:val="0"/>
          <w:numId w:val="8"/>
        </w:numPr>
        <w:tabs>
          <w:tab w:val="clear" w:pos="1233"/>
          <w:tab w:val="num" w:pos="1161"/>
        </w:tabs>
        <w:spacing w:before="120" w:line="320" w:lineRule="exact"/>
        <w:ind w:left="1161" w:hanging="430"/>
      </w:pPr>
      <w:r w:rsidRPr="004524D2">
        <w:t>remedial pruning to prolong the useful life expectancy of damaged trees; or</w:t>
      </w:r>
    </w:p>
    <w:p w14:paraId="22D37E0D" w14:textId="77777777" w:rsidR="00C30920" w:rsidRPr="004524D2" w:rsidRDefault="00C30920" w:rsidP="00C30920">
      <w:pPr>
        <w:numPr>
          <w:ilvl w:val="0"/>
          <w:numId w:val="8"/>
        </w:numPr>
        <w:tabs>
          <w:tab w:val="clear" w:pos="1233"/>
          <w:tab w:val="num" w:pos="1161"/>
        </w:tabs>
        <w:spacing w:before="120" w:line="320" w:lineRule="exact"/>
        <w:ind w:left="1161" w:hanging="430"/>
      </w:pPr>
      <w:r w:rsidRPr="004524D2">
        <w:t>root pruning to ameliorate damage to built or natural structures.</w:t>
      </w:r>
    </w:p>
    <w:p w14:paraId="4F75BB1B" w14:textId="71FCE6DF" w:rsidR="00E06B48" w:rsidRPr="00B676C0" w:rsidRDefault="00E06B48" w:rsidP="00843B2F">
      <w:pPr>
        <w:pStyle w:val="Heading4"/>
        <w:numPr>
          <w:ilvl w:val="0"/>
          <w:numId w:val="0"/>
        </w:numPr>
        <w:spacing w:before="240"/>
        <w:ind w:left="731" w:hanging="720"/>
        <w:rPr>
          <w:rFonts w:ascii="Arial Bold" w:hAnsi="Arial Bold"/>
          <w:b w:val="0"/>
          <w:bCs w:val="0"/>
          <w:spacing w:val="-2"/>
        </w:rPr>
      </w:pPr>
      <w:r w:rsidRPr="00B676C0">
        <w:rPr>
          <w:rFonts w:ascii="Arial Bold" w:hAnsi="Arial Bold"/>
          <w:spacing w:val="-2"/>
        </w:rPr>
        <w:lastRenderedPageBreak/>
        <w:t>1</w:t>
      </w:r>
      <w:r w:rsidR="00DC64BE" w:rsidRPr="00B676C0">
        <w:rPr>
          <w:rFonts w:ascii="Arial Bold" w:hAnsi="Arial Bold"/>
          <w:spacing w:val="-2"/>
        </w:rPr>
        <w:t>1</w:t>
      </w:r>
      <w:r w:rsidRPr="00B676C0">
        <w:rPr>
          <w:rFonts w:ascii="Arial Bold" w:hAnsi="Arial Bold"/>
          <w:spacing w:val="-2"/>
        </w:rPr>
        <w:tab/>
        <w:t>Examples of tree damaging activities that may be approved for a public tree</w:t>
      </w:r>
    </w:p>
    <w:p w14:paraId="7297C7C2" w14:textId="77777777" w:rsidR="00E06B48" w:rsidRPr="00B676C0" w:rsidRDefault="00E06B48" w:rsidP="00843B2F">
      <w:pPr>
        <w:pStyle w:val="BodyTextIndent3"/>
        <w:keepNext w:val="0"/>
      </w:pPr>
      <w:r w:rsidRPr="00B676C0">
        <w:t>Examples of the kinds of activities for which an approval for damaging activity on a public tree (at applicants’ own cost) may be granted are:</w:t>
      </w:r>
    </w:p>
    <w:p w14:paraId="43D74C38" w14:textId="0DD03104" w:rsidR="00E06B48" w:rsidRPr="00B676C0" w:rsidRDefault="00B676C0" w:rsidP="00BC7E3F">
      <w:pPr>
        <w:numPr>
          <w:ilvl w:val="0"/>
          <w:numId w:val="49"/>
        </w:numPr>
        <w:tabs>
          <w:tab w:val="clear" w:pos="1233"/>
          <w:tab w:val="left" w:pos="709"/>
          <w:tab w:val="num" w:pos="1134"/>
        </w:tabs>
        <w:spacing w:before="120" w:line="320" w:lineRule="exact"/>
        <w:ind w:hanging="524"/>
      </w:pPr>
      <w:r>
        <w:t>p</w:t>
      </w:r>
      <w:r w:rsidR="00E06B48" w:rsidRPr="00B676C0">
        <w:t>runing to facilitate line of sight or movement on public land</w:t>
      </w:r>
      <w:r>
        <w:t>; or</w:t>
      </w:r>
    </w:p>
    <w:p w14:paraId="3593EC2B" w14:textId="7DCBCDAD" w:rsidR="00E06B48" w:rsidRPr="00B676C0" w:rsidRDefault="00B676C0" w:rsidP="00BC7E3F">
      <w:pPr>
        <w:numPr>
          <w:ilvl w:val="0"/>
          <w:numId w:val="49"/>
        </w:numPr>
        <w:spacing w:before="120" w:line="320" w:lineRule="exact"/>
        <w:ind w:left="1161" w:hanging="430"/>
      </w:pPr>
      <w:r>
        <w:t>p</w:t>
      </w:r>
      <w:r w:rsidR="00E06B48" w:rsidRPr="00B676C0">
        <w:t>runing or prohibited groundworks for pedestrian and vehicle access, traffic safety, stormwater management,</w:t>
      </w:r>
      <w:r w:rsidR="00E06B48" w:rsidRPr="00B676C0" w:rsidDel="00942844">
        <w:t xml:space="preserve"> </w:t>
      </w:r>
      <w:r w:rsidR="00E06B48" w:rsidRPr="00B676C0">
        <w:t>service upgrades or maintenance</w:t>
      </w:r>
      <w:r>
        <w:t>; or</w:t>
      </w:r>
    </w:p>
    <w:p w14:paraId="06D7EFB6" w14:textId="5093FAFB" w:rsidR="00E06B48" w:rsidRPr="00B676C0" w:rsidRDefault="00B676C0" w:rsidP="00BC7E3F">
      <w:pPr>
        <w:numPr>
          <w:ilvl w:val="0"/>
          <w:numId w:val="49"/>
        </w:numPr>
        <w:spacing w:before="120" w:line="320" w:lineRule="exact"/>
        <w:ind w:left="1161" w:hanging="430"/>
      </w:pPr>
      <w:r>
        <w:t>r</w:t>
      </w:r>
      <w:r w:rsidR="00E06B48" w:rsidRPr="00B676C0">
        <w:t>emoval, prohibited groundwork or pruning in response to a tree damage claim</w:t>
      </w:r>
      <w:r>
        <w:t>; or</w:t>
      </w:r>
    </w:p>
    <w:p w14:paraId="2513D48A" w14:textId="1CAA4585" w:rsidR="00E06B48" w:rsidRPr="00B676C0" w:rsidRDefault="00B676C0" w:rsidP="00BC7E3F">
      <w:pPr>
        <w:numPr>
          <w:ilvl w:val="0"/>
          <w:numId w:val="49"/>
        </w:numPr>
        <w:spacing w:before="120" w:line="320" w:lineRule="exact"/>
        <w:ind w:left="1161" w:hanging="430"/>
      </w:pPr>
      <w:r>
        <w:t>r</w:t>
      </w:r>
      <w:r w:rsidR="00E06B48" w:rsidRPr="00B676C0">
        <w:t>emoval of a declared pest plant</w:t>
      </w:r>
      <w:r>
        <w:t>; or</w:t>
      </w:r>
    </w:p>
    <w:p w14:paraId="04CD6730" w14:textId="79165549" w:rsidR="00E06B48" w:rsidRPr="00B676C0" w:rsidRDefault="00B676C0" w:rsidP="00BC7E3F">
      <w:pPr>
        <w:numPr>
          <w:ilvl w:val="0"/>
          <w:numId w:val="49"/>
        </w:numPr>
        <w:spacing w:before="120" w:line="320" w:lineRule="exact"/>
        <w:ind w:left="1161" w:hanging="430"/>
      </w:pPr>
      <w:r>
        <w:t>r</w:t>
      </w:r>
      <w:r w:rsidR="00E06B48" w:rsidRPr="00B676C0">
        <w:t>emoval of trees in native grassland regions to facilitate restoration</w:t>
      </w:r>
      <w:r>
        <w:t>; or</w:t>
      </w:r>
    </w:p>
    <w:p w14:paraId="26483010" w14:textId="406EF872" w:rsidR="00E06B48" w:rsidRPr="00B676C0" w:rsidRDefault="00B676C0" w:rsidP="00BC7E3F">
      <w:pPr>
        <w:numPr>
          <w:ilvl w:val="0"/>
          <w:numId w:val="49"/>
        </w:numPr>
        <w:spacing w:before="120" w:line="320" w:lineRule="exact"/>
        <w:ind w:left="1161" w:hanging="430"/>
      </w:pPr>
      <w:r>
        <w:t>r</w:t>
      </w:r>
      <w:r w:rsidR="00E06B48" w:rsidRPr="00B676C0">
        <w:t xml:space="preserve">emoval where the tree was </w:t>
      </w:r>
      <w:r w:rsidR="0036035F" w:rsidRPr="00B676C0">
        <w:t>self-sown</w:t>
      </w:r>
      <w:r w:rsidR="00E06B48" w:rsidRPr="00B676C0">
        <w:t xml:space="preserve"> and/or is in an inappropriate location or is an inappropriate species for the location</w:t>
      </w:r>
      <w:r>
        <w:t>; or</w:t>
      </w:r>
    </w:p>
    <w:p w14:paraId="3A68ABE8" w14:textId="7A49C744" w:rsidR="00E06B48" w:rsidRPr="00B676C0" w:rsidRDefault="00B676C0" w:rsidP="00BC7E3F">
      <w:pPr>
        <w:numPr>
          <w:ilvl w:val="0"/>
          <w:numId w:val="49"/>
        </w:numPr>
        <w:spacing w:before="120" w:line="320" w:lineRule="exact"/>
        <w:ind w:left="1161" w:hanging="430"/>
      </w:pPr>
      <w:r>
        <w:t>p</w:t>
      </w:r>
      <w:r w:rsidR="00E06B48" w:rsidRPr="00B676C0">
        <w:t>rohibited groundwork to allow installation of bollards to prevent vehicle access to the verge</w:t>
      </w:r>
      <w:r>
        <w:t>; or</w:t>
      </w:r>
    </w:p>
    <w:p w14:paraId="5C97B1CE" w14:textId="589724D3" w:rsidR="00E06B48" w:rsidRPr="00B676C0" w:rsidRDefault="00B676C0" w:rsidP="00BC7E3F">
      <w:pPr>
        <w:numPr>
          <w:ilvl w:val="0"/>
          <w:numId w:val="49"/>
        </w:numPr>
        <w:spacing w:before="120" w:line="320" w:lineRule="exact"/>
        <w:ind w:left="1161" w:hanging="430"/>
      </w:pPr>
      <w:r>
        <w:t>p</w:t>
      </w:r>
      <w:r w:rsidR="00E06B48" w:rsidRPr="00B676C0">
        <w:t>rohibited groundwork to allow for water sensitive urban design, such as tree pit infrastructure and permeable paving.</w:t>
      </w:r>
    </w:p>
    <w:p w14:paraId="26976E60" w14:textId="2421C209" w:rsidR="00C30920" w:rsidRPr="004524D2" w:rsidRDefault="00C30920" w:rsidP="00843B2F">
      <w:pPr>
        <w:pStyle w:val="BodyTextIndent3"/>
        <w:keepNext w:val="0"/>
      </w:pPr>
      <w:r w:rsidRPr="004524D2">
        <w:t xml:space="preserve">The list of examples set out in </w:t>
      </w:r>
      <w:r w:rsidR="0017712F" w:rsidRPr="004524D2">
        <w:t xml:space="preserve">criterions </w:t>
      </w:r>
      <w:r w:rsidR="00B676C0">
        <w:t>8, 9, 10 and 11</w:t>
      </w:r>
      <w:r w:rsidRPr="004524D2">
        <w:t xml:space="preserve"> do not limit the matters that the </w:t>
      </w:r>
      <w:r w:rsidR="001233BB" w:rsidRPr="004524D2">
        <w:t xml:space="preserve">Decision-Maker </w:t>
      </w:r>
      <w:r w:rsidRPr="004524D2">
        <w:t>may consider.</w:t>
      </w:r>
    </w:p>
    <w:p w14:paraId="08054920" w14:textId="77777777" w:rsidR="00D72EEE" w:rsidRPr="004524D2" w:rsidRDefault="00D72EEE" w:rsidP="00D72EEE"/>
    <w:p w14:paraId="7E898EE1" w14:textId="77777777" w:rsidR="0017712F" w:rsidRPr="004524D2" w:rsidRDefault="00C30920" w:rsidP="0017712F">
      <w:r w:rsidRPr="004524D2">
        <w:br w:type="page"/>
      </w:r>
    </w:p>
    <w:p w14:paraId="5DEE5B8C" w14:textId="7E3B5402" w:rsidR="00D72EEE" w:rsidRPr="004524D2" w:rsidRDefault="00C30920" w:rsidP="0017712F">
      <w:pPr>
        <w:spacing w:after="360"/>
        <w:jc w:val="center"/>
        <w:rPr>
          <w:rFonts w:ascii="Arial" w:hAnsi="Arial" w:cs="Arial"/>
          <w:b/>
          <w:bCs/>
          <w:sz w:val="32"/>
          <w:szCs w:val="32"/>
        </w:rPr>
      </w:pPr>
      <w:r w:rsidRPr="004524D2">
        <w:rPr>
          <w:rFonts w:ascii="Arial" w:hAnsi="Arial" w:cs="Arial"/>
          <w:b/>
          <w:bCs/>
          <w:sz w:val="32"/>
          <w:szCs w:val="32"/>
        </w:rPr>
        <w:lastRenderedPageBreak/>
        <w:t xml:space="preserve">Schedule </w:t>
      </w:r>
      <w:r w:rsidR="0067653F" w:rsidRPr="004524D2">
        <w:rPr>
          <w:rFonts w:ascii="Arial" w:hAnsi="Arial" w:cs="Arial"/>
          <w:b/>
          <w:bCs/>
          <w:sz w:val="32"/>
          <w:szCs w:val="32"/>
        </w:rPr>
        <w:t>2</w:t>
      </w:r>
    </w:p>
    <w:p w14:paraId="6B3C318F" w14:textId="1D853DCF" w:rsidR="0017712F" w:rsidRPr="004524D2" w:rsidRDefault="0017712F" w:rsidP="0017712F">
      <w:pPr>
        <w:spacing w:after="240"/>
        <w:jc w:val="center"/>
      </w:pPr>
      <w:r w:rsidRPr="004524D2">
        <w:t xml:space="preserve">List of local ecologically beneficial species for purposes of </w:t>
      </w:r>
      <w:r w:rsidR="00D62637" w:rsidRPr="004524D2">
        <w:t>schedule 1</w:t>
      </w:r>
      <w:r w:rsidR="008E5657" w:rsidRPr="004524D2">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46"/>
        <w:gridCol w:w="4319"/>
      </w:tblGrid>
      <w:tr w:rsidR="00D72EEE" w:rsidRPr="004524D2" w14:paraId="12F5B885" w14:textId="77777777" w:rsidTr="00D72EEE">
        <w:trPr>
          <w:jc w:val="center"/>
        </w:trPr>
        <w:tc>
          <w:tcPr>
            <w:tcW w:w="4346" w:type="dxa"/>
          </w:tcPr>
          <w:p w14:paraId="69C9A7E7" w14:textId="77777777" w:rsidR="00D72EEE" w:rsidRPr="004524D2" w:rsidRDefault="00D72EEE">
            <w:pPr>
              <w:jc w:val="center"/>
              <w:rPr>
                <w:i/>
                <w:iCs/>
              </w:rPr>
            </w:pPr>
            <w:r w:rsidRPr="004524D2">
              <w:rPr>
                <w:i/>
                <w:iCs/>
              </w:rPr>
              <w:t>Botanical Name</w:t>
            </w:r>
          </w:p>
        </w:tc>
        <w:tc>
          <w:tcPr>
            <w:tcW w:w="4319" w:type="dxa"/>
          </w:tcPr>
          <w:p w14:paraId="783B388F" w14:textId="77777777" w:rsidR="00D72EEE" w:rsidRPr="004524D2" w:rsidRDefault="00D72EEE">
            <w:pPr>
              <w:jc w:val="center"/>
              <w:rPr>
                <w:i/>
                <w:iCs/>
              </w:rPr>
            </w:pPr>
            <w:r w:rsidRPr="004524D2">
              <w:rPr>
                <w:i/>
                <w:iCs/>
              </w:rPr>
              <w:t>Common Name</w:t>
            </w:r>
          </w:p>
        </w:tc>
      </w:tr>
      <w:tr w:rsidR="00D72EEE" w:rsidRPr="004524D2" w14:paraId="73F2F759" w14:textId="77777777" w:rsidTr="00D72EEE">
        <w:trPr>
          <w:jc w:val="center"/>
        </w:trPr>
        <w:tc>
          <w:tcPr>
            <w:tcW w:w="4346" w:type="dxa"/>
            <w:tcBorders>
              <w:bottom w:val="nil"/>
            </w:tcBorders>
          </w:tcPr>
          <w:p w14:paraId="332B7974" w14:textId="77777777" w:rsidR="00D72EEE" w:rsidRPr="004524D2" w:rsidRDefault="00D72EEE">
            <w:pPr>
              <w:rPr>
                <w:i/>
                <w:iCs/>
              </w:rPr>
            </w:pPr>
            <w:r w:rsidRPr="004524D2">
              <w:rPr>
                <w:i/>
                <w:iCs/>
              </w:rPr>
              <w:t>Acacia melanoxylon</w:t>
            </w:r>
          </w:p>
          <w:p w14:paraId="77B46F73" w14:textId="603ECAAC" w:rsidR="00F355E5" w:rsidRPr="004524D2" w:rsidRDefault="00F355E5">
            <w:r w:rsidRPr="004524D2">
              <w:rPr>
                <w:i/>
                <w:iCs/>
              </w:rPr>
              <w:t>Allocasuarina verticillata</w:t>
            </w:r>
          </w:p>
        </w:tc>
        <w:tc>
          <w:tcPr>
            <w:tcW w:w="4319" w:type="dxa"/>
            <w:tcBorders>
              <w:bottom w:val="nil"/>
            </w:tcBorders>
          </w:tcPr>
          <w:p w14:paraId="35075EFA" w14:textId="77777777" w:rsidR="00D72EEE" w:rsidRPr="004524D2" w:rsidRDefault="00D72EEE">
            <w:r w:rsidRPr="004524D2">
              <w:t>Blackwood</w:t>
            </w:r>
          </w:p>
          <w:p w14:paraId="60248443" w14:textId="1A17753D" w:rsidR="00F355E5" w:rsidRPr="004524D2" w:rsidRDefault="00F355E5">
            <w:r w:rsidRPr="004524D2">
              <w:t>Drooping She-oak</w:t>
            </w:r>
          </w:p>
        </w:tc>
      </w:tr>
      <w:tr w:rsidR="00D72EEE" w:rsidRPr="004524D2" w14:paraId="04C17898" w14:textId="77777777" w:rsidTr="00D72EEE">
        <w:trPr>
          <w:jc w:val="center"/>
        </w:trPr>
        <w:tc>
          <w:tcPr>
            <w:tcW w:w="4346" w:type="dxa"/>
            <w:tcBorders>
              <w:top w:val="nil"/>
              <w:bottom w:val="nil"/>
            </w:tcBorders>
          </w:tcPr>
          <w:p w14:paraId="4B07F895" w14:textId="77777777" w:rsidR="00D72EEE" w:rsidRPr="004524D2" w:rsidRDefault="00D72EEE">
            <w:pPr>
              <w:rPr>
                <w:i/>
                <w:iCs/>
              </w:rPr>
            </w:pPr>
            <w:r w:rsidRPr="004524D2">
              <w:rPr>
                <w:i/>
                <w:iCs/>
              </w:rPr>
              <w:t>Casuarina cunninghamiana</w:t>
            </w:r>
          </w:p>
        </w:tc>
        <w:tc>
          <w:tcPr>
            <w:tcW w:w="4319" w:type="dxa"/>
            <w:tcBorders>
              <w:top w:val="nil"/>
              <w:bottom w:val="nil"/>
            </w:tcBorders>
          </w:tcPr>
          <w:p w14:paraId="0BD851A9" w14:textId="77777777" w:rsidR="00D72EEE" w:rsidRPr="004524D2" w:rsidRDefault="00D72EEE">
            <w:r w:rsidRPr="004524D2">
              <w:t>River oak</w:t>
            </w:r>
          </w:p>
        </w:tc>
      </w:tr>
      <w:tr w:rsidR="00D72EEE" w:rsidRPr="004524D2" w14:paraId="550F73BB" w14:textId="77777777" w:rsidTr="00D72EEE">
        <w:trPr>
          <w:jc w:val="center"/>
        </w:trPr>
        <w:tc>
          <w:tcPr>
            <w:tcW w:w="4346" w:type="dxa"/>
            <w:tcBorders>
              <w:top w:val="nil"/>
              <w:bottom w:val="nil"/>
            </w:tcBorders>
          </w:tcPr>
          <w:p w14:paraId="0D3C1B8A" w14:textId="77777777" w:rsidR="00D72EEE" w:rsidRPr="004524D2" w:rsidRDefault="00D72EEE">
            <w:pPr>
              <w:rPr>
                <w:i/>
                <w:iCs/>
              </w:rPr>
            </w:pPr>
            <w:r w:rsidRPr="004524D2">
              <w:rPr>
                <w:i/>
                <w:iCs/>
              </w:rPr>
              <w:t>Eucalyptus blakelyi</w:t>
            </w:r>
          </w:p>
        </w:tc>
        <w:tc>
          <w:tcPr>
            <w:tcW w:w="4319" w:type="dxa"/>
            <w:tcBorders>
              <w:top w:val="nil"/>
              <w:bottom w:val="nil"/>
            </w:tcBorders>
          </w:tcPr>
          <w:p w14:paraId="55F93913" w14:textId="77777777" w:rsidR="00D72EEE" w:rsidRPr="004524D2" w:rsidRDefault="00D72EEE">
            <w:r w:rsidRPr="004524D2">
              <w:t>Blakely’s red gum</w:t>
            </w:r>
          </w:p>
        </w:tc>
      </w:tr>
      <w:tr w:rsidR="00D72EEE" w:rsidRPr="004524D2" w14:paraId="01D2D2C2" w14:textId="77777777" w:rsidTr="00D72EEE">
        <w:trPr>
          <w:jc w:val="center"/>
        </w:trPr>
        <w:tc>
          <w:tcPr>
            <w:tcW w:w="4346" w:type="dxa"/>
            <w:tcBorders>
              <w:top w:val="nil"/>
              <w:bottom w:val="nil"/>
            </w:tcBorders>
          </w:tcPr>
          <w:p w14:paraId="4CD7A101" w14:textId="77777777" w:rsidR="00D72EEE" w:rsidRPr="004524D2" w:rsidRDefault="00D72EEE">
            <w:pPr>
              <w:rPr>
                <w:i/>
                <w:iCs/>
              </w:rPr>
            </w:pPr>
            <w:r w:rsidRPr="004524D2">
              <w:rPr>
                <w:i/>
                <w:iCs/>
              </w:rPr>
              <w:t>Eucalyptus bridgesiana</w:t>
            </w:r>
          </w:p>
        </w:tc>
        <w:tc>
          <w:tcPr>
            <w:tcW w:w="4319" w:type="dxa"/>
            <w:tcBorders>
              <w:top w:val="nil"/>
              <w:bottom w:val="nil"/>
            </w:tcBorders>
          </w:tcPr>
          <w:p w14:paraId="07487590" w14:textId="77777777" w:rsidR="00D72EEE" w:rsidRPr="004524D2" w:rsidRDefault="00D72EEE">
            <w:r w:rsidRPr="004524D2">
              <w:t>Apple box</w:t>
            </w:r>
          </w:p>
        </w:tc>
      </w:tr>
      <w:tr w:rsidR="00D72EEE" w:rsidRPr="004524D2" w14:paraId="394CB984" w14:textId="77777777" w:rsidTr="00D72EEE">
        <w:trPr>
          <w:jc w:val="center"/>
        </w:trPr>
        <w:tc>
          <w:tcPr>
            <w:tcW w:w="4346" w:type="dxa"/>
            <w:tcBorders>
              <w:top w:val="nil"/>
              <w:bottom w:val="nil"/>
            </w:tcBorders>
          </w:tcPr>
          <w:p w14:paraId="0FEC0DDC" w14:textId="77777777" w:rsidR="00D72EEE" w:rsidRPr="004524D2" w:rsidRDefault="00D72EEE">
            <w:pPr>
              <w:rPr>
                <w:i/>
                <w:iCs/>
              </w:rPr>
            </w:pPr>
            <w:r w:rsidRPr="004524D2">
              <w:rPr>
                <w:i/>
                <w:iCs/>
              </w:rPr>
              <w:t>Eucalyptus dives</w:t>
            </w:r>
          </w:p>
        </w:tc>
        <w:tc>
          <w:tcPr>
            <w:tcW w:w="4319" w:type="dxa"/>
            <w:tcBorders>
              <w:top w:val="nil"/>
              <w:bottom w:val="nil"/>
            </w:tcBorders>
          </w:tcPr>
          <w:p w14:paraId="6DDC58EF" w14:textId="77777777" w:rsidR="00D72EEE" w:rsidRPr="004524D2" w:rsidRDefault="00D72EEE">
            <w:r w:rsidRPr="004524D2">
              <w:t>Broad leaf peppermint</w:t>
            </w:r>
          </w:p>
        </w:tc>
      </w:tr>
      <w:tr w:rsidR="00D72EEE" w:rsidRPr="004524D2" w14:paraId="4BCAC6C4" w14:textId="77777777" w:rsidTr="00D72EEE">
        <w:trPr>
          <w:jc w:val="center"/>
        </w:trPr>
        <w:tc>
          <w:tcPr>
            <w:tcW w:w="4346" w:type="dxa"/>
            <w:tcBorders>
              <w:top w:val="nil"/>
              <w:bottom w:val="nil"/>
            </w:tcBorders>
          </w:tcPr>
          <w:p w14:paraId="4F75DDFC" w14:textId="77777777" w:rsidR="00D72EEE" w:rsidRPr="004524D2" w:rsidRDefault="00D72EEE">
            <w:pPr>
              <w:rPr>
                <w:i/>
                <w:iCs/>
              </w:rPr>
            </w:pPr>
            <w:r w:rsidRPr="004524D2">
              <w:rPr>
                <w:i/>
                <w:iCs/>
              </w:rPr>
              <w:t>Eucalyptus goniocalyx</w:t>
            </w:r>
          </w:p>
        </w:tc>
        <w:tc>
          <w:tcPr>
            <w:tcW w:w="4319" w:type="dxa"/>
            <w:tcBorders>
              <w:top w:val="nil"/>
              <w:bottom w:val="nil"/>
            </w:tcBorders>
          </w:tcPr>
          <w:p w14:paraId="77D1EF00" w14:textId="77777777" w:rsidR="00D72EEE" w:rsidRPr="004524D2" w:rsidRDefault="00D72EEE">
            <w:r w:rsidRPr="004524D2">
              <w:t>Bundy</w:t>
            </w:r>
          </w:p>
        </w:tc>
      </w:tr>
      <w:tr w:rsidR="00D72EEE" w:rsidRPr="004524D2" w14:paraId="14CA63DA" w14:textId="77777777" w:rsidTr="00D72EEE">
        <w:trPr>
          <w:jc w:val="center"/>
        </w:trPr>
        <w:tc>
          <w:tcPr>
            <w:tcW w:w="4346" w:type="dxa"/>
            <w:tcBorders>
              <w:top w:val="nil"/>
              <w:bottom w:val="nil"/>
            </w:tcBorders>
          </w:tcPr>
          <w:p w14:paraId="3D38191B" w14:textId="77777777" w:rsidR="00D72EEE" w:rsidRPr="004524D2" w:rsidRDefault="00D72EEE">
            <w:pPr>
              <w:rPr>
                <w:i/>
                <w:iCs/>
              </w:rPr>
            </w:pPr>
            <w:r w:rsidRPr="004524D2">
              <w:rPr>
                <w:i/>
                <w:iCs/>
              </w:rPr>
              <w:t>Eucalyptus mannifera</w:t>
            </w:r>
          </w:p>
        </w:tc>
        <w:tc>
          <w:tcPr>
            <w:tcW w:w="4319" w:type="dxa"/>
            <w:tcBorders>
              <w:top w:val="nil"/>
              <w:bottom w:val="nil"/>
            </w:tcBorders>
          </w:tcPr>
          <w:p w14:paraId="2C27FAB9" w14:textId="77777777" w:rsidR="00D72EEE" w:rsidRPr="004524D2" w:rsidRDefault="00D72EEE">
            <w:r w:rsidRPr="004524D2">
              <w:t>Red spotted gum</w:t>
            </w:r>
          </w:p>
        </w:tc>
      </w:tr>
      <w:tr w:rsidR="00D72EEE" w:rsidRPr="004524D2" w14:paraId="01319198" w14:textId="77777777" w:rsidTr="00D72EEE">
        <w:trPr>
          <w:jc w:val="center"/>
        </w:trPr>
        <w:tc>
          <w:tcPr>
            <w:tcW w:w="4346" w:type="dxa"/>
            <w:tcBorders>
              <w:top w:val="nil"/>
              <w:bottom w:val="nil"/>
            </w:tcBorders>
          </w:tcPr>
          <w:p w14:paraId="3365511A" w14:textId="77777777" w:rsidR="00D72EEE" w:rsidRPr="004524D2" w:rsidRDefault="00D72EEE">
            <w:pPr>
              <w:rPr>
                <w:i/>
                <w:iCs/>
              </w:rPr>
            </w:pPr>
            <w:r w:rsidRPr="004524D2">
              <w:rPr>
                <w:i/>
                <w:iCs/>
              </w:rPr>
              <w:t>Eucalyptus nortonii</w:t>
            </w:r>
          </w:p>
        </w:tc>
        <w:tc>
          <w:tcPr>
            <w:tcW w:w="4319" w:type="dxa"/>
            <w:tcBorders>
              <w:top w:val="nil"/>
              <w:bottom w:val="nil"/>
            </w:tcBorders>
          </w:tcPr>
          <w:p w14:paraId="50E5210B" w14:textId="77777777" w:rsidR="00D72EEE" w:rsidRPr="004524D2" w:rsidRDefault="00D72EEE">
            <w:r w:rsidRPr="004524D2">
              <w:t>Silver bundy</w:t>
            </w:r>
          </w:p>
        </w:tc>
      </w:tr>
      <w:tr w:rsidR="00D72EEE" w:rsidRPr="004524D2" w14:paraId="03A0AF6A" w14:textId="77777777" w:rsidTr="00D72EEE">
        <w:trPr>
          <w:jc w:val="center"/>
        </w:trPr>
        <w:tc>
          <w:tcPr>
            <w:tcW w:w="4346" w:type="dxa"/>
            <w:tcBorders>
              <w:top w:val="nil"/>
              <w:bottom w:val="nil"/>
            </w:tcBorders>
          </w:tcPr>
          <w:p w14:paraId="65AB2B97" w14:textId="77777777" w:rsidR="00D72EEE" w:rsidRPr="004524D2" w:rsidRDefault="00D72EEE">
            <w:pPr>
              <w:rPr>
                <w:i/>
                <w:iCs/>
              </w:rPr>
            </w:pPr>
            <w:r w:rsidRPr="004524D2">
              <w:rPr>
                <w:i/>
                <w:iCs/>
              </w:rPr>
              <w:t>Eucalyptus pauciflora</w:t>
            </w:r>
          </w:p>
        </w:tc>
        <w:tc>
          <w:tcPr>
            <w:tcW w:w="4319" w:type="dxa"/>
            <w:tcBorders>
              <w:top w:val="nil"/>
              <w:bottom w:val="nil"/>
            </w:tcBorders>
          </w:tcPr>
          <w:p w14:paraId="72B4229C" w14:textId="77777777" w:rsidR="00D72EEE" w:rsidRPr="004524D2" w:rsidRDefault="00D72EEE">
            <w:r w:rsidRPr="004524D2">
              <w:t>Snow gum</w:t>
            </w:r>
          </w:p>
        </w:tc>
      </w:tr>
      <w:tr w:rsidR="00D72EEE" w:rsidRPr="004524D2" w14:paraId="64E0C6BB" w14:textId="77777777" w:rsidTr="00D72EEE">
        <w:trPr>
          <w:jc w:val="center"/>
        </w:trPr>
        <w:tc>
          <w:tcPr>
            <w:tcW w:w="4346" w:type="dxa"/>
            <w:tcBorders>
              <w:top w:val="nil"/>
              <w:bottom w:val="nil"/>
            </w:tcBorders>
          </w:tcPr>
          <w:p w14:paraId="467628FC" w14:textId="77777777" w:rsidR="00D72EEE" w:rsidRPr="004524D2" w:rsidRDefault="00D72EEE">
            <w:pPr>
              <w:rPr>
                <w:i/>
                <w:iCs/>
              </w:rPr>
            </w:pPr>
            <w:r w:rsidRPr="004524D2">
              <w:rPr>
                <w:i/>
                <w:iCs/>
              </w:rPr>
              <w:t>Eucalyptus polyanthemos</w:t>
            </w:r>
          </w:p>
        </w:tc>
        <w:tc>
          <w:tcPr>
            <w:tcW w:w="4319" w:type="dxa"/>
            <w:tcBorders>
              <w:top w:val="nil"/>
              <w:bottom w:val="nil"/>
            </w:tcBorders>
          </w:tcPr>
          <w:p w14:paraId="3E0F1D38" w14:textId="77777777" w:rsidR="00D72EEE" w:rsidRPr="004524D2" w:rsidRDefault="00D72EEE">
            <w:r w:rsidRPr="004524D2">
              <w:t>Red box</w:t>
            </w:r>
          </w:p>
        </w:tc>
      </w:tr>
      <w:tr w:rsidR="00D72EEE" w:rsidRPr="004524D2" w14:paraId="3620F64D" w14:textId="77777777" w:rsidTr="00D72EEE">
        <w:trPr>
          <w:jc w:val="center"/>
        </w:trPr>
        <w:tc>
          <w:tcPr>
            <w:tcW w:w="4346" w:type="dxa"/>
            <w:tcBorders>
              <w:top w:val="nil"/>
              <w:bottom w:val="nil"/>
            </w:tcBorders>
          </w:tcPr>
          <w:p w14:paraId="1E34E886" w14:textId="77777777" w:rsidR="00D72EEE" w:rsidRPr="004524D2" w:rsidRDefault="00D72EEE">
            <w:pPr>
              <w:rPr>
                <w:i/>
                <w:iCs/>
              </w:rPr>
            </w:pPr>
            <w:r w:rsidRPr="004524D2">
              <w:rPr>
                <w:i/>
                <w:iCs/>
              </w:rPr>
              <w:t>Eucalyptus radiata</w:t>
            </w:r>
          </w:p>
        </w:tc>
        <w:tc>
          <w:tcPr>
            <w:tcW w:w="4319" w:type="dxa"/>
            <w:tcBorders>
              <w:top w:val="nil"/>
              <w:bottom w:val="nil"/>
            </w:tcBorders>
          </w:tcPr>
          <w:p w14:paraId="6EC9286E" w14:textId="77777777" w:rsidR="00D72EEE" w:rsidRPr="004524D2" w:rsidRDefault="00D72EEE">
            <w:r w:rsidRPr="004524D2">
              <w:t>Narrow-leaved Peppermint</w:t>
            </w:r>
          </w:p>
        </w:tc>
      </w:tr>
      <w:tr w:rsidR="00D72EEE" w:rsidRPr="004524D2" w14:paraId="1117FEB1" w14:textId="77777777" w:rsidTr="00D72EEE">
        <w:trPr>
          <w:jc w:val="center"/>
        </w:trPr>
        <w:tc>
          <w:tcPr>
            <w:tcW w:w="4346" w:type="dxa"/>
            <w:tcBorders>
              <w:top w:val="nil"/>
              <w:bottom w:val="nil"/>
            </w:tcBorders>
          </w:tcPr>
          <w:p w14:paraId="2995C902" w14:textId="77777777" w:rsidR="00D72EEE" w:rsidRPr="004524D2" w:rsidRDefault="00D72EEE">
            <w:pPr>
              <w:rPr>
                <w:i/>
                <w:iCs/>
              </w:rPr>
            </w:pPr>
            <w:r w:rsidRPr="004524D2">
              <w:rPr>
                <w:i/>
                <w:iCs/>
              </w:rPr>
              <w:t>Eucalyptus rossii</w:t>
            </w:r>
          </w:p>
        </w:tc>
        <w:tc>
          <w:tcPr>
            <w:tcW w:w="4319" w:type="dxa"/>
            <w:tcBorders>
              <w:top w:val="nil"/>
              <w:bottom w:val="nil"/>
            </w:tcBorders>
          </w:tcPr>
          <w:p w14:paraId="724D0DD1" w14:textId="77777777" w:rsidR="00D72EEE" w:rsidRPr="004524D2" w:rsidRDefault="00D72EEE">
            <w:r w:rsidRPr="004524D2">
              <w:t>Scribbly gum</w:t>
            </w:r>
          </w:p>
        </w:tc>
      </w:tr>
      <w:tr w:rsidR="00D72EEE" w:rsidRPr="004524D2" w14:paraId="7754A379" w14:textId="77777777" w:rsidTr="00D72EEE">
        <w:trPr>
          <w:jc w:val="center"/>
        </w:trPr>
        <w:tc>
          <w:tcPr>
            <w:tcW w:w="4346" w:type="dxa"/>
            <w:tcBorders>
              <w:top w:val="nil"/>
              <w:bottom w:val="nil"/>
            </w:tcBorders>
          </w:tcPr>
          <w:p w14:paraId="60929834" w14:textId="77777777" w:rsidR="00D72EEE" w:rsidRPr="004524D2" w:rsidRDefault="00D72EEE">
            <w:pPr>
              <w:rPr>
                <w:i/>
                <w:iCs/>
              </w:rPr>
            </w:pPr>
            <w:r w:rsidRPr="004524D2">
              <w:rPr>
                <w:i/>
                <w:iCs/>
              </w:rPr>
              <w:t>Eucalyptus rubida</w:t>
            </w:r>
          </w:p>
        </w:tc>
        <w:tc>
          <w:tcPr>
            <w:tcW w:w="4319" w:type="dxa"/>
            <w:tcBorders>
              <w:top w:val="nil"/>
              <w:bottom w:val="nil"/>
            </w:tcBorders>
          </w:tcPr>
          <w:p w14:paraId="72E5DCCD" w14:textId="77777777" w:rsidR="00D72EEE" w:rsidRPr="004524D2" w:rsidRDefault="00D72EEE">
            <w:r w:rsidRPr="004524D2">
              <w:t>Candle bark</w:t>
            </w:r>
          </w:p>
        </w:tc>
      </w:tr>
      <w:tr w:rsidR="00D72EEE" w:rsidRPr="004524D2" w14:paraId="5B96E17F" w14:textId="77777777" w:rsidTr="00D72EEE">
        <w:trPr>
          <w:jc w:val="center"/>
        </w:trPr>
        <w:tc>
          <w:tcPr>
            <w:tcW w:w="4346" w:type="dxa"/>
            <w:tcBorders>
              <w:top w:val="nil"/>
            </w:tcBorders>
          </w:tcPr>
          <w:p w14:paraId="051054AB" w14:textId="77777777" w:rsidR="00D72EEE" w:rsidRPr="004524D2" w:rsidRDefault="00D72EEE">
            <w:pPr>
              <w:rPr>
                <w:i/>
                <w:iCs/>
              </w:rPr>
            </w:pPr>
            <w:r w:rsidRPr="004524D2">
              <w:rPr>
                <w:i/>
                <w:iCs/>
              </w:rPr>
              <w:t>Eucalyptus melliodora</w:t>
            </w:r>
          </w:p>
        </w:tc>
        <w:tc>
          <w:tcPr>
            <w:tcW w:w="4319" w:type="dxa"/>
            <w:tcBorders>
              <w:top w:val="nil"/>
            </w:tcBorders>
          </w:tcPr>
          <w:p w14:paraId="5E8CD366" w14:textId="77777777" w:rsidR="00D72EEE" w:rsidRPr="004524D2" w:rsidRDefault="00D72EEE">
            <w:r w:rsidRPr="004524D2">
              <w:t>Yellow box</w:t>
            </w:r>
          </w:p>
        </w:tc>
      </w:tr>
    </w:tbl>
    <w:p w14:paraId="162D7AB8" w14:textId="3835A3D5" w:rsidR="00D72EEE" w:rsidRPr="004524D2" w:rsidRDefault="00D72EEE" w:rsidP="0017712F">
      <w:pPr>
        <w:spacing w:after="240"/>
      </w:pPr>
    </w:p>
    <w:sectPr w:rsidR="00D72EEE" w:rsidRPr="004524D2" w:rsidSect="00E31512">
      <w:headerReference w:type="even" r:id="rId9"/>
      <w:headerReference w:type="default" r:id="rId10"/>
      <w:footerReference w:type="even" r:id="rId11"/>
      <w:footerReference w:type="default" r:id="rId12"/>
      <w:headerReference w:type="first" r:id="rId13"/>
      <w:footerReference w:type="first" r:id="rId14"/>
      <w:pgSz w:w="11906" w:h="16838" w:code="9"/>
      <w:pgMar w:top="1440" w:right="1361" w:bottom="1440" w:left="1361" w:header="680" w:footer="68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3061F" w14:textId="77777777" w:rsidR="002B58AB" w:rsidRDefault="002B58AB">
      <w:pPr>
        <w:spacing w:before="0"/>
      </w:pPr>
      <w:r>
        <w:separator/>
      </w:r>
    </w:p>
  </w:endnote>
  <w:endnote w:type="continuationSeparator" w:id="0">
    <w:p w14:paraId="1EA2E3FB" w14:textId="77777777" w:rsidR="002B58AB" w:rsidRDefault="002B58AB">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4A5A7" w14:textId="77777777" w:rsidR="001679F6" w:rsidRDefault="001679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E4755" w14:textId="77777777" w:rsidR="00D72EEE" w:rsidRPr="00BC7E3F" w:rsidRDefault="00D72EEE" w:rsidP="00C77DDF">
    <w:pPr>
      <w:pStyle w:val="Footer"/>
      <w:spacing w:before="0"/>
      <w:jc w:val="right"/>
      <w:rPr>
        <w:noProof/>
      </w:rPr>
    </w:pPr>
    <w:r w:rsidRPr="00BC7E3F">
      <w:fldChar w:fldCharType="begin"/>
    </w:r>
    <w:r w:rsidRPr="00BC7E3F">
      <w:instrText xml:space="preserve"> PAGE   \* MERGEFORMAT </w:instrText>
    </w:r>
    <w:r w:rsidRPr="00BC7E3F">
      <w:fldChar w:fldCharType="separate"/>
    </w:r>
    <w:r w:rsidRPr="00BC7E3F">
      <w:rPr>
        <w:noProof/>
      </w:rPr>
      <w:t>2</w:t>
    </w:r>
    <w:r w:rsidRPr="00BC7E3F">
      <w:rPr>
        <w:noProof/>
      </w:rPr>
      <w:fldChar w:fldCharType="end"/>
    </w:r>
  </w:p>
  <w:p w14:paraId="083BC532" w14:textId="0E4F0A32" w:rsidR="00C77DDF" w:rsidRPr="001679F6" w:rsidRDefault="001679F6" w:rsidP="001679F6">
    <w:pPr>
      <w:pStyle w:val="Footer"/>
      <w:spacing w:before="120"/>
      <w:jc w:val="center"/>
      <w:rPr>
        <w:rFonts w:ascii="Arial" w:hAnsi="Arial" w:cs="Arial"/>
        <w:sz w:val="14"/>
        <w:szCs w:val="20"/>
      </w:rPr>
    </w:pPr>
    <w:r w:rsidRPr="001679F6">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B5BDE" w14:textId="67F3C810" w:rsidR="00C30920" w:rsidRPr="001679F6" w:rsidRDefault="001679F6" w:rsidP="001679F6">
    <w:pPr>
      <w:pStyle w:val="Footer"/>
      <w:jc w:val="center"/>
      <w:rPr>
        <w:rFonts w:ascii="Arial" w:hAnsi="Arial" w:cs="Arial"/>
        <w:sz w:val="14"/>
      </w:rPr>
    </w:pPr>
    <w:r w:rsidRPr="001679F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B6F07B" w14:textId="77777777" w:rsidR="002B58AB" w:rsidRDefault="002B58AB">
      <w:pPr>
        <w:spacing w:before="0"/>
      </w:pPr>
      <w:r>
        <w:separator/>
      </w:r>
    </w:p>
  </w:footnote>
  <w:footnote w:type="continuationSeparator" w:id="0">
    <w:p w14:paraId="76897328" w14:textId="77777777" w:rsidR="002B58AB" w:rsidRDefault="002B58AB">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03074" w14:textId="77777777" w:rsidR="001679F6" w:rsidRDefault="001679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EE028" w14:textId="3A8D5C73" w:rsidR="00EF3475" w:rsidRDefault="00EF3475" w:rsidP="00EF3475">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AB42B" w14:textId="5F61311D" w:rsidR="00EF3475" w:rsidRDefault="00EF3475" w:rsidP="00EF347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05BE9BDC"/>
    <w:lvl w:ilvl="0">
      <w:start w:val="1"/>
      <w:numFmt w:val="decimal"/>
      <w:pStyle w:val="ListNumber"/>
      <w:lvlText w:val="%1."/>
      <w:lvlJc w:val="left"/>
      <w:pPr>
        <w:tabs>
          <w:tab w:val="num" w:pos="360"/>
        </w:tabs>
        <w:ind w:left="360" w:hanging="360"/>
      </w:pPr>
      <w:rPr>
        <w:rFonts w:cs="Times New Roman"/>
      </w:rPr>
    </w:lvl>
  </w:abstractNum>
  <w:abstractNum w:abstractNumId="1" w15:restartNumberingAfterBreak="0">
    <w:nsid w:val="FFFFFF89"/>
    <w:multiLevelType w:val="singleLevel"/>
    <w:tmpl w:val="250EE41C"/>
    <w:lvl w:ilvl="0">
      <w:start w:val="1"/>
      <w:numFmt w:val="bullet"/>
      <w:pStyle w:val="Heading4"/>
      <w:lvlText w:val=""/>
      <w:lvlJc w:val="left"/>
      <w:pPr>
        <w:tabs>
          <w:tab w:val="num" w:pos="360"/>
        </w:tabs>
        <w:ind w:left="360" w:hanging="360"/>
      </w:pPr>
      <w:rPr>
        <w:rFonts w:ascii="Symbol" w:hAnsi="Symbol" w:hint="default"/>
      </w:rPr>
    </w:lvl>
  </w:abstractNum>
  <w:abstractNum w:abstractNumId="2" w15:restartNumberingAfterBreak="0">
    <w:nsid w:val="00F564D9"/>
    <w:multiLevelType w:val="hybridMultilevel"/>
    <w:tmpl w:val="8EA61DE8"/>
    <w:lvl w:ilvl="0" w:tplc="FFFFFFFF">
      <w:start w:val="1"/>
      <w:numFmt w:val="decimal"/>
      <w:lvlText w:val="(%1)"/>
      <w:lvlJc w:val="left"/>
      <w:pPr>
        <w:tabs>
          <w:tab w:val="num" w:pos="1233"/>
        </w:tabs>
        <w:ind w:left="1233" w:hanging="360"/>
      </w:pPr>
      <w:rPr>
        <w:rFonts w:cs="Times New Roman" w:hint="default"/>
      </w:rPr>
    </w:lvl>
    <w:lvl w:ilvl="1" w:tplc="FFFFFFFF">
      <w:start w:val="7"/>
      <w:numFmt w:val="decimal"/>
      <w:lvlText w:val="%2"/>
      <w:lvlJc w:val="left"/>
      <w:pPr>
        <w:tabs>
          <w:tab w:val="num" w:pos="1800"/>
        </w:tabs>
        <w:ind w:left="1800" w:hanging="720"/>
      </w:pPr>
      <w:rPr>
        <w:rFonts w:cs="Times New Roman" w:hint="default"/>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 w15:restartNumberingAfterBreak="0">
    <w:nsid w:val="067557C6"/>
    <w:multiLevelType w:val="hybridMultilevel"/>
    <w:tmpl w:val="0AEC3E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CC0191"/>
    <w:multiLevelType w:val="hybridMultilevel"/>
    <w:tmpl w:val="961C3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8C3F48"/>
    <w:multiLevelType w:val="hybridMultilevel"/>
    <w:tmpl w:val="B6EABEC0"/>
    <w:lvl w:ilvl="0" w:tplc="6C964DC0">
      <w:start w:val="1"/>
      <w:numFmt w:val="lowerLetter"/>
      <w:lvlText w:val="%1)"/>
      <w:lvlJc w:val="left"/>
      <w:pPr>
        <w:ind w:left="1560" w:hanging="360"/>
      </w:pPr>
    </w:lvl>
    <w:lvl w:ilvl="1" w:tplc="4B7A0ED8">
      <w:start w:val="1"/>
      <w:numFmt w:val="lowerLetter"/>
      <w:lvlText w:val="%2)"/>
      <w:lvlJc w:val="left"/>
      <w:pPr>
        <w:ind w:left="1560" w:hanging="360"/>
      </w:pPr>
    </w:lvl>
    <w:lvl w:ilvl="2" w:tplc="F312921E">
      <w:start w:val="1"/>
      <w:numFmt w:val="lowerLetter"/>
      <w:lvlText w:val="%3)"/>
      <w:lvlJc w:val="left"/>
      <w:pPr>
        <w:ind w:left="1560" w:hanging="360"/>
      </w:pPr>
    </w:lvl>
    <w:lvl w:ilvl="3" w:tplc="04E4E7B2">
      <w:start w:val="1"/>
      <w:numFmt w:val="lowerLetter"/>
      <w:lvlText w:val="%4)"/>
      <w:lvlJc w:val="left"/>
      <w:pPr>
        <w:ind w:left="1560" w:hanging="360"/>
      </w:pPr>
    </w:lvl>
    <w:lvl w:ilvl="4" w:tplc="159E9A08">
      <w:start w:val="1"/>
      <w:numFmt w:val="lowerLetter"/>
      <w:lvlText w:val="%5)"/>
      <w:lvlJc w:val="left"/>
      <w:pPr>
        <w:ind w:left="1560" w:hanging="360"/>
      </w:pPr>
    </w:lvl>
    <w:lvl w:ilvl="5" w:tplc="CD421576">
      <w:start w:val="1"/>
      <w:numFmt w:val="lowerLetter"/>
      <w:lvlText w:val="%6)"/>
      <w:lvlJc w:val="left"/>
      <w:pPr>
        <w:ind w:left="1560" w:hanging="360"/>
      </w:pPr>
    </w:lvl>
    <w:lvl w:ilvl="6" w:tplc="C71E60C4">
      <w:start w:val="1"/>
      <w:numFmt w:val="lowerLetter"/>
      <w:lvlText w:val="%7)"/>
      <w:lvlJc w:val="left"/>
      <w:pPr>
        <w:ind w:left="1560" w:hanging="360"/>
      </w:pPr>
    </w:lvl>
    <w:lvl w:ilvl="7" w:tplc="D4206998">
      <w:start w:val="1"/>
      <w:numFmt w:val="lowerLetter"/>
      <w:lvlText w:val="%8)"/>
      <w:lvlJc w:val="left"/>
      <w:pPr>
        <w:ind w:left="1560" w:hanging="360"/>
      </w:pPr>
    </w:lvl>
    <w:lvl w:ilvl="8" w:tplc="4F48FC62">
      <w:start w:val="1"/>
      <w:numFmt w:val="lowerLetter"/>
      <w:lvlText w:val="%9)"/>
      <w:lvlJc w:val="left"/>
      <w:pPr>
        <w:ind w:left="1560" w:hanging="360"/>
      </w:pPr>
    </w:lvl>
  </w:abstractNum>
  <w:abstractNum w:abstractNumId="6" w15:restartNumberingAfterBreak="0">
    <w:nsid w:val="0BB013AE"/>
    <w:multiLevelType w:val="hybridMultilevel"/>
    <w:tmpl w:val="9B2C7F10"/>
    <w:lvl w:ilvl="0" w:tplc="F21A5292">
      <w:start w:val="1"/>
      <w:numFmt w:val="lowerLetter"/>
      <w:lvlText w:val="%1)"/>
      <w:lvlJc w:val="left"/>
      <w:pPr>
        <w:ind w:left="720" w:hanging="360"/>
      </w:pPr>
      <w:rPr>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DA236F2"/>
    <w:multiLevelType w:val="hybridMultilevel"/>
    <w:tmpl w:val="82B85622"/>
    <w:lvl w:ilvl="0" w:tplc="AA5C24A2">
      <w:start w:val="1"/>
      <w:numFmt w:val="decimal"/>
      <w:lvlText w:val="%1."/>
      <w:lvlJc w:val="left"/>
      <w:pPr>
        <w:ind w:left="1080" w:hanging="360"/>
      </w:pPr>
      <w:rPr>
        <w:b w:val="0"/>
        <w:bCs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0E5E5BD1"/>
    <w:multiLevelType w:val="hybridMultilevel"/>
    <w:tmpl w:val="582C2784"/>
    <w:lvl w:ilvl="0" w:tplc="465A79F8">
      <w:start w:val="1"/>
      <w:numFmt w:val="lowerLetter"/>
      <w:lvlText w:val="(%1)"/>
      <w:lvlJc w:val="left"/>
      <w:pPr>
        <w:tabs>
          <w:tab w:val="num" w:pos="1233"/>
        </w:tabs>
        <w:ind w:left="1233" w:hanging="360"/>
      </w:pPr>
      <w:rPr>
        <w:rFonts w:cs="Times New Roman" w:hint="default"/>
      </w:rPr>
    </w:lvl>
    <w:lvl w:ilvl="1" w:tplc="0C090019" w:tentative="1">
      <w:start w:val="1"/>
      <w:numFmt w:val="lowerLetter"/>
      <w:lvlText w:val="%2."/>
      <w:lvlJc w:val="left"/>
      <w:pPr>
        <w:ind w:left="1233" w:hanging="360"/>
      </w:pPr>
    </w:lvl>
    <w:lvl w:ilvl="2" w:tplc="0C09001B" w:tentative="1">
      <w:start w:val="1"/>
      <w:numFmt w:val="lowerRoman"/>
      <w:lvlText w:val="%3."/>
      <w:lvlJc w:val="right"/>
      <w:pPr>
        <w:ind w:left="1953" w:hanging="180"/>
      </w:pPr>
    </w:lvl>
    <w:lvl w:ilvl="3" w:tplc="0C09000F" w:tentative="1">
      <w:start w:val="1"/>
      <w:numFmt w:val="decimal"/>
      <w:lvlText w:val="%4."/>
      <w:lvlJc w:val="left"/>
      <w:pPr>
        <w:ind w:left="2673" w:hanging="360"/>
      </w:pPr>
    </w:lvl>
    <w:lvl w:ilvl="4" w:tplc="0C090019" w:tentative="1">
      <w:start w:val="1"/>
      <w:numFmt w:val="lowerLetter"/>
      <w:lvlText w:val="%5."/>
      <w:lvlJc w:val="left"/>
      <w:pPr>
        <w:ind w:left="3393" w:hanging="360"/>
      </w:pPr>
    </w:lvl>
    <w:lvl w:ilvl="5" w:tplc="0C09001B" w:tentative="1">
      <w:start w:val="1"/>
      <w:numFmt w:val="lowerRoman"/>
      <w:lvlText w:val="%6."/>
      <w:lvlJc w:val="right"/>
      <w:pPr>
        <w:ind w:left="4113" w:hanging="180"/>
      </w:pPr>
    </w:lvl>
    <w:lvl w:ilvl="6" w:tplc="0C09000F" w:tentative="1">
      <w:start w:val="1"/>
      <w:numFmt w:val="decimal"/>
      <w:lvlText w:val="%7."/>
      <w:lvlJc w:val="left"/>
      <w:pPr>
        <w:ind w:left="4833" w:hanging="360"/>
      </w:pPr>
    </w:lvl>
    <w:lvl w:ilvl="7" w:tplc="0C090019" w:tentative="1">
      <w:start w:val="1"/>
      <w:numFmt w:val="lowerLetter"/>
      <w:lvlText w:val="%8."/>
      <w:lvlJc w:val="left"/>
      <w:pPr>
        <w:ind w:left="5553" w:hanging="360"/>
      </w:pPr>
    </w:lvl>
    <w:lvl w:ilvl="8" w:tplc="0C09001B" w:tentative="1">
      <w:start w:val="1"/>
      <w:numFmt w:val="lowerRoman"/>
      <w:lvlText w:val="%9."/>
      <w:lvlJc w:val="right"/>
      <w:pPr>
        <w:ind w:left="6273" w:hanging="180"/>
      </w:pPr>
    </w:lvl>
  </w:abstractNum>
  <w:abstractNum w:abstractNumId="9" w15:restartNumberingAfterBreak="0">
    <w:nsid w:val="116D2D0A"/>
    <w:multiLevelType w:val="hybridMultilevel"/>
    <w:tmpl w:val="0428EF1A"/>
    <w:lvl w:ilvl="0" w:tplc="8AB82C06">
      <w:start w:val="1"/>
      <w:numFmt w:val="lowerLetter"/>
      <w:lvlText w:val="(%1)"/>
      <w:lvlJc w:val="left"/>
      <w:pPr>
        <w:tabs>
          <w:tab w:val="num" w:pos="1593"/>
        </w:tabs>
        <w:ind w:left="1593" w:hanging="567"/>
      </w:pPr>
      <w:rPr>
        <w:rFonts w:cs="Times New Roman" w:hint="default"/>
        <w:b w:val="0"/>
        <w:bCs w:val="0"/>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0" w15:restartNumberingAfterBreak="0">
    <w:nsid w:val="11A355E3"/>
    <w:multiLevelType w:val="hybridMultilevel"/>
    <w:tmpl w:val="26D2B1F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11DF4078"/>
    <w:multiLevelType w:val="hybridMultilevel"/>
    <w:tmpl w:val="74D236A4"/>
    <w:lvl w:ilvl="0" w:tplc="FFFFFFFF">
      <w:start w:val="1"/>
      <w:numFmt w:val="lowerLetter"/>
      <w:lvlText w:val="(%1)"/>
      <w:lvlJc w:val="left"/>
      <w:pPr>
        <w:tabs>
          <w:tab w:val="num" w:pos="1593"/>
        </w:tabs>
        <w:ind w:left="1593" w:hanging="567"/>
      </w:pPr>
      <w:rPr>
        <w:rFonts w:cs="Times New Roman" w:hint="default"/>
        <w:b w:val="0"/>
        <w:bCs w:val="0"/>
        <w:i w:val="0"/>
        <w:iCs w:val="0"/>
      </w:rPr>
    </w:lvl>
    <w:lvl w:ilvl="1" w:tplc="FFFFFFFF">
      <w:start w:val="1"/>
      <w:numFmt w:val="decimal"/>
      <w:lvlText w:val="%2."/>
      <w:lvlJc w:val="left"/>
      <w:pPr>
        <w:tabs>
          <w:tab w:val="num" w:pos="1953"/>
        </w:tabs>
        <w:ind w:left="1953" w:hanging="360"/>
      </w:pPr>
      <w:rPr>
        <w:rFonts w:cs="Times New Roman"/>
      </w:rPr>
    </w:lvl>
    <w:lvl w:ilvl="2" w:tplc="FFFFFFFF">
      <w:start w:val="1"/>
      <w:numFmt w:val="lowerRoman"/>
      <w:lvlText w:val="%3."/>
      <w:lvlJc w:val="right"/>
      <w:pPr>
        <w:tabs>
          <w:tab w:val="num" w:pos="2673"/>
        </w:tabs>
        <w:ind w:left="2673" w:hanging="180"/>
      </w:pPr>
      <w:rPr>
        <w:rFonts w:cs="Times New Roman"/>
      </w:rPr>
    </w:lvl>
    <w:lvl w:ilvl="3" w:tplc="FFFFFFFF">
      <w:start w:val="1"/>
      <w:numFmt w:val="decimal"/>
      <w:lvlText w:val="%4."/>
      <w:lvlJc w:val="left"/>
      <w:pPr>
        <w:tabs>
          <w:tab w:val="num" w:pos="3393"/>
        </w:tabs>
        <w:ind w:left="3393" w:hanging="360"/>
      </w:pPr>
      <w:rPr>
        <w:rFonts w:cs="Times New Roman"/>
      </w:rPr>
    </w:lvl>
    <w:lvl w:ilvl="4" w:tplc="FFFFFFFF">
      <w:start w:val="1"/>
      <w:numFmt w:val="lowerLetter"/>
      <w:lvlText w:val="%5."/>
      <w:lvlJc w:val="left"/>
      <w:pPr>
        <w:tabs>
          <w:tab w:val="num" w:pos="4113"/>
        </w:tabs>
        <w:ind w:left="4113" w:hanging="360"/>
      </w:pPr>
      <w:rPr>
        <w:rFonts w:cs="Times New Roman"/>
      </w:rPr>
    </w:lvl>
    <w:lvl w:ilvl="5" w:tplc="FFFFFFFF">
      <w:start w:val="1"/>
      <w:numFmt w:val="lowerRoman"/>
      <w:lvlText w:val="%6."/>
      <w:lvlJc w:val="right"/>
      <w:pPr>
        <w:tabs>
          <w:tab w:val="num" w:pos="4833"/>
        </w:tabs>
        <w:ind w:left="4833" w:hanging="180"/>
      </w:pPr>
      <w:rPr>
        <w:rFonts w:cs="Times New Roman"/>
      </w:rPr>
    </w:lvl>
    <w:lvl w:ilvl="6" w:tplc="FFFFFFFF">
      <w:start w:val="1"/>
      <w:numFmt w:val="decimal"/>
      <w:lvlText w:val="%7."/>
      <w:lvlJc w:val="left"/>
      <w:pPr>
        <w:tabs>
          <w:tab w:val="num" w:pos="5553"/>
        </w:tabs>
        <w:ind w:left="5553" w:hanging="360"/>
      </w:pPr>
      <w:rPr>
        <w:rFonts w:cs="Times New Roman"/>
      </w:rPr>
    </w:lvl>
    <w:lvl w:ilvl="7" w:tplc="FFFFFFFF">
      <w:start w:val="1"/>
      <w:numFmt w:val="lowerLetter"/>
      <w:lvlText w:val="%8."/>
      <w:lvlJc w:val="left"/>
      <w:pPr>
        <w:tabs>
          <w:tab w:val="num" w:pos="6273"/>
        </w:tabs>
        <w:ind w:left="6273" w:hanging="360"/>
      </w:pPr>
      <w:rPr>
        <w:rFonts w:cs="Times New Roman"/>
      </w:rPr>
    </w:lvl>
    <w:lvl w:ilvl="8" w:tplc="FFFFFFFF">
      <w:start w:val="1"/>
      <w:numFmt w:val="lowerRoman"/>
      <w:lvlText w:val="%9."/>
      <w:lvlJc w:val="right"/>
      <w:pPr>
        <w:tabs>
          <w:tab w:val="num" w:pos="6993"/>
        </w:tabs>
        <w:ind w:left="6993" w:hanging="180"/>
      </w:pPr>
      <w:rPr>
        <w:rFonts w:cs="Times New Roman"/>
      </w:rPr>
    </w:lvl>
  </w:abstractNum>
  <w:abstractNum w:abstractNumId="12" w15:restartNumberingAfterBreak="0">
    <w:nsid w:val="162C5858"/>
    <w:multiLevelType w:val="multilevel"/>
    <w:tmpl w:val="F32EB5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C7A259B"/>
    <w:multiLevelType w:val="hybridMultilevel"/>
    <w:tmpl w:val="280CD378"/>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2596B7F"/>
    <w:multiLevelType w:val="hybridMultilevel"/>
    <w:tmpl w:val="5E9871CE"/>
    <w:lvl w:ilvl="0" w:tplc="FFFFFFFF">
      <w:start w:val="1"/>
      <w:numFmt w:val="decimal"/>
      <w:lvlText w:val="(%1)"/>
      <w:lvlJc w:val="left"/>
      <w:pPr>
        <w:tabs>
          <w:tab w:val="num" w:pos="1233"/>
        </w:tabs>
        <w:ind w:left="1233" w:hanging="360"/>
      </w:pPr>
      <w:rPr>
        <w:rFonts w:cs="Times New Roman" w:hint="default"/>
        <w:b w:val="0"/>
        <w:bCs w:val="0"/>
        <w:i w:val="0"/>
        <w:iCs w:val="0"/>
      </w:rPr>
    </w:lvl>
    <w:lvl w:ilvl="1" w:tplc="8AB82C06">
      <w:start w:val="1"/>
      <w:numFmt w:val="lowerLetter"/>
      <w:lvlText w:val="(%2)"/>
      <w:lvlJc w:val="left"/>
      <w:pPr>
        <w:ind w:left="1386" w:hanging="360"/>
      </w:pPr>
      <w:rPr>
        <w:rFonts w:cs="Times New Roman" w:hint="default"/>
        <w:b w:val="0"/>
        <w:bCs w:val="0"/>
        <w:i w:val="0"/>
        <w:iCs w:val="0"/>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5" w15:restartNumberingAfterBreak="0">
    <w:nsid w:val="24697772"/>
    <w:multiLevelType w:val="hybridMultilevel"/>
    <w:tmpl w:val="8558F214"/>
    <w:lvl w:ilvl="0" w:tplc="B252928E">
      <w:start w:val="1"/>
      <w:numFmt w:val="bullet"/>
      <w:pStyle w:val="ListBullet"/>
      <w:lvlText w:val=""/>
      <w:lvlJc w:val="left"/>
      <w:pPr>
        <w:tabs>
          <w:tab w:val="num" w:pos="304"/>
        </w:tabs>
        <w:ind w:left="304"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89578D"/>
    <w:multiLevelType w:val="hybridMultilevel"/>
    <w:tmpl w:val="F95E4C7A"/>
    <w:lvl w:ilvl="0" w:tplc="7A36FF48">
      <w:start w:val="1"/>
      <w:numFmt w:val="decimal"/>
      <w:lvlText w:val="%1)"/>
      <w:lvlJc w:val="left"/>
      <w:pPr>
        <w:ind w:left="1140" w:hanging="360"/>
      </w:pPr>
    </w:lvl>
    <w:lvl w:ilvl="1" w:tplc="05CCDDFA">
      <w:start w:val="1"/>
      <w:numFmt w:val="decimal"/>
      <w:lvlText w:val="%2)"/>
      <w:lvlJc w:val="left"/>
      <w:pPr>
        <w:ind w:left="1140" w:hanging="360"/>
      </w:pPr>
    </w:lvl>
    <w:lvl w:ilvl="2" w:tplc="4954A04E">
      <w:start w:val="1"/>
      <w:numFmt w:val="decimal"/>
      <w:lvlText w:val="%3)"/>
      <w:lvlJc w:val="left"/>
      <w:pPr>
        <w:ind w:left="1140" w:hanging="360"/>
      </w:pPr>
    </w:lvl>
    <w:lvl w:ilvl="3" w:tplc="6C9C132E">
      <w:start w:val="1"/>
      <w:numFmt w:val="decimal"/>
      <w:lvlText w:val="%4)"/>
      <w:lvlJc w:val="left"/>
      <w:pPr>
        <w:ind w:left="1140" w:hanging="360"/>
      </w:pPr>
    </w:lvl>
    <w:lvl w:ilvl="4" w:tplc="4C663470">
      <w:start w:val="1"/>
      <w:numFmt w:val="decimal"/>
      <w:lvlText w:val="%5)"/>
      <w:lvlJc w:val="left"/>
      <w:pPr>
        <w:ind w:left="1140" w:hanging="360"/>
      </w:pPr>
    </w:lvl>
    <w:lvl w:ilvl="5" w:tplc="368C016C">
      <w:start w:val="1"/>
      <w:numFmt w:val="decimal"/>
      <w:lvlText w:val="%6)"/>
      <w:lvlJc w:val="left"/>
      <w:pPr>
        <w:ind w:left="1140" w:hanging="360"/>
      </w:pPr>
    </w:lvl>
    <w:lvl w:ilvl="6" w:tplc="0BBEE840">
      <w:start w:val="1"/>
      <w:numFmt w:val="decimal"/>
      <w:lvlText w:val="%7)"/>
      <w:lvlJc w:val="left"/>
      <w:pPr>
        <w:ind w:left="1140" w:hanging="360"/>
      </w:pPr>
    </w:lvl>
    <w:lvl w:ilvl="7" w:tplc="86C01936">
      <w:start w:val="1"/>
      <w:numFmt w:val="decimal"/>
      <w:lvlText w:val="%8)"/>
      <w:lvlJc w:val="left"/>
      <w:pPr>
        <w:ind w:left="1140" w:hanging="360"/>
      </w:pPr>
    </w:lvl>
    <w:lvl w:ilvl="8" w:tplc="9F9A3F5E">
      <w:start w:val="1"/>
      <w:numFmt w:val="decimal"/>
      <w:lvlText w:val="%9)"/>
      <w:lvlJc w:val="left"/>
      <w:pPr>
        <w:ind w:left="1140" w:hanging="360"/>
      </w:pPr>
    </w:lvl>
  </w:abstractNum>
  <w:abstractNum w:abstractNumId="17" w15:restartNumberingAfterBreak="0">
    <w:nsid w:val="287F44E6"/>
    <w:multiLevelType w:val="hybridMultilevel"/>
    <w:tmpl w:val="C9F41818"/>
    <w:lvl w:ilvl="0" w:tplc="57A0FACC">
      <w:start w:val="1"/>
      <w:numFmt w:val="decimal"/>
      <w:lvlText w:val="(%1)"/>
      <w:lvlJc w:val="left"/>
      <w:pPr>
        <w:tabs>
          <w:tab w:val="num" w:pos="1233"/>
        </w:tabs>
        <w:ind w:left="1233" w:hanging="360"/>
      </w:pPr>
      <w:rPr>
        <w:rFonts w:cs="Times New Roman" w:hint="default"/>
        <w:b w:val="0"/>
        <w:bCs w:val="0"/>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8" w15:restartNumberingAfterBreak="0">
    <w:nsid w:val="29EE5848"/>
    <w:multiLevelType w:val="hybridMultilevel"/>
    <w:tmpl w:val="F9BE8044"/>
    <w:lvl w:ilvl="0" w:tplc="201E6332">
      <w:start w:val="1"/>
      <w:numFmt w:val="decimal"/>
      <w:lvlText w:val="%1)"/>
      <w:lvlJc w:val="left"/>
      <w:pPr>
        <w:ind w:left="1020" w:hanging="360"/>
      </w:pPr>
    </w:lvl>
    <w:lvl w:ilvl="1" w:tplc="02DC2BD4">
      <w:start w:val="1"/>
      <w:numFmt w:val="decimal"/>
      <w:lvlText w:val="%2)"/>
      <w:lvlJc w:val="left"/>
      <w:pPr>
        <w:ind w:left="1020" w:hanging="360"/>
      </w:pPr>
    </w:lvl>
    <w:lvl w:ilvl="2" w:tplc="D1F678C6">
      <w:start w:val="1"/>
      <w:numFmt w:val="decimal"/>
      <w:lvlText w:val="%3)"/>
      <w:lvlJc w:val="left"/>
      <w:pPr>
        <w:ind w:left="1020" w:hanging="360"/>
      </w:pPr>
    </w:lvl>
    <w:lvl w:ilvl="3" w:tplc="B666DD9E">
      <w:start w:val="1"/>
      <w:numFmt w:val="decimal"/>
      <w:lvlText w:val="%4)"/>
      <w:lvlJc w:val="left"/>
      <w:pPr>
        <w:ind w:left="1020" w:hanging="360"/>
      </w:pPr>
    </w:lvl>
    <w:lvl w:ilvl="4" w:tplc="7AE41F40">
      <w:start w:val="1"/>
      <w:numFmt w:val="decimal"/>
      <w:lvlText w:val="%5)"/>
      <w:lvlJc w:val="left"/>
      <w:pPr>
        <w:ind w:left="1020" w:hanging="360"/>
      </w:pPr>
    </w:lvl>
    <w:lvl w:ilvl="5" w:tplc="567AEB3C">
      <w:start w:val="1"/>
      <w:numFmt w:val="decimal"/>
      <w:lvlText w:val="%6)"/>
      <w:lvlJc w:val="left"/>
      <w:pPr>
        <w:ind w:left="1020" w:hanging="360"/>
      </w:pPr>
    </w:lvl>
    <w:lvl w:ilvl="6" w:tplc="EB2CB080">
      <w:start w:val="1"/>
      <w:numFmt w:val="decimal"/>
      <w:lvlText w:val="%7)"/>
      <w:lvlJc w:val="left"/>
      <w:pPr>
        <w:ind w:left="1020" w:hanging="360"/>
      </w:pPr>
    </w:lvl>
    <w:lvl w:ilvl="7" w:tplc="C87A7624">
      <w:start w:val="1"/>
      <w:numFmt w:val="decimal"/>
      <w:lvlText w:val="%8)"/>
      <w:lvlJc w:val="left"/>
      <w:pPr>
        <w:ind w:left="1020" w:hanging="360"/>
      </w:pPr>
    </w:lvl>
    <w:lvl w:ilvl="8" w:tplc="E146D752">
      <w:start w:val="1"/>
      <w:numFmt w:val="decimal"/>
      <w:lvlText w:val="%9)"/>
      <w:lvlJc w:val="left"/>
      <w:pPr>
        <w:ind w:left="1020" w:hanging="360"/>
      </w:pPr>
    </w:lvl>
  </w:abstractNum>
  <w:abstractNum w:abstractNumId="19" w15:restartNumberingAfterBreak="0">
    <w:nsid w:val="2C701184"/>
    <w:multiLevelType w:val="hybridMultilevel"/>
    <w:tmpl w:val="3B9C5326"/>
    <w:lvl w:ilvl="0" w:tplc="2FF41244">
      <w:start w:val="1"/>
      <w:numFmt w:val="lowerLetter"/>
      <w:lvlText w:val="%1)"/>
      <w:lvlJc w:val="left"/>
      <w:pPr>
        <w:ind w:left="1560" w:hanging="360"/>
      </w:pPr>
    </w:lvl>
    <w:lvl w:ilvl="1" w:tplc="2138D68C">
      <w:start w:val="1"/>
      <w:numFmt w:val="lowerLetter"/>
      <w:lvlText w:val="%2)"/>
      <w:lvlJc w:val="left"/>
      <w:pPr>
        <w:ind w:left="1560" w:hanging="360"/>
      </w:pPr>
    </w:lvl>
    <w:lvl w:ilvl="2" w:tplc="4B0C58A4">
      <w:start w:val="1"/>
      <w:numFmt w:val="lowerLetter"/>
      <w:lvlText w:val="%3)"/>
      <w:lvlJc w:val="left"/>
      <w:pPr>
        <w:ind w:left="1560" w:hanging="360"/>
      </w:pPr>
    </w:lvl>
    <w:lvl w:ilvl="3" w:tplc="EAB4C428">
      <w:start w:val="1"/>
      <w:numFmt w:val="lowerLetter"/>
      <w:lvlText w:val="%4)"/>
      <w:lvlJc w:val="left"/>
      <w:pPr>
        <w:ind w:left="1560" w:hanging="360"/>
      </w:pPr>
    </w:lvl>
    <w:lvl w:ilvl="4" w:tplc="B45CA0DC">
      <w:start w:val="1"/>
      <w:numFmt w:val="lowerLetter"/>
      <w:lvlText w:val="%5)"/>
      <w:lvlJc w:val="left"/>
      <w:pPr>
        <w:ind w:left="1560" w:hanging="360"/>
      </w:pPr>
    </w:lvl>
    <w:lvl w:ilvl="5" w:tplc="80B05418">
      <w:start w:val="1"/>
      <w:numFmt w:val="lowerLetter"/>
      <w:lvlText w:val="%6)"/>
      <w:lvlJc w:val="left"/>
      <w:pPr>
        <w:ind w:left="1560" w:hanging="360"/>
      </w:pPr>
    </w:lvl>
    <w:lvl w:ilvl="6" w:tplc="708659D0">
      <w:start w:val="1"/>
      <w:numFmt w:val="lowerLetter"/>
      <w:lvlText w:val="%7)"/>
      <w:lvlJc w:val="left"/>
      <w:pPr>
        <w:ind w:left="1560" w:hanging="360"/>
      </w:pPr>
    </w:lvl>
    <w:lvl w:ilvl="7" w:tplc="15DCD5E0">
      <w:start w:val="1"/>
      <w:numFmt w:val="lowerLetter"/>
      <w:lvlText w:val="%8)"/>
      <w:lvlJc w:val="left"/>
      <w:pPr>
        <w:ind w:left="1560" w:hanging="360"/>
      </w:pPr>
    </w:lvl>
    <w:lvl w:ilvl="8" w:tplc="71CC065A">
      <w:start w:val="1"/>
      <w:numFmt w:val="lowerLetter"/>
      <w:lvlText w:val="%9)"/>
      <w:lvlJc w:val="left"/>
      <w:pPr>
        <w:ind w:left="1560" w:hanging="360"/>
      </w:pPr>
    </w:lvl>
  </w:abstractNum>
  <w:abstractNum w:abstractNumId="20" w15:restartNumberingAfterBreak="0">
    <w:nsid w:val="2E146638"/>
    <w:multiLevelType w:val="hybridMultilevel"/>
    <w:tmpl w:val="74D236A4"/>
    <w:lvl w:ilvl="0" w:tplc="8AB82C06">
      <w:start w:val="1"/>
      <w:numFmt w:val="lowerLetter"/>
      <w:lvlText w:val="(%1)"/>
      <w:lvlJc w:val="left"/>
      <w:pPr>
        <w:tabs>
          <w:tab w:val="num" w:pos="1593"/>
        </w:tabs>
        <w:ind w:left="1593" w:hanging="567"/>
      </w:pPr>
      <w:rPr>
        <w:rFonts w:cs="Times New Roman" w:hint="default"/>
        <w:b w:val="0"/>
        <w:bCs w:val="0"/>
        <w:i w:val="0"/>
        <w:iCs w:val="0"/>
      </w:rPr>
    </w:lvl>
    <w:lvl w:ilvl="1" w:tplc="0409000F">
      <w:start w:val="1"/>
      <w:numFmt w:val="decimal"/>
      <w:lvlText w:val="%2."/>
      <w:lvlJc w:val="left"/>
      <w:pPr>
        <w:tabs>
          <w:tab w:val="num" w:pos="1953"/>
        </w:tabs>
        <w:ind w:left="1953" w:hanging="360"/>
      </w:pPr>
      <w:rPr>
        <w:rFonts w:cs="Times New Roman"/>
      </w:rPr>
    </w:lvl>
    <w:lvl w:ilvl="2" w:tplc="0409001B">
      <w:start w:val="1"/>
      <w:numFmt w:val="lowerRoman"/>
      <w:lvlText w:val="%3."/>
      <w:lvlJc w:val="right"/>
      <w:pPr>
        <w:tabs>
          <w:tab w:val="num" w:pos="2673"/>
        </w:tabs>
        <w:ind w:left="2673" w:hanging="180"/>
      </w:pPr>
      <w:rPr>
        <w:rFonts w:cs="Times New Roman"/>
      </w:rPr>
    </w:lvl>
    <w:lvl w:ilvl="3" w:tplc="0409000F">
      <w:start w:val="1"/>
      <w:numFmt w:val="decimal"/>
      <w:lvlText w:val="%4."/>
      <w:lvlJc w:val="left"/>
      <w:pPr>
        <w:tabs>
          <w:tab w:val="num" w:pos="3393"/>
        </w:tabs>
        <w:ind w:left="3393" w:hanging="360"/>
      </w:pPr>
      <w:rPr>
        <w:rFonts w:cs="Times New Roman"/>
      </w:rPr>
    </w:lvl>
    <w:lvl w:ilvl="4" w:tplc="04090019">
      <w:start w:val="1"/>
      <w:numFmt w:val="lowerLetter"/>
      <w:lvlText w:val="%5."/>
      <w:lvlJc w:val="left"/>
      <w:pPr>
        <w:tabs>
          <w:tab w:val="num" w:pos="4113"/>
        </w:tabs>
        <w:ind w:left="4113" w:hanging="360"/>
      </w:pPr>
      <w:rPr>
        <w:rFonts w:cs="Times New Roman"/>
      </w:rPr>
    </w:lvl>
    <w:lvl w:ilvl="5" w:tplc="0409001B">
      <w:start w:val="1"/>
      <w:numFmt w:val="lowerRoman"/>
      <w:lvlText w:val="%6."/>
      <w:lvlJc w:val="right"/>
      <w:pPr>
        <w:tabs>
          <w:tab w:val="num" w:pos="4833"/>
        </w:tabs>
        <w:ind w:left="4833" w:hanging="180"/>
      </w:pPr>
      <w:rPr>
        <w:rFonts w:cs="Times New Roman"/>
      </w:rPr>
    </w:lvl>
    <w:lvl w:ilvl="6" w:tplc="0409000F">
      <w:start w:val="1"/>
      <w:numFmt w:val="decimal"/>
      <w:lvlText w:val="%7."/>
      <w:lvlJc w:val="left"/>
      <w:pPr>
        <w:tabs>
          <w:tab w:val="num" w:pos="5553"/>
        </w:tabs>
        <w:ind w:left="5553" w:hanging="360"/>
      </w:pPr>
      <w:rPr>
        <w:rFonts w:cs="Times New Roman"/>
      </w:rPr>
    </w:lvl>
    <w:lvl w:ilvl="7" w:tplc="04090019">
      <w:start w:val="1"/>
      <w:numFmt w:val="lowerLetter"/>
      <w:lvlText w:val="%8."/>
      <w:lvlJc w:val="left"/>
      <w:pPr>
        <w:tabs>
          <w:tab w:val="num" w:pos="6273"/>
        </w:tabs>
        <w:ind w:left="6273" w:hanging="360"/>
      </w:pPr>
      <w:rPr>
        <w:rFonts w:cs="Times New Roman"/>
      </w:rPr>
    </w:lvl>
    <w:lvl w:ilvl="8" w:tplc="0409001B">
      <w:start w:val="1"/>
      <w:numFmt w:val="lowerRoman"/>
      <w:lvlText w:val="%9."/>
      <w:lvlJc w:val="right"/>
      <w:pPr>
        <w:tabs>
          <w:tab w:val="num" w:pos="6993"/>
        </w:tabs>
        <w:ind w:left="6993" w:hanging="180"/>
      </w:pPr>
      <w:rPr>
        <w:rFonts w:cs="Times New Roman"/>
      </w:rPr>
    </w:lvl>
  </w:abstractNum>
  <w:abstractNum w:abstractNumId="21" w15:restartNumberingAfterBreak="0">
    <w:nsid w:val="30685536"/>
    <w:multiLevelType w:val="hybridMultilevel"/>
    <w:tmpl w:val="9CE20136"/>
    <w:lvl w:ilvl="0" w:tplc="B9741F84">
      <w:start w:val="1"/>
      <w:numFmt w:val="decimal"/>
      <w:lvlText w:val="(%1)"/>
      <w:lvlJc w:val="left"/>
      <w:pPr>
        <w:tabs>
          <w:tab w:val="num" w:pos="1233"/>
        </w:tabs>
        <w:ind w:left="1233"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2" w15:restartNumberingAfterBreak="0">
    <w:nsid w:val="32CA2D67"/>
    <w:multiLevelType w:val="hybridMultilevel"/>
    <w:tmpl w:val="E8BC0020"/>
    <w:lvl w:ilvl="0" w:tplc="465A79F8">
      <w:start w:val="1"/>
      <w:numFmt w:val="lowerLetter"/>
      <w:lvlText w:val="(%1)"/>
      <w:lvlJc w:val="left"/>
      <w:pPr>
        <w:tabs>
          <w:tab w:val="num" w:pos="1233"/>
        </w:tabs>
        <w:ind w:left="1233" w:hanging="360"/>
      </w:pPr>
      <w:rPr>
        <w:rFonts w:cs="Times New Roman" w:hint="default"/>
      </w:rPr>
    </w:lvl>
    <w:lvl w:ilvl="1" w:tplc="04090019">
      <w:start w:val="1"/>
      <w:numFmt w:val="lowerLetter"/>
      <w:lvlText w:val="%2."/>
      <w:lvlJc w:val="left"/>
      <w:pPr>
        <w:tabs>
          <w:tab w:val="num" w:pos="1233"/>
        </w:tabs>
        <w:ind w:left="1233" w:hanging="360"/>
      </w:pPr>
      <w:rPr>
        <w:rFonts w:cs="Times New Roman"/>
      </w:rPr>
    </w:lvl>
    <w:lvl w:ilvl="2" w:tplc="0409001B">
      <w:start w:val="1"/>
      <w:numFmt w:val="lowerRoman"/>
      <w:lvlText w:val="%3."/>
      <w:lvlJc w:val="right"/>
      <w:pPr>
        <w:tabs>
          <w:tab w:val="num" w:pos="1953"/>
        </w:tabs>
        <w:ind w:left="1953" w:hanging="180"/>
      </w:pPr>
      <w:rPr>
        <w:rFonts w:cs="Times New Roman"/>
      </w:rPr>
    </w:lvl>
    <w:lvl w:ilvl="3" w:tplc="0409000F">
      <w:start w:val="1"/>
      <w:numFmt w:val="decimal"/>
      <w:lvlText w:val="%4."/>
      <w:lvlJc w:val="left"/>
      <w:pPr>
        <w:tabs>
          <w:tab w:val="num" w:pos="2673"/>
        </w:tabs>
        <w:ind w:left="2673" w:hanging="360"/>
      </w:pPr>
      <w:rPr>
        <w:rFonts w:cs="Times New Roman"/>
      </w:rPr>
    </w:lvl>
    <w:lvl w:ilvl="4" w:tplc="04090019">
      <w:start w:val="1"/>
      <w:numFmt w:val="lowerLetter"/>
      <w:lvlText w:val="%5."/>
      <w:lvlJc w:val="left"/>
      <w:pPr>
        <w:tabs>
          <w:tab w:val="num" w:pos="3393"/>
        </w:tabs>
        <w:ind w:left="3393" w:hanging="360"/>
      </w:pPr>
      <w:rPr>
        <w:rFonts w:cs="Times New Roman"/>
      </w:rPr>
    </w:lvl>
    <w:lvl w:ilvl="5" w:tplc="0409001B">
      <w:start w:val="1"/>
      <w:numFmt w:val="lowerRoman"/>
      <w:lvlText w:val="%6."/>
      <w:lvlJc w:val="right"/>
      <w:pPr>
        <w:tabs>
          <w:tab w:val="num" w:pos="4113"/>
        </w:tabs>
        <w:ind w:left="4113" w:hanging="180"/>
      </w:pPr>
      <w:rPr>
        <w:rFonts w:cs="Times New Roman"/>
      </w:rPr>
    </w:lvl>
    <w:lvl w:ilvl="6" w:tplc="0409000F">
      <w:start w:val="1"/>
      <w:numFmt w:val="decimal"/>
      <w:lvlText w:val="%7."/>
      <w:lvlJc w:val="left"/>
      <w:pPr>
        <w:tabs>
          <w:tab w:val="num" w:pos="4833"/>
        </w:tabs>
        <w:ind w:left="4833" w:hanging="360"/>
      </w:pPr>
      <w:rPr>
        <w:rFonts w:cs="Times New Roman"/>
      </w:rPr>
    </w:lvl>
    <w:lvl w:ilvl="7" w:tplc="04090019">
      <w:start w:val="1"/>
      <w:numFmt w:val="lowerLetter"/>
      <w:lvlText w:val="%8."/>
      <w:lvlJc w:val="left"/>
      <w:pPr>
        <w:tabs>
          <w:tab w:val="num" w:pos="5553"/>
        </w:tabs>
        <w:ind w:left="5553" w:hanging="360"/>
      </w:pPr>
      <w:rPr>
        <w:rFonts w:cs="Times New Roman"/>
      </w:rPr>
    </w:lvl>
    <w:lvl w:ilvl="8" w:tplc="0409001B">
      <w:start w:val="1"/>
      <w:numFmt w:val="lowerRoman"/>
      <w:lvlText w:val="%9."/>
      <w:lvlJc w:val="right"/>
      <w:pPr>
        <w:tabs>
          <w:tab w:val="num" w:pos="6273"/>
        </w:tabs>
        <w:ind w:left="6273" w:hanging="180"/>
      </w:pPr>
      <w:rPr>
        <w:rFonts w:cs="Times New Roman"/>
      </w:rPr>
    </w:lvl>
  </w:abstractNum>
  <w:abstractNum w:abstractNumId="23" w15:restartNumberingAfterBreak="0">
    <w:nsid w:val="396933F5"/>
    <w:multiLevelType w:val="hybridMultilevel"/>
    <w:tmpl w:val="F3FC8B6A"/>
    <w:lvl w:ilvl="0" w:tplc="57A0FACC">
      <w:start w:val="1"/>
      <w:numFmt w:val="decimal"/>
      <w:lvlText w:val="(%1)"/>
      <w:lvlJc w:val="left"/>
      <w:pPr>
        <w:tabs>
          <w:tab w:val="num" w:pos="1233"/>
        </w:tabs>
        <w:ind w:left="1233" w:hanging="360"/>
      </w:pPr>
      <w:rPr>
        <w:rFonts w:cs="Times New Roman" w:hint="default"/>
        <w:b w:val="0"/>
        <w:bCs w:val="0"/>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4" w15:restartNumberingAfterBreak="0">
    <w:nsid w:val="3A4772CD"/>
    <w:multiLevelType w:val="hybridMultilevel"/>
    <w:tmpl w:val="DA84A724"/>
    <w:lvl w:ilvl="0" w:tplc="05D64ECE">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3BBE1FF8"/>
    <w:multiLevelType w:val="multilevel"/>
    <w:tmpl w:val="0C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42AF690D"/>
    <w:multiLevelType w:val="hybridMultilevel"/>
    <w:tmpl w:val="0460215A"/>
    <w:lvl w:ilvl="0" w:tplc="FFFFFFFF">
      <w:start w:val="1"/>
      <w:numFmt w:val="lowerLetter"/>
      <w:lvlText w:val="(%1)"/>
      <w:lvlJc w:val="left"/>
      <w:pPr>
        <w:tabs>
          <w:tab w:val="num" w:pos="1593"/>
        </w:tabs>
        <w:ind w:left="1593" w:hanging="567"/>
      </w:pPr>
      <w:rPr>
        <w:rFonts w:cs="Times New Roman" w:hint="default"/>
        <w:b w:val="0"/>
        <w:bCs w:val="0"/>
        <w:i w:val="0"/>
        <w:iCs w:val="0"/>
      </w:rPr>
    </w:lvl>
    <w:lvl w:ilvl="1" w:tplc="FFFFFFFF">
      <w:start w:val="1"/>
      <w:numFmt w:val="decimal"/>
      <w:lvlText w:val="(%2)"/>
      <w:lvlJc w:val="left"/>
      <w:pPr>
        <w:tabs>
          <w:tab w:val="num" w:pos="1953"/>
        </w:tabs>
        <w:ind w:left="1953" w:hanging="360"/>
      </w:pPr>
      <w:rPr>
        <w:rFonts w:cs="Times New Roman" w:hint="default"/>
      </w:rPr>
    </w:lvl>
    <w:lvl w:ilvl="2" w:tplc="FFFFFFFF">
      <w:start w:val="1"/>
      <w:numFmt w:val="decimal"/>
      <w:lvlText w:val="%3."/>
      <w:lvlJc w:val="left"/>
      <w:pPr>
        <w:tabs>
          <w:tab w:val="num" w:pos="2853"/>
        </w:tabs>
        <w:ind w:left="2853" w:hanging="360"/>
      </w:pPr>
      <w:rPr>
        <w:rFonts w:cs="Times New Roman" w:hint="default"/>
        <w:b/>
        <w:bCs/>
      </w:rPr>
    </w:lvl>
    <w:lvl w:ilvl="3" w:tplc="FFFFFFFF">
      <w:start w:val="1"/>
      <w:numFmt w:val="decimal"/>
      <w:lvlText w:val="%4."/>
      <w:lvlJc w:val="left"/>
      <w:pPr>
        <w:tabs>
          <w:tab w:val="num" w:pos="3393"/>
        </w:tabs>
        <w:ind w:left="3393" w:hanging="360"/>
      </w:pPr>
      <w:rPr>
        <w:rFonts w:cs="Times New Roman"/>
      </w:rPr>
    </w:lvl>
    <w:lvl w:ilvl="4" w:tplc="FFFFFFFF">
      <w:start w:val="1"/>
      <w:numFmt w:val="lowerLetter"/>
      <w:lvlText w:val="%5."/>
      <w:lvlJc w:val="left"/>
      <w:pPr>
        <w:tabs>
          <w:tab w:val="num" w:pos="4113"/>
        </w:tabs>
        <w:ind w:left="4113" w:hanging="360"/>
      </w:pPr>
      <w:rPr>
        <w:rFonts w:cs="Times New Roman"/>
      </w:rPr>
    </w:lvl>
    <w:lvl w:ilvl="5" w:tplc="FFFFFFFF">
      <w:start w:val="1"/>
      <w:numFmt w:val="lowerRoman"/>
      <w:lvlText w:val="%6."/>
      <w:lvlJc w:val="right"/>
      <w:pPr>
        <w:tabs>
          <w:tab w:val="num" w:pos="4833"/>
        </w:tabs>
        <w:ind w:left="4833" w:hanging="180"/>
      </w:pPr>
      <w:rPr>
        <w:rFonts w:cs="Times New Roman"/>
      </w:rPr>
    </w:lvl>
    <w:lvl w:ilvl="6" w:tplc="FFFFFFFF">
      <w:start w:val="1"/>
      <w:numFmt w:val="decimal"/>
      <w:lvlText w:val="%7."/>
      <w:lvlJc w:val="left"/>
      <w:pPr>
        <w:tabs>
          <w:tab w:val="num" w:pos="5553"/>
        </w:tabs>
        <w:ind w:left="5553" w:hanging="360"/>
      </w:pPr>
      <w:rPr>
        <w:rFonts w:cs="Times New Roman"/>
      </w:rPr>
    </w:lvl>
    <w:lvl w:ilvl="7" w:tplc="FFFFFFFF">
      <w:start w:val="1"/>
      <w:numFmt w:val="lowerLetter"/>
      <w:lvlText w:val="%8."/>
      <w:lvlJc w:val="left"/>
      <w:pPr>
        <w:tabs>
          <w:tab w:val="num" w:pos="6273"/>
        </w:tabs>
        <w:ind w:left="6273" w:hanging="360"/>
      </w:pPr>
      <w:rPr>
        <w:rFonts w:cs="Times New Roman"/>
      </w:rPr>
    </w:lvl>
    <w:lvl w:ilvl="8" w:tplc="FFFFFFFF">
      <w:start w:val="1"/>
      <w:numFmt w:val="lowerRoman"/>
      <w:lvlText w:val="%9."/>
      <w:lvlJc w:val="right"/>
      <w:pPr>
        <w:tabs>
          <w:tab w:val="num" w:pos="6993"/>
        </w:tabs>
        <w:ind w:left="6993" w:hanging="180"/>
      </w:pPr>
      <w:rPr>
        <w:rFonts w:cs="Times New Roman"/>
      </w:rPr>
    </w:lvl>
  </w:abstractNum>
  <w:abstractNum w:abstractNumId="27" w15:restartNumberingAfterBreak="0">
    <w:nsid w:val="4420361B"/>
    <w:multiLevelType w:val="hybridMultilevel"/>
    <w:tmpl w:val="1DB4CDC2"/>
    <w:lvl w:ilvl="0" w:tplc="FFFFFFFF">
      <w:start w:val="1"/>
      <w:numFmt w:val="decimal"/>
      <w:lvlText w:val="(%1)"/>
      <w:lvlJc w:val="left"/>
      <w:pPr>
        <w:tabs>
          <w:tab w:val="num" w:pos="1233"/>
        </w:tabs>
        <w:ind w:left="1233" w:hanging="360"/>
      </w:pPr>
      <w:rPr>
        <w:rFonts w:cs="Times New Roman" w:hint="default"/>
        <w:b w:val="0"/>
        <w:bCs w:val="0"/>
        <w:i w:val="0"/>
        <w:iCs w:val="0"/>
      </w:rPr>
    </w:lvl>
    <w:lvl w:ilvl="1" w:tplc="0C090017">
      <w:start w:val="1"/>
      <w:numFmt w:val="lowerLetter"/>
      <w:lvlText w:val="%2)"/>
      <w:lvlJc w:val="left"/>
      <w:pPr>
        <w:ind w:left="1440" w:hanging="360"/>
      </w:p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8" w15:restartNumberingAfterBreak="0">
    <w:nsid w:val="446D479E"/>
    <w:multiLevelType w:val="hybridMultilevel"/>
    <w:tmpl w:val="C9F41818"/>
    <w:lvl w:ilvl="0" w:tplc="FFFFFFFF">
      <w:start w:val="1"/>
      <w:numFmt w:val="decimal"/>
      <w:lvlText w:val="(%1)"/>
      <w:lvlJc w:val="left"/>
      <w:pPr>
        <w:tabs>
          <w:tab w:val="num" w:pos="1233"/>
        </w:tabs>
        <w:ind w:left="1233" w:hanging="360"/>
      </w:pPr>
      <w:rPr>
        <w:rFonts w:cs="Times New Roman" w:hint="default"/>
        <w:b w:val="0"/>
        <w:bCs w:val="0"/>
        <w:i w:val="0"/>
        <w:iCs w:val="0"/>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9" w15:restartNumberingAfterBreak="0">
    <w:nsid w:val="468B0102"/>
    <w:multiLevelType w:val="hybridMultilevel"/>
    <w:tmpl w:val="8EA61DE8"/>
    <w:lvl w:ilvl="0" w:tplc="B9741F84">
      <w:start w:val="1"/>
      <w:numFmt w:val="decimal"/>
      <w:lvlText w:val="(%1)"/>
      <w:lvlJc w:val="left"/>
      <w:pPr>
        <w:tabs>
          <w:tab w:val="num" w:pos="1233"/>
        </w:tabs>
        <w:ind w:left="1233" w:hanging="360"/>
      </w:pPr>
      <w:rPr>
        <w:rFonts w:cs="Times New Roman" w:hint="default"/>
      </w:rPr>
    </w:lvl>
    <w:lvl w:ilvl="1" w:tplc="B7444FF2">
      <w:start w:val="7"/>
      <w:numFmt w:val="decimal"/>
      <w:lvlText w:val="%2"/>
      <w:lvlJc w:val="left"/>
      <w:pPr>
        <w:tabs>
          <w:tab w:val="num" w:pos="1800"/>
        </w:tabs>
        <w:ind w:left="1800" w:hanging="72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0" w15:restartNumberingAfterBreak="0">
    <w:nsid w:val="4CFC2ECE"/>
    <w:multiLevelType w:val="hybridMultilevel"/>
    <w:tmpl w:val="C2B67784"/>
    <w:lvl w:ilvl="0" w:tplc="FFFFFFFF">
      <w:start w:val="5"/>
      <w:numFmt w:val="decimal"/>
      <w:lvlText w:val="(%1)"/>
      <w:lvlJc w:val="left"/>
      <w:pPr>
        <w:ind w:left="720" w:hanging="360"/>
      </w:pPr>
      <w:rPr>
        <w:rFonts w:hint="default"/>
      </w:rPr>
    </w:lvl>
    <w:lvl w:ilvl="1" w:tplc="DCE85414">
      <w:start w:val="1"/>
      <w:numFmt w:val="lowerRoman"/>
      <w:lvlText w:val="(%2)"/>
      <w:lvlJc w:val="left"/>
      <w:pPr>
        <w:ind w:left="1440" w:hanging="360"/>
      </w:pPr>
      <w:rPr>
        <w:rFonts w:hint="default"/>
      </w:rPr>
    </w:lvl>
    <w:lvl w:ilvl="2" w:tplc="A5042DFE">
      <w:start w:val="1"/>
      <w:numFmt w:val="low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30B1C80"/>
    <w:multiLevelType w:val="hybridMultilevel"/>
    <w:tmpl w:val="D4706B1E"/>
    <w:lvl w:ilvl="0" w:tplc="C5D63606">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532D2A3B"/>
    <w:multiLevelType w:val="hybridMultilevel"/>
    <w:tmpl w:val="8200AEF6"/>
    <w:lvl w:ilvl="0" w:tplc="FFFFFFFF">
      <w:start w:val="1"/>
      <w:numFmt w:val="decimal"/>
      <w:lvlText w:val="(%1)"/>
      <w:lvlJc w:val="left"/>
      <w:pPr>
        <w:tabs>
          <w:tab w:val="num" w:pos="1233"/>
        </w:tabs>
        <w:ind w:left="1233" w:hanging="360"/>
      </w:pPr>
      <w:rPr>
        <w:rFonts w:cs="Times New Roman" w:hint="default"/>
        <w:b w:val="0"/>
        <w:bCs w:val="0"/>
        <w:i w:val="0"/>
        <w:iCs w:val="0"/>
      </w:rPr>
    </w:lvl>
    <w:lvl w:ilvl="1" w:tplc="8AB82C06">
      <w:start w:val="1"/>
      <w:numFmt w:val="lowerLetter"/>
      <w:lvlText w:val="(%2)"/>
      <w:lvlJc w:val="left"/>
      <w:pPr>
        <w:ind w:left="1386" w:hanging="360"/>
      </w:pPr>
      <w:rPr>
        <w:rFonts w:cs="Times New Roman" w:hint="default"/>
        <w:b w:val="0"/>
        <w:bCs w:val="0"/>
        <w:i w:val="0"/>
        <w:iCs w:val="0"/>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3" w15:restartNumberingAfterBreak="0">
    <w:nsid w:val="572C7968"/>
    <w:multiLevelType w:val="hybridMultilevel"/>
    <w:tmpl w:val="FD565B32"/>
    <w:lvl w:ilvl="0" w:tplc="C5D6360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38F2FCE"/>
    <w:multiLevelType w:val="hybridMultilevel"/>
    <w:tmpl w:val="62A8278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506669A"/>
    <w:multiLevelType w:val="hybridMultilevel"/>
    <w:tmpl w:val="15AE241A"/>
    <w:lvl w:ilvl="0" w:tplc="57A0FACC">
      <w:start w:val="1"/>
      <w:numFmt w:val="decimal"/>
      <w:lvlText w:val="(%1)"/>
      <w:lvlJc w:val="left"/>
      <w:pPr>
        <w:tabs>
          <w:tab w:val="num" w:pos="1233"/>
        </w:tabs>
        <w:ind w:left="1233" w:hanging="360"/>
      </w:pPr>
      <w:rPr>
        <w:rFonts w:cs="Times New Roman" w:hint="default"/>
        <w:b w:val="0"/>
        <w:bCs w:val="0"/>
        <w:i w:val="0"/>
        <w:iCs w:val="0"/>
      </w:rPr>
    </w:lvl>
    <w:lvl w:ilvl="1" w:tplc="465A79F8">
      <w:start w:val="1"/>
      <w:numFmt w:val="lowerLetter"/>
      <w:lvlText w:val="(%2)"/>
      <w:lvlJc w:val="left"/>
      <w:pPr>
        <w:tabs>
          <w:tab w:val="num" w:pos="1440"/>
        </w:tabs>
        <w:ind w:left="1440" w:hanging="360"/>
      </w:pPr>
      <w:rPr>
        <w:rFonts w:cs="Times New Roman" w:hint="default"/>
      </w:rPr>
    </w:lvl>
    <w:lvl w:ilvl="2" w:tplc="4050B01E">
      <w:start w:val="1"/>
      <w:numFmt w:val="lowerRoman"/>
      <w:lvlText w:val="(%3)"/>
      <w:lvlJc w:val="left"/>
      <w:pPr>
        <w:tabs>
          <w:tab w:val="num" w:pos="2700"/>
        </w:tabs>
        <w:ind w:left="2160" w:hanging="180"/>
      </w:pPr>
      <w:rPr>
        <w:rFonts w:cs="Times New Roman" w:hint="default"/>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6" w15:restartNumberingAfterBreak="0">
    <w:nsid w:val="65EE25F3"/>
    <w:multiLevelType w:val="hybridMultilevel"/>
    <w:tmpl w:val="492C8234"/>
    <w:lvl w:ilvl="0" w:tplc="FFFFFFFF">
      <w:start w:val="5"/>
      <w:numFmt w:val="decimal"/>
      <w:lvlText w:val="(%1)"/>
      <w:lvlJc w:val="left"/>
      <w:pPr>
        <w:ind w:left="720" w:hanging="360"/>
      </w:pPr>
      <w:rPr>
        <w:rFonts w:hint="default"/>
      </w:rPr>
    </w:lvl>
    <w:lvl w:ilvl="1" w:tplc="05D64ECE">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67F14E16"/>
    <w:multiLevelType w:val="hybridMultilevel"/>
    <w:tmpl w:val="E8BC0020"/>
    <w:lvl w:ilvl="0" w:tplc="FFFFFFFF">
      <w:start w:val="1"/>
      <w:numFmt w:val="lowerLetter"/>
      <w:lvlText w:val="(%1)"/>
      <w:lvlJc w:val="left"/>
      <w:pPr>
        <w:tabs>
          <w:tab w:val="num" w:pos="1233"/>
        </w:tabs>
        <w:ind w:left="1233" w:hanging="360"/>
      </w:pPr>
      <w:rPr>
        <w:rFonts w:cs="Times New Roman" w:hint="default"/>
      </w:rPr>
    </w:lvl>
    <w:lvl w:ilvl="1" w:tplc="FFFFFFFF">
      <w:start w:val="1"/>
      <w:numFmt w:val="lowerLetter"/>
      <w:lvlText w:val="%2."/>
      <w:lvlJc w:val="left"/>
      <w:pPr>
        <w:tabs>
          <w:tab w:val="num" w:pos="1233"/>
        </w:tabs>
        <w:ind w:left="1233" w:hanging="360"/>
      </w:pPr>
      <w:rPr>
        <w:rFonts w:cs="Times New Roman"/>
      </w:rPr>
    </w:lvl>
    <w:lvl w:ilvl="2" w:tplc="FFFFFFFF">
      <w:start w:val="1"/>
      <w:numFmt w:val="lowerRoman"/>
      <w:lvlText w:val="%3."/>
      <w:lvlJc w:val="right"/>
      <w:pPr>
        <w:tabs>
          <w:tab w:val="num" w:pos="1953"/>
        </w:tabs>
        <w:ind w:left="1953" w:hanging="180"/>
      </w:pPr>
      <w:rPr>
        <w:rFonts w:cs="Times New Roman"/>
      </w:rPr>
    </w:lvl>
    <w:lvl w:ilvl="3" w:tplc="FFFFFFFF">
      <w:start w:val="1"/>
      <w:numFmt w:val="decimal"/>
      <w:lvlText w:val="%4."/>
      <w:lvlJc w:val="left"/>
      <w:pPr>
        <w:tabs>
          <w:tab w:val="num" w:pos="2673"/>
        </w:tabs>
        <w:ind w:left="2673" w:hanging="360"/>
      </w:pPr>
      <w:rPr>
        <w:rFonts w:cs="Times New Roman"/>
      </w:rPr>
    </w:lvl>
    <w:lvl w:ilvl="4" w:tplc="FFFFFFFF">
      <w:start w:val="1"/>
      <w:numFmt w:val="lowerLetter"/>
      <w:lvlText w:val="%5."/>
      <w:lvlJc w:val="left"/>
      <w:pPr>
        <w:tabs>
          <w:tab w:val="num" w:pos="3393"/>
        </w:tabs>
        <w:ind w:left="3393" w:hanging="360"/>
      </w:pPr>
      <w:rPr>
        <w:rFonts w:cs="Times New Roman"/>
      </w:rPr>
    </w:lvl>
    <w:lvl w:ilvl="5" w:tplc="FFFFFFFF">
      <w:start w:val="1"/>
      <w:numFmt w:val="lowerRoman"/>
      <w:lvlText w:val="%6."/>
      <w:lvlJc w:val="right"/>
      <w:pPr>
        <w:tabs>
          <w:tab w:val="num" w:pos="4113"/>
        </w:tabs>
        <w:ind w:left="4113" w:hanging="180"/>
      </w:pPr>
      <w:rPr>
        <w:rFonts w:cs="Times New Roman"/>
      </w:rPr>
    </w:lvl>
    <w:lvl w:ilvl="6" w:tplc="FFFFFFFF">
      <w:start w:val="1"/>
      <w:numFmt w:val="decimal"/>
      <w:lvlText w:val="%7."/>
      <w:lvlJc w:val="left"/>
      <w:pPr>
        <w:tabs>
          <w:tab w:val="num" w:pos="4833"/>
        </w:tabs>
        <w:ind w:left="4833" w:hanging="360"/>
      </w:pPr>
      <w:rPr>
        <w:rFonts w:cs="Times New Roman"/>
      </w:rPr>
    </w:lvl>
    <w:lvl w:ilvl="7" w:tplc="FFFFFFFF">
      <w:start w:val="1"/>
      <w:numFmt w:val="lowerLetter"/>
      <w:lvlText w:val="%8."/>
      <w:lvlJc w:val="left"/>
      <w:pPr>
        <w:tabs>
          <w:tab w:val="num" w:pos="5553"/>
        </w:tabs>
        <w:ind w:left="5553" w:hanging="360"/>
      </w:pPr>
      <w:rPr>
        <w:rFonts w:cs="Times New Roman"/>
      </w:rPr>
    </w:lvl>
    <w:lvl w:ilvl="8" w:tplc="FFFFFFFF">
      <w:start w:val="1"/>
      <w:numFmt w:val="lowerRoman"/>
      <w:lvlText w:val="%9."/>
      <w:lvlJc w:val="right"/>
      <w:pPr>
        <w:tabs>
          <w:tab w:val="num" w:pos="6273"/>
        </w:tabs>
        <w:ind w:left="6273" w:hanging="180"/>
      </w:pPr>
      <w:rPr>
        <w:rFonts w:cs="Times New Roman"/>
      </w:rPr>
    </w:lvl>
  </w:abstractNum>
  <w:abstractNum w:abstractNumId="38" w15:restartNumberingAfterBreak="0">
    <w:nsid w:val="691A521D"/>
    <w:multiLevelType w:val="hybridMultilevel"/>
    <w:tmpl w:val="F190DE20"/>
    <w:lvl w:ilvl="0" w:tplc="57A0FACC">
      <w:start w:val="1"/>
      <w:numFmt w:val="decimal"/>
      <w:lvlText w:val="(%1)"/>
      <w:lvlJc w:val="left"/>
      <w:pPr>
        <w:tabs>
          <w:tab w:val="num" w:pos="1233"/>
        </w:tabs>
        <w:ind w:left="1233" w:hanging="360"/>
      </w:pPr>
      <w:rPr>
        <w:rFonts w:cs="Times New Roman" w:hint="default"/>
        <w:b w:val="0"/>
        <w:bCs w:val="0"/>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9" w15:restartNumberingAfterBreak="0">
    <w:nsid w:val="69F06C74"/>
    <w:multiLevelType w:val="hybridMultilevel"/>
    <w:tmpl w:val="F558D4F8"/>
    <w:lvl w:ilvl="0" w:tplc="A9C0AB70">
      <w:start w:val="1"/>
      <w:numFmt w:val="decimal"/>
      <w:lvlText w:val="%1)"/>
      <w:lvlJc w:val="left"/>
      <w:pPr>
        <w:ind w:left="1140" w:hanging="360"/>
      </w:pPr>
    </w:lvl>
    <w:lvl w:ilvl="1" w:tplc="89168062">
      <w:start w:val="1"/>
      <w:numFmt w:val="decimal"/>
      <w:lvlText w:val="%2)"/>
      <w:lvlJc w:val="left"/>
      <w:pPr>
        <w:ind w:left="1140" w:hanging="360"/>
      </w:pPr>
    </w:lvl>
    <w:lvl w:ilvl="2" w:tplc="C5EEC5E8">
      <w:start w:val="1"/>
      <w:numFmt w:val="decimal"/>
      <w:lvlText w:val="%3)"/>
      <w:lvlJc w:val="left"/>
      <w:pPr>
        <w:ind w:left="1140" w:hanging="360"/>
      </w:pPr>
    </w:lvl>
    <w:lvl w:ilvl="3" w:tplc="E22896C6">
      <w:start w:val="1"/>
      <w:numFmt w:val="decimal"/>
      <w:lvlText w:val="%4)"/>
      <w:lvlJc w:val="left"/>
      <w:pPr>
        <w:ind w:left="1140" w:hanging="360"/>
      </w:pPr>
    </w:lvl>
    <w:lvl w:ilvl="4" w:tplc="8ED4BEB6">
      <w:start w:val="1"/>
      <w:numFmt w:val="decimal"/>
      <w:lvlText w:val="%5)"/>
      <w:lvlJc w:val="left"/>
      <w:pPr>
        <w:ind w:left="1140" w:hanging="360"/>
      </w:pPr>
    </w:lvl>
    <w:lvl w:ilvl="5" w:tplc="C55CCF54">
      <w:start w:val="1"/>
      <w:numFmt w:val="decimal"/>
      <w:lvlText w:val="%6)"/>
      <w:lvlJc w:val="left"/>
      <w:pPr>
        <w:ind w:left="1140" w:hanging="360"/>
      </w:pPr>
    </w:lvl>
    <w:lvl w:ilvl="6" w:tplc="8594EA68">
      <w:start w:val="1"/>
      <w:numFmt w:val="decimal"/>
      <w:lvlText w:val="%7)"/>
      <w:lvlJc w:val="left"/>
      <w:pPr>
        <w:ind w:left="1140" w:hanging="360"/>
      </w:pPr>
    </w:lvl>
    <w:lvl w:ilvl="7" w:tplc="2F10C65E">
      <w:start w:val="1"/>
      <w:numFmt w:val="decimal"/>
      <w:lvlText w:val="%8)"/>
      <w:lvlJc w:val="left"/>
      <w:pPr>
        <w:ind w:left="1140" w:hanging="360"/>
      </w:pPr>
    </w:lvl>
    <w:lvl w:ilvl="8" w:tplc="BB1CA5FE">
      <w:start w:val="1"/>
      <w:numFmt w:val="decimal"/>
      <w:lvlText w:val="%9)"/>
      <w:lvlJc w:val="left"/>
      <w:pPr>
        <w:ind w:left="1140" w:hanging="360"/>
      </w:pPr>
    </w:lvl>
  </w:abstractNum>
  <w:abstractNum w:abstractNumId="40" w15:restartNumberingAfterBreak="0">
    <w:nsid w:val="6C0A7AB6"/>
    <w:multiLevelType w:val="hybridMultilevel"/>
    <w:tmpl w:val="62A82788"/>
    <w:lvl w:ilvl="0" w:tplc="BB6C8D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479214E"/>
    <w:multiLevelType w:val="hybridMultilevel"/>
    <w:tmpl w:val="0460215A"/>
    <w:lvl w:ilvl="0" w:tplc="8AB82C06">
      <w:start w:val="1"/>
      <w:numFmt w:val="lowerLetter"/>
      <w:lvlText w:val="(%1)"/>
      <w:lvlJc w:val="left"/>
      <w:pPr>
        <w:tabs>
          <w:tab w:val="num" w:pos="1593"/>
        </w:tabs>
        <w:ind w:left="1593" w:hanging="567"/>
      </w:pPr>
      <w:rPr>
        <w:rFonts w:cs="Times New Roman" w:hint="default"/>
        <w:b w:val="0"/>
        <w:bCs w:val="0"/>
        <w:i w:val="0"/>
        <w:iCs w:val="0"/>
      </w:rPr>
    </w:lvl>
    <w:lvl w:ilvl="1" w:tplc="B9741F84">
      <w:start w:val="1"/>
      <w:numFmt w:val="decimal"/>
      <w:lvlText w:val="(%2)"/>
      <w:lvlJc w:val="left"/>
      <w:pPr>
        <w:tabs>
          <w:tab w:val="num" w:pos="1953"/>
        </w:tabs>
        <w:ind w:left="1953" w:hanging="360"/>
      </w:pPr>
      <w:rPr>
        <w:rFonts w:cs="Times New Roman" w:hint="default"/>
      </w:rPr>
    </w:lvl>
    <w:lvl w:ilvl="2" w:tplc="CC880F3C">
      <w:start w:val="1"/>
      <w:numFmt w:val="decimal"/>
      <w:lvlText w:val="%3."/>
      <w:lvlJc w:val="left"/>
      <w:pPr>
        <w:tabs>
          <w:tab w:val="num" w:pos="2853"/>
        </w:tabs>
        <w:ind w:left="2853" w:hanging="360"/>
      </w:pPr>
      <w:rPr>
        <w:rFonts w:cs="Times New Roman" w:hint="default"/>
        <w:b/>
        <w:bCs/>
      </w:rPr>
    </w:lvl>
    <w:lvl w:ilvl="3" w:tplc="0409000F">
      <w:start w:val="1"/>
      <w:numFmt w:val="decimal"/>
      <w:lvlText w:val="%4."/>
      <w:lvlJc w:val="left"/>
      <w:pPr>
        <w:tabs>
          <w:tab w:val="num" w:pos="3393"/>
        </w:tabs>
        <w:ind w:left="3393" w:hanging="360"/>
      </w:pPr>
      <w:rPr>
        <w:rFonts w:cs="Times New Roman"/>
      </w:rPr>
    </w:lvl>
    <w:lvl w:ilvl="4" w:tplc="04090019">
      <w:start w:val="1"/>
      <w:numFmt w:val="lowerLetter"/>
      <w:lvlText w:val="%5."/>
      <w:lvlJc w:val="left"/>
      <w:pPr>
        <w:tabs>
          <w:tab w:val="num" w:pos="4113"/>
        </w:tabs>
        <w:ind w:left="4113" w:hanging="360"/>
      </w:pPr>
      <w:rPr>
        <w:rFonts w:cs="Times New Roman"/>
      </w:rPr>
    </w:lvl>
    <w:lvl w:ilvl="5" w:tplc="0409001B">
      <w:start w:val="1"/>
      <w:numFmt w:val="lowerRoman"/>
      <w:lvlText w:val="%6."/>
      <w:lvlJc w:val="right"/>
      <w:pPr>
        <w:tabs>
          <w:tab w:val="num" w:pos="4833"/>
        </w:tabs>
        <w:ind w:left="4833" w:hanging="180"/>
      </w:pPr>
      <w:rPr>
        <w:rFonts w:cs="Times New Roman"/>
      </w:rPr>
    </w:lvl>
    <w:lvl w:ilvl="6" w:tplc="0409000F">
      <w:start w:val="1"/>
      <w:numFmt w:val="decimal"/>
      <w:lvlText w:val="%7."/>
      <w:lvlJc w:val="left"/>
      <w:pPr>
        <w:tabs>
          <w:tab w:val="num" w:pos="5553"/>
        </w:tabs>
        <w:ind w:left="5553" w:hanging="360"/>
      </w:pPr>
      <w:rPr>
        <w:rFonts w:cs="Times New Roman"/>
      </w:rPr>
    </w:lvl>
    <w:lvl w:ilvl="7" w:tplc="04090019">
      <w:start w:val="1"/>
      <w:numFmt w:val="lowerLetter"/>
      <w:lvlText w:val="%8."/>
      <w:lvlJc w:val="left"/>
      <w:pPr>
        <w:tabs>
          <w:tab w:val="num" w:pos="6273"/>
        </w:tabs>
        <w:ind w:left="6273" w:hanging="360"/>
      </w:pPr>
      <w:rPr>
        <w:rFonts w:cs="Times New Roman"/>
      </w:rPr>
    </w:lvl>
    <w:lvl w:ilvl="8" w:tplc="0409001B">
      <w:start w:val="1"/>
      <w:numFmt w:val="lowerRoman"/>
      <w:lvlText w:val="%9."/>
      <w:lvlJc w:val="right"/>
      <w:pPr>
        <w:tabs>
          <w:tab w:val="num" w:pos="6993"/>
        </w:tabs>
        <w:ind w:left="6993" w:hanging="180"/>
      </w:pPr>
      <w:rPr>
        <w:rFonts w:cs="Times New Roman"/>
      </w:rPr>
    </w:lvl>
  </w:abstractNum>
  <w:abstractNum w:abstractNumId="42" w15:restartNumberingAfterBreak="0">
    <w:nsid w:val="74907A9B"/>
    <w:multiLevelType w:val="hybridMultilevel"/>
    <w:tmpl w:val="FF32B362"/>
    <w:lvl w:ilvl="0" w:tplc="57A0FACC">
      <w:start w:val="1"/>
      <w:numFmt w:val="decimal"/>
      <w:lvlText w:val="(%1)"/>
      <w:lvlJc w:val="left"/>
      <w:pPr>
        <w:ind w:left="1080" w:hanging="360"/>
      </w:pPr>
      <w:rPr>
        <w:rFonts w:cs="Times New Roman" w:hint="default"/>
        <w:b w:val="0"/>
        <w:bCs w:val="0"/>
        <w:i w:val="0"/>
        <w:i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3" w15:restartNumberingAfterBreak="0">
    <w:nsid w:val="769A4A6C"/>
    <w:multiLevelType w:val="hybridMultilevel"/>
    <w:tmpl w:val="B69E4C00"/>
    <w:lvl w:ilvl="0" w:tplc="B9741F84">
      <w:start w:val="1"/>
      <w:numFmt w:val="decimal"/>
      <w:lvlText w:val="(%1)"/>
      <w:lvlJc w:val="left"/>
      <w:pPr>
        <w:tabs>
          <w:tab w:val="num" w:pos="1233"/>
        </w:tabs>
        <w:ind w:left="1233"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4" w15:restartNumberingAfterBreak="0">
    <w:nsid w:val="7755406E"/>
    <w:multiLevelType w:val="hybridMultilevel"/>
    <w:tmpl w:val="D9EA93CE"/>
    <w:lvl w:ilvl="0" w:tplc="FFFFFFFF">
      <w:start w:val="1"/>
      <w:numFmt w:val="lowerRoman"/>
      <w:lvlText w:val="(%1)"/>
      <w:lvlJc w:val="left"/>
      <w:pPr>
        <w:ind w:left="1854" w:hanging="360"/>
      </w:pPr>
      <w:rPr>
        <w:rFonts w:cs="Times New Roman" w:hint="default"/>
      </w:rPr>
    </w:lvl>
    <w:lvl w:ilvl="1" w:tplc="FFFFFFFF">
      <w:start w:val="1"/>
      <w:numFmt w:val="lowerLetter"/>
      <w:lvlText w:val="%2."/>
      <w:lvlJc w:val="left"/>
      <w:pPr>
        <w:ind w:left="2574" w:hanging="360"/>
      </w:pPr>
    </w:lvl>
    <w:lvl w:ilvl="2" w:tplc="4050B01E">
      <w:start w:val="1"/>
      <w:numFmt w:val="lowerRoman"/>
      <w:lvlText w:val="(%3)"/>
      <w:lvlJc w:val="left"/>
      <w:pPr>
        <w:ind w:left="2340" w:hanging="360"/>
      </w:pPr>
      <w:rPr>
        <w:rFonts w:cs="Times New Roman" w:hint="default"/>
      </w:rPr>
    </w:lvl>
    <w:lvl w:ilvl="3" w:tplc="FFFFFFFF" w:tentative="1">
      <w:start w:val="1"/>
      <w:numFmt w:val="decimal"/>
      <w:lvlText w:val="%4."/>
      <w:lvlJc w:val="left"/>
      <w:pPr>
        <w:ind w:left="4014" w:hanging="360"/>
      </w:pPr>
    </w:lvl>
    <w:lvl w:ilvl="4" w:tplc="FFFFFFFF" w:tentative="1">
      <w:start w:val="1"/>
      <w:numFmt w:val="lowerLetter"/>
      <w:lvlText w:val="%5."/>
      <w:lvlJc w:val="left"/>
      <w:pPr>
        <w:ind w:left="4734" w:hanging="360"/>
      </w:pPr>
    </w:lvl>
    <w:lvl w:ilvl="5" w:tplc="FFFFFFFF" w:tentative="1">
      <w:start w:val="1"/>
      <w:numFmt w:val="lowerRoman"/>
      <w:lvlText w:val="%6."/>
      <w:lvlJc w:val="right"/>
      <w:pPr>
        <w:ind w:left="5454" w:hanging="180"/>
      </w:pPr>
    </w:lvl>
    <w:lvl w:ilvl="6" w:tplc="FFFFFFFF" w:tentative="1">
      <w:start w:val="1"/>
      <w:numFmt w:val="decimal"/>
      <w:lvlText w:val="%7."/>
      <w:lvlJc w:val="left"/>
      <w:pPr>
        <w:ind w:left="6174" w:hanging="360"/>
      </w:pPr>
    </w:lvl>
    <w:lvl w:ilvl="7" w:tplc="FFFFFFFF" w:tentative="1">
      <w:start w:val="1"/>
      <w:numFmt w:val="lowerLetter"/>
      <w:lvlText w:val="%8."/>
      <w:lvlJc w:val="left"/>
      <w:pPr>
        <w:ind w:left="6894" w:hanging="360"/>
      </w:pPr>
    </w:lvl>
    <w:lvl w:ilvl="8" w:tplc="FFFFFFFF" w:tentative="1">
      <w:start w:val="1"/>
      <w:numFmt w:val="lowerRoman"/>
      <w:lvlText w:val="%9."/>
      <w:lvlJc w:val="right"/>
      <w:pPr>
        <w:ind w:left="7614" w:hanging="180"/>
      </w:pPr>
    </w:lvl>
  </w:abstractNum>
  <w:abstractNum w:abstractNumId="45" w15:restartNumberingAfterBreak="0">
    <w:nsid w:val="7844261C"/>
    <w:multiLevelType w:val="hybridMultilevel"/>
    <w:tmpl w:val="0428EF1A"/>
    <w:lvl w:ilvl="0" w:tplc="FFFFFFFF">
      <w:start w:val="1"/>
      <w:numFmt w:val="lowerLetter"/>
      <w:lvlText w:val="(%1)"/>
      <w:lvlJc w:val="left"/>
      <w:pPr>
        <w:tabs>
          <w:tab w:val="num" w:pos="1593"/>
        </w:tabs>
        <w:ind w:left="1593" w:hanging="567"/>
      </w:pPr>
      <w:rPr>
        <w:rFonts w:cs="Times New Roman" w:hint="default"/>
        <w:b w:val="0"/>
        <w:bCs w:val="0"/>
        <w:i w:val="0"/>
        <w:iCs w:val="0"/>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46" w15:restartNumberingAfterBreak="0">
    <w:nsid w:val="7D393B1C"/>
    <w:multiLevelType w:val="hybridMultilevel"/>
    <w:tmpl w:val="A15CDBCA"/>
    <w:lvl w:ilvl="0" w:tplc="4050B01E">
      <w:start w:val="1"/>
      <w:numFmt w:val="lowerRoman"/>
      <w:lvlText w:val="(%1)"/>
      <w:lvlJc w:val="left"/>
      <w:pPr>
        <w:ind w:left="1854" w:hanging="360"/>
      </w:pPr>
      <w:rPr>
        <w:rFonts w:cs="Times New Roman" w:hint="default"/>
      </w:rPr>
    </w:lvl>
    <w:lvl w:ilvl="1" w:tplc="0C090019">
      <w:start w:val="1"/>
      <w:numFmt w:val="lowerLetter"/>
      <w:lvlText w:val="%2."/>
      <w:lvlJc w:val="left"/>
      <w:pPr>
        <w:ind w:left="2574" w:hanging="360"/>
      </w:pPr>
    </w:lvl>
    <w:lvl w:ilvl="2" w:tplc="0C09001B">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47" w15:restartNumberingAfterBreak="0">
    <w:nsid w:val="7EF37954"/>
    <w:multiLevelType w:val="hybridMultilevel"/>
    <w:tmpl w:val="DA84A72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770664118">
    <w:abstractNumId w:val="1"/>
  </w:num>
  <w:num w:numId="2" w16cid:durableId="687096784">
    <w:abstractNumId w:val="0"/>
  </w:num>
  <w:num w:numId="3" w16cid:durableId="14355338">
    <w:abstractNumId w:val="0"/>
  </w:num>
  <w:num w:numId="4" w16cid:durableId="1306475374">
    <w:abstractNumId w:val="15"/>
  </w:num>
  <w:num w:numId="5" w16cid:durableId="1285506594">
    <w:abstractNumId w:val="23"/>
  </w:num>
  <w:num w:numId="6" w16cid:durableId="230504088">
    <w:abstractNumId w:val="41"/>
  </w:num>
  <w:num w:numId="7" w16cid:durableId="1967587734">
    <w:abstractNumId w:val="20"/>
  </w:num>
  <w:num w:numId="8" w16cid:durableId="1063220188">
    <w:abstractNumId w:val="29"/>
  </w:num>
  <w:num w:numId="9" w16cid:durableId="862137642">
    <w:abstractNumId w:val="43"/>
  </w:num>
  <w:num w:numId="10" w16cid:durableId="906233362">
    <w:abstractNumId w:val="9"/>
  </w:num>
  <w:num w:numId="11" w16cid:durableId="855076389">
    <w:abstractNumId w:val="35"/>
  </w:num>
  <w:num w:numId="12" w16cid:durableId="1752578013">
    <w:abstractNumId w:val="17"/>
  </w:num>
  <w:num w:numId="13" w16cid:durableId="1227956056">
    <w:abstractNumId w:val="21"/>
  </w:num>
  <w:num w:numId="14" w16cid:durableId="600527821">
    <w:abstractNumId w:val="38"/>
  </w:num>
  <w:num w:numId="15" w16cid:durableId="286668204">
    <w:abstractNumId w:val="22"/>
  </w:num>
  <w:num w:numId="16" w16cid:durableId="1234778742">
    <w:abstractNumId w:val="4"/>
  </w:num>
  <w:num w:numId="17" w16cid:durableId="1585602686">
    <w:abstractNumId w:val="3"/>
  </w:num>
  <w:num w:numId="18" w16cid:durableId="2021656875">
    <w:abstractNumId w:val="12"/>
  </w:num>
  <w:num w:numId="19" w16cid:durableId="338704736">
    <w:abstractNumId w:val="10"/>
  </w:num>
  <w:num w:numId="20" w16cid:durableId="1045788855">
    <w:abstractNumId w:val="28"/>
  </w:num>
  <w:num w:numId="21" w16cid:durableId="99683882">
    <w:abstractNumId w:val="11"/>
  </w:num>
  <w:num w:numId="22" w16cid:durableId="1611090505">
    <w:abstractNumId w:val="37"/>
  </w:num>
  <w:num w:numId="23" w16cid:durableId="1457985726">
    <w:abstractNumId w:val="32"/>
  </w:num>
  <w:num w:numId="24" w16cid:durableId="1467117833">
    <w:abstractNumId w:val="26"/>
  </w:num>
  <w:num w:numId="25" w16cid:durableId="1038092319">
    <w:abstractNumId w:val="45"/>
  </w:num>
  <w:num w:numId="26" w16cid:durableId="1574463044">
    <w:abstractNumId w:val="8"/>
  </w:num>
  <w:num w:numId="27" w16cid:durableId="1578129493">
    <w:abstractNumId w:val="27"/>
  </w:num>
  <w:num w:numId="28" w16cid:durableId="776868719">
    <w:abstractNumId w:val="14"/>
  </w:num>
  <w:num w:numId="29" w16cid:durableId="1574852587">
    <w:abstractNumId w:val="6"/>
  </w:num>
  <w:num w:numId="30" w16cid:durableId="87968286">
    <w:abstractNumId w:val="25"/>
  </w:num>
  <w:num w:numId="31" w16cid:durableId="1397973431">
    <w:abstractNumId w:val="33"/>
  </w:num>
  <w:num w:numId="32" w16cid:durableId="576863874">
    <w:abstractNumId w:val="40"/>
  </w:num>
  <w:num w:numId="33" w16cid:durableId="302466289">
    <w:abstractNumId w:val="36"/>
  </w:num>
  <w:num w:numId="34" w16cid:durableId="1319961678">
    <w:abstractNumId w:val="31"/>
  </w:num>
  <w:num w:numId="35" w16cid:durableId="1384871915">
    <w:abstractNumId w:val="30"/>
  </w:num>
  <w:num w:numId="36" w16cid:durableId="2080054025">
    <w:abstractNumId w:val="24"/>
  </w:num>
  <w:num w:numId="37" w16cid:durableId="1102844548">
    <w:abstractNumId w:val="7"/>
  </w:num>
  <w:num w:numId="38" w16cid:durableId="882983065">
    <w:abstractNumId w:val="39"/>
  </w:num>
  <w:num w:numId="39" w16cid:durableId="86847698">
    <w:abstractNumId w:val="19"/>
  </w:num>
  <w:num w:numId="40" w16cid:durableId="1152062369">
    <w:abstractNumId w:val="16"/>
  </w:num>
  <w:num w:numId="41" w16cid:durableId="1751585290">
    <w:abstractNumId w:val="5"/>
  </w:num>
  <w:num w:numId="42" w16cid:durableId="1524631460">
    <w:abstractNumId w:val="13"/>
  </w:num>
  <w:num w:numId="43" w16cid:durableId="45683916">
    <w:abstractNumId w:val="18"/>
  </w:num>
  <w:num w:numId="44" w16cid:durableId="877668000">
    <w:abstractNumId w:val="34"/>
  </w:num>
  <w:num w:numId="45" w16cid:durableId="1502042885">
    <w:abstractNumId w:val="47"/>
  </w:num>
  <w:num w:numId="46" w16cid:durableId="1741631644">
    <w:abstractNumId w:val="46"/>
  </w:num>
  <w:num w:numId="47" w16cid:durableId="1821193885">
    <w:abstractNumId w:val="44"/>
  </w:num>
  <w:num w:numId="48" w16cid:durableId="1687826047">
    <w:abstractNumId w:val="42"/>
  </w:num>
  <w:num w:numId="49" w16cid:durableId="343215680">
    <w:abstractNumId w:val="2"/>
  </w:num>
  <w:num w:numId="50" w16cid:durableId="1935167729">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720"/>
  <w:doNotHyphenateCaps/>
  <w:drawingGridHorizontalSpacing w:val="43"/>
  <w:drawingGridVerticalSpacing w:val="117"/>
  <w:displayHorizontalDrawingGridEvery w:val="0"/>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5CF"/>
    <w:rsid w:val="000125BF"/>
    <w:rsid w:val="00023417"/>
    <w:rsid w:val="00023C56"/>
    <w:rsid w:val="000310A7"/>
    <w:rsid w:val="00035F02"/>
    <w:rsid w:val="000505B2"/>
    <w:rsid w:val="00050F94"/>
    <w:rsid w:val="00054628"/>
    <w:rsid w:val="000641E8"/>
    <w:rsid w:val="00067263"/>
    <w:rsid w:val="000747E6"/>
    <w:rsid w:val="000772FF"/>
    <w:rsid w:val="00086CCE"/>
    <w:rsid w:val="00086D8D"/>
    <w:rsid w:val="000945F7"/>
    <w:rsid w:val="00097917"/>
    <w:rsid w:val="000A6CF7"/>
    <w:rsid w:val="000B0B5C"/>
    <w:rsid w:val="000B130D"/>
    <w:rsid w:val="000B2635"/>
    <w:rsid w:val="000B61BE"/>
    <w:rsid w:val="000B7909"/>
    <w:rsid w:val="000C0437"/>
    <w:rsid w:val="000C4213"/>
    <w:rsid w:val="000C482F"/>
    <w:rsid w:val="000C73B0"/>
    <w:rsid w:val="000F0685"/>
    <w:rsid w:val="000F3CAF"/>
    <w:rsid w:val="000F59F4"/>
    <w:rsid w:val="001135BF"/>
    <w:rsid w:val="00122129"/>
    <w:rsid w:val="001233BB"/>
    <w:rsid w:val="00123746"/>
    <w:rsid w:val="001271BE"/>
    <w:rsid w:val="00132ABD"/>
    <w:rsid w:val="00134B76"/>
    <w:rsid w:val="00136C84"/>
    <w:rsid w:val="00136F49"/>
    <w:rsid w:val="00142932"/>
    <w:rsid w:val="00143801"/>
    <w:rsid w:val="001530D2"/>
    <w:rsid w:val="0016380A"/>
    <w:rsid w:val="001679F6"/>
    <w:rsid w:val="00170DD4"/>
    <w:rsid w:val="0017712F"/>
    <w:rsid w:val="0017726E"/>
    <w:rsid w:val="001842A6"/>
    <w:rsid w:val="00184598"/>
    <w:rsid w:val="0018551A"/>
    <w:rsid w:val="00185776"/>
    <w:rsid w:val="00185A22"/>
    <w:rsid w:val="00187631"/>
    <w:rsid w:val="00197ADB"/>
    <w:rsid w:val="001A353F"/>
    <w:rsid w:val="001A5FDF"/>
    <w:rsid w:val="001B1404"/>
    <w:rsid w:val="001B1920"/>
    <w:rsid w:val="001E12B4"/>
    <w:rsid w:val="00200BD8"/>
    <w:rsid w:val="0020429F"/>
    <w:rsid w:val="00204579"/>
    <w:rsid w:val="00214AE5"/>
    <w:rsid w:val="00215F7A"/>
    <w:rsid w:val="00221C75"/>
    <w:rsid w:val="002242A7"/>
    <w:rsid w:val="002270B8"/>
    <w:rsid w:val="0023113E"/>
    <w:rsid w:val="00234BC8"/>
    <w:rsid w:val="002405D2"/>
    <w:rsid w:val="00241908"/>
    <w:rsid w:val="00251C08"/>
    <w:rsid w:val="00273BB1"/>
    <w:rsid w:val="00275A9E"/>
    <w:rsid w:val="0027658E"/>
    <w:rsid w:val="002837D2"/>
    <w:rsid w:val="002951A4"/>
    <w:rsid w:val="00297644"/>
    <w:rsid w:val="0029767A"/>
    <w:rsid w:val="002A0BC2"/>
    <w:rsid w:val="002A4FAE"/>
    <w:rsid w:val="002A57B9"/>
    <w:rsid w:val="002A6FFC"/>
    <w:rsid w:val="002A7692"/>
    <w:rsid w:val="002A7DFC"/>
    <w:rsid w:val="002B0EBD"/>
    <w:rsid w:val="002B2489"/>
    <w:rsid w:val="002B24A3"/>
    <w:rsid w:val="002B4A4A"/>
    <w:rsid w:val="002B58AB"/>
    <w:rsid w:val="002C3055"/>
    <w:rsid w:val="002C4AF1"/>
    <w:rsid w:val="002D6B77"/>
    <w:rsid w:val="002D6D50"/>
    <w:rsid w:val="002F457F"/>
    <w:rsid w:val="002F7519"/>
    <w:rsid w:val="00300808"/>
    <w:rsid w:val="00301650"/>
    <w:rsid w:val="00302308"/>
    <w:rsid w:val="003042A6"/>
    <w:rsid w:val="00304641"/>
    <w:rsid w:val="003066C9"/>
    <w:rsid w:val="00307332"/>
    <w:rsid w:val="003146F8"/>
    <w:rsid w:val="00315D6C"/>
    <w:rsid w:val="0033405D"/>
    <w:rsid w:val="00335841"/>
    <w:rsid w:val="003363AA"/>
    <w:rsid w:val="0034175F"/>
    <w:rsid w:val="0034588C"/>
    <w:rsid w:val="003502F8"/>
    <w:rsid w:val="00357F63"/>
    <w:rsid w:val="0036035F"/>
    <w:rsid w:val="00371F54"/>
    <w:rsid w:val="00372706"/>
    <w:rsid w:val="003950C6"/>
    <w:rsid w:val="003A07E4"/>
    <w:rsid w:val="003A64FE"/>
    <w:rsid w:val="003B5193"/>
    <w:rsid w:val="003B65EC"/>
    <w:rsid w:val="003E4E26"/>
    <w:rsid w:val="003E77D6"/>
    <w:rsid w:val="003E7E35"/>
    <w:rsid w:val="003F02D7"/>
    <w:rsid w:val="003F3E82"/>
    <w:rsid w:val="003F6A96"/>
    <w:rsid w:val="003F729E"/>
    <w:rsid w:val="00401AF3"/>
    <w:rsid w:val="0040219C"/>
    <w:rsid w:val="00402C4D"/>
    <w:rsid w:val="00414A76"/>
    <w:rsid w:val="004256C1"/>
    <w:rsid w:val="00434371"/>
    <w:rsid w:val="00435797"/>
    <w:rsid w:val="0044719E"/>
    <w:rsid w:val="004524D2"/>
    <w:rsid w:val="00452C71"/>
    <w:rsid w:val="0045719E"/>
    <w:rsid w:val="00466FD6"/>
    <w:rsid w:val="004718D5"/>
    <w:rsid w:val="00480889"/>
    <w:rsid w:val="0048526C"/>
    <w:rsid w:val="00487C2D"/>
    <w:rsid w:val="00487C9B"/>
    <w:rsid w:val="00492D3A"/>
    <w:rsid w:val="004A0366"/>
    <w:rsid w:val="004A1A7B"/>
    <w:rsid w:val="004B0D0D"/>
    <w:rsid w:val="004B3910"/>
    <w:rsid w:val="004B63C2"/>
    <w:rsid w:val="004C0E8E"/>
    <w:rsid w:val="004D08FD"/>
    <w:rsid w:val="004E7F7F"/>
    <w:rsid w:val="00501D5B"/>
    <w:rsid w:val="00520DF7"/>
    <w:rsid w:val="00526360"/>
    <w:rsid w:val="005275FF"/>
    <w:rsid w:val="00531026"/>
    <w:rsid w:val="00532798"/>
    <w:rsid w:val="005408B9"/>
    <w:rsid w:val="00554F2B"/>
    <w:rsid w:val="0056028F"/>
    <w:rsid w:val="00560D06"/>
    <w:rsid w:val="00563DA7"/>
    <w:rsid w:val="00566645"/>
    <w:rsid w:val="00572331"/>
    <w:rsid w:val="00573343"/>
    <w:rsid w:val="005878E8"/>
    <w:rsid w:val="00594751"/>
    <w:rsid w:val="005A0804"/>
    <w:rsid w:val="005B2F9E"/>
    <w:rsid w:val="005C0126"/>
    <w:rsid w:val="005C3366"/>
    <w:rsid w:val="005D0ABD"/>
    <w:rsid w:val="005E719C"/>
    <w:rsid w:val="00621865"/>
    <w:rsid w:val="00621D00"/>
    <w:rsid w:val="00625980"/>
    <w:rsid w:val="00626DDF"/>
    <w:rsid w:val="00632B97"/>
    <w:rsid w:val="0064002C"/>
    <w:rsid w:val="00650C54"/>
    <w:rsid w:val="006515E2"/>
    <w:rsid w:val="006547E2"/>
    <w:rsid w:val="00656C49"/>
    <w:rsid w:val="006735CF"/>
    <w:rsid w:val="0067653F"/>
    <w:rsid w:val="006776CC"/>
    <w:rsid w:val="00680A91"/>
    <w:rsid w:val="00683EBD"/>
    <w:rsid w:val="00694396"/>
    <w:rsid w:val="006A3CA8"/>
    <w:rsid w:val="006B3A79"/>
    <w:rsid w:val="006B492F"/>
    <w:rsid w:val="006B60BD"/>
    <w:rsid w:val="006C4C63"/>
    <w:rsid w:val="006D27FF"/>
    <w:rsid w:val="006E42C2"/>
    <w:rsid w:val="006E57C4"/>
    <w:rsid w:val="006F3B93"/>
    <w:rsid w:val="007026E6"/>
    <w:rsid w:val="007044D8"/>
    <w:rsid w:val="00704C3E"/>
    <w:rsid w:val="00710EB0"/>
    <w:rsid w:val="00721F4C"/>
    <w:rsid w:val="007233FB"/>
    <w:rsid w:val="00740055"/>
    <w:rsid w:val="00761932"/>
    <w:rsid w:val="0076234B"/>
    <w:rsid w:val="007624AA"/>
    <w:rsid w:val="00762CAC"/>
    <w:rsid w:val="0076582C"/>
    <w:rsid w:val="0078153C"/>
    <w:rsid w:val="007B0EBB"/>
    <w:rsid w:val="007B6661"/>
    <w:rsid w:val="007D0A4A"/>
    <w:rsid w:val="007D0B0E"/>
    <w:rsid w:val="007D5A80"/>
    <w:rsid w:val="007E239A"/>
    <w:rsid w:val="007E54D9"/>
    <w:rsid w:val="007E6A55"/>
    <w:rsid w:val="007F08CA"/>
    <w:rsid w:val="007F1916"/>
    <w:rsid w:val="007F2A32"/>
    <w:rsid w:val="007F3E53"/>
    <w:rsid w:val="0080097E"/>
    <w:rsid w:val="0080587C"/>
    <w:rsid w:val="0081225C"/>
    <w:rsid w:val="00816AD8"/>
    <w:rsid w:val="00824046"/>
    <w:rsid w:val="00843B2F"/>
    <w:rsid w:val="00846D7C"/>
    <w:rsid w:val="00854715"/>
    <w:rsid w:val="008615C6"/>
    <w:rsid w:val="00863888"/>
    <w:rsid w:val="00881DD5"/>
    <w:rsid w:val="00897C77"/>
    <w:rsid w:val="008B54F3"/>
    <w:rsid w:val="008C33E2"/>
    <w:rsid w:val="008C7545"/>
    <w:rsid w:val="008D224A"/>
    <w:rsid w:val="008D50F6"/>
    <w:rsid w:val="008E1FF5"/>
    <w:rsid w:val="008E2C29"/>
    <w:rsid w:val="008E3638"/>
    <w:rsid w:val="008E5657"/>
    <w:rsid w:val="008E7281"/>
    <w:rsid w:val="008F1F5F"/>
    <w:rsid w:val="008F21D0"/>
    <w:rsid w:val="008F5D65"/>
    <w:rsid w:val="0090656C"/>
    <w:rsid w:val="00920E76"/>
    <w:rsid w:val="00921918"/>
    <w:rsid w:val="00924EC9"/>
    <w:rsid w:val="0092616C"/>
    <w:rsid w:val="009376C0"/>
    <w:rsid w:val="009459E6"/>
    <w:rsid w:val="00947D71"/>
    <w:rsid w:val="00955ED4"/>
    <w:rsid w:val="00963FEE"/>
    <w:rsid w:val="00981A6A"/>
    <w:rsid w:val="00985423"/>
    <w:rsid w:val="0098670E"/>
    <w:rsid w:val="009905AE"/>
    <w:rsid w:val="0099398E"/>
    <w:rsid w:val="00994F95"/>
    <w:rsid w:val="009A793D"/>
    <w:rsid w:val="009B36C0"/>
    <w:rsid w:val="009B46CF"/>
    <w:rsid w:val="009B7E3A"/>
    <w:rsid w:val="009C3435"/>
    <w:rsid w:val="009D279C"/>
    <w:rsid w:val="009D3244"/>
    <w:rsid w:val="009D589C"/>
    <w:rsid w:val="009D7256"/>
    <w:rsid w:val="009E5199"/>
    <w:rsid w:val="00A1319B"/>
    <w:rsid w:val="00A207F1"/>
    <w:rsid w:val="00A20E59"/>
    <w:rsid w:val="00A23D87"/>
    <w:rsid w:val="00A27EBE"/>
    <w:rsid w:val="00A32529"/>
    <w:rsid w:val="00A37F8D"/>
    <w:rsid w:val="00A51DD5"/>
    <w:rsid w:val="00A60421"/>
    <w:rsid w:val="00A8480D"/>
    <w:rsid w:val="00A859B9"/>
    <w:rsid w:val="00A87769"/>
    <w:rsid w:val="00A92599"/>
    <w:rsid w:val="00A943FE"/>
    <w:rsid w:val="00AA172F"/>
    <w:rsid w:val="00AA33E7"/>
    <w:rsid w:val="00AA3547"/>
    <w:rsid w:val="00AB553A"/>
    <w:rsid w:val="00AB5BF2"/>
    <w:rsid w:val="00AB7BEE"/>
    <w:rsid w:val="00AC2141"/>
    <w:rsid w:val="00AD052F"/>
    <w:rsid w:val="00AD25F7"/>
    <w:rsid w:val="00AE20C7"/>
    <w:rsid w:val="00AF05FC"/>
    <w:rsid w:val="00AF409F"/>
    <w:rsid w:val="00AF7F60"/>
    <w:rsid w:val="00B006E8"/>
    <w:rsid w:val="00B0300F"/>
    <w:rsid w:val="00B05209"/>
    <w:rsid w:val="00B14AE6"/>
    <w:rsid w:val="00B23E50"/>
    <w:rsid w:val="00B30BFA"/>
    <w:rsid w:val="00B33D62"/>
    <w:rsid w:val="00B33DD6"/>
    <w:rsid w:val="00B362A0"/>
    <w:rsid w:val="00B407DB"/>
    <w:rsid w:val="00B45E93"/>
    <w:rsid w:val="00B560E5"/>
    <w:rsid w:val="00B60343"/>
    <w:rsid w:val="00B62535"/>
    <w:rsid w:val="00B676C0"/>
    <w:rsid w:val="00B71D0E"/>
    <w:rsid w:val="00B870EA"/>
    <w:rsid w:val="00B95E0F"/>
    <w:rsid w:val="00BA167A"/>
    <w:rsid w:val="00BA3873"/>
    <w:rsid w:val="00BA5E86"/>
    <w:rsid w:val="00BA7643"/>
    <w:rsid w:val="00BB60F2"/>
    <w:rsid w:val="00BC1636"/>
    <w:rsid w:val="00BC5A1A"/>
    <w:rsid w:val="00BC7E3F"/>
    <w:rsid w:val="00BD0E9C"/>
    <w:rsid w:val="00BD21C3"/>
    <w:rsid w:val="00BD6337"/>
    <w:rsid w:val="00BE0060"/>
    <w:rsid w:val="00BE0D04"/>
    <w:rsid w:val="00BE2909"/>
    <w:rsid w:val="00BF1916"/>
    <w:rsid w:val="00BF28DB"/>
    <w:rsid w:val="00BF374F"/>
    <w:rsid w:val="00BF39E4"/>
    <w:rsid w:val="00C00F11"/>
    <w:rsid w:val="00C025DB"/>
    <w:rsid w:val="00C03BA3"/>
    <w:rsid w:val="00C06D68"/>
    <w:rsid w:val="00C078D3"/>
    <w:rsid w:val="00C13DF2"/>
    <w:rsid w:val="00C171F9"/>
    <w:rsid w:val="00C30920"/>
    <w:rsid w:val="00C31E69"/>
    <w:rsid w:val="00C45B61"/>
    <w:rsid w:val="00C53C8D"/>
    <w:rsid w:val="00C55C0F"/>
    <w:rsid w:val="00C77DDF"/>
    <w:rsid w:val="00C80CCE"/>
    <w:rsid w:val="00C94CAF"/>
    <w:rsid w:val="00CA117D"/>
    <w:rsid w:val="00CA5677"/>
    <w:rsid w:val="00CB7EF8"/>
    <w:rsid w:val="00CC2CFA"/>
    <w:rsid w:val="00CD646B"/>
    <w:rsid w:val="00CD749F"/>
    <w:rsid w:val="00CD7848"/>
    <w:rsid w:val="00CE042C"/>
    <w:rsid w:val="00CE3947"/>
    <w:rsid w:val="00D02715"/>
    <w:rsid w:val="00D05131"/>
    <w:rsid w:val="00D1014B"/>
    <w:rsid w:val="00D11216"/>
    <w:rsid w:val="00D2156E"/>
    <w:rsid w:val="00D35254"/>
    <w:rsid w:val="00D354B9"/>
    <w:rsid w:val="00D35F9D"/>
    <w:rsid w:val="00D43D02"/>
    <w:rsid w:val="00D62637"/>
    <w:rsid w:val="00D62C87"/>
    <w:rsid w:val="00D63287"/>
    <w:rsid w:val="00D72EEE"/>
    <w:rsid w:val="00D74ACE"/>
    <w:rsid w:val="00D843B2"/>
    <w:rsid w:val="00D86474"/>
    <w:rsid w:val="00D87196"/>
    <w:rsid w:val="00D87630"/>
    <w:rsid w:val="00D90AB1"/>
    <w:rsid w:val="00DB404E"/>
    <w:rsid w:val="00DB7C6E"/>
    <w:rsid w:val="00DC64BE"/>
    <w:rsid w:val="00DD64E9"/>
    <w:rsid w:val="00DD7E0B"/>
    <w:rsid w:val="00DE2465"/>
    <w:rsid w:val="00DE555E"/>
    <w:rsid w:val="00DE71FF"/>
    <w:rsid w:val="00DF768B"/>
    <w:rsid w:val="00E06B48"/>
    <w:rsid w:val="00E233E3"/>
    <w:rsid w:val="00E24445"/>
    <w:rsid w:val="00E25EF1"/>
    <w:rsid w:val="00E25F8A"/>
    <w:rsid w:val="00E30CEE"/>
    <w:rsid w:val="00E31512"/>
    <w:rsid w:val="00E37E33"/>
    <w:rsid w:val="00E51862"/>
    <w:rsid w:val="00E51955"/>
    <w:rsid w:val="00E55625"/>
    <w:rsid w:val="00E6253E"/>
    <w:rsid w:val="00E625E9"/>
    <w:rsid w:val="00E678A1"/>
    <w:rsid w:val="00E8794A"/>
    <w:rsid w:val="00E930A9"/>
    <w:rsid w:val="00E953BE"/>
    <w:rsid w:val="00E96ED1"/>
    <w:rsid w:val="00EA1059"/>
    <w:rsid w:val="00EA28FE"/>
    <w:rsid w:val="00EB11AC"/>
    <w:rsid w:val="00EB3530"/>
    <w:rsid w:val="00ED6040"/>
    <w:rsid w:val="00EE42AF"/>
    <w:rsid w:val="00EE6E44"/>
    <w:rsid w:val="00EF0C25"/>
    <w:rsid w:val="00EF2269"/>
    <w:rsid w:val="00EF3249"/>
    <w:rsid w:val="00EF3475"/>
    <w:rsid w:val="00F23C82"/>
    <w:rsid w:val="00F31937"/>
    <w:rsid w:val="00F355E5"/>
    <w:rsid w:val="00F54F4F"/>
    <w:rsid w:val="00F739CA"/>
    <w:rsid w:val="00F8579D"/>
    <w:rsid w:val="00F91823"/>
    <w:rsid w:val="00F93C28"/>
    <w:rsid w:val="00FA457C"/>
    <w:rsid w:val="00FA54FF"/>
    <w:rsid w:val="00FB0516"/>
    <w:rsid w:val="00FB3E99"/>
    <w:rsid w:val="00FC5EA2"/>
    <w:rsid w:val="00FC70A8"/>
    <w:rsid w:val="00FD1E2E"/>
    <w:rsid w:val="00FE0A29"/>
    <w:rsid w:val="00FF1234"/>
    <w:rsid w:val="00FF6570"/>
    <w:rsid w:val="00FF6EB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DDC8B87"/>
  <w14:defaultImageDpi w14:val="0"/>
  <w15:docId w15:val="{D584AE06-B024-4840-8730-E53EB2375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555E"/>
    <w:pPr>
      <w:spacing w:before="240"/>
    </w:pPr>
    <w:rPr>
      <w:rFonts w:ascii="Times New Roman" w:hAnsi="Times New Roman"/>
      <w:sz w:val="24"/>
      <w:szCs w:val="24"/>
      <w:lang w:eastAsia="en-US"/>
    </w:rPr>
  </w:style>
  <w:style w:type="paragraph" w:styleId="Heading1">
    <w:name w:val="heading 1"/>
    <w:basedOn w:val="Normal"/>
    <w:next w:val="Normal"/>
    <w:link w:val="Heading1Char"/>
    <w:uiPriority w:val="99"/>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link w:val="Heading2Char"/>
    <w:uiPriority w:val="99"/>
    <w:qFormat/>
    <w:pPr>
      <w:keepNext/>
      <w:outlineLvl w:val="1"/>
    </w:pPr>
    <w:rPr>
      <w:rFonts w:ascii="Arial" w:hAnsi="Arial" w:cs="Arial"/>
      <w:b/>
      <w:bCs/>
      <w:sz w:val="28"/>
      <w:szCs w:val="28"/>
    </w:rPr>
  </w:style>
  <w:style w:type="paragraph" w:styleId="Heading3">
    <w:name w:val="heading 3"/>
    <w:basedOn w:val="Normal"/>
    <w:next w:val="Normal"/>
    <w:link w:val="Heading3Char"/>
    <w:uiPriority w:val="99"/>
    <w:qFormat/>
    <w:pPr>
      <w:keepNext/>
      <w:outlineLvl w:val="2"/>
    </w:pPr>
    <w:rPr>
      <w:rFonts w:ascii="Arial" w:hAnsi="Arial" w:cs="Arial"/>
      <w:i/>
      <w:iCs/>
      <w:sz w:val="22"/>
      <w:szCs w:val="22"/>
    </w:rPr>
  </w:style>
  <w:style w:type="paragraph" w:styleId="Heading4">
    <w:name w:val="heading 4"/>
    <w:basedOn w:val="Normal"/>
    <w:next w:val="Normal"/>
    <w:link w:val="Heading4Char"/>
    <w:uiPriority w:val="99"/>
    <w:qFormat/>
    <w:pPr>
      <w:keepNext/>
      <w:numPr>
        <w:numId w:val="1"/>
      </w:numPr>
      <w:spacing w:before="60" w:after="60"/>
      <w:outlineLvl w:val="3"/>
    </w:pPr>
    <w:rPr>
      <w:rFonts w:ascii="Arial" w:hAnsi="Arial" w:cs="Arial"/>
      <w:b/>
      <w:bCs/>
    </w:rPr>
  </w:style>
  <w:style w:type="paragraph" w:styleId="Heading5">
    <w:name w:val="heading 5"/>
    <w:basedOn w:val="Normal"/>
    <w:next w:val="Normal"/>
    <w:link w:val="Heading5Char"/>
    <w:uiPriority w:val="99"/>
    <w:qFormat/>
    <w:pPr>
      <w:tabs>
        <w:tab w:val="left" w:pos="2880"/>
      </w:tabs>
      <w:overflowPunct w:val="0"/>
      <w:autoSpaceDE w:val="0"/>
      <w:autoSpaceDN w:val="0"/>
      <w:adjustRightInd w:val="0"/>
      <w:spacing w:after="60"/>
      <w:textAlignment w:val="baseline"/>
      <w:outlineLvl w:val="4"/>
    </w:pPr>
    <w:rPr>
      <w:sz w:val="22"/>
      <w:szCs w:val="22"/>
      <w:lang w:val="en-US"/>
    </w:rPr>
  </w:style>
  <w:style w:type="paragraph" w:styleId="Heading6">
    <w:name w:val="heading 6"/>
    <w:basedOn w:val="Normal"/>
    <w:next w:val="Normal"/>
    <w:link w:val="Heading6Char"/>
    <w:uiPriority w:val="99"/>
    <w:qFormat/>
    <w:pPr>
      <w:tabs>
        <w:tab w:val="left" w:pos="2880"/>
      </w:tabs>
      <w:overflowPunct w:val="0"/>
      <w:autoSpaceDE w:val="0"/>
      <w:autoSpaceDN w:val="0"/>
      <w:adjustRightInd w:val="0"/>
      <w:spacing w:after="60"/>
      <w:textAlignment w:val="baseline"/>
      <w:outlineLvl w:val="5"/>
    </w:pPr>
    <w:rPr>
      <w:i/>
      <w:iCs/>
      <w:sz w:val="22"/>
      <w:szCs w:val="22"/>
      <w:lang w:val="en-US"/>
    </w:rPr>
  </w:style>
  <w:style w:type="paragraph" w:styleId="Heading7">
    <w:name w:val="heading 7"/>
    <w:basedOn w:val="Normal"/>
    <w:next w:val="Normal"/>
    <w:link w:val="Heading7Char"/>
    <w:uiPriority w:val="99"/>
    <w:qFormat/>
    <w:pPr>
      <w:tabs>
        <w:tab w:val="left" w:pos="2880"/>
      </w:tabs>
      <w:overflowPunct w:val="0"/>
      <w:autoSpaceDE w:val="0"/>
      <w:autoSpaceDN w:val="0"/>
      <w:adjustRightInd w:val="0"/>
      <w:spacing w:after="60"/>
      <w:textAlignment w:val="baseline"/>
      <w:outlineLvl w:val="6"/>
    </w:pPr>
    <w:rPr>
      <w:rFonts w:ascii="Arial" w:hAnsi="Arial" w:cs="Arial"/>
      <w:sz w:val="20"/>
      <w:szCs w:val="20"/>
      <w:lang w:val="en-US"/>
    </w:rPr>
  </w:style>
  <w:style w:type="paragraph" w:styleId="Heading8">
    <w:name w:val="heading 8"/>
    <w:basedOn w:val="Normal"/>
    <w:next w:val="Normal"/>
    <w:link w:val="Heading8Char"/>
    <w:uiPriority w:val="99"/>
    <w:qFormat/>
    <w:pPr>
      <w:tabs>
        <w:tab w:val="left" w:pos="2880"/>
      </w:tabs>
      <w:overflowPunct w:val="0"/>
      <w:autoSpaceDE w:val="0"/>
      <w:autoSpaceDN w:val="0"/>
      <w:adjustRightInd w:val="0"/>
      <w:spacing w:after="60"/>
      <w:textAlignment w:val="baseline"/>
      <w:outlineLvl w:val="7"/>
    </w:pPr>
    <w:rPr>
      <w:rFonts w:ascii="Arial" w:hAnsi="Arial" w:cs="Arial"/>
      <w:i/>
      <w:iCs/>
      <w:sz w:val="20"/>
      <w:szCs w:val="20"/>
      <w:lang w:val="en-US"/>
    </w:rPr>
  </w:style>
  <w:style w:type="paragraph" w:styleId="Heading9">
    <w:name w:val="heading 9"/>
    <w:basedOn w:val="Normal"/>
    <w:next w:val="Normal"/>
    <w:link w:val="Heading9Char"/>
    <w:uiPriority w:val="99"/>
    <w:qFormat/>
    <w:pPr>
      <w:tabs>
        <w:tab w:val="left" w:pos="2880"/>
      </w:tabs>
      <w:overflowPunct w:val="0"/>
      <w:autoSpaceDE w:val="0"/>
      <w:autoSpaceDN w:val="0"/>
      <w:adjustRightInd w:val="0"/>
      <w:spacing w:after="60"/>
      <w:textAlignment w:val="baseline"/>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libri Light" w:eastAsia="Times New Roman" w:hAnsi="Calibri Light" w:cs="Times New Roman"/>
      <w:b/>
      <w:bCs/>
      <w:kern w:val="32"/>
      <w:sz w:val="32"/>
      <w:szCs w:val="32"/>
      <w:lang w:val="x-none" w:eastAsia="en-US"/>
    </w:rPr>
  </w:style>
  <w:style w:type="character" w:customStyle="1" w:styleId="Heading2Char">
    <w:name w:val="Heading 2 Char"/>
    <w:link w:val="Heading2"/>
    <w:uiPriority w:val="99"/>
    <w:locked/>
    <w:rPr>
      <w:rFonts w:ascii="Calibri Light" w:eastAsia="Times New Roman" w:hAnsi="Calibri Light" w:cs="Times New Roman"/>
      <w:b/>
      <w:bCs/>
      <w:i/>
      <w:iCs/>
      <w:sz w:val="28"/>
      <w:szCs w:val="28"/>
      <w:lang w:val="x-none" w:eastAsia="en-US"/>
    </w:rPr>
  </w:style>
  <w:style w:type="character" w:customStyle="1" w:styleId="Heading3Char">
    <w:name w:val="Heading 3 Char"/>
    <w:link w:val="Heading3"/>
    <w:uiPriority w:val="9"/>
    <w:semiHidden/>
    <w:locked/>
    <w:rPr>
      <w:rFonts w:ascii="Calibri Light" w:eastAsia="Times New Roman" w:hAnsi="Calibri Light" w:cs="Times New Roman"/>
      <w:b/>
      <w:bCs/>
      <w:sz w:val="26"/>
      <w:szCs w:val="26"/>
      <w:lang w:val="x-none" w:eastAsia="en-US"/>
    </w:rPr>
  </w:style>
  <w:style w:type="character" w:customStyle="1" w:styleId="Heading4Char">
    <w:name w:val="Heading 4 Char"/>
    <w:link w:val="Heading4"/>
    <w:uiPriority w:val="99"/>
    <w:locked/>
    <w:rPr>
      <w:rFonts w:ascii="Arial" w:hAnsi="Arial" w:cs="Arial"/>
      <w:b/>
      <w:bCs/>
      <w:sz w:val="24"/>
      <w:szCs w:val="24"/>
      <w:lang w:val="x-none" w:eastAsia="en-US"/>
    </w:rPr>
  </w:style>
  <w:style w:type="character" w:customStyle="1" w:styleId="Heading5Char">
    <w:name w:val="Heading 5 Char"/>
    <w:link w:val="Heading5"/>
    <w:uiPriority w:val="9"/>
    <w:semiHidden/>
    <w:locked/>
    <w:rPr>
      <w:rFonts w:cs="Times New Roman"/>
      <w:b/>
      <w:bCs/>
      <w:i/>
      <w:iCs/>
      <w:sz w:val="26"/>
      <w:szCs w:val="26"/>
      <w:lang w:val="x-none" w:eastAsia="en-US"/>
    </w:rPr>
  </w:style>
  <w:style w:type="character" w:customStyle="1" w:styleId="Heading6Char">
    <w:name w:val="Heading 6 Char"/>
    <w:link w:val="Heading6"/>
    <w:uiPriority w:val="9"/>
    <w:semiHidden/>
    <w:locked/>
    <w:rPr>
      <w:rFonts w:cs="Times New Roman"/>
      <w:b/>
      <w:bCs/>
      <w:lang w:val="x-none" w:eastAsia="en-US"/>
    </w:rPr>
  </w:style>
  <w:style w:type="character" w:customStyle="1" w:styleId="Heading7Char">
    <w:name w:val="Heading 7 Char"/>
    <w:link w:val="Heading7"/>
    <w:uiPriority w:val="9"/>
    <w:semiHidden/>
    <w:locked/>
    <w:rPr>
      <w:rFonts w:cs="Times New Roman"/>
      <w:sz w:val="24"/>
      <w:szCs w:val="24"/>
      <w:lang w:val="x-none" w:eastAsia="en-US"/>
    </w:rPr>
  </w:style>
  <w:style w:type="character" w:customStyle="1" w:styleId="Heading8Char">
    <w:name w:val="Heading 8 Char"/>
    <w:link w:val="Heading8"/>
    <w:uiPriority w:val="9"/>
    <w:semiHidden/>
    <w:locked/>
    <w:rPr>
      <w:rFonts w:cs="Times New Roman"/>
      <w:i/>
      <w:iCs/>
      <w:sz w:val="24"/>
      <w:szCs w:val="24"/>
      <w:lang w:val="x-none" w:eastAsia="en-US"/>
    </w:rPr>
  </w:style>
  <w:style w:type="character" w:customStyle="1" w:styleId="Heading9Char">
    <w:name w:val="Heading 9 Char"/>
    <w:link w:val="Heading9"/>
    <w:uiPriority w:val="9"/>
    <w:semiHidden/>
    <w:locked/>
    <w:rPr>
      <w:rFonts w:ascii="Calibri Light" w:eastAsia="Times New Roman" w:hAnsi="Calibri Light" w:cs="Times New Roman"/>
      <w:lang w:val="x-none" w:eastAsia="en-US"/>
    </w:rPr>
  </w:style>
  <w:style w:type="paragraph" w:styleId="ListBullet">
    <w:name w:val="List Bullet"/>
    <w:basedOn w:val="Normal"/>
    <w:autoRedefine/>
    <w:uiPriority w:val="99"/>
    <w:pPr>
      <w:numPr>
        <w:numId w:val="4"/>
      </w:numPr>
      <w:spacing w:before="0"/>
    </w:pPr>
    <w:rPr>
      <w:lang w:val="en-US"/>
    </w:rPr>
  </w:style>
  <w:style w:type="paragraph" w:customStyle="1" w:styleId="N-line3">
    <w:name w:val="N-line3"/>
    <w:basedOn w:val="Normal"/>
    <w:next w:val="Normal"/>
    <w:pPr>
      <w:pBdr>
        <w:bottom w:val="single" w:sz="12" w:space="1" w:color="auto"/>
      </w:pBdr>
      <w:spacing w:before="0"/>
      <w:jc w:val="both"/>
    </w:pPr>
  </w:style>
  <w:style w:type="paragraph" w:styleId="BodyText2">
    <w:name w:val="Body Text 2"/>
    <w:basedOn w:val="Normal"/>
    <w:link w:val="BodyText2Char"/>
    <w:uiPriority w:val="99"/>
    <w:pPr>
      <w:spacing w:before="200" w:line="320" w:lineRule="exact"/>
      <w:ind w:left="1083"/>
    </w:pPr>
    <w:rPr>
      <w:rFonts w:ascii="Arial" w:hAnsi="Arial" w:cs="Arial"/>
    </w:rPr>
  </w:style>
  <w:style w:type="character" w:customStyle="1" w:styleId="BodyText2Char">
    <w:name w:val="Body Text 2 Char"/>
    <w:link w:val="BodyText2"/>
    <w:uiPriority w:val="99"/>
    <w:semiHidden/>
    <w:locked/>
    <w:rPr>
      <w:rFonts w:ascii="Times New Roman" w:hAnsi="Times New Roman" w:cs="Times New Roman"/>
      <w:sz w:val="24"/>
      <w:szCs w:val="24"/>
      <w:lang w:val="x-none" w:eastAsia="en-US"/>
    </w:rPr>
  </w:style>
  <w:style w:type="paragraph" w:styleId="BodyTextIndent2">
    <w:name w:val="Body Text Indent 2"/>
    <w:basedOn w:val="Normal"/>
    <w:link w:val="BodyTextIndent2Char"/>
    <w:uiPriority w:val="99"/>
    <w:pPr>
      <w:keepNext/>
      <w:tabs>
        <w:tab w:val="num" w:pos="1026"/>
      </w:tabs>
      <w:spacing w:line="320" w:lineRule="exact"/>
      <w:ind w:left="426"/>
    </w:pPr>
  </w:style>
  <w:style w:type="character" w:customStyle="1" w:styleId="BodyTextIndent2Char">
    <w:name w:val="Body Text Indent 2 Char"/>
    <w:link w:val="BodyTextIndent2"/>
    <w:uiPriority w:val="99"/>
    <w:semiHidden/>
    <w:locked/>
    <w:rPr>
      <w:rFonts w:ascii="Times New Roman" w:hAnsi="Times New Roman" w:cs="Times New Roman"/>
      <w:sz w:val="24"/>
      <w:szCs w:val="24"/>
      <w:lang w:val="x-none" w:eastAsia="en-US"/>
    </w:rPr>
  </w:style>
  <w:style w:type="paragraph" w:styleId="BodyTextIndent3">
    <w:name w:val="Body Text Indent 3"/>
    <w:basedOn w:val="Normal"/>
    <w:link w:val="BodyTextIndent3Char"/>
    <w:uiPriority w:val="99"/>
    <w:pPr>
      <w:keepNext/>
      <w:ind w:left="731"/>
    </w:pPr>
  </w:style>
  <w:style w:type="character" w:customStyle="1" w:styleId="BodyTextIndent3Char">
    <w:name w:val="Body Text Indent 3 Char"/>
    <w:link w:val="BodyTextIndent3"/>
    <w:uiPriority w:val="99"/>
    <w:semiHidden/>
    <w:locked/>
    <w:rPr>
      <w:rFonts w:ascii="Times New Roman" w:hAnsi="Times New Roman" w:cs="Times New Roman"/>
      <w:sz w:val="16"/>
      <w:szCs w:val="16"/>
      <w:lang w:val="x-none" w:eastAsia="en-US"/>
    </w:rPr>
  </w:style>
  <w:style w:type="paragraph" w:styleId="ListNumber">
    <w:name w:val="List Number"/>
    <w:basedOn w:val="Normal"/>
    <w:uiPriority w:val="99"/>
    <w:pPr>
      <w:numPr>
        <w:ilvl w:val="1"/>
        <w:numId w:val="3"/>
      </w:numPr>
      <w:tabs>
        <w:tab w:val="clear" w:pos="360"/>
        <w:tab w:val="num" w:pos="1080"/>
        <w:tab w:val="num" w:pos="1440"/>
      </w:tabs>
      <w:ind w:left="1080"/>
    </w:pPr>
  </w:style>
  <w:style w:type="paragraph" w:customStyle="1" w:styleId="Amain">
    <w:name w:val="A main"/>
    <w:basedOn w:val="Normal"/>
    <w:uiPriority w:val="99"/>
    <w:pPr>
      <w:tabs>
        <w:tab w:val="right" w:pos="900"/>
        <w:tab w:val="left" w:pos="1100"/>
      </w:tabs>
      <w:spacing w:before="80" w:after="60"/>
      <w:ind w:left="1100" w:hanging="1100"/>
      <w:jc w:val="both"/>
      <w:outlineLvl w:val="5"/>
    </w:pPr>
  </w:style>
  <w:style w:type="paragraph" w:customStyle="1" w:styleId="Apara">
    <w:name w:val="A para"/>
    <w:basedOn w:val="Normal"/>
    <w:uiPriority w:val="99"/>
    <w:pPr>
      <w:tabs>
        <w:tab w:val="right" w:pos="1400"/>
        <w:tab w:val="left" w:pos="1600"/>
      </w:tabs>
      <w:spacing w:before="80" w:after="60"/>
      <w:ind w:left="1600" w:hanging="1600"/>
      <w:jc w:val="both"/>
      <w:outlineLvl w:val="6"/>
    </w:pPr>
  </w:style>
  <w:style w:type="paragraph" w:customStyle="1" w:styleId="Asubpara">
    <w:name w:val="A subpara"/>
    <w:basedOn w:val="Normal"/>
    <w:uiPriority w:val="99"/>
    <w:pPr>
      <w:tabs>
        <w:tab w:val="right" w:pos="1900"/>
        <w:tab w:val="left" w:pos="2100"/>
      </w:tabs>
      <w:spacing w:before="80" w:after="60"/>
      <w:ind w:left="2100" w:hanging="2100"/>
      <w:jc w:val="both"/>
      <w:outlineLvl w:val="7"/>
    </w:pPr>
  </w:style>
  <w:style w:type="character" w:customStyle="1" w:styleId="charBoldItals">
    <w:name w:val="charBoldItals"/>
    <w:uiPriority w:val="99"/>
    <w:rPr>
      <w:rFonts w:cs="Times New Roman"/>
      <w:b/>
      <w:bCs/>
      <w:i/>
      <w:iCs/>
    </w:rPr>
  </w:style>
  <w:style w:type="paragraph" w:styleId="BodyText">
    <w:name w:val="Body Text"/>
    <w:basedOn w:val="Normal"/>
    <w:link w:val="BodyTextChar"/>
    <w:uiPriority w:val="99"/>
    <w:pPr>
      <w:jc w:val="center"/>
    </w:pPr>
  </w:style>
  <w:style w:type="character" w:customStyle="1" w:styleId="BodyTextChar">
    <w:name w:val="Body Text Char"/>
    <w:link w:val="BodyText"/>
    <w:uiPriority w:val="99"/>
    <w:semiHidden/>
    <w:locked/>
    <w:rPr>
      <w:rFonts w:ascii="Times New Roman" w:hAnsi="Times New Roman" w:cs="Times New Roman"/>
      <w:sz w:val="24"/>
      <w:szCs w:val="24"/>
      <w:lang w:val="x-none" w:eastAsia="en-US"/>
    </w:rPr>
  </w:style>
  <w:style w:type="paragraph" w:customStyle="1" w:styleId="BillCrest">
    <w:name w:val="Bill Crest"/>
    <w:basedOn w:val="Normal"/>
    <w:next w:val="Normal"/>
    <w:uiPriority w:val="99"/>
    <w:pPr>
      <w:tabs>
        <w:tab w:val="left" w:pos="2880"/>
        <w:tab w:val="center" w:pos="3160"/>
      </w:tabs>
      <w:overflowPunct w:val="0"/>
      <w:autoSpaceDE w:val="0"/>
      <w:autoSpaceDN w:val="0"/>
      <w:adjustRightInd w:val="0"/>
      <w:spacing w:before="0" w:after="60"/>
      <w:textAlignment w:val="baseline"/>
    </w:pPr>
    <w:rPr>
      <w:sz w:val="216"/>
      <w:szCs w:val="216"/>
    </w:rPr>
  </w:style>
  <w:style w:type="paragraph" w:styleId="Title">
    <w:name w:val="Title"/>
    <w:basedOn w:val="Normal"/>
    <w:link w:val="TitleChar"/>
    <w:uiPriority w:val="99"/>
    <w:qFormat/>
    <w:pPr>
      <w:tabs>
        <w:tab w:val="left" w:pos="2880"/>
      </w:tabs>
      <w:overflowPunct w:val="0"/>
      <w:autoSpaceDE w:val="0"/>
      <w:autoSpaceDN w:val="0"/>
      <w:adjustRightInd w:val="0"/>
      <w:spacing w:after="60"/>
      <w:jc w:val="center"/>
      <w:textAlignment w:val="baseline"/>
    </w:pPr>
    <w:rPr>
      <w:rFonts w:ascii="Arial" w:hAnsi="Arial" w:cs="Arial"/>
      <w:b/>
      <w:bCs/>
      <w:kern w:val="28"/>
      <w:sz w:val="32"/>
      <w:szCs w:val="32"/>
      <w:lang w:val="en-US"/>
    </w:rPr>
  </w:style>
  <w:style w:type="character" w:customStyle="1" w:styleId="TitleChar">
    <w:name w:val="Title Char"/>
    <w:link w:val="Title"/>
    <w:uiPriority w:val="10"/>
    <w:locked/>
    <w:rPr>
      <w:rFonts w:ascii="Calibri Light" w:eastAsia="Times New Roman" w:hAnsi="Calibri Light" w:cs="Times New Roman"/>
      <w:b/>
      <w:bCs/>
      <w:kern w:val="28"/>
      <w:sz w:val="32"/>
      <w:szCs w:val="32"/>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locked/>
    <w:rPr>
      <w:rFonts w:ascii="Times New Roman" w:hAnsi="Times New Roman" w:cs="Times New Roman"/>
      <w:sz w:val="24"/>
      <w:szCs w:val="24"/>
      <w:lang w:val="x-none" w:eastAsia="en-US"/>
    </w:rPr>
  </w:style>
  <w:style w:type="character" w:styleId="PageNumber">
    <w:name w:val="page number"/>
    <w:uiPriority w:val="99"/>
    <w:rPr>
      <w:rFonts w:cs="Times New Roman"/>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link w:val="Header"/>
    <w:uiPriority w:val="99"/>
    <w:semiHidden/>
    <w:locked/>
    <w:rPr>
      <w:rFonts w:ascii="Times New Roman" w:hAnsi="Times New Roman" w:cs="Times New Roman"/>
      <w:sz w:val="24"/>
      <w:szCs w:val="24"/>
      <w:lang w:val="x-none" w:eastAsia="en-US"/>
    </w:rPr>
  </w:style>
  <w:style w:type="character" w:styleId="CommentReference">
    <w:name w:val="annotation reference"/>
    <w:uiPriority w:val="99"/>
    <w:semiHidden/>
    <w:unhideWhenUsed/>
    <w:rsid w:val="0034588C"/>
    <w:rPr>
      <w:rFonts w:cs="Times New Roman"/>
      <w:sz w:val="16"/>
      <w:szCs w:val="16"/>
    </w:rPr>
  </w:style>
  <w:style w:type="paragraph" w:styleId="CommentText">
    <w:name w:val="annotation text"/>
    <w:basedOn w:val="Normal"/>
    <w:link w:val="CommentTextChar"/>
    <w:uiPriority w:val="99"/>
    <w:unhideWhenUsed/>
    <w:rsid w:val="0034588C"/>
    <w:rPr>
      <w:sz w:val="20"/>
      <w:szCs w:val="20"/>
    </w:rPr>
  </w:style>
  <w:style w:type="character" w:customStyle="1" w:styleId="CommentTextChar">
    <w:name w:val="Comment Text Char"/>
    <w:link w:val="CommentText"/>
    <w:uiPriority w:val="99"/>
    <w:locked/>
    <w:rsid w:val="0034588C"/>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34588C"/>
    <w:rPr>
      <w:b/>
      <w:bCs/>
    </w:rPr>
  </w:style>
  <w:style w:type="character" w:customStyle="1" w:styleId="CommentSubjectChar">
    <w:name w:val="Comment Subject Char"/>
    <w:link w:val="CommentSubject"/>
    <w:uiPriority w:val="99"/>
    <w:semiHidden/>
    <w:locked/>
    <w:rsid w:val="0034588C"/>
    <w:rPr>
      <w:rFonts w:ascii="Times New Roman" w:hAnsi="Times New Roman" w:cs="Times New Roman"/>
      <w:b/>
      <w:bCs/>
      <w:sz w:val="20"/>
      <w:szCs w:val="20"/>
      <w:lang w:val="x-none" w:eastAsia="en-US"/>
    </w:rPr>
  </w:style>
  <w:style w:type="paragraph" w:customStyle="1" w:styleId="Billname">
    <w:name w:val="Billname"/>
    <w:basedOn w:val="Normal"/>
    <w:rsid w:val="00D72EEE"/>
    <w:pPr>
      <w:tabs>
        <w:tab w:val="left" w:pos="2400"/>
        <w:tab w:val="left" w:pos="2880"/>
      </w:tabs>
      <w:spacing w:before="1220" w:after="100"/>
    </w:pPr>
    <w:rPr>
      <w:rFonts w:ascii="Arial" w:hAnsi="Arial"/>
      <w:b/>
      <w:sz w:val="40"/>
      <w:szCs w:val="20"/>
    </w:rPr>
  </w:style>
  <w:style w:type="paragraph" w:customStyle="1" w:styleId="madeunder">
    <w:name w:val="made under"/>
    <w:basedOn w:val="Normal"/>
    <w:rsid w:val="00D72EEE"/>
    <w:pPr>
      <w:spacing w:before="180" w:after="60"/>
      <w:jc w:val="both"/>
    </w:pPr>
    <w:rPr>
      <w:szCs w:val="20"/>
    </w:rPr>
  </w:style>
  <w:style w:type="paragraph" w:customStyle="1" w:styleId="CoverActName">
    <w:name w:val="CoverActName"/>
    <w:basedOn w:val="Normal"/>
    <w:rsid w:val="00D72EEE"/>
    <w:pPr>
      <w:tabs>
        <w:tab w:val="left" w:pos="2600"/>
      </w:tabs>
      <w:spacing w:before="200" w:after="60"/>
      <w:jc w:val="both"/>
    </w:pPr>
    <w:rPr>
      <w:rFonts w:ascii="Arial" w:hAnsi="Arial"/>
      <w:b/>
      <w:szCs w:val="20"/>
    </w:rPr>
  </w:style>
  <w:style w:type="paragraph" w:styleId="Revision">
    <w:name w:val="Revision"/>
    <w:hidden/>
    <w:uiPriority w:val="99"/>
    <w:semiHidden/>
    <w:rsid w:val="0017712F"/>
    <w:rPr>
      <w:rFonts w:ascii="Times New Roman" w:hAnsi="Times New Roman"/>
      <w:sz w:val="24"/>
      <w:szCs w:val="24"/>
      <w:lang w:eastAsia="en-US"/>
    </w:rPr>
  </w:style>
  <w:style w:type="paragraph" w:styleId="ListParagraph">
    <w:name w:val="List Paragraph"/>
    <w:basedOn w:val="Normal"/>
    <w:uiPriority w:val="34"/>
    <w:qFormat/>
    <w:rsid w:val="00F54F4F"/>
    <w:pPr>
      <w:ind w:left="720"/>
      <w:contextualSpacing/>
    </w:pPr>
  </w:style>
  <w:style w:type="character" w:styleId="Hyperlink">
    <w:name w:val="Hyperlink"/>
    <w:basedOn w:val="DefaultParagraphFont"/>
    <w:uiPriority w:val="99"/>
    <w:unhideWhenUsed/>
    <w:rsid w:val="00AA172F"/>
    <w:rPr>
      <w:color w:val="0563C1" w:themeColor="hyperlink"/>
      <w:u w:val="single"/>
    </w:rPr>
  </w:style>
  <w:style w:type="character" w:styleId="UnresolvedMention">
    <w:name w:val="Unresolved Mention"/>
    <w:basedOn w:val="DefaultParagraphFont"/>
    <w:uiPriority w:val="99"/>
    <w:semiHidden/>
    <w:unhideWhenUsed/>
    <w:rsid w:val="00AA172F"/>
    <w:rPr>
      <w:color w:val="605E5C"/>
      <w:shd w:val="clear" w:color="auto" w:fill="E1DFDD"/>
    </w:rPr>
  </w:style>
  <w:style w:type="paragraph" w:customStyle="1" w:styleId="bodytextindent30">
    <w:name w:val="bodytextindent3"/>
    <w:basedOn w:val="Normal"/>
    <w:rsid w:val="00A20E59"/>
    <w:p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183697">
      <w:bodyDiv w:val="1"/>
      <w:marLeft w:val="0"/>
      <w:marRight w:val="0"/>
      <w:marTop w:val="0"/>
      <w:marBottom w:val="0"/>
      <w:divBdr>
        <w:top w:val="none" w:sz="0" w:space="0" w:color="auto"/>
        <w:left w:val="none" w:sz="0" w:space="0" w:color="auto"/>
        <w:bottom w:val="none" w:sz="0" w:space="0" w:color="auto"/>
        <w:right w:val="none" w:sz="0" w:space="0" w:color="auto"/>
      </w:divBdr>
    </w:div>
    <w:div w:id="326980055">
      <w:bodyDiv w:val="1"/>
      <w:marLeft w:val="0"/>
      <w:marRight w:val="0"/>
      <w:marTop w:val="0"/>
      <w:marBottom w:val="0"/>
      <w:divBdr>
        <w:top w:val="none" w:sz="0" w:space="0" w:color="auto"/>
        <w:left w:val="none" w:sz="0" w:space="0" w:color="auto"/>
        <w:bottom w:val="none" w:sz="0" w:space="0" w:color="auto"/>
        <w:right w:val="none" w:sz="0" w:space="0" w:color="auto"/>
      </w:divBdr>
    </w:div>
    <w:div w:id="520625882">
      <w:bodyDiv w:val="1"/>
      <w:marLeft w:val="0"/>
      <w:marRight w:val="0"/>
      <w:marTop w:val="0"/>
      <w:marBottom w:val="0"/>
      <w:divBdr>
        <w:top w:val="none" w:sz="0" w:space="0" w:color="auto"/>
        <w:left w:val="none" w:sz="0" w:space="0" w:color="auto"/>
        <w:bottom w:val="none" w:sz="0" w:space="0" w:color="auto"/>
        <w:right w:val="none" w:sz="0" w:space="0" w:color="auto"/>
      </w:divBdr>
    </w:div>
    <w:div w:id="916596738">
      <w:bodyDiv w:val="1"/>
      <w:marLeft w:val="0"/>
      <w:marRight w:val="0"/>
      <w:marTop w:val="0"/>
      <w:marBottom w:val="0"/>
      <w:divBdr>
        <w:top w:val="none" w:sz="0" w:space="0" w:color="auto"/>
        <w:left w:val="none" w:sz="0" w:space="0" w:color="auto"/>
        <w:bottom w:val="none" w:sz="0" w:space="0" w:color="auto"/>
        <w:right w:val="none" w:sz="0" w:space="0" w:color="auto"/>
      </w:divBdr>
    </w:div>
    <w:div w:id="1484617506">
      <w:bodyDiv w:val="1"/>
      <w:marLeft w:val="0"/>
      <w:marRight w:val="0"/>
      <w:marTop w:val="0"/>
      <w:marBottom w:val="0"/>
      <w:divBdr>
        <w:top w:val="none" w:sz="0" w:space="0" w:color="auto"/>
        <w:left w:val="none" w:sz="0" w:space="0" w:color="auto"/>
        <w:bottom w:val="none" w:sz="0" w:space="0" w:color="auto"/>
        <w:right w:val="none" w:sz="0" w:space="0" w:color="auto"/>
      </w:divBdr>
    </w:div>
    <w:div w:id="1495804615">
      <w:bodyDiv w:val="1"/>
      <w:marLeft w:val="0"/>
      <w:marRight w:val="0"/>
      <w:marTop w:val="0"/>
      <w:marBottom w:val="0"/>
      <w:divBdr>
        <w:top w:val="none" w:sz="0" w:space="0" w:color="auto"/>
        <w:left w:val="none" w:sz="0" w:space="0" w:color="auto"/>
        <w:bottom w:val="none" w:sz="0" w:space="0" w:color="auto"/>
        <w:right w:val="none" w:sz="0" w:space="0" w:color="auto"/>
      </w:divBdr>
    </w:div>
    <w:div w:id="1507479067">
      <w:bodyDiv w:val="1"/>
      <w:marLeft w:val="0"/>
      <w:marRight w:val="0"/>
      <w:marTop w:val="0"/>
      <w:marBottom w:val="0"/>
      <w:divBdr>
        <w:top w:val="none" w:sz="0" w:space="0" w:color="auto"/>
        <w:left w:val="none" w:sz="0" w:space="0" w:color="auto"/>
        <w:bottom w:val="none" w:sz="0" w:space="0" w:color="auto"/>
        <w:right w:val="none" w:sz="0" w:space="0" w:color="auto"/>
      </w:divBdr>
    </w:div>
    <w:div w:id="1528251689">
      <w:bodyDiv w:val="1"/>
      <w:marLeft w:val="0"/>
      <w:marRight w:val="0"/>
      <w:marTop w:val="0"/>
      <w:marBottom w:val="0"/>
      <w:divBdr>
        <w:top w:val="none" w:sz="0" w:space="0" w:color="auto"/>
        <w:left w:val="none" w:sz="0" w:space="0" w:color="auto"/>
        <w:bottom w:val="none" w:sz="0" w:space="0" w:color="auto"/>
        <w:right w:val="none" w:sz="0" w:space="0" w:color="auto"/>
      </w:divBdr>
    </w:div>
    <w:div w:id="1558280102">
      <w:bodyDiv w:val="1"/>
      <w:marLeft w:val="0"/>
      <w:marRight w:val="0"/>
      <w:marTop w:val="0"/>
      <w:marBottom w:val="0"/>
      <w:divBdr>
        <w:top w:val="none" w:sz="0" w:space="0" w:color="auto"/>
        <w:left w:val="none" w:sz="0" w:space="0" w:color="auto"/>
        <w:bottom w:val="none" w:sz="0" w:space="0" w:color="auto"/>
        <w:right w:val="none" w:sz="0" w:space="0" w:color="auto"/>
      </w:divBdr>
    </w:div>
    <w:div w:id="200542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A46531024</value>
    </field>
    <field name="Objective-Title">
      <value order="0">Public Tree Approval Criteria for new DI - draft</value>
    </field>
    <field name="Objective-Description">
      <value order="0"/>
    </field>
    <field name="Objective-CreationStamp">
      <value order="0">2024-05-08T22:58:39Z</value>
    </field>
    <field name="Objective-IsApproved">
      <value order="0">false</value>
    </field>
    <field name="Objective-IsPublished">
      <value order="0">true</value>
    </field>
    <field name="Objective-DatePublished">
      <value order="0">2025-02-19T05:31:55Z</value>
    </field>
    <field name="Objective-ModificationStamp">
      <value order="0">2025-02-19T05:31:55Z</value>
    </field>
    <field name="Objective-Owner">
      <value order="0">Teagan Valeri</value>
    </field>
    <field name="Objective-Path">
      <value order="0">Whole of ACT Government:TCCS STRUCTURE - Content Restriction Hierarchy:DIVISION: City Services:BRANCH: City Operations:SECTION :City Presentation:Urban Treescapes:0.2 Policy and Planning:Urban Forest Act 2023:Implementation:Legislation:May 2024 Amendments - Public Trees</value>
    </field>
    <field name="Objective-Parent">
      <value order="0">May 2024 Amendments - Public Trees</value>
    </field>
    <field name="Objective-State">
      <value order="0">Published</value>
    </field>
    <field name="Objective-VersionId">
      <value order="0">vA63670370</value>
    </field>
    <field name="Objective-Version">
      <value order="0">26.0</value>
    </field>
    <field name="Objective-VersionNumber">
      <value order="0">43</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TCCS</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field name="Objective-Status">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21489165-BF96-4CCF-9896-DBBE868EBC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2249</Words>
  <Characters>11609</Characters>
  <Application>Microsoft Office Word</Application>
  <DocSecurity>0</DocSecurity>
  <Lines>268</Lines>
  <Paragraphs>161</Paragraphs>
  <ScaleCrop>false</ScaleCrop>
  <HeadingPairs>
    <vt:vector size="2" baseType="variant">
      <vt:variant>
        <vt:lpstr>Title</vt:lpstr>
      </vt:variant>
      <vt:variant>
        <vt:i4>1</vt:i4>
      </vt:variant>
    </vt:vector>
  </HeadingPairs>
  <TitlesOfParts>
    <vt:vector size="1" baseType="lpstr">
      <vt:lpstr>Sample 1—general template</vt:lpstr>
    </vt:vector>
  </TitlesOfParts>
  <Company>ACT Government</Company>
  <LinksUpToDate>false</LinksUpToDate>
  <CharactersWithSpaces>13721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1—general template</dc:title>
  <dc:subject/>
  <dc:creator>chris golding</dc:creator>
  <cp:keywords/>
  <dc:description/>
  <cp:lastModifiedBy>PCODCS</cp:lastModifiedBy>
  <cp:revision>4</cp:revision>
  <cp:lastPrinted>2006-03-21T05:22:00Z</cp:lastPrinted>
  <dcterms:created xsi:type="dcterms:W3CDTF">2025-03-03T03:25:00Z</dcterms:created>
  <dcterms:modified xsi:type="dcterms:W3CDTF">2025-03-03T03:25:00Z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A46531024</vt:lpwstr>
  </property>
  <property fmtid="{D5CDD505-2E9C-101B-9397-08002B2CF9AE}" pid="4" name="Objective-Title">
    <vt:lpwstr>Public Tree Approval Criteria for new DI - draft</vt:lpwstr>
  </property>
  <property fmtid="{D5CDD505-2E9C-101B-9397-08002B2CF9AE}" pid="5" name="Objective-Comment">
    <vt:lpwstr/>
  </property>
  <property fmtid="{D5CDD505-2E9C-101B-9397-08002B2CF9AE}" pid="6" name="Objective-CreationStamp">
    <vt:filetime>2024-05-08T22:58:39Z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2025-02-19T05:31:55Z</vt:filetime>
  </property>
  <property fmtid="{D5CDD505-2E9C-101B-9397-08002B2CF9AE}" pid="10" name="Objective-ModificationStamp">
    <vt:filetime>2025-02-19T05:31:55Z</vt:filetime>
  </property>
  <property fmtid="{D5CDD505-2E9C-101B-9397-08002B2CF9AE}" pid="11" name="Objective-Owner">
    <vt:lpwstr>Teagan Valeri</vt:lpwstr>
  </property>
  <property fmtid="{D5CDD505-2E9C-101B-9397-08002B2CF9AE}" pid="12" name="Objective-Path">
    <vt:lpwstr>Whole of ACT Government:TCCS STRUCTURE - Content Restriction Hierarchy:DIVISION: City Services:BRANCH: City Operations:SECTION :City Presentation:Urban Treescapes:0.2 Policy and Planning:Urban Forest Act 2023:Implementation:Legislation:May 2024 Amendments - Public Trees:</vt:lpwstr>
  </property>
  <property fmtid="{D5CDD505-2E9C-101B-9397-08002B2CF9AE}" pid="13" name="Objective-Parent">
    <vt:lpwstr>May 2024 Amendments - Public Trees</vt:lpwstr>
  </property>
  <property fmtid="{D5CDD505-2E9C-101B-9397-08002B2CF9AE}" pid="14" name="Objective-State">
    <vt:lpwstr>Published</vt:lpwstr>
  </property>
  <property fmtid="{D5CDD505-2E9C-101B-9397-08002B2CF9AE}" pid="15" name="Objective-Version">
    <vt:lpwstr>26.0</vt:lpwstr>
  </property>
  <property fmtid="{D5CDD505-2E9C-101B-9397-08002B2CF9AE}" pid="16" name="Objective-VersionNumber">
    <vt:r8>43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vA63670370</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y fmtid="{D5CDD505-2E9C-101B-9397-08002B2CF9AE}" pid="43" name="MSIP_Label_69af8531-eb46-4968-8cb3-105d2f5ea87e_Enabled">
    <vt:lpwstr>true</vt:lpwstr>
  </property>
  <property fmtid="{D5CDD505-2E9C-101B-9397-08002B2CF9AE}" pid="44" name="MSIP_Label_69af8531-eb46-4968-8cb3-105d2f5ea87e_SetDate">
    <vt:lpwstr>2024-04-22T05:14:36Z</vt:lpwstr>
  </property>
  <property fmtid="{D5CDD505-2E9C-101B-9397-08002B2CF9AE}" pid="45" name="MSIP_Label_69af8531-eb46-4968-8cb3-105d2f5ea87e_Method">
    <vt:lpwstr>Standard</vt:lpwstr>
  </property>
  <property fmtid="{D5CDD505-2E9C-101B-9397-08002B2CF9AE}" pid="46" name="MSIP_Label_69af8531-eb46-4968-8cb3-105d2f5ea87e_Name">
    <vt:lpwstr>Official - No Marking</vt:lpwstr>
  </property>
  <property fmtid="{D5CDD505-2E9C-101B-9397-08002B2CF9AE}" pid="47" name="MSIP_Label_69af8531-eb46-4968-8cb3-105d2f5ea87e_SiteId">
    <vt:lpwstr>b46c1908-0334-4236-b978-585ee88e4199</vt:lpwstr>
  </property>
  <property fmtid="{D5CDD505-2E9C-101B-9397-08002B2CF9AE}" pid="48" name="MSIP_Label_69af8531-eb46-4968-8cb3-105d2f5ea87e_ActionId">
    <vt:lpwstr>d9e07b26-6172-4003-b120-ee4ee04babcb</vt:lpwstr>
  </property>
  <property fmtid="{D5CDD505-2E9C-101B-9397-08002B2CF9AE}" pid="49" name="MSIP_Label_69af8531-eb46-4968-8cb3-105d2f5ea87e_ContentBits">
    <vt:lpwstr>0</vt:lpwstr>
  </property>
  <property fmtid="{D5CDD505-2E9C-101B-9397-08002B2CF9AE}" pid="50" name="Objective-Status">
    <vt:lpwstr/>
  </property>
</Properties>
</file>