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9A02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3AC1EF0" w14:textId="141C0B1F" w:rsidR="00F10CB2" w:rsidRDefault="00044572" w:rsidP="005765FD">
      <w:pPr>
        <w:pStyle w:val="Billname"/>
        <w:spacing w:before="700"/>
      </w:pPr>
      <w:r>
        <w:t xml:space="preserve">Road Transport (General) Application of </w:t>
      </w:r>
      <w:r w:rsidR="008D7FBF">
        <w:t xml:space="preserve">Road </w:t>
      </w:r>
      <w:r>
        <w:t xml:space="preserve">Transport Legislation </w:t>
      </w:r>
      <w:r w:rsidR="00F10CB2">
        <w:t>(</w:t>
      </w:r>
      <w:r w:rsidR="000334DF">
        <w:t xml:space="preserve">Polar Plunge </w:t>
      </w:r>
      <w:r w:rsidR="00442A15">
        <w:t>Canberra</w:t>
      </w:r>
      <w:r w:rsidR="00F10CB2">
        <w:t xml:space="preserve">) </w:t>
      </w:r>
      <w:r>
        <w:t>Declaration 202</w:t>
      </w:r>
      <w:r w:rsidR="004165EA">
        <w:t>6</w:t>
      </w:r>
      <w:r w:rsidR="00785558">
        <w:t xml:space="preserve"> (No 1)</w:t>
      </w:r>
    </w:p>
    <w:p w14:paraId="4D2B995B" w14:textId="603A9309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044572">
        <w:rPr>
          <w:rFonts w:ascii="Arial" w:hAnsi="Arial" w:cs="Arial"/>
          <w:b/>
          <w:bCs/>
          <w:iCs/>
        </w:rPr>
        <w:t>202</w:t>
      </w:r>
      <w:r w:rsidR="004165EA">
        <w:rPr>
          <w:rFonts w:ascii="Arial" w:hAnsi="Arial" w:cs="Arial"/>
          <w:b/>
          <w:bCs/>
          <w:iCs/>
        </w:rPr>
        <w:t>6</w:t>
      </w:r>
      <w:r>
        <w:rPr>
          <w:rFonts w:ascii="Arial" w:hAnsi="Arial" w:cs="Arial"/>
          <w:b/>
          <w:bCs/>
        </w:rPr>
        <w:t>–</w:t>
      </w:r>
      <w:r w:rsidR="00B36B43">
        <w:rPr>
          <w:rFonts w:ascii="Arial" w:hAnsi="Arial" w:cs="Arial"/>
          <w:b/>
          <w:bCs/>
        </w:rPr>
        <w:t>187</w:t>
      </w:r>
    </w:p>
    <w:p w14:paraId="1CA70C6E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4F949FAB" w14:textId="79C29C46" w:rsidR="00F10CB2" w:rsidRDefault="00044572" w:rsidP="00CD4E55">
      <w:pPr>
        <w:pStyle w:val="CoverActName"/>
        <w:spacing w:before="320" w:after="0"/>
        <w:rPr>
          <w:rFonts w:cs="Arial"/>
          <w:sz w:val="20"/>
        </w:rPr>
      </w:pPr>
      <w:r w:rsidRPr="005765FD">
        <w:rPr>
          <w:rFonts w:cs="Arial"/>
          <w:sz w:val="20"/>
        </w:rPr>
        <w:t xml:space="preserve">Road Transport (General) Act 1999, </w:t>
      </w:r>
      <w:r>
        <w:rPr>
          <w:rFonts w:cs="Arial"/>
          <w:sz w:val="20"/>
        </w:rPr>
        <w:t xml:space="preserve">s 12 (Power to include or exclude areas in road transport legislation) </w:t>
      </w:r>
    </w:p>
    <w:p w14:paraId="13BE3672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033B664B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18D00B8A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0575AC5" w14:textId="6D264D4C" w:rsidR="00F10CB2" w:rsidRDefault="00F10CB2" w:rsidP="00D47F13">
      <w:pPr>
        <w:spacing w:before="140"/>
        <w:ind w:left="720"/>
      </w:pPr>
      <w:r>
        <w:t>This instrument is the</w:t>
      </w:r>
      <w:r w:rsidR="004219CD">
        <w:t xml:space="preserve"> </w:t>
      </w:r>
      <w:r w:rsidR="004219CD" w:rsidRPr="004219CD">
        <w:rPr>
          <w:i/>
          <w:iCs/>
        </w:rPr>
        <w:t>Road Transport (General) Application of Road Transport Legislation (</w:t>
      </w:r>
      <w:r w:rsidR="000334DF">
        <w:rPr>
          <w:i/>
          <w:iCs/>
        </w:rPr>
        <w:t>Polar Plunge C</w:t>
      </w:r>
      <w:r w:rsidR="00BB532C">
        <w:rPr>
          <w:i/>
          <w:iCs/>
        </w:rPr>
        <w:t>anberra</w:t>
      </w:r>
      <w:r w:rsidR="004219CD" w:rsidRPr="004219CD">
        <w:rPr>
          <w:i/>
          <w:iCs/>
        </w:rPr>
        <w:t>) Declaration 202</w:t>
      </w:r>
      <w:r w:rsidR="004165EA">
        <w:rPr>
          <w:i/>
          <w:iCs/>
        </w:rPr>
        <w:t>6</w:t>
      </w:r>
      <w:r w:rsidR="00785558">
        <w:rPr>
          <w:i/>
          <w:iCs/>
        </w:rPr>
        <w:t xml:space="preserve"> (No 1)</w:t>
      </w:r>
      <w:r w:rsidRPr="00627F0C">
        <w:rPr>
          <w:bCs/>
          <w:iCs/>
        </w:rPr>
        <w:t>.</w:t>
      </w:r>
    </w:p>
    <w:p w14:paraId="3241F36F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2724C830" w14:textId="07C02FDB" w:rsidR="00F10CB2" w:rsidRDefault="00F10CB2" w:rsidP="00D47F13">
      <w:pPr>
        <w:spacing w:before="140"/>
        <w:ind w:left="720"/>
      </w:pPr>
      <w:r>
        <w:t>This instrument commences on</w:t>
      </w:r>
      <w:r w:rsidR="004219CD">
        <w:t xml:space="preserve"> </w:t>
      </w:r>
      <w:r w:rsidR="004165EA">
        <w:t>16</w:t>
      </w:r>
      <w:r w:rsidR="00822809">
        <w:t xml:space="preserve"> </w:t>
      </w:r>
      <w:r w:rsidR="008856F3">
        <w:t>August 202</w:t>
      </w:r>
      <w:r w:rsidR="004165EA">
        <w:t>6</w:t>
      </w:r>
      <w:r>
        <w:t xml:space="preserve">. </w:t>
      </w:r>
    </w:p>
    <w:p w14:paraId="492099A7" w14:textId="549E2433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219CD">
        <w:rPr>
          <w:rFonts w:ascii="Arial" w:hAnsi="Arial" w:cs="Arial"/>
          <w:b/>
          <w:bCs/>
        </w:rPr>
        <w:t xml:space="preserve">Declaration </w:t>
      </w:r>
    </w:p>
    <w:p w14:paraId="35A429AF" w14:textId="01F6DAC1" w:rsidR="006F3B00" w:rsidRDefault="000334DF" w:rsidP="00393A6C">
      <w:pPr>
        <w:spacing w:before="140"/>
        <w:ind w:left="720"/>
      </w:pPr>
      <w:r>
        <w:t>I declare that</w:t>
      </w:r>
      <w:r w:rsidR="00247D5B">
        <w:t xml:space="preserve"> for the period set out in section 4,</w:t>
      </w:r>
      <w:r>
        <w:t xml:space="preserve"> the </w:t>
      </w:r>
      <w:r w:rsidRPr="002278F4">
        <w:rPr>
          <w:b/>
          <w:bCs/>
          <w:i/>
          <w:iCs/>
        </w:rPr>
        <w:t xml:space="preserve">disapplied legislation </w:t>
      </w:r>
      <w:r>
        <w:t>do</w:t>
      </w:r>
      <w:r w:rsidR="00247D5B">
        <w:t>es</w:t>
      </w:r>
      <w:r>
        <w:t xml:space="preserve"> not apply to the area</w:t>
      </w:r>
      <w:r w:rsidR="00B81F5E">
        <w:t xml:space="preserve"> identified in </w:t>
      </w:r>
      <w:r w:rsidR="00E5545A">
        <w:t>S</w:t>
      </w:r>
      <w:r w:rsidR="00B81F5E">
        <w:t>chedule</w:t>
      </w:r>
      <w:r w:rsidR="00E5545A">
        <w:t xml:space="preserve"> 1</w:t>
      </w:r>
      <w:r w:rsidR="00247D5B">
        <w:t>.</w:t>
      </w:r>
    </w:p>
    <w:p w14:paraId="4A8D930D" w14:textId="5DEAEC2A" w:rsidR="006F3B00" w:rsidRDefault="00B81F5E" w:rsidP="00393A6C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 w:rsidR="00E663B8">
        <w:rPr>
          <w:rFonts w:ascii="Arial" w:hAnsi="Arial" w:cs="Arial"/>
          <w:b/>
          <w:bCs/>
        </w:rPr>
        <w:t>Period of effect of declaration</w:t>
      </w:r>
    </w:p>
    <w:p w14:paraId="7A0FAA38" w14:textId="05006A7B" w:rsidR="006F3B00" w:rsidRPr="00393A6C" w:rsidRDefault="00E663B8" w:rsidP="00393A6C">
      <w:pPr>
        <w:spacing w:before="140"/>
        <w:ind w:left="720"/>
      </w:pPr>
      <w:r w:rsidRPr="002278F4">
        <w:t>The declaration has effect</w:t>
      </w:r>
      <w:r w:rsidR="00A54325" w:rsidRPr="002278F4">
        <w:t xml:space="preserve"> if the </w:t>
      </w:r>
      <w:r w:rsidR="0005132A" w:rsidRPr="002278F4">
        <w:rPr>
          <w:b/>
          <w:bCs/>
          <w:i/>
          <w:iCs/>
        </w:rPr>
        <w:t xml:space="preserve">event </w:t>
      </w:r>
      <w:r w:rsidR="009A4559" w:rsidRPr="002278F4">
        <w:t xml:space="preserve">proceeds </w:t>
      </w:r>
      <w:r w:rsidR="008B1DCC" w:rsidRPr="002278F4">
        <w:t>at the Civic</w:t>
      </w:r>
      <w:r w:rsidR="00075951" w:rsidRPr="002278F4">
        <w:t xml:space="preserve"> Pool</w:t>
      </w:r>
      <w:r w:rsidR="00CA2447" w:rsidRPr="002278F4">
        <w:t xml:space="preserve"> on </w:t>
      </w:r>
      <w:r w:rsidR="004165EA">
        <w:t>16</w:t>
      </w:r>
      <w:r w:rsidR="00CA2447" w:rsidRPr="002278F4">
        <w:t xml:space="preserve"> August 202</w:t>
      </w:r>
      <w:r w:rsidR="004165EA">
        <w:t>6</w:t>
      </w:r>
      <w:r w:rsidR="0003402B" w:rsidRPr="002278F4">
        <w:t>,</w:t>
      </w:r>
      <w:r w:rsidR="009C549B" w:rsidRPr="002278F4">
        <w:t xml:space="preserve"> for the period beginning </w:t>
      </w:r>
      <w:r w:rsidR="004165EA">
        <w:t>9</w:t>
      </w:r>
      <w:r w:rsidR="009C549B" w:rsidRPr="002278F4">
        <w:t>:</w:t>
      </w:r>
      <w:r w:rsidR="004165EA">
        <w:t>3</w:t>
      </w:r>
      <w:r w:rsidR="009C549B" w:rsidRPr="002278F4">
        <w:t>0am</w:t>
      </w:r>
      <w:r w:rsidR="00E8402F" w:rsidRPr="002278F4">
        <w:t xml:space="preserve"> to </w:t>
      </w:r>
      <w:r w:rsidR="004165EA">
        <w:t>4</w:t>
      </w:r>
      <w:r w:rsidR="00E8402F" w:rsidRPr="002278F4">
        <w:t>:00pm that day.</w:t>
      </w:r>
    </w:p>
    <w:p w14:paraId="37C44404" w14:textId="54E38285" w:rsidR="00F10CB2" w:rsidRDefault="006F3B00" w:rsidP="002278F4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</w:r>
      <w:r w:rsidR="000334DF">
        <w:rPr>
          <w:rFonts w:ascii="Arial" w:hAnsi="Arial" w:cs="Arial"/>
          <w:b/>
          <w:bCs/>
        </w:rPr>
        <w:t>Definitions</w:t>
      </w:r>
      <w:r w:rsidR="00B81F5E">
        <w:rPr>
          <w:rFonts w:ascii="Arial" w:hAnsi="Arial" w:cs="Arial"/>
          <w:b/>
          <w:bCs/>
        </w:rPr>
        <w:t xml:space="preserve"> </w:t>
      </w:r>
    </w:p>
    <w:p w14:paraId="7F29B530" w14:textId="77777777" w:rsidR="00646276" w:rsidRDefault="00646276" w:rsidP="00646276">
      <w:pPr>
        <w:spacing w:before="80" w:after="60"/>
        <w:ind w:left="720"/>
        <w:rPr>
          <w:i/>
        </w:rPr>
      </w:pPr>
      <w:r>
        <w:rPr>
          <w:b/>
          <w:bCs/>
          <w:i/>
          <w:iCs/>
          <w:color w:val="000000"/>
        </w:rPr>
        <w:t>disapplied legislation</w:t>
      </w:r>
      <w:r>
        <w:rPr>
          <w:color w:val="000000"/>
        </w:rPr>
        <w:t> </w:t>
      </w:r>
      <w:r w:rsidRPr="00B44337">
        <w:rPr>
          <w:color w:val="000000"/>
        </w:rPr>
        <w:t xml:space="preserve">means </w:t>
      </w:r>
      <w:r>
        <w:t xml:space="preserve">the following provisions of the </w:t>
      </w:r>
      <w:r>
        <w:rPr>
          <w:i/>
        </w:rPr>
        <w:t>Road Transport (Road Rules) Regulation 2017:</w:t>
      </w:r>
    </w:p>
    <w:p w14:paraId="7E18DC75" w14:textId="77777777" w:rsidR="00646276" w:rsidRDefault="00646276" w:rsidP="00646276">
      <w:pPr>
        <w:numPr>
          <w:ilvl w:val="0"/>
          <w:numId w:val="11"/>
        </w:numPr>
        <w:spacing w:before="80" w:after="60"/>
      </w:pPr>
      <w:r>
        <w:t>Section 205 (Parking for longer than indicated);</w:t>
      </w:r>
    </w:p>
    <w:p w14:paraId="1ACE8126" w14:textId="77777777" w:rsidR="00646276" w:rsidRDefault="00646276" w:rsidP="00646276">
      <w:pPr>
        <w:numPr>
          <w:ilvl w:val="0"/>
          <w:numId w:val="11"/>
        </w:numPr>
        <w:spacing w:before="80" w:after="60"/>
      </w:pPr>
      <w:r>
        <w:t>Section 205A (Parking outside time indicated);</w:t>
      </w:r>
    </w:p>
    <w:p w14:paraId="4C8E60FF" w14:textId="760CF607" w:rsidR="00646276" w:rsidRDefault="00646276" w:rsidP="00646276">
      <w:pPr>
        <w:numPr>
          <w:ilvl w:val="0"/>
          <w:numId w:val="11"/>
        </w:numPr>
        <w:spacing w:before="80" w:after="60"/>
      </w:pPr>
      <w:r>
        <w:t>Section 207 (Parking where fee payable);</w:t>
      </w:r>
    </w:p>
    <w:p w14:paraId="6F091F3C" w14:textId="64220D72" w:rsidR="006459F0" w:rsidRDefault="006459F0" w:rsidP="00646276">
      <w:pPr>
        <w:numPr>
          <w:ilvl w:val="0"/>
          <w:numId w:val="11"/>
        </w:numPr>
        <w:spacing w:before="80" w:after="60"/>
      </w:pPr>
      <w:r>
        <w:t xml:space="preserve">Section </w:t>
      </w:r>
      <w:r w:rsidR="00BD48A0">
        <w:t>213C (Metered parking – parking fee)</w:t>
      </w:r>
      <w:r w:rsidR="00791030">
        <w:t>;</w:t>
      </w:r>
    </w:p>
    <w:p w14:paraId="18826748" w14:textId="2076844E" w:rsidR="00791030" w:rsidRDefault="00791030" w:rsidP="00791030">
      <w:pPr>
        <w:pStyle w:val="ListParagraph"/>
        <w:numPr>
          <w:ilvl w:val="0"/>
          <w:numId w:val="11"/>
        </w:numPr>
      </w:pPr>
      <w:r w:rsidRPr="00791030">
        <w:t>Section 213D (Metered parking – maximum length of stay)</w:t>
      </w:r>
      <w:r>
        <w:t>;</w:t>
      </w:r>
    </w:p>
    <w:p w14:paraId="44EECCD9" w14:textId="356B2133" w:rsidR="00646276" w:rsidRDefault="00646276" w:rsidP="00646276">
      <w:pPr>
        <w:numPr>
          <w:ilvl w:val="0"/>
          <w:numId w:val="11"/>
        </w:numPr>
        <w:spacing w:before="80" w:after="60"/>
      </w:pPr>
      <w:r>
        <w:t>Section 213K (Ticket parking – display of ticket);</w:t>
      </w:r>
      <w:r w:rsidR="00791030">
        <w:t xml:space="preserve"> and</w:t>
      </w:r>
    </w:p>
    <w:p w14:paraId="75DA8DF7" w14:textId="43EAEE9F" w:rsidR="0005132A" w:rsidRPr="007F7B86" w:rsidRDefault="00646276" w:rsidP="0005132A">
      <w:pPr>
        <w:numPr>
          <w:ilvl w:val="0"/>
          <w:numId w:val="11"/>
        </w:numPr>
        <w:spacing w:before="80" w:after="60"/>
      </w:pPr>
      <w:r>
        <w:t>Section 213M (Ticket parking – maximum length of stay).</w:t>
      </w:r>
    </w:p>
    <w:p w14:paraId="0172F879" w14:textId="77777777" w:rsidR="00BB532C" w:rsidRDefault="00BB532C">
      <w:pPr>
        <w:ind w:left="720"/>
        <w:rPr>
          <w:b/>
          <w:bCs/>
          <w:i/>
          <w:iCs/>
        </w:rPr>
      </w:pPr>
    </w:p>
    <w:p w14:paraId="6C132F56" w14:textId="7C0198FE" w:rsidR="00121AD4" w:rsidRDefault="0005132A" w:rsidP="002278F4">
      <w:pPr>
        <w:ind w:left="720"/>
      </w:pPr>
      <w:r>
        <w:rPr>
          <w:b/>
          <w:bCs/>
          <w:i/>
          <w:iCs/>
        </w:rPr>
        <w:t xml:space="preserve">event </w:t>
      </w:r>
      <w:r w:rsidR="00151FBC">
        <w:t>means the</w:t>
      </w:r>
      <w:r w:rsidR="00151FBC" w:rsidRPr="00151FBC">
        <w:t xml:space="preserve"> Polar Plunge </w:t>
      </w:r>
      <w:r w:rsidR="00BC2CD0">
        <w:t>Canberra 202</w:t>
      </w:r>
      <w:r w:rsidR="004165EA">
        <w:t>6</w:t>
      </w:r>
      <w:r w:rsidR="008856F3">
        <w:t xml:space="preserve"> for </w:t>
      </w:r>
      <w:r w:rsidR="008856F3" w:rsidRPr="00151FBC">
        <w:t>Special Olympics Australia</w:t>
      </w:r>
      <w:r w:rsidR="00151FBC">
        <w:t>.</w:t>
      </w:r>
      <w:r w:rsidR="00121AD4">
        <w:br w:type="page"/>
      </w:r>
    </w:p>
    <w:p w14:paraId="55A89B78" w14:textId="218BBD8D" w:rsidR="00F10CB2" w:rsidRDefault="002278F4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6</w:t>
      </w:r>
      <w:r w:rsidR="00AB2D10">
        <w:rPr>
          <w:rFonts w:ascii="Arial" w:hAnsi="Arial" w:cs="Arial"/>
          <w:b/>
          <w:bCs/>
        </w:rPr>
        <w:t xml:space="preserve"> </w:t>
      </w:r>
      <w:r w:rsidR="00AB2D10">
        <w:rPr>
          <w:rFonts w:ascii="Arial" w:hAnsi="Arial" w:cs="Arial"/>
          <w:b/>
          <w:bCs/>
        </w:rPr>
        <w:tab/>
      </w:r>
      <w:r w:rsidR="00E62288">
        <w:rPr>
          <w:rFonts w:ascii="Arial" w:hAnsi="Arial" w:cs="Arial"/>
          <w:b/>
          <w:bCs/>
        </w:rPr>
        <w:t xml:space="preserve">Expiry </w:t>
      </w:r>
    </w:p>
    <w:p w14:paraId="40612808" w14:textId="01EC146F" w:rsidR="00F10CB2" w:rsidRDefault="0072003E" w:rsidP="00D47F13">
      <w:pPr>
        <w:spacing w:before="140"/>
        <w:ind w:left="720"/>
      </w:pPr>
      <w:r>
        <w:t xml:space="preserve">This instrument </w:t>
      </w:r>
      <w:r w:rsidR="00E62288">
        <w:t xml:space="preserve">expires on </w:t>
      </w:r>
      <w:r w:rsidR="004165EA">
        <w:t>17</w:t>
      </w:r>
      <w:r w:rsidR="00646276">
        <w:t xml:space="preserve"> August</w:t>
      </w:r>
      <w:r w:rsidR="002210B3">
        <w:t xml:space="preserve"> 202</w:t>
      </w:r>
      <w:r w:rsidR="004165EA">
        <w:t>6</w:t>
      </w:r>
      <w:r w:rsidR="002210B3">
        <w:t>.</w:t>
      </w:r>
      <w:r w:rsidR="008C589B">
        <w:t xml:space="preserve"> </w:t>
      </w:r>
    </w:p>
    <w:bookmarkEnd w:id="0"/>
    <w:p w14:paraId="19192B00" w14:textId="77777777" w:rsidR="005765FD" w:rsidRDefault="005765FD" w:rsidP="005765FD">
      <w:pPr>
        <w:tabs>
          <w:tab w:val="left" w:pos="4320"/>
        </w:tabs>
        <w:spacing w:before="720"/>
      </w:pPr>
      <w:r>
        <w:t>Tara Cheyne MLA</w:t>
      </w:r>
    </w:p>
    <w:p w14:paraId="75934EE0" w14:textId="28433DF9" w:rsidR="005765FD" w:rsidRDefault="005765FD" w:rsidP="005765FD">
      <w:pPr>
        <w:tabs>
          <w:tab w:val="left" w:pos="4320"/>
        </w:tabs>
      </w:pPr>
      <w:r>
        <w:t xml:space="preserve">Minister for </w:t>
      </w:r>
      <w:r w:rsidR="009E2A9A">
        <w:t xml:space="preserve">City and Government Services </w:t>
      </w:r>
    </w:p>
    <w:p w14:paraId="2F45EA33" w14:textId="2453CEED" w:rsidR="005765FD" w:rsidRDefault="00964E11" w:rsidP="005765FD">
      <w:pPr>
        <w:tabs>
          <w:tab w:val="left" w:pos="4320"/>
        </w:tabs>
      </w:pPr>
      <w:r>
        <w:t>1</w:t>
      </w:r>
      <w:r w:rsidR="004F2986">
        <w:t>4</w:t>
      </w:r>
      <w:r>
        <w:t xml:space="preserve"> August 2026</w:t>
      </w:r>
    </w:p>
    <w:p w14:paraId="1E39813A" w14:textId="77777777" w:rsidR="000334DF" w:rsidRDefault="000334DF">
      <w:r>
        <w:br w:type="page"/>
      </w:r>
    </w:p>
    <w:p w14:paraId="72368D49" w14:textId="77777777" w:rsidR="00B2403F" w:rsidRDefault="00692715" w:rsidP="00B2403F">
      <w:pPr>
        <w:ind w:left="2160" w:hanging="2160"/>
        <w:rPr>
          <w:rFonts w:ascii="Arial" w:eastAsiaTheme="minorEastAsia" w:hAnsi="Arial" w:cs="Arial"/>
          <w:b/>
          <w:color w:val="000000"/>
          <w:sz w:val="34"/>
          <w:szCs w:val="34"/>
        </w:rPr>
      </w:pPr>
      <w:r w:rsidRPr="00B2403F">
        <w:rPr>
          <w:rFonts w:ascii="Arial" w:eastAsiaTheme="minorEastAsia" w:hAnsi="Arial" w:cs="Arial"/>
          <w:b/>
          <w:color w:val="000000"/>
          <w:sz w:val="34"/>
          <w:szCs w:val="34"/>
        </w:rPr>
        <w:lastRenderedPageBreak/>
        <w:t xml:space="preserve">Schedule </w:t>
      </w:r>
      <w:r w:rsidR="000334DF" w:rsidRPr="00B2403F">
        <w:rPr>
          <w:rFonts w:ascii="Arial" w:eastAsiaTheme="minorEastAsia" w:hAnsi="Arial" w:cs="Arial"/>
          <w:b/>
          <w:color w:val="000000"/>
          <w:sz w:val="34"/>
          <w:szCs w:val="34"/>
        </w:rPr>
        <w:t>1</w:t>
      </w:r>
    </w:p>
    <w:p w14:paraId="0309BE24" w14:textId="50E2D625" w:rsidR="00692715" w:rsidRPr="00B2403F" w:rsidRDefault="00B2403F" w:rsidP="00B2403F">
      <w:pPr>
        <w:ind w:left="2160" w:hanging="2160"/>
        <w:rPr>
          <w:color w:val="000000"/>
          <w:sz w:val="20"/>
        </w:rPr>
      </w:pPr>
      <w:r w:rsidRPr="00297BEC">
        <w:rPr>
          <w:bCs/>
          <w:color w:val="000000"/>
          <w:sz w:val="20"/>
        </w:rPr>
        <w:t>(See</w:t>
      </w:r>
      <w:r>
        <w:rPr>
          <w:bCs/>
          <w:color w:val="000000"/>
          <w:sz w:val="20"/>
        </w:rPr>
        <w:t xml:space="preserve"> s 3)</w:t>
      </w:r>
      <w:r w:rsidR="000334DF">
        <w:rPr>
          <w:sz w:val="22"/>
          <w:szCs w:val="22"/>
        </w:rPr>
        <w:br/>
      </w:r>
    </w:p>
    <w:p w14:paraId="27D02261" w14:textId="612AE5F2" w:rsidR="00692715" w:rsidRDefault="00692715" w:rsidP="00692715">
      <w:pPr>
        <w:rPr>
          <w:sz w:val="23"/>
          <w:szCs w:val="23"/>
        </w:rPr>
      </w:pPr>
      <w:r>
        <w:rPr>
          <w:sz w:val="23"/>
          <w:szCs w:val="23"/>
        </w:rPr>
        <w:t xml:space="preserve">The area </w:t>
      </w:r>
      <w:r w:rsidR="000334DF">
        <w:rPr>
          <w:sz w:val="23"/>
          <w:szCs w:val="23"/>
        </w:rPr>
        <w:t xml:space="preserve">where </w:t>
      </w:r>
      <w:r w:rsidR="00646276">
        <w:rPr>
          <w:sz w:val="23"/>
          <w:szCs w:val="23"/>
        </w:rPr>
        <w:t>the declaration</w:t>
      </w:r>
      <w:r w:rsidR="000334DF">
        <w:rPr>
          <w:sz w:val="23"/>
          <w:szCs w:val="23"/>
        </w:rPr>
        <w:t xml:space="preserve"> </w:t>
      </w:r>
      <w:r w:rsidR="00646276">
        <w:rPr>
          <w:sz w:val="23"/>
          <w:szCs w:val="23"/>
        </w:rPr>
        <w:t>has</w:t>
      </w:r>
      <w:r w:rsidR="000334DF">
        <w:rPr>
          <w:sz w:val="23"/>
          <w:szCs w:val="23"/>
        </w:rPr>
        <w:t xml:space="preserve"> effect</w:t>
      </w:r>
      <w:r w:rsidR="000334DF" w:rsidRPr="000334D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is within the area </w:t>
      </w:r>
      <w:r w:rsidR="000334DF">
        <w:rPr>
          <w:sz w:val="23"/>
          <w:szCs w:val="23"/>
        </w:rPr>
        <w:t>highlighted in orange</w:t>
      </w:r>
      <w:r w:rsidR="00C72A25">
        <w:rPr>
          <w:sz w:val="23"/>
          <w:szCs w:val="23"/>
        </w:rPr>
        <w:t xml:space="preserve"> colour</w:t>
      </w:r>
      <w:r>
        <w:rPr>
          <w:sz w:val="23"/>
          <w:szCs w:val="23"/>
        </w:rPr>
        <w:t>.</w:t>
      </w:r>
    </w:p>
    <w:p w14:paraId="3EB20C69" w14:textId="4F92EE3D" w:rsidR="00692715" w:rsidRDefault="00692715" w:rsidP="00692715">
      <w:pPr>
        <w:rPr>
          <w:sz w:val="23"/>
          <w:szCs w:val="23"/>
        </w:rPr>
      </w:pPr>
    </w:p>
    <w:p w14:paraId="52CA68AF" w14:textId="6278CBFA" w:rsidR="00692715" w:rsidRDefault="00646276" w:rsidP="00692715">
      <w:pPr>
        <w:rPr>
          <w:sz w:val="23"/>
          <w:szCs w:val="23"/>
        </w:rPr>
      </w:pPr>
      <w:r w:rsidRPr="00646276">
        <w:rPr>
          <w:noProof/>
          <w:sz w:val="23"/>
          <w:szCs w:val="23"/>
        </w:rPr>
        <w:drawing>
          <wp:inline distT="0" distB="0" distL="0" distR="0" wp14:anchorId="4F36325A" wp14:editId="6D367C30">
            <wp:extent cx="5601185" cy="5814564"/>
            <wp:effectExtent l="0" t="0" r="0" b="0"/>
            <wp:docPr id="187019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905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1185" cy="581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9C5F6" w14:textId="7AFC7576" w:rsidR="00692715" w:rsidRDefault="00692715" w:rsidP="00232478">
      <w:pPr>
        <w:tabs>
          <w:tab w:val="left" w:pos="4320"/>
        </w:tabs>
      </w:pPr>
    </w:p>
    <w:p w14:paraId="42331CE3" w14:textId="3DE81565" w:rsidR="00692715" w:rsidRDefault="00692715" w:rsidP="00232478">
      <w:pPr>
        <w:tabs>
          <w:tab w:val="left" w:pos="4320"/>
        </w:tabs>
      </w:pPr>
    </w:p>
    <w:p w14:paraId="0B8990DF" w14:textId="77777777" w:rsidR="00692715" w:rsidRDefault="00692715" w:rsidP="00232478">
      <w:pPr>
        <w:tabs>
          <w:tab w:val="left" w:pos="4320"/>
        </w:tabs>
      </w:pPr>
    </w:p>
    <w:sectPr w:rsidR="00692715" w:rsidSect="002700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868A" w14:textId="77777777" w:rsidR="00F87880" w:rsidRDefault="00F87880" w:rsidP="00F10CB2">
      <w:r>
        <w:separator/>
      </w:r>
    </w:p>
  </w:endnote>
  <w:endnote w:type="continuationSeparator" w:id="0">
    <w:p w14:paraId="69E69A13" w14:textId="77777777" w:rsidR="00F87880" w:rsidRDefault="00F87880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E393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26EF" w14:textId="4DCEB713" w:rsidR="00704DC3" w:rsidRPr="00EE0389" w:rsidRDefault="00EE0389" w:rsidP="00EE0389">
    <w:pPr>
      <w:pStyle w:val="Footer"/>
      <w:jc w:val="center"/>
      <w:rPr>
        <w:rFonts w:cs="Arial"/>
        <w:sz w:val="14"/>
      </w:rPr>
    </w:pPr>
    <w:r w:rsidRPr="00EE038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6766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DE17" w14:textId="77777777" w:rsidR="00F87880" w:rsidRDefault="00F87880" w:rsidP="00F10CB2">
      <w:r>
        <w:separator/>
      </w:r>
    </w:p>
  </w:footnote>
  <w:footnote w:type="continuationSeparator" w:id="0">
    <w:p w14:paraId="42510E45" w14:textId="77777777" w:rsidR="00F87880" w:rsidRDefault="00F87880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F2AF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7F62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0BC8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8EA4818"/>
    <w:multiLevelType w:val="hybridMultilevel"/>
    <w:tmpl w:val="F8AA2EBC"/>
    <w:lvl w:ilvl="0" w:tplc="497A516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F36BBC"/>
    <w:multiLevelType w:val="hybridMultilevel"/>
    <w:tmpl w:val="4F362FB6"/>
    <w:lvl w:ilvl="0" w:tplc="487E71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5655676">
    <w:abstractNumId w:val="2"/>
  </w:num>
  <w:num w:numId="2" w16cid:durableId="327246345">
    <w:abstractNumId w:val="0"/>
  </w:num>
  <w:num w:numId="3" w16cid:durableId="689719721">
    <w:abstractNumId w:val="3"/>
  </w:num>
  <w:num w:numId="4" w16cid:durableId="1245722623">
    <w:abstractNumId w:val="7"/>
  </w:num>
  <w:num w:numId="5" w16cid:durableId="1869441449">
    <w:abstractNumId w:val="10"/>
  </w:num>
  <w:num w:numId="6" w16cid:durableId="2133328984">
    <w:abstractNumId w:val="1"/>
  </w:num>
  <w:num w:numId="7" w16cid:durableId="1255821619">
    <w:abstractNumId w:val="5"/>
  </w:num>
  <w:num w:numId="8" w16cid:durableId="1981113041">
    <w:abstractNumId w:val="6"/>
  </w:num>
  <w:num w:numId="9" w16cid:durableId="418136386">
    <w:abstractNumId w:val="4"/>
  </w:num>
  <w:num w:numId="10" w16cid:durableId="1171143265">
    <w:abstractNumId w:val="9"/>
  </w:num>
  <w:num w:numId="11" w16cid:durableId="768820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15CAD"/>
    <w:rsid w:val="00020E9B"/>
    <w:rsid w:val="00022B16"/>
    <w:rsid w:val="000334DF"/>
    <w:rsid w:val="0003402B"/>
    <w:rsid w:val="00042F87"/>
    <w:rsid w:val="00044572"/>
    <w:rsid w:val="0005132A"/>
    <w:rsid w:val="000532BF"/>
    <w:rsid w:val="000565A9"/>
    <w:rsid w:val="000668A3"/>
    <w:rsid w:val="00075951"/>
    <w:rsid w:val="00091152"/>
    <w:rsid w:val="000A1A69"/>
    <w:rsid w:val="000A5F93"/>
    <w:rsid w:val="000B0D66"/>
    <w:rsid w:val="000E2470"/>
    <w:rsid w:val="000F4AEB"/>
    <w:rsid w:val="001127EB"/>
    <w:rsid w:val="00121AD4"/>
    <w:rsid w:val="00151FBC"/>
    <w:rsid w:val="00194AC7"/>
    <w:rsid w:val="001B1DDE"/>
    <w:rsid w:val="001F6582"/>
    <w:rsid w:val="00211C33"/>
    <w:rsid w:val="002142F8"/>
    <w:rsid w:val="002210B3"/>
    <w:rsid w:val="002278F4"/>
    <w:rsid w:val="00232478"/>
    <w:rsid w:val="002429AC"/>
    <w:rsid w:val="00247D5B"/>
    <w:rsid w:val="00270067"/>
    <w:rsid w:val="0029265B"/>
    <w:rsid w:val="002E4931"/>
    <w:rsid w:val="0031602F"/>
    <w:rsid w:val="003364E2"/>
    <w:rsid w:val="00363A42"/>
    <w:rsid w:val="003809AA"/>
    <w:rsid w:val="00386D3B"/>
    <w:rsid w:val="0039158D"/>
    <w:rsid w:val="00393A6C"/>
    <w:rsid w:val="003B20D0"/>
    <w:rsid w:val="003E4AFB"/>
    <w:rsid w:val="003E4F77"/>
    <w:rsid w:val="004165EA"/>
    <w:rsid w:val="004219CD"/>
    <w:rsid w:val="00442A15"/>
    <w:rsid w:val="004926B6"/>
    <w:rsid w:val="004957AD"/>
    <w:rsid w:val="004B3D75"/>
    <w:rsid w:val="004C23F3"/>
    <w:rsid w:val="004E3D4A"/>
    <w:rsid w:val="004F2986"/>
    <w:rsid w:val="0050431A"/>
    <w:rsid w:val="005123EE"/>
    <w:rsid w:val="005558E2"/>
    <w:rsid w:val="005765FD"/>
    <w:rsid w:val="0057725A"/>
    <w:rsid w:val="00586512"/>
    <w:rsid w:val="005C5FB2"/>
    <w:rsid w:val="005D6AFB"/>
    <w:rsid w:val="006145C3"/>
    <w:rsid w:val="00627F0C"/>
    <w:rsid w:val="006459F0"/>
    <w:rsid w:val="00646276"/>
    <w:rsid w:val="00660B9A"/>
    <w:rsid w:val="00667281"/>
    <w:rsid w:val="00692715"/>
    <w:rsid w:val="006A531C"/>
    <w:rsid w:val="006A6644"/>
    <w:rsid w:val="006B42F1"/>
    <w:rsid w:val="006C095E"/>
    <w:rsid w:val="006D4F66"/>
    <w:rsid w:val="006E0716"/>
    <w:rsid w:val="006F3B00"/>
    <w:rsid w:val="00704DC3"/>
    <w:rsid w:val="0072003E"/>
    <w:rsid w:val="0076419E"/>
    <w:rsid w:val="007726C2"/>
    <w:rsid w:val="00775870"/>
    <w:rsid w:val="007773CE"/>
    <w:rsid w:val="007839A3"/>
    <w:rsid w:val="00785558"/>
    <w:rsid w:val="00791030"/>
    <w:rsid w:val="00793A7F"/>
    <w:rsid w:val="007A23F7"/>
    <w:rsid w:val="007B2BE8"/>
    <w:rsid w:val="007B730C"/>
    <w:rsid w:val="007D0E25"/>
    <w:rsid w:val="007D5317"/>
    <w:rsid w:val="007E67A1"/>
    <w:rsid w:val="0080000F"/>
    <w:rsid w:val="00817DD7"/>
    <w:rsid w:val="00822809"/>
    <w:rsid w:val="00855546"/>
    <w:rsid w:val="00865B95"/>
    <w:rsid w:val="00876632"/>
    <w:rsid w:val="008823C6"/>
    <w:rsid w:val="008856F3"/>
    <w:rsid w:val="0089776A"/>
    <w:rsid w:val="008B1DCC"/>
    <w:rsid w:val="008B512E"/>
    <w:rsid w:val="008C589B"/>
    <w:rsid w:val="008D7FBF"/>
    <w:rsid w:val="008E78BD"/>
    <w:rsid w:val="00964E11"/>
    <w:rsid w:val="009A4559"/>
    <w:rsid w:val="009C3D6D"/>
    <w:rsid w:val="009C549B"/>
    <w:rsid w:val="009E2A9A"/>
    <w:rsid w:val="00A0151C"/>
    <w:rsid w:val="00A045D4"/>
    <w:rsid w:val="00A0585C"/>
    <w:rsid w:val="00A06198"/>
    <w:rsid w:val="00A23DE5"/>
    <w:rsid w:val="00A36A80"/>
    <w:rsid w:val="00A54325"/>
    <w:rsid w:val="00A6749C"/>
    <w:rsid w:val="00A751B5"/>
    <w:rsid w:val="00A801EA"/>
    <w:rsid w:val="00A81DC7"/>
    <w:rsid w:val="00A97404"/>
    <w:rsid w:val="00AA14D3"/>
    <w:rsid w:val="00AA696A"/>
    <w:rsid w:val="00AB2D10"/>
    <w:rsid w:val="00B2403F"/>
    <w:rsid w:val="00B30B9A"/>
    <w:rsid w:val="00B36B43"/>
    <w:rsid w:val="00B81F5E"/>
    <w:rsid w:val="00BA2015"/>
    <w:rsid w:val="00BA4E79"/>
    <w:rsid w:val="00BA52F5"/>
    <w:rsid w:val="00BB241F"/>
    <w:rsid w:val="00BB2AA6"/>
    <w:rsid w:val="00BB532C"/>
    <w:rsid w:val="00BC2CD0"/>
    <w:rsid w:val="00BC4B65"/>
    <w:rsid w:val="00BD48A0"/>
    <w:rsid w:val="00C11096"/>
    <w:rsid w:val="00C26EC5"/>
    <w:rsid w:val="00C40716"/>
    <w:rsid w:val="00C41B1B"/>
    <w:rsid w:val="00C52384"/>
    <w:rsid w:val="00C526AB"/>
    <w:rsid w:val="00C62CFD"/>
    <w:rsid w:val="00C72A25"/>
    <w:rsid w:val="00C800D1"/>
    <w:rsid w:val="00C817E1"/>
    <w:rsid w:val="00CA0F36"/>
    <w:rsid w:val="00CA2447"/>
    <w:rsid w:val="00CA7CD6"/>
    <w:rsid w:val="00CC0391"/>
    <w:rsid w:val="00CD4E55"/>
    <w:rsid w:val="00CF056A"/>
    <w:rsid w:val="00CF5BE8"/>
    <w:rsid w:val="00D16AF4"/>
    <w:rsid w:val="00D45771"/>
    <w:rsid w:val="00D47F13"/>
    <w:rsid w:val="00D92DF5"/>
    <w:rsid w:val="00DC51EC"/>
    <w:rsid w:val="00DD2008"/>
    <w:rsid w:val="00DF3FF0"/>
    <w:rsid w:val="00DF7462"/>
    <w:rsid w:val="00E32846"/>
    <w:rsid w:val="00E33CB4"/>
    <w:rsid w:val="00E422EF"/>
    <w:rsid w:val="00E5545A"/>
    <w:rsid w:val="00E556F2"/>
    <w:rsid w:val="00E62288"/>
    <w:rsid w:val="00E663B8"/>
    <w:rsid w:val="00E8402F"/>
    <w:rsid w:val="00EC236D"/>
    <w:rsid w:val="00EE0389"/>
    <w:rsid w:val="00F10CB2"/>
    <w:rsid w:val="00F15AC3"/>
    <w:rsid w:val="00F379B0"/>
    <w:rsid w:val="00F40C78"/>
    <w:rsid w:val="00F543B5"/>
    <w:rsid w:val="00F6078F"/>
    <w:rsid w:val="00F87880"/>
    <w:rsid w:val="00FF0D61"/>
    <w:rsid w:val="00FF3412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C4F28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ListParagraph">
    <w:name w:val="List Paragraph"/>
    <w:basedOn w:val="Normal"/>
    <w:uiPriority w:val="34"/>
    <w:qFormat/>
    <w:rsid w:val="00BA4E79"/>
    <w:pPr>
      <w:ind w:left="720"/>
      <w:contextualSpacing/>
    </w:pPr>
  </w:style>
  <w:style w:type="paragraph" w:customStyle="1" w:styleId="Default">
    <w:name w:val="Default"/>
    <w:rsid w:val="0069271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2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9A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9A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9AC"/>
    <w:rPr>
      <w:b/>
      <w:bCs/>
      <w:lang w:eastAsia="en-US"/>
    </w:rPr>
  </w:style>
  <w:style w:type="paragraph" w:styleId="Revision">
    <w:name w:val="Revision"/>
    <w:hidden/>
    <w:uiPriority w:val="99"/>
    <w:semiHidden/>
    <w:rsid w:val="001127E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6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719756E410E84EB8AF8F0EAF9BFA28" ma:contentTypeVersion="11" ma:contentTypeDescription="Create a new document." ma:contentTypeScope="" ma:versionID="6e78cdad59de992809cee9fadc588bb1">
  <xsd:schema xmlns:xsd="http://www.w3.org/2001/XMLSchema" xmlns:xs="http://www.w3.org/2001/XMLSchema" xmlns:p="http://schemas.microsoft.com/office/2006/metadata/properties" xmlns:ns3="38fbb90c-5088-4a12-8c66-0c678c68d7bb" xmlns:ns4="b81edfb1-8aed-4e56-b788-2b5d1b0c8203" targetNamespace="http://schemas.microsoft.com/office/2006/metadata/properties" ma:root="true" ma:fieldsID="505a55df4e62681cddc35e8920eead24" ns3:_="" ns4:_="">
    <xsd:import namespace="38fbb90c-5088-4a12-8c66-0c678c68d7bb"/>
    <xsd:import namespace="b81edfb1-8aed-4e56-b788-2b5d1b0c82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bb90c-5088-4a12-8c66-0c678c68d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edfb1-8aed-4e56-b788-2b5d1b0c82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4FEB93B0D38B3BDFE05400144FFB2061" version="1.0.0">
  <systemFields>
    <field name="Objective-Id">
      <value order="0">A64301727</value>
    </field>
    <field name="Objective-Title">
      <value order="0">Disallowable Instrument</value>
    </field>
    <field name="Objective-Description">
      <value order="0"/>
    </field>
    <field name="Objective-CreationStamp">
      <value order="0">2026-08-14T04:10:26Z</value>
    </field>
    <field name="Objective-IsApproved">
      <value order="0">false</value>
    </field>
    <field name="Objective-IsPublished">
      <value order="0">true</value>
    </field>
    <field name="Objective-DatePublished">
      <value order="0">2026-08-14T04:10:26Z</value>
    </field>
    <field name="Objective-ModificationStamp">
      <value order="0">2026-08-14T04:10:29Z</value>
    </field>
    <field name="Objective-Owner">
      <value order="0">Sarah Bourne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law:2026:01. Disallowable Instruments:DI2026-187 - Road Transport (General) Application of Road Transport Legislation (Polar Plunge Canberra) Declaration 2026 (No 1)</value>
    </field>
    <field name="Objective-Parent">
      <value order="0">DI2026-187 - Road Transport (General) Application of Road Transport Legislation (Polar Plunge Canberra) Declaration 2026 (No 1)</value>
    </field>
    <field name="Objective-State">
      <value order="0">Published</value>
    </field>
    <field name="Objective-VersionId">
      <value order="0">vA81357351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8DAB1A-C9FA-4F96-B6D7-632DC47AB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bb90c-5088-4a12-8c66-0c678c68d7bb"/>
    <ds:schemaRef ds:uri="b81edfb1-8aed-4e56-b788-2b5d1b0c8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DBE4B-3F71-44A2-9FA4-2FF4EFB8A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4.xml><?xml version="1.0" encoding="utf-8"?>
<ds:datastoreItem xmlns:ds="http://schemas.openxmlformats.org/officeDocument/2006/customXml" ds:itemID="{E62331B5-889A-430A-816B-9AD75A620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1391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2026-08-14T04:51:00Z</dcterms:created>
  <dcterms:modified xsi:type="dcterms:W3CDTF">2026-08-14T04:51:00Z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ontentTypeId">
    <vt:lpwstr>0x010100B5719756E410E84EB8AF8F0EAF9BFA28</vt:lpwstr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2025-07-24T00:16:35Z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9ed82e1b-4b4e-4f2e-9313-87298fd8a397</vt:lpwstr>
  </property>
  <property fmtid="{D5CDD505-2E9C-101B-9397-08002B2CF9AE}" pid="11" name="MSIP_Label_69af8531-eb46-4968-8cb3-105d2f5ea87e_ContentBits">
    <vt:lpwstr>0</vt:lpwstr>
  </property>
  <property fmtid="{D5CDD505-2E9C-101B-9397-08002B2CF9AE}" pid="12" name="MSIP_Label_69af8531-eb46-4968-8cb3-105d2f5ea87e_Tag">
    <vt:lpwstr>10, 3, 0, 1</vt:lpwstr>
  </property>
  <property fmtid="{D5CDD505-2E9C-101B-9397-08002B2CF9AE}" pid="13" name="Objective-OM Author">
    <vt:lpwstr/>
  </property>
  <property fmtid="{D5CDD505-2E9C-101B-9397-08002B2CF9AE}" pid="14" name="Objective-OM Author Organisation">
    <vt:lpwstr/>
  </property>
  <property fmtid="{D5CDD505-2E9C-101B-9397-08002B2CF9AE}" pid="15" name="Objective-OM Author Type">
    <vt:lpwstr/>
  </property>
  <property fmtid="{D5CDD505-2E9C-101B-9397-08002B2CF9AE}" pid="16" name="Objective-OM Date Received">
    <vt:lpwstr/>
  </property>
  <property fmtid="{D5CDD505-2E9C-101B-9397-08002B2CF9AE}" pid="17" name="Objective-OM Date of Document">
    <vt:lpwstr/>
  </property>
  <property fmtid="{D5CDD505-2E9C-101B-9397-08002B2CF9AE}" pid="18" name="Objective-OM External Reference">
    <vt:lpwstr/>
  </property>
  <property fmtid="{D5CDD505-2E9C-101B-9397-08002B2CF9AE}" pid="19" name="Objective-OM Reference">
    <vt:lpwstr/>
  </property>
  <property fmtid="{D5CDD505-2E9C-101B-9397-08002B2CF9AE}" pid="20" name="Objective-OM Topic">
    <vt:lpwstr/>
  </property>
  <property fmtid="{D5CDD505-2E9C-101B-9397-08002B2CF9AE}" pid="21" name="Objective-Suburb">
    <vt:lpwstr/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A64301727</vt:lpwstr>
  </property>
  <property fmtid="{D5CDD505-2E9C-101B-9397-08002B2CF9AE}" pid="24" name="Objective-Title">
    <vt:lpwstr>Disallowable Instrument</vt:lpwstr>
  </property>
  <property fmtid="{D5CDD505-2E9C-101B-9397-08002B2CF9AE}" pid="25" name="Objective-Description">
    <vt:lpwstr/>
  </property>
  <property fmtid="{D5CDD505-2E9C-101B-9397-08002B2CF9AE}" pid="26" name="Objective-CreationStamp">
    <vt:filetime>2026-08-14T04:10:26Z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2026-08-14T04:10:26Z</vt:filetime>
  </property>
  <property fmtid="{D5CDD505-2E9C-101B-9397-08002B2CF9AE}" pid="30" name="Objective-ModificationStamp">
    <vt:filetime>2026-08-14T04:10:29Z</vt:filetime>
  </property>
  <property fmtid="{D5CDD505-2E9C-101B-9397-08002B2CF9AE}" pid="31" name="Objective-Owner">
    <vt:lpwstr>Sarah Bourne</vt:lpwstr>
  </property>
  <property fmtid="{D5CDD505-2E9C-101B-9397-08002B2CF9AE}" pid="32" name="Objective-Path">
    <vt:lpwstr>Whole of ACT Government:TCCS STRUCTURE - Content Restriction Hierarchy:DIVISION: Chief Operating Officer:BRANCH: Governance and Ministerial Services:SECTION: Ministerial Services Unit:09. Instruments and subordinate law:2026:01. Disallowable Instruments:DI2026-187 - Road Transport (General) Application of Road Transport Legislation (Polar Plunge Canberra) Declaration 2026 (No 1):</vt:lpwstr>
  </property>
  <property fmtid="{D5CDD505-2E9C-101B-9397-08002B2CF9AE}" pid="33" name="Objective-Parent">
    <vt:lpwstr>DI2026-187 - Road Transport (General) Application of Road Transport Legislation (Polar Plunge Canberra) Declaration 2026 (No 1)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vA81357351</vt:lpwstr>
  </property>
  <property fmtid="{D5CDD505-2E9C-101B-9397-08002B2CF9AE}" pid="36" name="Objective-Version">
    <vt:lpwstr>1.0</vt:lpwstr>
  </property>
  <property fmtid="{D5CDD505-2E9C-101B-9397-08002B2CF9AE}" pid="37" name="Objective-VersionNumber">
    <vt:r8>1</vt:r8>
  </property>
  <property fmtid="{D5CDD505-2E9C-101B-9397-08002B2CF9AE}" pid="38" name="Objective-VersionComment">
    <vt:lpwstr>First version</vt:lpwstr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CED - City and Environment Directorate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