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206FBC" w14:textId="77777777" w:rsidR="00F10CB2" w:rsidRDefault="00F10CB2" w:rsidP="006D21C0">
      <w:pPr>
        <w:spacing w:before="120"/>
        <w:rPr>
          <w:rFonts w:ascii="Arial" w:hAnsi="Arial" w:cs="Arial"/>
        </w:rPr>
      </w:pPr>
      <w:bookmarkStart w:id="0" w:name="_Toc44738651"/>
      <w:r>
        <w:rPr>
          <w:rFonts w:ascii="Arial" w:hAnsi="Arial" w:cs="Arial"/>
        </w:rPr>
        <w:t>Australian Capital Territory</w:t>
      </w:r>
    </w:p>
    <w:p w14:paraId="1C61B395" w14:textId="4E9F10F6" w:rsidR="00DD7E85" w:rsidRDefault="00DD7E85" w:rsidP="00251C03">
      <w:pPr>
        <w:spacing w:before="700" w:after="100"/>
        <w:rPr>
          <w:rFonts w:ascii="Arial" w:hAnsi="Arial"/>
          <w:b/>
          <w:sz w:val="40"/>
        </w:rPr>
      </w:pPr>
      <w:r w:rsidRPr="00DD7E85">
        <w:rPr>
          <w:rFonts w:ascii="Arial" w:hAnsi="Arial"/>
          <w:b/>
          <w:sz w:val="40"/>
        </w:rPr>
        <w:t>Energy Efficiency (Cost of Living) Improvement (Energy Savings Target) Determination 202</w:t>
      </w:r>
      <w:r w:rsidR="000C1053">
        <w:rPr>
          <w:rFonts w:ascii="Arial" w:hAnsi="Arial"/>
          <w:b/>
          <w:sz w:val="40"/>
        </w:rPr>
        <w:t>6</w:t>
      </w:r>
    </w:p>
    <w:p w14:paraId="660C0D29" w14:textId="4AA33B26" w:rsidR="00F10CB2" w:rsidRDefault="00F10CB2" w:rsidP="006D21C0">
      <w:pPr>
        <w:spacing w:before="340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Disallowable instrument </w:t>
      </w:r>
      <w:r w:rsidRPr="00251C03">
        <w:rPr>
          <w:rFonts w:ascii="Arial" w:hAnsi="Arial" w:cs="Arial"/>
          <w:b/>
          <w:bCs/>
        </w:rPr>
        <w:t>DI</w:t>
      </w:r>
      <w:r w:rsidR="00DD7E85" w:rsidRPr="00251C03">
        <w:rPr>
          <w:rFonts w:ascii="Arial" w:hAnsi="Arial" w:cs="Arial"/>
          <w:b/>
          <w:bCs/>
        </w:rPr>
        <w:t>202</w:t>
      </w:r>
      <w:r w:rsidR="000C1053" w:rsidRPr="00251C03">
        <w:rPr>
          <w:rFonts w:ascii="Arial" w:hAnsi="Arial" w:cs="Arial"/>
          <w:b/>
          <w:bCs/>
        </w:rPr>
        <w:t>6</w:t>
      </w:r>
      <w:r w:rsidRPr="00251C03">
        <w:rPr>
          <w:rFonts w:ascii="Arial" w:hAnsi="Arial" w:cs="Arial"/>
          <w:b/>
          <w:bCs/>
        </w:rPr>
        <w:t>–</w:t>
      </w:r>
      <w:r w:rsidR="00453E79" w:rsidRPr="00453E79">
        <w:rPr>
          <w:rFonts w:ascii="Arial" w:hAnsi="Arial" w:cs="Arial"/>
          <w:b/>
          <w:bCs/>
        </w:rPr>
        <w:t>208</w:t>
      </w:r>
    </w:p>
    <w:p w14:paraId="7761DD7F" w14:textId="77777777" w:rsidR="00F10CB2" w:rsidRDefault="00F10CB2" w:rsidP="006D21C0">
      <w:pPr>
        <w:pStyle w:val="madeunder"/>
        <w:spacing w:before="300" w:after="0"/>
      </w:pPr>
      <w:r>
        <w:t xml:space="preserve">made under the  </w:t>
      </w:r>
    </w:p>
    <w:p w14:paraId="31DEA94D" w14:textId="77777777" w:rsidR="00DD7E85" w:rsidRPr="00DD7E85" w:rsidRDefault="00DD7E85" w:rsidP="00251C03">
      <w:pPr>
        <w:pStyle w:val="CoverActName"/>
        <w:spacing w:before="320" w:after="0"/>
        <w:rPr>
          <w:rFonts w:cs="Arial"/>
          <w:sz w:val="20"/>
        </w:rPr>
      </w:pPr>
      <w:r w:rsidRPr="00DD7E85">
        <w:rPr>
          <w:rFonts w:cs="Arial"/>
          <w:sz w:val="20"/>
        </w:rPr>
        <w:t>Energy Efficiency (Cost of Living) Improvement Act 2012, s 7 (Energy savings target)</w:t>
      </w:r>
    </w:p>
    <w:p w14:paraId="12181488" w14:textId="77777777" w:rsidR="00F10CB2" w:rsidRDefault="00F10CB2" w:rsidP="007027C4">
      <w:pPr>
        <w:pStyle w:val="N-line3"/>
        <w:pBdr>
          <w:bottom w:val="none" w:sz="0" w:space="0" w:color="auto"/>
        </w:pBdr>
        <w:spacing w:before="60"/>
      </w:pPr>
    </w:p>
    <w:p w14:paraId="40D85836" w14:textId="77777777" w:rsidR="00F10CB2" w:rsidRDefault="00F10CB2" w:rsidP="007027C4">
      <w:pPr>
        <w:pStyle w:val="N-line3"/>
        <w:pBdr>
          <w:top w:val="single" w:sz="12" w:space="1" w:color="auto"/>
          <w:bottom w:val="none" w:sz="0" w:space="0" w:color="auto"/>
        </w:pBdr>
      </w:pPr>
    </w:p>
    <w:p w14:paraId="46BCD470" w14:textId="77777777" w:rsidR="00F10CB2" w:rsidRDefault="00F10CB2" w:rsidP="007027C4">
      <w:pPr>
        <w:spacing w:before="60" w:after="60"/>
        <w:ind w:left="720" w:hanging="720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1</w:t>
      </w:r>
      <w:r>
        <w:rPr>
          <w:rFonts w:ascii="Arial" w:hAnsi="Arial" w:cs="Arial"/>
          <w:b/>
          <w:bCs/>
        </w:rPr>
        <w:tab/>
        <w:t>Name of instrument</w:t>
      </w:r>
    </w:p>
    <w:p w14:paraId="552EB37D" w14:textId="7A298995" w:rsidR="00F10CB2" w:rsidRDefault="00DD7E85" w:rsidP="007027C4">
      <w:pPr>
        <w:spacing w:before="140"/>
        <w:ind w:left="720"/>
      </w:pPr>
      <w:r>
        <w:rPr>
          <w:color w:val="000000"/>
          <w:shd w:val="clear" w:color="auto" w:fill="FFFFFF"/>
        </w:rPr>
        <w:t>This instrument is the </w:t>
      </w:r>
      <w:r>
        <w:rPr>
          <w:i/>
          <w:iCs/>
          <w:color w:val="000000"/>
          <w:shd w:val="clear" w:color="auto" w:fill="FFFFFF"/>
        </w:rPr>
        <w:t>Energy Efficiency (Cost of Living) Improvement (Energy Savings Target) Determination 202</w:t>
      </w:r>
      <w:r w:rsidR="000C1053">
        <w:rPr>
          <w:i/>
          <w:iCs/>
          <w:color w:val="000000"/>
          <w:shd w:val="clear" w:color="auto" w:fill="FFFFFF"/>
        </w:rPr>
        <w:t>6</w:t>
      </w:r>
      <w:r w:rsidR="00F10CB2" w:rsidRPr="00627F0C">
        <w:rPr>
          <w:bCs/>
          <w:iCs/>
        </w:rPr>
        <w:t>.</w:t>
      </w:r>
    </w:p>
    <w:p w14:paraId="7BA8A457" w14:textId="77777777" w:rsidR="00F10CB2" w:rsidRDefault="00F10CB2" w:rsidP="007027C4">
      <w:pPr>
        <w:spacing w:before="300"/>
        <w:ind w:left="720" w:hanging="720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2</w:t>
      </w:r>
      <w:r>
        <w:rPr>
          <w:rFonts w:ascii="Arial" w:hAnsi="Arial" w:cs="Arial"/>
          <w:b/>
          <w:bCs/>
        </w:rPr>
        <w:tab/>
        <w:t xml:space="preserve">Commencement </w:t>
      </w:r>
    </w:p>
    <w:p w14:paraId="0FB586F5" w14:textId="58EE4E32" w:rsidR="00F10CB2" w:rsidRDefault="00DD7E85" w:rsidP="00D47F13">
      <w:pPr>
        <w:spacing w:before="140"/>
        <w:ind w:left="720"/>
      </w:pPr>
      <w:r>
        <w:rPr>
          <w:color w:val="000000"/>
          <w:shd w:val="clear" w:color="auto" w:fill="FFFFFF"/>
        </w:rPr>
        <w:t>This instrument commences on the day after its notification day.</w:t>
      </w:r>
    </w:p>
    <w:p w14:paraId="42072777" w14:textId="1B2ED7BD" w:rsidR="00F10CB2" w:rsidRPr="00251C03" w:rsidRDefault="00531223" w:rsidP="00531223">
      <w:pPr>
        <w:spacing w:before="300"/>
        <w:ind w:left="720" w:hanging="720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3</w:t>
      </w:r>
      <w:r>
        <w:rPr>
          <w:rFonts w:ascii="Arial" w:hAnsi="Arial" w:cs="Arial"/>
          <w:b/>
          <w:bCs/>
        </w:rPr>
        <w:tab/>
      </w:r>
      <w:r w:rsidR="003839CC" w:rsidRPr="00251C03">
        <w:rPr>
          <w:rFonts w:ascii="Arial" w:hAnsi="Arial" w:cs="Arial"/>
          <w:b/>
          <w:bCs/>
        </w:rPr>
        <w:t>E</w:t>
      </w:r>
      <w:r w:rsidR="00DD7E85" w:rsidRPr="00251C03">
        <w:rPr>
          <w:rFonts w:ascii="Arial" w:hAnsi="Arial" w:cs="Arial"/>
          <w:b/>
          <w:bCs/>
        </w:rPr>
        <w:t>nergy savings target</w:t>
      </w:r>
    </w:p>
    <w:p w14:paraId="495C1F81" w14:textId="69016FC1" w:rsidR="00DD7E85" w:rsidRDefault="00DD7E85" w:rsidP="00251C03">
      <w:pPr>
        <w:spacing w:before="140"/>
        <w:ind w:left="720"/>
      </w:pPr>
      <w:r w:rsidRPr="00DD7E85">
        <w:t>I determine th</w:t>
      </w:r>
      <w:r w:rsidR="003839CC">
        <w:t>at the</w:t>
      </w:r>
      <w:r w:rsidRPr="00DD7E85">
        <w:t xml:space="preserve"> energy savings target fo</w:t>
      </w:r>
      <w:r w:rsidR="003839CC">
        <w:t xml:space="preserve">r the </w:t>
      </w:r>
      <w:r w:rsidRPr="00DD7E85">
        <w:t>compliance period</w:t>
      </w:r>
      <w:r w:rsidR="003839CC">
        <w:t xml:space="preserve"> beginning on 1 January 2027 and ending on 31 December 2027 is </w:t>
      </w:r>
      <w:r w:rsidRPr="00353D3A">
        <w:t>14.6</w:t>
      </w:r>
      <w:r w:rsidRPr="00786DCB">
        <w:t xml:space="preserve"> per cent</w:t>
      </w:r>
      <w:r>
        <w:t xml:space="preserve"> of total electricity sales </w:t>
      </w:r>
      <w:r w:rsidR="00C46FB3">
        <w:t>in the ACT</w:t>
      </w:r>
      <w:r w:rsidR="00FC15D8">
        <w:t>.</w:t>
      </w:r>
    </w:p>
    <w:p w14:paraId="3BAFAA0B" w14:textId="51269198" w:rsidR="00DE639F" w:rsidRPr="00DE639F" w:rsidRDefault="00DE639F" w:rsidP="00DE639F">
      <w:pPr>
        <w:spacing w:before="300"/>
        <w:rPr>
          <w:rFonts w:ascii="Arial" w:hAnsi="Arial" w:cs="Arial"/>
          <w:b/>
          <w:bCs/>
        </w:rPr>
      </w:pPr>
      <w:r w:rsidRPr="00DE639F">
        <w:rPr>
          <w:rFonts w:ascii="Arial" w:hAnsi="Arial" w:cs="Arial"/>
          <w:b/>
          <w:bCs/>
        </w:rPr>
        <w:t>4</w:t>
      </w:r>
      <w:r w:rsidRPr="00DE639F">
        <w:rPr>
          <w:rFonts w:ascii="Arial" w:hAnsi="Arial" w:cs="Arial"/>
          <w:b/>
          <w:bCs/>
        </w:rPr>
        <w:tab/>
      </w:r>
      <w:r w:rsidR="003839CC">
        <w:rPr>
          <w:rFonts w:ascii="Arial" w:hAnsi="Arial" w:cs="Arial"/>
          <w:b/>
          <w:bCs/>
        </w:rPr>
        <w:t>Expiry</w:t>
      </w:r>
    </w:p>
    <w:p w14:paraId="2266382A" w14:textId="475ADB68" w:rsidR="00F10CB2" w:rsidRDefault="00DE639F" w:rsidP="00251C03">
      <w:pPr>
        <w:spacing w:before="140"/>
        <w:ind w:left="720"/>
      </w:pPr>
      <w:r w:rsidRPr="00C2432C">
        <w:t xml:space="preserve">This instrument </w:t>
      </w:r>
      <w:r w:rsidR="003839CC">
        <w:t>expires on 1 January 2028.</w:t>
      </w:r>
    </w:p>
    <w:p w14:paraId="079762A4" w14:textId="738E6BE7" w:rsidR="00DD7E85" w:rsidRDefault="00993E0A" w:rsidP="00A94DAF">
      <w:pPr>
        <w:pStyle w:val="NormalWeb"/>
        <w:keepNext/>
        <w:keepLines/>
        <w:shd w:val="clear" w:color="auto" w:fill="FFFFFF"/>
        <w:spacing w:before="720" w:beforeAutospacing="0" w:after="0" w:afterAutospacing="0"/>
        <w:rPr>
          <w:color w:val="000000"/>
        </w:rPr>
      </w:pPr>
      <w:r>
        <w:rPr>
          <w:color w:val="000000"/>
        </w:rPr>
        <w:t>Suzanne Orr</w:t>
      </w:r>
      <w:r w:rsidR="00DD7E85">
        <w:rPr>
          <w:color w:val="000000"/>
        </w:rPr>
        <w:t> MLA</w:t>
      </w:r>
    </w:p>
    <w:p w14:paraId="55AFEEB1" w14:textId="69465CDB" w:rsidR="00DD7E85" w:rsidRDefault="00DD7E85" w:rsidP="00A94DAF">
      <w:pPr>
        <w:pStyle w:val="NormalWeb"/>
        <w:keepNext/>
        <w:keepLines/>
        <w:shd w:val="clear" w:color="auto" w:fill="FFFFFF"/>
        <w:spacing w:before="0" w:beforeAutospacing="0" w:after="0" w:afterAutospacing="0"/>
        <w:rPr>
          <w:color w:val="000000"/>
        </w:rPr>
      </w:pPr>
      <w:r>
        <w:rPr>
          <w:color w:val="000000"/>
        </w:rPr>
        <w:t xml:space="preserve">Minister for </w:t>
      </w:r>
      <w:r w:rsidR="00993E0A">
        <w:rPr>
          <w:color w:val="000000"/>
        </w:rPr>
        <w:t>Climate Change, Environment, Energy and Water</w:t>
      </w:r>
    </w:p>
    <w:bookmarkEnd w:id="0"/>
    <w:p w14:paraId="617F7958" w14:textId="40260F35" w:rsidR="00F10CB2" w:rsidRDefault="00CA272B" w:rsidP="00347599">
      <w:pPr>
        <w:keepNext/>
        <w:keepLines/>
        <w:tabs>
          <w:tab w:val="left" w:pos="4320"/>
        </w:tabs>
      </w:pPr>
      <w:r>
        <w:t>27</w:t>
      </w:r>
      <w:r w:rsidR="0060310C">
        <w:t xml:space="preserve"> September 2026</w:t>
      </w:r>
    </w:p>
    <w:sectPr w:rsidR="00F10CB2" w:rsidSect="00B73B05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7" w:h="16839" w:code="9"/>
      <w:pgMar w:top="1440" w:right="1800" w:bottom="1440" w:left="180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3F2A619" w14:textId="77777777" w:rsidR="0072126C" w:rsidRDefault="0072126C" w:rsidP="00F10CB2">
      <w:r>
        <w:separator/>
      </w:r>
    </w:p>
  </w:endnote>
  <w:endnote w:type="continuationSeparator" w:id="0">
    <w:p w14:paraId="1B6D04DA" w14:textId="77777777" w:rsidR="0072126C" w:rsidRDefault="0072126C" w:rsidP="00F10CB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9E4000" w14:textId="77777777" w:rsidR="007C0E7A" w:rsidRDefault="007C0E7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39EA73" w14:textId="3561236E" w:rsidR="00704DC3" w:rsidRPr="007C0E7A" w:rsidRDefault="007C0E7A" w:rsidP="007C0E7A">
    <w:pPr>
      <w:pStyle w:val="Footer"/>
      <w:jc w:val="center"/>
      <w:rPr>
        <w:rFonts w:cs="Arial"/>
        <w:sz w:val="14"/>
      </w:rPr>
    </w:pPr>
    <w:r w:rsidRPr="007C0E7A">
      <w:rPr>
        <w:rFonts w:cs="Arial"/>
        <w:sz w:val="14"/>
      </w:rPr>
      <w:t>Unauthorised version prepared by ACT Parliamentary Counsel’s Office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56C8C5" w14:textId="77777777" w:rsidR="007C0E7A" w:rsidRDefault="007C0E7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AEB397E" w14:textId="77777777" w:rsidR="0072126C" w:rsidRDefault="0072126C" w:rsidP="00F10CB2">
      <w:r>
        <w:separator/>
      </w:r>
    </w:p>
  </w:footnote>
  <w:footnote w:type="continuationSeparator" w:id="0">
    <w:p w14:paraId="3FEF94A9" w14:textId="77777777" w:rsidR="0072126C" w:rsidRDefault="0072126C" w:rsidP="00F10CB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280300" w14:textId="77777777" w:rsidR="007C0E7A" w:rsidRDefault="007C0E7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D291C7" w14:textId="77777777" w:rsidR="007C0E7A" w:rsidRDefault="007C0E7A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BEBC90" w14:textId="77777777" w:rsidR="007C0E7A" w:rsidRDefault="007C0E7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1"/>
    <w:multiLevelType w:val="singleLevel"/>
    <w:tmpl w:val="704C7C3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1" w15:restartNumberingAfterBreak="0">
    <w:nsid w:val="07FD1A7B"/>
    <w:multiLevelType w:val="hybridMultilevel"/>
    <w:tmpl w:val="582AD1E8"/>
    <w:lvl w:ilvl="0" w:tplc="44F86300">
      <w:start w:val="1"/>
      <w:numFmt w:val="lowerRoman"/>
      <w:lvlText w:val="(%1)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A0A4658"/>
    <w:multiLevelType w:val="multilevel"/>
    <w:tmpl w:val="4C9A11DA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decimal"/>
      <w:lvlRestart w:val="0"/>
      <w:pStyle w:val="AH5Sec"/>
      <w:lvlText w:val="%5"/>
      <w:lvlJc w:val="left"/>
      <w:pPr>
        <w:tabs>
          <w:tab w:val="num" w:pos="700"/>
        </w:tabs>
        <w:ind w:left="700" w:hanging="700"/>
      </w:pPr>
      <w:rPr>
        <w:b/>
        <w:i w:val="0"/>
      </w:rPr>
    </w:lvl>
    <w:lvl w:ilvl="5">
      <w:start w:val="1"/>
      <w:numFmt w:val="decimal"/>
      <w:lvlText w:val="(%6)"/>
      <w:lvlJc w:val="right"/>
      <w:pPr>
        <w:tabs>
          <w:tab w:val="num" w:pos="700"/>
        </w:tabs>
        <w:ind w:left="700" w:hanging="200"/>
      </w:pPr>
      <w:rPr>
        <w:b w:val="0"/>
      </w:rPr>
    </w:lvl>
    <w:lvl w:ilvl="6">
      <w:start w:val="1"/>
      <w:numFmt w:val="lowerLetter"/>
      <w:lvlText w:val="(%7)"/>
      <w:lvlJc w:val="right"/>
      <w:pPr>
        <w:tabs>
          <w:tab w:val="num" w:pos="1200"/>
        </w:tabs>
        <w:ind w:left="1200" w:hanging="200"/>
      </w:pPr>
      <w:rPr>
        <w:b w:val="0"/>
        <w:i w:val="0"/>
      </w:rPr>
    </w:lvl>
    <w:lvl w:ilvl="7">
      <w:start w:val="1"/>
      <w:numFmt w:val="lowerRoman"/>
      <w:lvlText w:val="(%8)"/>
      <w:lvlJc w:val="right"/>
      <w:pPr>
        <w:tabs>
          <w:tab w:val="num" w:pos="1740"/>
        </w:tabs>
        <w:ind w:left="1740" w:hanging="200"/>
      </w:pPr>
      <w:rPr>
        <w:b w:val="0"/>
        <w:i w:val="0"/>
      </w:rPr>
    </w:lvl>
    <w:lvl w:ilvl="8">
      <w:start w:val="1"/>
      <w:numFmt w:val="upperLetter"/>
      <w:lvlText w:val="(%9)"/>
      <w:lvlJc w:val="right"/>
      <w:pPr>
        <w:tabs>
          <w:tab w:val="num" w:pos="2260"/>
        </w:tabs>
        <w:ind w:left="2260" w:hanging="200"/>
      </w:pPr>
      <w:rPr>
        <w:b w:val="0"/>
        <w:i w:val="0"/>
      </w:rPr>
    </w:lvl>
  </w:abstractNum>
  <w:abstractNum w:abstractNumId="3" w15:restartNumberingAfterBreak="0">
    <w:nsid w:val="0FBF3D0F"/>
    <w:multiLevelType w:val="singleLevel"/>
    <w:tmpl w:val="0C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4" w15:restartNumberingAfterBreak="0">
    <w:nsid w:val="131D7EF9"/>
    <w:multiLevelType w:val="hybridMultilevel"/>
    <w:tmpl w:val="221008AC"/>
    <w:lvl w:ilvl="0" w:tplc="FD729B52">
      <w:start w:val="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A670DAC"/>
    <w:multiLevelType w:val="hybridMultilevel"/>
    <w:tmpl w:val="5CD4AED8"/>
    <w:lvl w:ilvl="0" w:tplc="A582DA5C">
      <w:start w:val="1"/>
      <w:numFmt w:val="lowerLetter"/>
      <w:lvlText w:val="(%1)"/>
      <w:lvlJc w:val="left"/>
      <w:pPr>
        <w:ind w:left="1440" w:hanging="360"/>
      </w:pPr>
      <w:rPr>
        <w:rFonts w:ascii="Times New Roman" w:hAnsi="Times New Roman" w:hint="default"/>
        <w:b w:val="0"/>
        <w:i w:val="0"/>
        <w:sz w:val="24"/>
      </w:rPr>
    </w:lvl>
    <w:lvl w:ilvl="1" w:tplc="0C090019" w:tentative="1">
      <w:start w:val="1"/>
      <w:numFmt w:val="lowerLetter"/>
      <w:lvlText w:val="%2."/>
      <w:lvlJc w:val="left"/>
      <w:pPr>
        <w:ind w:left="2160" w:hanging="360"/>
      </w:pPr>
    </w:lvl>
    <w:lvl w:ilvl="2" w:tplc="0C09001B" w:tentative="1">
      <w:start w:val="1"/>
      <w:numFmt w:val="lowerRoman"/>
      <w:lvlText w:val="%3."/>
      <w:lvlJc w:val="right"/>
      <w:pPr>
        <w:ind w:left="2880" w:hanging="180"/>
      </w:pPr>
    </w:lvl>
    <w:lvl w:ilvl="3" w:tplc="0C09000F" w:tentative="1">
      <w:start w:val="1"/>
      <w:numFmt w:val="decimal"/>
      <w:lvlText w:val="%4."/>
      <w:lvlJc w:val="left"/>
      <w:pPr>
        <w:ind w:left="3600" w:hanging="360"/>
      </w:pPr>
    </w:lvl>
    <w:lvl w:ilvl="4" w:tplc="0C090019" w:tentative="1">
      <w:start w:val="1"/>
      <w:numFmt w:val="lowerLetter"/>
      <w:lvlText w:val="%5."/>
      <w:lvlJc w:val="left"/>
      <w:pPr>
        <w:ind w:left="4320" w:hanging="360"/>
      </w:pPr>
    </w:lvl>
    <w:lvl w:ilvl="5" w:tplc="0C09001B" w:tentative="1">
      <w:start w:val="1"/>
      <w:numFmt w:val="lowerRoman"/>
      <w:lvlText w:val="%6."/>
      <w:lvlJc w:val="right"/>
      <w:pPr>
        <w:ind w:left="5040" w:hanging="180"/>
      </w:pPr>
    </w:lvl>
    <w:lvl w:ilvl="6" w:tplc="0C09000F" w:tentative="1">
      <w:start w:val="1"/>
      <w:numFmt w:val="decimal"/>
      <w:lvlText w:val="%7."/>
      <w:lvlJc w:val="left"/>
      <w:pPr>
        <w:ind w:left="5760" w:hanging="360"/>
      </w:pPr>
    </w:lvl>
    <w:lvl w:ilvl="7" w:tplc="0C090019" w:tentative="1">
      <w:start w:val="1"/>
      <w:numFmt w:val="lowerLetter"/>
      <w:lvlText w:val="%8."/>
      <w:lvlJc w:val="left"/>
      <w:pPr>
        <w:ind w:left="6480" w:hanging="360"/>
      </w:pPr>
    </w:lvl>
    <w:lvl w:ilvl="8" w:tplc="0C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32385057"/>
    <w:multiLevelType w:val="multilevel"/>
    <w:tmpl w:val="D4009D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pStyle w:val="Apara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pStyle w:val="Asubpara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pStyle w:val="Asubsubpara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7" w15:restartNumberingAfterBreak="0">
    <w:nsid w:val="34501507"/>
    <w:multiLevelType w:val="hybridMultilevel"/>
    <w:tmpl w:val="3B1269E8"/>
    <w:lvl w:ilvl="0" w:tplc="75C0ABBE">
      <w:start w:val="1"/>
      <w:numFmt w:val="bullet"/>
      <w:lvlText w:val="-"/>
      <w:lvlJc w:val="left"/>
      <w:pPr>
        <w:tabs>
          <w:tab w:val="num" w:pos="810"/>
        </w:tabs>
        <w:ind w:left="810" w:hanging="360"/>
      </w:pPr>
      <w:rPr>
        <w:rFonts w:ascii="Times New Roman" w:eastAsia="Times New Roman" w:hAnsi="Times New Roman" w:hint="default"/>
      </w:rPr>
    </w:lvl>
    <w:lvl w:ilvl="1" w:tplc="04090003">
      <w:start w:val="1"/>
      <w:numFmt w:val="bullet"/>
      <w:lvlText w:val="o"/>
      <w:lvlJc w:val="left"/>
      <w:pPr>
        <w:tabs>
          <w:tab w:val="num" w:pos="1530"/>
        </w:tabs>
        <w:ind w:left="153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250"/>
        </w:tabs>
        <w:ind w:left="2250" w:hanging="360"/>
      </w:pPr>
      <w:rPr>
        <w:rFonts w:ascii="Wingdings" w:hAnsi="Wingdings" w:cs="Times New Roman" w:hint="default"/>
      </w:rPr>
    </w:lvl>
    <w:lvl w:ilvl="3" w:tplc="04090001">
      <w:start w:val="1"/>
      <w:numFmt w:val="bullet"/>
      <w:lvlText w:val=""/>
      <w:lvlJc w:val="left"/>
      <w:pPr>
        <w:tabs>
          <w:tab w:val="num" w:pos="2970"/>
        </w:tabs>
        <w:ind w:left="2970" w:hanging="360"/>
      </w:pPr>
      <w:rPr>
        <w:rFonts w:ascii="Symbol" w:hAnsi="Symbol" w:cs="Times New Roman" w:hint="default"/>
      </w:rPr>
    </w:lvl>
    <w:lvl w:ilvl="4" w:tplc="04090003">
      <w:start w:val="1"/>
      <w:numFmt w:val="bullet"/>
      <w:lvlText w:val="o"/>
      <w:lvlJc w:val="left"/>
      <w:pPr>
        <w:tabs>
          <w:tab w:val="num" w:pos="3690"/>
        </w:tabs>
        <w:ind w:left="369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410"/>
        </w:tabs>
        <w:ind w:left="4410" w:hanging="360"/>
      </w:pPr>
      <w:rPr>
        <w:rFonts w:ascii="Wingdings" w:hAnsi="Wingdings" w:cs="Times New Roman" w:hint="default"/>
      </w:rPr>
    </w:lvl>
    <w:lvl w:ilvl="6" w:tplc="04090001">
      <w:start w:val="1"/>
      <w:numFmt w:val="bullet"/>
      <w:lvlText w:val=""/>
      <w:lvlJc w:val="left"/>
      <w:pPr>
        <w:tabs>
          <w:tab w:val="num" w:pos="5130"/>
        </w:tabs>
        <w:ind w:left="5130" w:hanging="360"/>
      </w:pPr>
      <w:rPr>
        <w:rFonts w:ascii="Symbol" w:hAnsi="Symbol" w:cs="Times New Roman" w:hint="default"/>
      </w:rPr>
    </w:lvl>
    <w:lvl w:ilvl="7" w:tplc="04090003">
      <w:start w:val="1"/>
      <w:numFmt w:val="bullet"/>
      <w:lvlText w:val="o"/>
      <w:lvlJc w:val="left"/>
      <w:pPr>
        <w:tabs>
          <w:tab w:val="num" w:pos="5850"/>
        </w:tabs>
        <w:ind w:left="585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570"/>
        </w:tabs>
        <w:ind w:left="6570" w:hanging="360"/>
      </w:pPr>
      <w:rPr>
        <w:rFonts w:ascii="Wingdings" w:hAnsi="Wingdings" w:cs="Times New Roman" w:hint="default"/>
      </w:rPr>
    </w:lvl>
  </w:abstractNum>
  <w:abstractNum w:abstractNumId="8" w15:restartNumberingAfterBreak="0">
    <w:nsid w:val="362F614E"/>
    <w:multiLevelType w:val="hybridMultilevel"/>
    <w:tmpl w:val="F3442390"/>
    <w:lvl w:ilvl="0" w:tplc="477E314E">
      <w:start w:val="1"/>
      <w:numFmt w:val="lowerLetter"/>
      <w:lvlText w:val="(%1)"/>
      <w:lvlJc w:val="left"/>
      <w:pPr>
        <w:tabs>
          <w:tab w:val="num" w:pos="394"/>
        </w:tabs>
        <w:ind w:left="394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114"/>
        </w:tabs>
        <w:ind w:left="1114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1834"/>
        </w:tabs>
        <w:ind w:left="1834" w:hanging="180"/>
      </w:pPr>
    </w:lvl>
    <w:lvl w:ilvl="3" w:tplc="0409000F">
      <w:start w:val="1"/>
      <w:numFmt w:val="decimal"/>
      <w:lvlText w:val="%4."/>
      <w:lvlJc w:val="left"/>
      <w:pPr>
        <w:tabs>
          <w:tab w:val="num" w:pos="2554"/>
        </w:tabs>
        <w:ind w:left="2554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274"/>
        </w:tabs>
        <w:ind w:left="3274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3994"/>
        </w:tabs>
        <w:ind w:left="3994" w:hanging="180"/>
      </w:pPr>
    </w:lvl>
    <w:lvl w:ilvl="6" w:tplc="0409000F">
      <w:start w:val="1"/>
      <w:numFmt w:val="decimal"/>
      <w:lvlText w:val="%7."/>
      <w:lvlJc w:val="left"/>
      <w:pPr>
        <w:tabs>
          <w:tab w:val="num" w:pos="4714"/>
        </w:tabs>
        <w:ind w:left="4714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434"/>
        </w:tabs>
        <w:ind w:left="5434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154"/>
        </w:tabs>
        <w:ind w:left="6154" w:hanging="180"/>
      </w:pPr>
    </w:lvl>
  </w:abstractNum>
  <w:abstractNum w:abstractNumId="9" w15:restartNumberingAfterBreak="0">
    <w:nsid w:val="37086305"/>
    <w:multiLevelType w:val="singleLevel"/>
    <w:tmpl w:val="C12E9D90"/>
    <w:lvl w:ilvl="0">
      <w:start w:val="1"/>
      <w:numFmt w:val="bullet"/>
      <w:pStyle w:val="Aparabullet"/>
      <w:lvlText w:val=""/>
      <w:lvlJc w:val="left"/>
      <w:pPr>
        <w:tabs>
          <w:tab w:val="num" w:pos="1740"/>
        </w:tabs>
        <w:ind w:left="1740" w:hanging="540"/>
      </w:pPr>
      <w:rPr>
        <w:rFonts w:ascii="Symbol" w:hAnsi="Symbol" w:hint="default"/>
        <w:sz w:val="20"/>
      </w:rPr>
    </w:lvl>
  </w:abstractNum>
  <w:abstractNum w:abstractNumId="10" w15:restartNumberingAfterBreak="0">
    <w:nsid w:val="46FF5C0A"/>
    <w:multiLevelType w:val="hybridMultilevel"/>
    <w:tmpl w:val="8C365E66"/>
    <w:lvl w:ilvl="0" w:tplc="FFFFFFFF">
      <w:start w:val="1"/>
      <w:numFmt w:val="lowerLetter"/>
      <w:lvlText w:val="(%1)"/>
      <w:lvlJc w:val="left"/>
      <w:pPr>
        <w:ind w:left="1440" w:hanging="360"/>
      </w:pPr>
      <w:rPr>
        <w:rFonts w:ascii="Times New Roman" w:hAnsi="Times New Roman" w:hint="default"/>
        <w:b w:val="0"/>
        <w:i w:val="0"/>
        <w:sz w:val="24"/>
      </w:rPr>
    </w:lvl>
    <w:lvl w:ilvl="1" w:tplc="0C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4AEA35FB"/>
    <w:multiLevelType w:val="hybridMultilevel"/>
    <w:tmpl w:val="5CD4AED8"/>
    <w:lvl w:ilvl="0" w:tplc="FFFFFFFF">
      <w:start w:val="1"/>
      <w:numFmt w:val="lowerLetter"/>
      <w:lvlText w:val="(%1)"/>
      <w:lvlJc w:val="left"/>
      <w:pPr>
        <w:ind w:left="1440" w:hanging="360"/>
      </w:pPr>
      <w:rPr>
        <w:rFonts w:ascii="Times New Roman" w:hAnsi="Times New Roman" w:hint="default"/>
        <w:b w:val="0"/>
        <w:i w:val="0"/>
        <w:sz w:val="24"/>
      </w:r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" w15:restartNumberingAfterBreak="0">
    <w:nsid w:val="6E9A50D7"/>
    <w:multiLevelType w:val="hybridMultilevel"/>
    <w:tmpl w:val="B9F20E72"/>
    <w:lvl w:ilvl="0" w:tplc="DE10BB94">
      <w:start w:val="1"/>
      <w:numFmt w:val="decimal"/>
      <w:lvlText w:val="%1"/>
      <w:lvlJc w:val="left"/>
      <w:pPr>
        <w:tabs>
          <w:tab w:val="num" w:pos="705"/>
        </w:tabs>
        <w:ind w:left="705" w:hanging="705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num w:numId="1" w16cid:durableId="800881677">
    <w:abstractNumId w:val="2"/>
  </w:num>
  <w:num w:numId="2" w16cid:durableId="1125462677">
    <w:abstractNumId w:val="0"/>
  </w:num>
  <w:num w:numId="3" w16cid:durableId="2123918021">
    <w:abstractNumId w:val="3"/>
  </w:num>
  <w:num w:numId="4" w16cid:durableId="2038004347">
    <w:abstractNumId w:val="9"/>
  </w:num>
  <w:num w:numId="5" w16cid:durableId="17510559">
    <w:abstractNumId w:val="12"/>
  </w:num>
  <w:num w:numId="6" w16cid:durableId="343289197">
    <w:abstractNumId w:val="1"/>
  </w:num>
  <w:num w:numId="7" w16cid:durableId="321156004">
    <w:abstractNumId w:val="7"/>
  </w:num>
  <w:num w:numId="8" w16cid:durableId="1975720221">
    <w:abstractNumId w:val="8"/>
  </w:num>
  <w:num w:numId="9" w16cid:durableId="415715970">
    <w:abstractNumId w:val="6"/>
  </w:num>
  <w:num w:numId="10" w16cid:durableId="310329598">
    <w:abstractNumId w:val="5"/>
  </w:num>
  <w:num w:numId="11" w16cid:durableId="1192305856">
    <w:abstractNumId w:val="10"/>
  </w:num>
  <w:num w:numId="12" w16cid:durableId="781653250">
    <w:abstractNumId w:val="11"/>
  </w:num>
  <w:num w:numId="13" w16cid:durableId="55392897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585C"/>
    <w:rsid w:val="00013BCA"/>
    <w:rsid w:val="00022B16"/>
    <w:rsid w:val="00086852"/>
    <w:rsid w:val="00093E4E"/>
    <w:rsid w:val="000A1A69"/>
    <w:rsid w:val="000C1053"/>
    <w:rsid w:val="000C51FE"/>
    <w:rsid w:val="00144F8E"/>
    <w:rsid w:val="0018406A"/>
    <w:rsid w:val="00194AC7"/>
    <w:rsid w:val="001B6E52"/>
    <w:rsid w:val="00232478"/>
    <w:rsid w:val="00251C03"/>
    <w:rsid w:val="00340BA4"/>
    <w:rsid w:val="00347599"/>
    <w:rsid w:val="00353D3A"/>
    <w:rsid w:val="003839CC"/>
    <w:rsid w:val="003C078D"/>
    <w:rsid w:val="003E0CC8"/>
    <w:rsid w:val="003E4E34"/>
    <w:rsid w:val="00440A91"/>
    <w:rsid w:val="00442662"/>
    <w:rsid w:val="00453E79"/>
    <w:rsid w:val="004741A7"/>
    <w:rsid w:val="00490C1B"/>
    <w:rsid w:val="004A1DF1"/>
    <w:rsid w:val="004C205C"/>
    <w:rsid w:val="00531223"/>
    <w:rsid w:val="00556F3E"/>
    <w:rsid w:val="005A529E"/>
    <w:rsid w:val="005D5B68"/>
    <w:rsid w:val="0060310C"/>
    <w:rsid w:val="006136A4"/>
    <w:rsid w:val="0062603B"/>
    <w:rsid w:val="00627F0C"/>
    <w:rsid w:val="00634038"/>
    <w:rsid w:val="00651F87"/>
    <w:rsid w:val="00667281"/>
    <w:rsid w:val="006D21C0"/>
    <w:rsid w:val="006E1545"/>
    <w:rsid w:val="006E664F"/>
    <w:rsid w:val="006F2985"/>
    <w:rsid w:val="007027C4"/>
    <w:rsid w:val="00704DC3"/>
    <w:rsid w:val="0072003E"/>
    <w:rsid w:val="0072126C"/>
    <w:rsid w:val="007512B5"/>
    <w:rsid w:val="0076697B"/>
    <w:rsid w:val="00786DCB"/>
    <w:rsid w:val="007A78F4"/>
    <w:rsid w:val="007B3F6E"/>
    <w:rsid w:val="007C0E7A"/>
    <w:rsid w:val="007F43E5"/>
    <w:rsid w:val="00804A8A"/>
    <w:rsid w:val="00836B7A"/>
    <w:rsid w:val="00847283"/>
    <w:rsid w:val="008E66FD"/>
    <w:rsid w:val="008F6F38"/>
    <w:rsid w:val="009008A3"/>
    <w:rsid w:val="00945962"/>
    <w:rsid w:val="00964C85"/>
    <w:rsid w:val="00993E0A"/>
    <w:rsid w:val="009B3CE1"/>
    <w:rsid w:val="009E659E"/>
    <w:rsid w:val="00A0585C"/>
    <w:rsid w:val="00A1570C"/>
    <w:rsid w:val="00A20B8D"/>
    <w:rsid w:val="00A32F2D"/>
    <w:rsid w:val="00A70025"/>
    <w:rsid w:val="00A94DAF"/>
    <w:rsid w:val="00AB6881"/>
    <w:rsid w:val="00B30B9A"/>
    <w:rsid w:val="00B6575B"/>
    <w:rsid w:val="00B73B05"/>
    <w:rsid w:val="00B90499"/>
    <w:rsid w:val="00B96B0F"/>
    <w:rsid w:val="00BA52F5"/>
    <w:rsid w:val="00BB241F"/>
    <w:rsid w:val="00BB614B"/>
    <w:rsid w:val="00C41B1B"/>
    <w:rsid w:val="00C44B51"/>
    <w:rsid w:val="00C46FB3"/>
    <w:rsid w:val="00C60FA5"/>
    <w:rsid w:val="00C80D24"/>
    <w:rsid w:val="00CA272B"/>
    <w:rsid w:val="00CC4164"/>
    <w:rsid w:val="00CD4E55"/>
    <w:rsid w:val="00CF5F09"/>
    <w:rsid w:val="00D3495A"/>
    <w:rsid w:val="00D47F13"/>
    <w:rsid w:val="00D53E2D"/>
    <w:rsid w:val="00D62824"/>
    <w:rsid w:val="00DA3CBB"/>
    <w:rsid w:val="00DD7E85"/>
    <w:rsid w:val="00DE639F"/>
    <w:rsid w:val="00E34376"/>
    <w:rsid w:val="00E556F2"/>
    <w:rsid w:val="00ED24CF"/>
    <w:rsid w:val="00F10CB2"/>
    <w:rsid w:val="00F15AC3"/>
    <w:rsid w:val="00F53729"/>
    <w:rsid w:val="00F537D1"/>
    <w:rsid w:val="00F71BC3"/>
    <w:rsid w:val="00F80243"/>
    <w:rsid w:val="00F90594"/>
    <w:rsid w:val="00FB3CA4"/>
    <w:rsid w:val="00FC0020"/>
    <w:rsid w:val="00FC15D8"/>
    <w:rsid w:val="00FD0C44"/>
    <w:rsid w:val="00FE25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0829A43"/>
  <w15:docId w15:val="{BA255ED2-B3BD-414B-928B-FE12BCEAEF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15AC3"/>
    <w:rPr>
      <w:sz w:val="24"/>
      <w:lang w:eastAsia="en-US"/>
    </w:rPr>
  </w:style>
  <w:style w:type="paragraph" w:styleId="Heading1">
    <w:name w:val="heading 1"/>
    <w:basedOn w:val="Normal"/>
    <w:next w:val="Normal"/>
    <w:qFormat/>
    <w:rsid w:val="00F15AC3"/>
    <w:pPr>
      <w:keepNext/>
      <w:pageBreakBefore/>
      <w:pBdr>
        <w:bottom w:val="single" w:sz="8" w:space="1" w:color="auto"/>
      </w:pBdr>
      <w:tabs>
        <w:tab w:val="left" w:pos="2880"/>
      </w:tabs>
      <w:spacing w:before="480" w:after="120"/>
      <w:outlineLvl w:val="0"/>
    </w:pPr>
    <w:rPr>
      <w:rFonts w:ascii="Arial" w:hAnsi="Arial"/>
      <w:b/>
      <w:kern w:val="28"/>
      <w:sz w:val="36"/>
    </w:rPr>
  </w:style>
  <w:style w:type="paragraph" w:styleId="Heading2">
    <w:name w:val="heading 2"/>
    <w:basedOn w:val="Normal"/>
    <w:next w:val="Normal"/>
    <w:qFormat/>
    <w:rsid w:val="00F15AC3"/>
    <w:pPr>
      <w:keepNext/>
      <w:widowControl w:val="0"/>
      <w:jc w:val="center"/>
      <w:outlineLvl w:val="1"/>
    </w:pPr>
    <w:rPr>
      <w:rFonts w:ascii="Arial" w:hAnsi="Arial" w:cs="Arial"/>
      <w:i/>
      <w:iCs/>
      <w:sz w:val="16"/>
      <w:szCs w:val="16"/>
    </w:rPr>
  </w:style>
  <w:style w:type="paragraph" w:styleId="Heading3">
    <w:name w:val="heading 3"/>
    <w:basedOn w:val="Normal"/>
    <w:next w:val="Normal"/>
    <w:qFormat/>
    <w:rsid w:val="00F15AC3"/>
    <w:pPr>
      <w:keepNext/>
      <w:pBdr>
        <w:right w:val="single" w:sz="4" w:space="4" w:color="auto"/>
      </w:pBdr>
      <w:outlineLvl w:val="2"/>
    </w:pPr>
    <w:rPr>
      <w:i/>
      <w:iCs/>
      <w:sz w:val="22"/>
      <w:szCs w:val="22"/>
    </w:rPr>
  </w:style>
  <w:style w:type="paragraph" w:styleId="Heading4">
    <w:name w:val="heading 4"/>
    <w:basedOn w:val="Normal"/>
    <w:next w:val="Normal"/>
    <w:qFormat/>
    <w:rsid w:val="00F15AC3"/>
    <w:pPr>
      <w:keepNext/>
      <w:pBdr>
        <w:right w:val="single" w:sz="4" w:space="4" w:color="auto"/>
      </w:pBdr>
      <w:ind w:left="743" w:hanging="709"/>
      <w:outlineLvl w:val="3"/>
    </w:pPr>
    <w:rPr>
      <w:i/>
      <w:iCs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F15AC3"/>
    <w:pPr>
      <w:pBdr>
        <w:top w:val="single" w:sz="4" w:space="1" w:color="auto"/>
        <w:bottom w:val="single" w:sz="4" w:space="1" w:color="auto"/>
      </w:pBdr>
      <w:spacing w:before="240" w:after="240"/>
    </w:pPr>
    <w:rPr>
      <w:rFonts w:ascii="Arial" w:hAnsi="Arial"/>
      <w:b/>
      <w:kern w:val="28"/>
      <w:sz w:val="40"/>
    </w:rPr>
  </w:style>
  <w:style w:type="paragraph" w:styleId="Footer">
    <w:name w:val="footer"/>
    <w:basedOn w:val="Normal"/>
    <w:semiHidden/>
    <w:rsid w:val="00F15AC3"/>
    <w:pPr>
      <w:tabs>
        <w:tab w:val="left" w:pos="2880"/>
      </w:tabs>
      <w:spacing w:before="120" w:after="60" w:line="240" w:lineRule="exact"/>
    </w:pPr>
    <w:rPr>
      <w:rFonts w:ascii="Arial" w:hAnsi="Arial"/>
      <w:sz w:val="18"/>
    </w:rPr>
  </w:style>
  <w:style w:type="paragraph" w:customStyle="1" w:styleId="Billname">
    <w:name w:val="Billname"/>
    <w:basedOn w:val="Normal"/>
    <w:rsid w:val="00F15AC3"/>
    <w:pPr>
      <w:tabs>
        <w:tab w:val="left" w:pos="2400"/>
        <w:tab w:val="left" w:pos="2880"/>
      </w:tabs>
      <w:spacing w:before="1220" w:after="100"/>
    </w:pPr>
    <w:rPr>
      <w:rFonts w:ascii="Arial" w:hAnsi="Arial"/>
      <w:b/>
      <w:sz w:val="40"/>
    </w:rPr>
  </w:style>
  <w:style w:type="paragraph" w:customStyle="1" w:styleId="Amain">
    <w:name w:val="A main"/>
    <w:basedOn w:val="Normal"/>
    <w:rsid w:val="00F15AC3"/>
    <w:pPr>
      <w:tabs>
        <w:tab w:val="right" w:pos="500"/>
        <w:tab w:val="left" w:pos="700"/>
      </w:tabs>
      <w:spacing w:before="80" w:after="60"/>
      <w:ind w:left="700" w:hanging="700"/>
      <w:jc w:val="both"/>
      <w:outlineLvl w:val="5"/>
    </w:pPr>
  </w:style>
  <w:style w:type="paragraph" w:customStyle="1" w:styleId="N-line3">
    <w:name w:val="N-line3"/>
    <w:basedOn w:val="Normal"/>
    <w:next w:val="Normal"/>
    <w:rsid w:val="00F15AC3"/>
    <w:pPr>
      <w:pBdr>
        <w:bottom w:val="single" w:sz="12" w:space="1" w:color="auto"/>
      </w:pBdr>
      <w:jc w:val="both"/>
    </w:pPr>
  </w:style>
  <w:style w:type="paragraph" w:customStyle="1" w:styleId="madeunder">
    <w:name w:val="made under"/>
    <w:basedOn w:val="Normal"/>
    <w:rsid w:val="00F15AC3"/>
    <w:pPr>
      <w:spacing w:before="180" w:after="60"/>
      <w:jc w:val="both"/>
    </w:pPr>
  </w:style>
  <w:style w:type="paragraph" w:customStyle="1" w:styleId="CoverActName">
    <w:name w:val="CoverActName"/>
    <w:basedOn w:val="Normal"/>
    <w:rsid w:val="00F15AC3"/>
    <w:pPr>
      <w:tabs>
        <w:tab w:val="left" w:pos="2600"/>
      </w:tabs>
      <w:spacing w:before="200" w:after="60"/>
      <w:jc w:val="both"/>
    </w:pPr>
    <w:rPr>
      <w:rFonts w:ascii="Arial" w:hAnsi="Arial"/>
      <w:b/>
    </w:rPr>
  </w:style>
  <w:style w:type="paragraph" w:customStyle="1" w:styleId="06Copyright">
    <w:name w:val="06Copyright"/>
    <w:basedOn w:val="Normal"/>
    <w:rsid w:val="00F15AC3"/>
    <w:pPr>
      <w:tabs>
        <w:tab w:val="left" w:pos="2880"/>
      </w:tabs>
    </w:pPr>
  </w:style>
  <w:style w:type="paragraph" w:customStyle="1" w:styleId="Apara">
    <w:name w:val="A para"/>
    <w:basedOn w:val="Normal"/>
    <w:rsid w:val="00F15AC3"/>
    <w:pPr>
      <w:numPr>
        <w:ilvl w:val="6"/>
        <w:numId w:val="9"/>
      </w:numPr>
      <w:spacing w:before="80" w:after="60"/>
      <w:jc w:val="both"/>
      <w:outlineLvl w:val="6"/>
    </w:pPr>
  </w:style>
  <w:style w:type="paragraph" w:customStyle="1" w:styleId="Asubpara">
    <w:name w:val="A subpara"/>
    <w:basedOn w:val="Normal"/>
    <w:rsid w:val="00F15AC3"/>
    <w:pPr>
      <w:numPr>
        <w:ilvl w:val="7"/>
        <w:numId w:val="9"/>
      </w:numPr>
      <w:spacing w:before="80" w:after="60"/>
      <w:jc w:val="both"/>
      <w:outlineLvl w:val="7"/>
    </w:pPr>
  </w:style>
  <w:style w:type="paragraph" w:customStyle="1" w:styleId="Asubsubpara">
    <w:name w:val="A subsubpara"/>
    <w:basedOn w:val="Normal"/>
    <w:rsid w:val="00F15AC3"/>
    <w:pPr>
      <w:numPr>
        <w:ilvl w:val="8"/>
        <w:numId w:val="9"/>
      </w:numPr>
      <w:spacing w:before="80" w:after="60"/>
      <w:jc w:val="both"/>
      <w:outlineLvl w:val="8"/>
    </w:pPr>
  </w:style>
  <w:style w:type="paragraph" w:customStyle="1" w:styleId="AH5Sec">
    <w:name w:val="A H5 Sec"/>
    <w:basedOn w:val="Normal"/>
    <w:next w:val="Amain"/>
    <w:rsid w:val="00F15AC3"/>
    <w:pPr>
      <w:keepNext/>
      <w:numPr>
        <w:ilvl w:val="4"/>
        <w:numId w:val="1"/>
      </w:numPr>
      <w:spacing w:before="180" w:after="60"/>
      <w:outlineLvl w:val="4"/>
    </w:pPr>
    <w:rPr>
      <w:rFonts w:ascii="Arial" w:hAnsi="Arial"/>
      <w:b/>
    </w:rPr>
  </w:style>
  <w:style w:type="paragraph" w:styleId="Header">
    <w:name w:val="header"/>
    <w:basedOn w:val="Normal"/>
    <w:semiHidden/>
    <w:rsid w:val="00F15AC3"/>
    <w:pPr>
      <w:tabs>
        <w:tab w:val="left" w:pos="2880"/>
        <w:tab w:val="center" w:pos="4153"/>
        <w:tab w:val="right" w:pos="8306"/>
      </w:tabs>
    </w:pPr>
  </w:style>
  <w:style w:type="paragraph" w:customStyle="1" w:styleId="ref">
    <w:name w:val="ref"/>
    <w:basedOn w:val="Normal"/>
    <w:next w:val="Normal"/>
    <w:rsid w:val="00F15AC3"/>
    <w:pPr>
      <w:spacing w:after="60"/>
      <w:jc w:val="both"/>
    </w:pPr>
    <w:rPr>
      <w:sz w:val="18"/>
    </w:rPr>
  </w:style>
  <w:style w:type="character" w:customStyle="1" w:styleId="CharDivText">
    <w:name w:val="CharDivText"/>
    <w:basedOn w:val="DefaultParagraphFont"/>
    <w:rsid w:val="00F15AC3"/>
  </w:style>
  <w:style w:type="paragraph" w:customStyle="1" w:styleId="CoverInForce">
    <w:name w:val="CoverInForce"/>
    <w:basedOn w:val="Normal"/>
    <w:rsid w:val="00F15AC3"/>
    <w:pPr>
      <w:tabs>
        <w:tab w:val="left" w:pos="2600"/>
      </w:tabs>
      <w:spacing w:before="200" w:after="60"/>
      <w:jc w:val="both"/>
    </w:pPr>
    <w:rPr>
      <w:rFonts w:ascii="Arial" w:hAnsi="Arial"/>
    </w:rPr>
  </w:style>
  <w:style w:type="paragraph" w:customStyle="1" w:styleId="AFHdg">
    <w:name w:val="AFHdg"/>
    <w:basedOn w:val="Normal"/>
    <w:rsid w:val="00F15AC3"/>
    <w:pPr>
      <w:tabs>
        <w:tab w:val="left" w:pos="2600"/>
      </w:tabs>
      <w:spacing w:before="80" w:after="60"/>
      <w:jc w:val="both"/>
    </w:pPr>
    <w:rPr>
      <w:rFonts w:ascii="Arial" w:hAnsi="Arial"/>
      <w:b/>
      <w:sz w:val="32"/>
    </w:rPr>
  </w:style>
  <w:style w:type="paragraph" w:customStyle="1" w:styleId="ApprFormHd">
    <w:name w:val="ApprFormHd"/>
    <w:basedOn w:val="Normal"/>
    <w:rsid w:val="00F15AC3"/>
    <w:pPr>
      <w:keepNext/>
      <w:tabs>
        <w:tab w:val="left" w:pos="2600"/>
      </w:tabs>
      <w:spacing w:before="320" w:after="60"/>
      <w:outlineLvl w:val="0"/>
    </w:pPr>
    <w:rPr>
      <w:rFonts w:ascii="Arial" w:hAnsi="Arial"/>
      <w:b/>
      <w:sz w:val="34"/>
    </w:rPr>
  </w:style>
  <w:style w:type="character" w:styleId="PageNumber">
    <w:name w:val="page number"/>
    <w:basedOn w:val="DefaultParagraphFont"/>
    <w:semiHidden/>
    <w:rsid w:val="00F15AC3"/>
  </w:style>
  <w:style w:type="paragraph" w:customStyle="1" w:styleId="Aparabullet">
    <w:name w:val="A para bullet"/>
    <w:basedOn w:val="Normal"/>
    <w:rsid w:val="00F15AC3"/>
    <w:pPr>
      <w:numPr>
        <w:numId w:val="4"/>
      </w:numPr>
    </w:pPr>
  </w:style>
  <w:style w:type="paragraph" w:styleId="TOC1">
    <w:name w:val="toc 1"/>
    <w:basedOn w:val="Normal"/>
    <w:next w:val="Normal"/>
    <w:autoRedefine/>
    <w:semiHidden/>
    <w:rsid w:val="00F15AC3"/>
  </w:style>
  <w:style w:type="paragraph" w:styleId="TOC2">
    <w:name w:val="toc 2"/>
    <w:basedOn w:val="Normal"/>
    <w:next w:val="Normal"/>
    <w:autoRedefine/>
    <w:semiHidden/>
    <w:rsid w:val="00F15AC3"/>
    <w:pPr>
      <w:ind w:left="240"/>
    </w:pPr>
  </w:style>
  <w:style w:type="paragraph" w:styleId="TOC3">
    <w:name w:val="toc 3"/>
    <w:basedOn w:val="Normal"/>
    <w:next w:val="Normal"/>
    <w:autoRedefine/>
    <w:semiHidden/>
    <w:rsid w:val="00F15AC3"/>
    <w:pPr>
      <w:ind w:left="480"/>
    </w:pPr>
  </w:style>
  <w:style w:type="paragraph" w:styleId="TOC4">
    <w:name w:val="toc 4"/>
    <w:basedOn w:val="Normal"/>
    <w:next w:val="Normal"/>
    <w:autoRedefine/>
    <w:semiHidden/>
    <w:rsid w:val="00F15AC3"/>
    <w:pPr>
      <w:ind w:left="720"/>
    </w:pPr>
  </w:style>
  <w:style w:type="paragraph" w:styleId="TOC5">
    <w:name w:val="toc 5"/>
    <w:basedOn w:val="Normal"/>
    <w:next w:val="Normal"/>
    <w:autoRedefine/>
    <w:semiHidden/>
    <w:rsid w:val="00F15AC3"/>
    <w:pPr>
      <w:ind w:left="960"/>
    </w:pPr>
  </w:style>
  <w:style w:type="paragraph" w:styleId="TOC6">
    <w:name w:val="toc 6"/>
    <w:basedOn w:val="Normal"/>
    <w:next w:val="Normal"/>
    <w:autoRedefine/>
    <w:semiHidden/>
    <w:rsid w:val="00F15AC3"/>
    <w:pPr>
      <w:ind w:left="1200"/>
    </w:pPr>
  </w:style>
  <w:style w:type="paragraph" w:styleId="TOC7">
    <w:name w:val="toc 7"/>
    <w:basedOn w:val="Normal"/>
    <w:next w:val="Normal"/>
    <w:autoRedefine/>
    <w:semiHidden/>
    <w:rsid w:val="00F15AC3"/>
    <w:pPr>
      <w:ind w:left="1440"/>
    </w:pPr>
  </w:style>
  <w:style w:type="paragraph" w:styleId="TOC8">
    <w:name w:val="toc 8"/>
    <w:basedOn w:val="Normal"/>
    <w:next w:val="Normal"/>
    <w:autoRedefine/>
    <w:semiHidden/>
    <w:rsid w:val="00F15AC3"/>
    <w:pPr>
      <w:ind w:left="1680"/>
    </w:pPr>
  </w:style>
  <w:style w:type="paragraph" w:styleId="TOC9">
    <w:name w:val="toc 9"/>
    <w:basedOn w:val="Normal"/>
    <w:next w:val="Normal"/>
    <w:autoRedefine/>
    <w:semiHidden/>
    <w:rsid w:val="00F15AC3"/>
    <w:pPr>
      <w:ind w:left="1920"/>
    </w:pPr>
  </w:style>
  <w:style w:type="character" w:styleId="Hyperlink">
    <w:name w:val="Hyperlink"/>
    <w:basedOn w:val="DefaultParagraphFont"/>
    <w:semiHidden/>
    <w:rsid w:val="00F15AC3"/>
    <w:rPr>
      <w:color w:val="0000FF"/>
      <w:u w:val="single"/>
    </w:rPr>
  </w:style>
  <w:style w:type="paragraph" w:styleId="BodyTextIndent">
    <w:name w:val="Body Text Indent"/>
    <w:basedOn w:val="Normal"/>
    <w:semiHidden/>
    <w:rsid w:val="00F15AC3"/>
    <w:pPr>
      <w:spacing w:before="120" w:after="60"/>
      <w:ind w:left="709"/>
    </w:pPr>
  </w:style>
  <w:style w:type="paragraph" w:customStyle="1" w:styleId="Minister">
    <w:name w:val="Minister"/>
    <w:basedOn w:val="Normal"/>
    <w:rsid w:val="00F15AC3"/>
    <w:pPr>
      <w:spacing w:before="880" w:after="60"/>
      <w:jc w:val="right"/>
    </w:pPr>
    <w:rPr>
      <w:caps/>
      <w:szCs w:val="24"/>
    </w:rPr>
  </w:style>
  <w:style w:type="paragraph" w:customStyle="1" w:styleId="DateLine">
    <w:name w:val="DateLine"/>
    <w:basedOn w:val="Normal"/>
    <w:rsid w:val="00F15AC3"/>
    <w:pPr>
      <w:tabs>
        <w:tab w:val="left" w:pos="4320"/>
      </w:tabs>
      <w:spacing w:before="80" w:after="60"/>
      <w:jc w:val="both"/>
    </w:pPr>
    <w:rPr>
      <w:szCs w:val="24"/>
    </w:rPr>
  </w:style>
  <w:style w:type="paragraph" w:customStyle="1" w:styleId="MinisterWord">
    <w:name w:val="MinisterWord"/>
    <w:basedOn w:val="Normal"/>
    <w:rsid w:val="00F15AC3"/>
    <w:pPr>
      <w:tabs>
        <w:tab w:val="left" w:pos="2880"/>
      </w:tabs>
      <w:jc w:val="right"/>
    </w:pPr>
    <w:rPr>
      <w:szCs w:val="24"/>
    </w:rPr>
  </w:style>
  <w:style w:type="character" w:styleId="FollowedHyperlink">
    <w:name w:val="FollowedHyperlink"/>
    <w:basedOn w:val="DefaultParagraphFont"/>
    <w:semiHidden/>
    <w:rsid w:val="00F15AC3"/>
    <w:rPr>
      <w:color w:val="800080"/>
      <w:u w:val="single"/>
    </w:rPr>
  </w:style>
  <w:style w:type="character" w:styleId="FootnoteReference">
    <w:name w:val="footnote reference"/>
    <w:basedOn w:val="DefaultParagraphFont"/>
    <w:semiHidden/>
    <w:rsid w:val="00F15AC3"/>
    <w:rPr>
      <w:rFonts w:ascii="Times New Roman" w:hAnsi="Times New Roman" w:cs="Times New Roman"/>
      <w:sz w:val="24"/>
      <w:szCs w:val="24"/>
      <w:vertAlign w:val="superscript"/>
    </w:rPr>
  </w:style>
  <w:style w:type="paragraph" w:styleId="FootnoteText">
    <w:name w:val="footnote text"/>
    <w:basedOn w:val="Normal"/>
    <w:semiHidden/>
    <w:rsid w:val="00F15AC3"/>
    <w:pPr>
      <w:spacing w:before="80" w:after="60"/>
      <w:jc w:val="both"/>
    </w:pPr>
    <w:rPr>
      <w:szCs w:val="24"/>
    </w:rPr>
  </w:style>
  <w:style w:type="paragraph" w:customStyle="1" w:styleId="ShadedSchClause">
    <w:name w:val="Shaded Sch Clause"/>
    <w:basedOn w:val="Normal"/>
    <w:next w:val="Normal"/>
    <w:rsid w:val="00F15AC3"/>
    <w:pPr>
      <w:keepNext/>
      <w:shd w:val="pct25" w:color="auto" w:fill="auto"/>
      <w:tabs>
        <w:tab w:val="left" w:pos="700"/>
      </w:tabs>
      <w:spacing w:before="160"/>
      <w:ind w:left="700" w:hanging="700"/>
      <w:outlineLvl w:val="3"/>
    </w:pPr>
    <w:rPr>
      <w:rFonts w:ascii="Arial" w:hAnsi="Arial" w:cs="Arial"/>
      <w:b/>
      <w:bCs/>
      <w:szCs w:val="24"/>
    </w:rPr>
  </w:style>
  <w:style w:type="character" w:customStyle="1" w:styleId="CharSectNo">
    <w:name w:val="CharSectNo"/>
    <w:basedOn w:val="DefaultParagraphFont"/>
    <w:rsid w:val="00F15AC3"/>
  </w:style>
  <w:style w:type="paragraph" w:styleId="ListParagraph">
    <w:name w:val="List Paragraph"/>
    <w:basedOn w:val="Normal"/>
    <w:uiPriority w:val="34"/>
    <w:qFormat/>
    <w:rsid w:val="00DD7E85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DD7E85"/>
    <w:pPr>
      <w:spacing w:before="100" w:beforeAutospacing="1" w:after="100" w:afterAutospacing="1"/>
    </w:pPr>
    <w:rPr>
      <w:szCs w:val="24"/>
      <w:lang w:eastAsia="en-AU"/>
    </w:rPr>
  </w:style>
  <w:style w:type="paragraph" w:styleId="Revision">
    <w:name w:val="Revision"/>
    <w:hidden/>
    <w:uiPriority w:val="99"/>
    <w:semiHidden/>
    <w:rsid w:val="00C46FB3"/>
    <w:rPr>
      <w:sz w:val="24"/>
      <w:lang w:eastAsia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A7002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A70025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A70025"/>
    <w:rPr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7002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70025"/>
    <w:rPr>
      <w:b/>
      <w:bCs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65047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metadata xmlns="http://www.objective.com/ecm/document/metadata/4FEB93B0D38B3BDFE05400144FFB2061" version="1.0.0">
  <systemFields>
    <field name="Objective-Id">
      <value order="0">A68131821</value>
    </field>
    <field name="Objective-Title">
      <value order="0">DI2026-208 - Energy Efficiency (Cost of Living) Improvement (Energy Savings Target) Determination 2026</value>
    </field>
    <field name="Objective-Description">
      <value order="0"/>
    </field>
    <field name="Objective-CreationStamp">
      <value order="0">2026-09-28T05:51:01Z</value>
    </field>
    <field name="Objective-IsApproved">
      <value order="0">false</value>
    </field>
    <field name="Objective-IsPublished">
      <value order="0">false</value>
    </field>
    <field name="Objective-DatePublished">
      <value order="0"/>
    </field>
    <field name="Objective-ModificationStamp">
      <value order="0">2026-09-28T06:51:29Z</value>
    </field>
    <field name="Objective-Owner">
      <value order="0">Ashleigh McInnes</value>
    </field>
    <field name="Objective-Path">
      <value order="0">Whole of ACT Government:TCCS STRUCTURE - Content Restriction Hierarchy:DIVISION: Chief Operating Officer:BRANCH: Governance and Ministerial Services:SECTION: Ministerial Services Unit:09. Instruments and subordinate law:2026:01. Disallowable Instruments:DI2026-208 - Energy Efficiency (Cost of Living) Improvement (Energy Savings Target) Determination 2026</value>
    </field>
    <field name="Objective-Parent">
      <value order="0">DI2026-208 - Energy Efficiency (Cost of Living) Improvement (Energy Savings Target) Determination 2026</value>
    </field>
    <field name="Objective-State">
      <value order="0">Being Edited</value>
    </field>
    <field name="Objective-VersionId">
      <value order="0">vA85405731</value>
    </field>
    <field name="Objective-Version">
      <value order="0">2.1</value>
    </field>
    <field name="Objective-VersionNumber">
      <value order="0">3</value>
    </field>
    <field name="Objective-VersionComment">
      <value order="0"/>
    </field>
    <field name="Objective-FileNumber">
      <value order="0"/>
    </field>
    <field name="Objective-Classification">
      <value order="0"/>
    </field>
    <field name="Objective-Caveats">
      <value order="0"/>
    </field>
  </systemFields>
  <catalogues>
    <catalogue name="Document Type Catalogue" type="type" ori="id:cA11">
      <field name="Objective-Owner Agency">
        <value order="0">CED - City and Environment Directorate</value>
      </field>
      <field name="Objective-Document Type">
        <value order="0">0-Document</value>
      </field>
      <field name="Objective-Language">
        <value order="0">English (en)</value>
      </field>
      <field name="Objective-Jurisdiction">
        <value order="0">ACT</value>
      </field>
      <field name="Objective-Customers">
        <value order="0"/>
      </field>
      <field name="Objective-Places">
        <value order="0"/>
      </field>
      <field name="Objective-Transaction Reference">
        <value order="0"/>
      </field>
      <field name="Objective-Document Created By">
        <value order="0"/>
      </field>
      <field name="Objective-Document Created On">
        <value order="0"/>
      </field>
      <field name="Objective-Covers Period From">
        <value order="0"/>
      </field>
      <field name="Objective-Covers Period To">
        <value order="0"/>
      </field>
      <field name="Objective-Status">
        <value order="0"/>
      </field>
      <field name="Objective-S28 Exemption Number">
        <value order="0"/>
      </field>
      <field name="Objective-S28 Exemption">
        <value order="0"/>
      </field>
      <field name="Objective-S28 Exemption Reason">
        <value order="0"/>
      </field>
      <field name="Objective-S28 Comments if partial exemption">
        <value order="0"/>
      </field>
      <field name="Objective-S28 Date Approved">
        <value order="0"/>
      </field>
    </catalogue>
  </catalogues>
</meta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745109E-2DDF-40CB-AC2B-FF9B10C90820}">
  <ds:schemaRefs>
    <ds:schemaRef ds:uri="http://www.objective.com/ecm/document/metadata/4FEB93B0D38B3BDFE05400144FFB2061"/>
  </ds:schemaRefs>
</ds:datastoreItem>
</file>

<file path=customXml/itemProps2.xml><?xml version="1.0" encoding="utf-8"?>
<ds:datastoreItem xmlns:ds="http://schemas.openxmlformats.org/officeDocument/2006/customXml" ds:itemID="{5EBF5313-0BCB-4E2E-9776-AF40A39C66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125</Words>
  <Characters>702</Characters>
  <Application>Microsoft Office Word</Application>
  <DocSecurity>0</DocSecurity>
  <Lines>23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InTACT</Company>
  <LinksUpToDate>false</LinksUpToDate>
  <CharactersWithSpaces>809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ACT Government</dc:creator>
  <cp:keywords/>
  <dc:description/>
  <cp:lastModifiedBy>Moxon, KarenL</cp:lastModifiedBy>
  <cp:revision>5</cp:revision>
  <cp:lastPrinted>2004-04-05T00:37:00Z</cp:lastPrinted>
  <dcterms:created xsi:type="dcterms:W3CDTF">2026-09-28T06:55:00Z</dcterms:created>
  <dcterms:modified xsi:type="dcterms:W3CDTF">2026-09-28T23:21:00Z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hecked by">
    <vt:lpwstr>32123</vt:lpwstr>
  </property>
  <property fmtid="{D5CDD505-2E9C-101B-9397-08002B2CF9AE}" pid="3" name="Objective-Comment">
    <vt:lpwstr/>
  </property>
  <property fmtid="{D5CDD505-2E9C-101B-9397-08002B2CF9AE}" pid="4" name="MSIP_Label_69af8531-eb46-4968-8cb3-105d2f5ea87e_Enabled">
    <vt:lpwstr>true</vt:lpwstr>
  </property>
  <property fmtid="{D5CDD505-2E9C-101B-9397-08002B2CF9AE}" pid="5" name="MSIP_Label_69af8531-eb46-4968-8cb3-105d2f5ea87e_SetDate">
    <vt:lpwstr>2024-05-09T00:15:33Z</vt:lpwstr>
  </property>
  <property fmtid="{D5CDD505-2E9C-101B-9397-08002B2CF9AE}" pid="6" name="MSIP_Label_69af8531-eb46-4968-8cb3-105d2f5ea87e_Method">
    <vt:lpwstr>Standard</vt:lpwstr>
  </property>
  <property fmtid="{D5CDD505-2E9C-101B-9397-08002B2CF9AE}" pid="7" name="MSIP_Label_69af8531-eb46-4968-8cb3-105d2f5ea87e_Name">
    <vt:lpwstr>Official - No Marking</vt:lpwstr>
  </property>
  <property fmtid="{D5CDD505-2E9C-101B-9397-08002B2CF9AE}" pid="8" name="MSIP_Label_69af8531-eb46-4968-8cb3-105d2f5ea87e_SiteId">
    <vt:lpwstr>b46c1908-0334-4236-b978-585ee88e4199</vt:lpwstr>
  </property>
  <property fmtid="{D5CDD505-2E9C-101B-9397-08002B2CF9AE}" pid="9" name="MSIP_Label_69af8531-eb46-4968-8cb3-105d2f5ea87e_ActionId">
    <vt:lpwstr>eca66b37-6629-4132-a1b0-77012b073a54</vt:lpwstr>
  </property>
  <property fmtid="{D5CDD505-2E9C-101B-9397-08002B2CF9AE}" pid="10" name="MSIP_Label_69af8531-eb46-4968-8cb3-105d2f5ea87e_ContentBits">
    <vt:lpwstr>0</vt:lpwstr>
  </property>
  <property fmtid="{D5CDD505-2E9C-101B-9397-08002B2CF9AE}" pid="11" name="Customer-Id">
    <vt:lpwstr>4FEB93B0D38B3BDFE05400144FFB2061</vt:lpwstr>
  </property>
  <property fmtid="{D5CDD505-2E9C-101B-9397-08002B2CF9AE}" pid="12" name="Objective-Id">
    <vt:lpwstr>A68131821</vt:lpwstr>
  </property>
  <property fmtid="{D5CDD505-2E9C-101B-9397-08002B2CF9AE}" pid="13" name="Objective-Title">
    <vt:lpwstr>DI2026-208 - Energy Efficiency (Cost of Living) Improvement (Energy Savings Target) Determination 2026</vt:lpwstr>
  </property>
  <property fmtid="{D5CDD505-2E9C-101B-9397-08002B2CF9AE}" pid="14" name="Objective-Description">
    <vt:lpwstr/>
  </property>
  <property fmtid="{D5CDD505-2E9C-101B-9397-08002B2CF9AE}" pid="15" name="Objective-CreationStamp">
    <vt:filetime>2026-09-28T05:51:01Z</vt:filetime>
  </property>
  <property fmtid="{D5CDD505-2E9C-101B-9397-08002B2CF9AE}" pid="16" name="Objective-IsApproved">
    <vt:bool>false</vt:bool>
  </property>
  <property fmtid="{D5CDD505-2E9C-101B-9397-08002B2CF9AE}" pid="17" name="Objective-IsPublished">
    <vt:bool>false</vt:bool>
  </property>
  <property fmtid="{D5CDD505-2E9C-101B-9397-08002B2CF9AE}" pid="18" name="Objective-DatePublished">
    <vt:lpwstr/>
  </property>
  <property fmtid="{D5CDD505-2E9C-101B-9397-08002B2CF9AE}" pid="19" name="Objective-ModificationStamp">
    <vt:filetime>2026-09-28T06:51:29Z</vt:filetime>
  </property>
  <property fmtid="{D5CDD505-2E9C-101B-9397-08002B2CF9AE}" pid="20" name="Objective-Owner">
    <vt:lpwstr>Ashleigh McInnes</vt:lpwstr>
  </property>
  <property fmtid="{D5CDD505-2E9C-101B-9397-08002B2CF9AE}" pid="21" name="Objective-Path">
    <vt:lpwstr>Whole of ACT Government:TCCS STRUCTURE - Content Restriction Hierarchy:DIVISION: Chief Operating Officer:BRANCH: Governance and Ministerial Services:SECTION: Ministerial Services Unit:09. Instruments and subordinate law:2026:01. Disallowable Instruments:DI2026-208 - Energy Efficiency (Cost of Living) Improvement (Energy Savings Target) Determination 2026:</vt:lpwstr>
  </property>
  <property fmtid="{D5CDD505-2E9C-101B-9397-08002B2CF9AE}" pid="22" name="Objective-Parent">
    <vt:lpwstr>DI2026-208 - Energy Efficiency (Cost of Living) Improvement (Energy Savings Target) Determination 2026</vt:lpwstr>
  </property>
  <property fmtid="{D5CDD505-2E9C-101B-9397-08002B2CF9AE}" pid="23" name="Objective-State">
    <vt:lpwstr>Being Edited</vt:lpwstr>
  </property>
  <property fmtid="{D5CDD505-2E9C-101B-9397-08002B2CF9AE}" pid="24" name="Objective-VersionId">
    <vt:lpwstr>vA85405731</vt:lpwstr>
  </property>
  <property fmtid="{D5CDD505-2E9C-101B-9397-08002B2CF9AE}" pid="25" name="Objective-Version">
    <vt:lpwstr>2.1</vt:lpwstr>
  </property>
  <property fmtid="{D5CDD505-2E9C-101B-9397-08002B2CF9AE}" pid="26" name="Objective-VersionNumber">
    <vt:r8>3</vt:r8>
  </property>
  <property fmtid="{D5CDD505-2E9C-101B-9397-08002B2CF9AE}" pid="27" name="Objective-VersionComment">
    <vt:lpwstr/>
  </property>
  <property fmtid="{D5CDD505-2E9C-101B-9397-08002B2CF9AE}" pid="28" name="Objective-FileNumber">
    <vt:lpwstr/>
  </property>
  <property fmtid="{D5CDD505-2E9C-101B-9397-08002B2CF9AE}" pid="29" name="Objective-Classification">
    <vt:lpwstr>[Inherited - none]</vt:lpwstr>
  </property>
  <property fmtid="{D5CDD505-2E9C-101B-9397-08002B2CF9AE}" pid="30" name="Objective-Caveats">
    <vt:lpwstr/>
  </property>
  <property fmtid="{D5CDD505-2E9C-101B-9397-08002B2CF9AE}" pid="31" name="Objective-Owner Agency">
    <vt:lpwstr>CED - City and Environment Directorate</vt:lpwstr>
  </property>
  <property fmtid="{D5CDD505-2E9C-101B-9397-08002B2CF9AE}" pid="32" name="Objective-Document Type">
    <vt:lpwstr>0-Document</vt:lpwstr>
  </property>
  <property fmtid="{D5CDD505-2E9C-101B-9397-08002B2CF9AE}" pid="33" name="Objective-Language">
    <vt:lpwstr>English (en)</vt:lpwstr>
  </property>
  <property fmtid="{D5CDD505-2E9C-101B-9397-08002B2CF9AE}" pid="34" name="Objective-Jurisdiction">
    <vt:lpwstr>ACT</vt:lpwstr>
  </property>
  <property fmtid="{D5CDD505-2E9C-101B-9397-08002B2CF9AE}" pid="35" name="Objective-Customers">
    <vt:lpwstr/>
  </property>
  <property fmtid="{D5CDD505-2E9C-101B-9397-08002B2CF9AE}" pid="36" name="Objective-Places">
    <vt:lpwstr/>
  </property>
  <property fmtid="{D5CDD505-2E9C-101B-9397-08002B2CF9AE}" pid="37" name="Objective-Transaction Reference">
    <vt:lpwstr/>
  </property>
  <property fmtid="{D5CDD505-2E9C-101B-9397-08002B2CF9AE}" pid="38" name="Objective-Document Created By">
    <vt:lpwstr/>
  </property>
  <property fmtid="{D5CDD505-2E9C-101B-9397-08002B2CF9AE}" pid="39" name="Objective-Document Created On">
    <vt:lpwstr/>
  </property>
  <property fmtid="{D5CDD505-2E9C-101B-9397-08002B2CF9AE}" pid="40" name="Objective-Covers Period From">
    <vt:lpwstr/>
  </property>
  <property fmtid="{D5CDD505-2E9C-101B-9397-08002B2CF9AE}" pid="41" name="Objective-Covers Period To">
    <vt:lpwstr/>
  </property>
  <property fmtid="{D5CDD505-2E9C-101B-9397-08002B2CF9AE}" pid="42" name="Objective-Status">
    <vt:lpwstr/>
  </property>
  <property fmtid="{D5CDD505-2E9C-101B-9397-08002B2CF9AE}" pid="43" name="Objective-S28 Exemption Number">
    <vt:lpwstr/>
  </property>
  <property fmtid="{D5CDD505-2E9C-101B-9397-08002B2CF9AE}" pid="44" name="Objective-S28 Exemption">
    <vt:lpwstr/>
  </property>
  <property fmtid="{D5CDD505-2E9C-101B-9397-08002B2CF9AE}" pid="45" name="Objective-S28 Exemption Reason">
    <vt:lpwstr/>
  </property>
  <property fmtid="{D5CDD505-2E9C-101B-9397-08002B2CF9AE}" pid="46" name="Objective-S28 Comments if partial exemption">
    <vt:lpwstr/>
  </property>
  <property fmtid="{D5CDD505-2E9C-101B-9397-08002B2CF9AE}" pid="47" name="Objective-S28 Date Approved">
    <vt:lpwstr/>
  </property>
</Properties>
</file>