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1A8D3" w14:textId="77777777" w:rsidR="00F10CB2" w:rsidRDefault="00F10CB2">
      <w:pPr>
        <w:spacing w:before="120"/>
        <w:rPr>
          <w:rFonts w:ascii="Arial" w:hAnsi="Arial" w:cs="Arial"/>
        </w:rPr>
      </w:pPr>
      <w:bookmarkStart w:id="0" w:name="_Toc44738651"/>
      <w:r>
        <w:rPr>
          <w:rFonts w:ascii="Arial" w:hAnsi="Arial" w:cs="Arial"/>
        </w:rPr>
        <w:t>Australian Capital Territory</w:t>
      </w:r>
    </w:p>
    <w:p w14:paraId="7E567C5E" w14:textId="542EC984" w:rsidR="00F10CB2" w:rsidRDefault="00D95CC1">
      <w:pPr>
        <w:pStyle w:val="Billname"/>
        <w:spacing w:before="700"/>
      </w:pPr>
      <w:r>
        <w:t>Government Procurement</w:t>
      </w:r>
      <w:r w:rsidR="00F10CB2">
        <w:t xml:space="preserve"> (</w:t>
      </w:r>
      <w:r>
        <w:t>Non-Public Employee Member</w:t>
      </w:r>
      <w:r w:rsidR="00F10CB2">
        <w:t xml:space="preserve">) </w:t>
      </w:r>
      <w:r w:rsidR="00B30B9A">
        <w:t xml:space="preserve">Appointment </w:t>
      </w:r>
      <w:r>
        <w:t>2026</w:t>
      </w:r>
      <w:r w:rsidR="00F10CB2">
        <w:t xml:space="preserve"> (No</w:t>
      </w:r>
      <w:r w:rsidR="007405FC">
        <w:t> 2</w:t>
      </w:r>
      <w:r w:rsidR="00F10CB2">
        <w:t>)</w:t>
      </w:r>
      <w:r w:rsidR="007405FC">
        <w:t>*</w:t>
      </w:r>
    </w:p>
    <w:p w14:paraId="56EE1A8F" w14:textId="74D7DC0B" w:rsidR="00F10CB2" w:rsidRDefault="00F10CB2" w:rsidP="00D47F13">
      <w:pPr>
        <w:spacing w:before="3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Disallowable instrument DI</w:t>
      </w:r>
      <w:r w:rsidR="00D95CC1">
        <w:rPr>
          <w:rFonts w:ascii="Arial" w:hAnsi="Arial" w:cs="Arial"/>
          <w:b/>
          <w:bCs/>
          <w:iCs/>
        </w:rPr>
        <w:t>2026</w:t>
      </w:r>
      <w:r>
        <w:rPr>
          <w:rFonts w:ascii="Arial" w:hAnsi="Arial" w:cs="Arial"/>
          <w:b/>
          <w:bCs/>
        </w:rPr>
        <w:t>–</w:t>
      </w:r>
      <w:r w:rsidR="00403237">
        <w:rPr>
          <w:rFonts w:ascii="Arial" w:hAnsi="Arial" w:cs="Arial"/>
          <w:b/>
          <w:bCs/>
        </w:rPr>
        <w:t>218</w:t>
      </w:r>
    </w:p>
    <w:p w14:paraId="077DB5E5" w14:textId="77777777" w:rsidR="00F10CB2" w:rsidRDefault="00F10CB2" w:rsidP="00CD4E55">
      <w:pPr>
        <w:pStyle w:val="madeunder"/>
        <w:spacing w:before="300" w:after="0"/>
      </w:pPr>
      <w:r>
        <w:t xml:space="preserve">made under the  </w:t>
      </w:r>
    </w:p>
    <w:p w14:paraId="7CB7D2C7" w14:textId="1A7E70B9" w:rsidR="00F10CB2" w:rsidRDefault="00D95CC1" w:rsidP="00CD4E55">
      <w:pPr>
        <w:pStyle w:val="CoverActName"/>
        <w:spacing w:before="320" w:after="0"/>
        <w:rPr>
          <w:rFonts w:cs="Arial"/>
          <w:sz w:val="20"/>
        </w:rPr>
      </w:pPr>
      <w:r w:rsidRPr="00D95CC1">
        <w:rPr>
          <w:rFonts w:cs="Arial"/>
          <w:i/>
          <w:iCs/>
          <w:sz w:val="20"/>
        </w:rPr>
        <w:t>Government Procurement Act 2001</w:t>
      </w:r>
      <w:r w:rsidR="00F10CB2">
        <w:rPr>
          <w:rFonts w:cs="Arial"/>
          <w:sz w:val="20"/>
        </w:rPr>
        <w:t xml:space="preserve">, </w:t>
      </w:r>
      <w:r w:rsidR="004438AA">
        <w:rPr>
          <w:rFonts w:cs="Arial"/>
          <w:sz w:val="20"/>
        </w:rPr>
        <w:t>section 33</w:t>
      </w:r>
      <w:r w:rsidR="00F10CB2">
        <w:rPr>
          <w:rFonts w:cs="Arial"/>
          <w:sz w:val="20"/>
        </w:rPr>
        <w:t xml:space="preserve"> (</w:t>
      </w:r>
      <w:r w:rsidR="004438AA">
        <w:rPr>
          <w:rFonts w:cs="Arial"/>
          <w:sz w:val="20"/>
        </w:rPr>
        <w:t>Board members–appointment</w:t>
      </w:r>
      <w:r w:rsidR="00F10CB2">
        <w:rPr>
          <w:rFonts w:cs="Arial"/>
          <w:sz w:val="20"/>
        </w:rPr>
        <w:t>)</w:t>
      </w:r>
    </w:p>
    <w:p w14:paraId="331E0C29" w14:textId="77777777" w:rsidR="00F10CB2" w:rsidRDefault="00F10CB2" w:rsidP="00CD4E55">
      <w:pPr>
        <w:pStyle w:val="N-line3"/>
        <w:pBdr>
          <w:bottom w:val="none" w:sz="0" w:space="0" w:color="auto"/>
        </w:pBdr>
        <w:spacing w:before="60"/>
      </w:pPr>
    </w:p>
    <w:p w14:paraId="22C56214" w14:textId="77777777" w:rsidR="00F10CB2" w:rsidRDefault="00F10CB2">
      <w:pPr>
        <w:pStyle w:val="N-line3"/>
        <w:pBdr>
          <w:top w:val="single" w:sz="12" w:space="1" w:color="auto"/>
          <w:bottom w:val="none" w:sz="0" w:space="0" w:color="auto"/>
        </w:pBdr>
      </w:pPr>
    </w:p>
    <w:p w14:paraId="0950634C" w14:textId="77777777" w:rsidR="00F10CB2" w:rsidRDefault="00F10CB2">
      <w:pPr>
        <w:spacing w:before="60" w:after="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ab/>
        <w:t>Name of instrument</w:t>
      </w:r>
    </w:p>
    <w:p w14:paraId="6BFE1FC4" w14:textId="69F76D73" w:rsidR="00F10CB2" w:rsidRDefault="00F10CB2" w:rsidP="00D47F13">
      <w:pPr>
        <w:spacing w:before="140"/>
        <w:ind w:left="720"/>
      </w:pPr>
      <w:r>
        <w:t xml:space="preserve">This instrument is the </w:t>
      </w:r>
      <w:r w:rsidR="00505ED3" w:rsidRPr="00505ED3">
        <w:rPr>
          <w:i/>
          <w:iCs/>
        </w:rPr>
        <w:t>Government Procurement (Non-Public Employee Member) Appointment 2026 (No </w:t>
      </w:r>
      <w:r w:rsidR="007405FC">
        <w:rPr>
          <w:i/>
          <w:iCs/>
        </w:rPr>
        <w:t>2</w:t>
      </w:r>
      <w:r w:rsidR="00505ED3" w:rsidRPr="00505ED3">
        <w:rPr>
          <w:i/>
          <w:iCs/>
        </w:rPr>
        <w:t>)</w:t>
      </w:r>
      <w:r w:rsidRPr="00627F0C">
        <w:rPr>
          <w:bCs/>
          <w:iCs/>
        </w:rPr>
        <w:t>.</w:t>
      </w:r>
    </w:p>
    <w:p w14:paraId="0F159525" w14:textId="77777777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ab/>
        <w:t xml:space="preserve">Commencement </w:t>
      </w:r>
    </w:p>
    <w:p w14:paraId="4A07787E" w14:textId="001668D6" w:rsidR="00F10CB2" w:rsidRDefault="00F10CB2" w:rsidP="00D47F13">
      <w:pPr>
        <w:spacing w:before="140"/>
        <w:ind w:left="720"/>
      </w:pPr>
      <w:r>
        <w:t xml:space="preserve">This instrument commences on </w:t>
      </w:r>
      <w:r w:rsidR="001B0ACA">
        <w:t>the day after it is notified</w:t>
      </w:r>
      <w:r>
        <w:t xml:space="preserve">. </w:t>
      </w:r>
    </w:p>
    <w:p w14:paraId="1BA661A0" w14:textId="44FC90EA" w:rsidR="00F10CB2" w:rsidRDefault="00F10CB2" w:rsidP="00D47F13">
      <w:pPr>
        <w:spacing w:before="30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="001B0ACA">
        <w:rPr>
          <w:rFonts w:ascii="Arial" w:hAnsi="Arial" w:cs="Arial"/>
          <w:b/>
          <w:bCs/>
        </w:rPr>
        <w:t>Appointment</w:t>
      </w:r>
    </w:p>
    <w:p w14:paraId="58FC0786" w14:textId="38DF9CE9" w:rsidR="00F10CB2" w:rsidRDefault="001B0ACA" w:rsidP="00D47F13">
      <w:pPr>
        <w:spacing w:before="140"/>
        <w:ind w:left="720"/>
      </w:pPr>
      <w:r>
        <w:t>I appoint Kishwar Rahman as a non-public employee member of the Government Procurement Board for a period of three years.</w:t>
      </w:r>
    </w:p>
    <w:p w14:paraId="77BA2B12" w14:textId="78AB99B0" w:rsidR="00D47F13" w:rsidRDefault="001B0ACA" w:rsidP="00232478">
      <w:pPr>
        <w:tabs>
          <w:tab w:val="left" w:pos="4320"/>
        </w:tabs>
        <w:spacing w:before="720"/>
      </w:pPr>
      <w:r>
        <w:t>Rachel Stephen-Smith</w:t>
      </w:r>
    </w:p>
    <w:p w14:paraId="3C1358DC" w14:textId="4DB710F6" w:rsidR="00F10CB2" w:rsidRDefault="001B0ACA" w:rsidP="00D47F13">
      <w:pPr>
        <w:tabs>
          <w:tab w:val="left" w:pos="4320"/>
        </w:tabs>
      </w:pPr>
      <w:r>
        <w:t>Minister for Finance</w:t>
      </w:r>
    </w:p>
    <w:bookmarkEnd w:id="0"/>
    <w:p w14:paraId="4D44CB8F" w14:textId="34D8231A" w:rsidR="00F10CB2" w:rsidRDefault="00403237" w:rsidP="00232478">
      <w:pPr>
        <w:tabs>
          <w:tab w:val="left" w:pos="4320"/>
        </w:tabs>
      </w:pPr>
      <w:r>
        <w:t>29 September 2026</w:t>
      </w:r>
    </w:p>
    <w:sectPr w:rsidR="00F10CB2" w:rsidSect="007405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800" w:bottom="1440" w:left="180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EE51C" w14:textId="77777777" w:rsidR="008749A5" w:rsidRDefault="008749A5" w:rsidP="00F10CB2">
      <w:r>
        <w:separator/>
      </w:r>
    </w:p>
  </w:endnote>
  <w:endnote w:type="continuationSeparator" w:id="0">
    <w:p w14:paraId="5F433C0B" w14:textId="77777777" w:rsidR="008749A5" w:rsidRDefault="008749A5" w:rsidP="00F1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8B92" w14:textId="77777777" w:rsidR="000E4F26" w:rsidRDefault="000E4F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9CAD" w14:textId="55F89E33" w:rsidR="000E4F26" w:rsidRPr="000E4F26" w:rsidRDefault="000E4F26" w:rsidP="000E4F26">
    <w:pPr>
      <w:pStyle w:val="Footer"/>
      <w:jc w:val="center"/>
      <w:rPr>
        <w:rFonts w:cs="Arial"/>
        <w:sz w:val="14"/>
      </w:rPr>
    </w:pPr>
    <w:r w:rsidRPr="000E4F26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0FC75" w14:textId="21F5A6A5" w:rsidR="00704DC3" w:rsidRDefault="007405FC" w:rsidP="007405FC">
    <w:pPr>
      <w:pStyle w:val="Footer"/>
      <w:rPr>
        <w:rFonts w:cs="Arial"/>
      </w:rPr>
    </w:pPr>
    <w:r w:rsidRPr="007405FC">
      <w:rPr>
        <w:rFonts w:cs="Arial"/>
      </w:rPr>
      <w:t>*Name amended under Legislation Act, s 60</w:t>
    </w:r>
  </w:p>
  <w:p w14:paraId="67C08D7A" w14:textId="458D3A0B" w:rsidR="007405FC" w:rsidRPr="000E4F26" w:rsidRDefault="000E4F26" w:rsidP="000E4F26">
    <w:pPr>
      <w:pStyle w:val="Footer"/>
      <w:spacing w:after="0"/>
      <w:jc w:val="center"/>
      <w:rPr>
        <w:rFonts w:cs="Arial"/>
        <w:sz w:val="14"/>
        <w:szCs w:val="16"/>
      </w:rPr>
    </w:pPr>
    <w:r w:rsidRPr="000E4F26">
      <w:rPr>
        <w:rFonts w:cs="Arial"/>
        <w:sz w:val="14"/>
        <w:szCs w:val="16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8374A" w14:textId="77777777" w:rsidR="008749A5" w:rsidRDefault="008749A5" w:rsidP="00F10CB2">
      <w:r>
        <w:separator/>
      </w:r>
    </w:p>
  </w:footnote>
  <w:footnote w:type="continuationSeparator" w:id="0">
    <w:p w14:paraId="17805F3A" w14:textId="77777777" w:rsidR="008749A5" w:rsidRDefault="008749A5" w:rsidP="00F1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4646A" w14:textId="77777777" w:rsidR="000E4F26" w:rsidRDefault="000E4F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8D2A5" w14:textId="77777777" w:rsidR="000E4F26" w:rsidRDefault="000E4F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0D58D" w14:textId="77777777" w:rsidR="000E4F26" w:rsidRDefault="000E4F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2385057"/>
    <w:multiLevelType w:val="multilevel"/>
    <w:tmpl w:val="D4009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7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371540749">
    <w:abstractNumId w:val="2"/>
  </w:num>
  <w:num w:numId="2" w16cid:durableId="195312132">
    <w:abstractNumId w:val="0"/>
  </w:num>
  <w:num w:numId="3" w16cid:durableId="1666132316">
    <w:abstractNumId w:val="3"/>
  </w:num>
  <w:num w:numId="4" w16cid:durableId="1979263721">
    <w:abstractNumId w:val="7"/>
  </w:num>
  <w:num w:numId="5" w16cid:durableId="1119951883">
    <w:abstractNumId w:val="8"/>
  </w:num>
  <w:num w:numId="6" w16cid:durableId="1167403665">
    <w:abstractNumId w:val="1"/>
  </w:num>
  <w:num w:numId="7" w16cid:durableId="1604531590">
    <w:abstractNumId w:val="5"/>
  </w:num>
  <w:num w:numId="8" w16cid:durableId="357394901">
    <w:abstractNumId w:val="6"/>
  </w:num>
  <w:num w:numId="9" w16cid:durableId="1443955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5C"/>
    <w:rsid w:val="00022B16"/>
    <w:rsid w:val="000A1A69"/>
    <w:rsid w:val="000C3017"/>
    <w:rsid w:val="000E4F26"/>
    <w:rsid w:val="00194AC7"/>
    <w:rsid w:val="001B0ACA"/>
    <w:rsid w:val="00232478"/>
    <w:rsid w:val="003E7E48"/>
    <w:rsid w:val="00403237"/>
    <w:rsid w:val="004438AA"/>
    <w:rsid w:val="004B7B55"/>
    <w:rsid w:val="00505ED3"/>
    <w:rsid w:val="00570AAB"/>
    <w:rsid w:val="00627F0C"/>
    <w:rsid w:val="00667281"/>
    <w:rsid w:val="00704DC3"/>
    <w:rsid w:val="007150F6"/>
    <w:rsid w:val="0072003E"/>
    <w:rsid w:val="007405FC"/>
    <w:rsid w:val="008749A5"/>
    <w:rsid w:val="00882311"/>
    <w:rsid w:val="008E10E8"/>
    <w:rsid w:val="0093531A"/>
    <w:rsid w:val="00A0585C"/>
    <w:rsid w:val="00B30B9A"/>
    <w:rsid w:val="00B4227F"/>
    <w:rsid w:val="00BA52F5"/>
    <w:rsid w:val="00BB241F"/>
    <w:rsid w:val="00C41B1B"/>
    <w:rsid w:val="00C655ED"/>
    <w:rsid w:val="00C72A65"/>
    <w:rsid w:val="00C94D89"/>
    <w:rsid w:val="00CD4E55"/>
    <w:rsid w:val="00D47F13"/>
    <w:rsid w:val="00D95CC1"/>
    <w:rsid w:val="00E03815"/>
    <w:rsid w:val="00E07BEF"/>
    <w:rsid w:val="00E556F2"/>
    <w:rsid w:val="00E57C0C"/>
    <w:rsid w:val="00EE2884"/>
    <w:rsid w:val="00F10CB2"/>
    <w:rsid w:val="00F15AC3"/>
    <w:rsid w:val="00F32087"/>
    <w:rsid w:val="00FC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2BB2A3"/>
  <w15:docId w15:val="{BA255ED2-B3BD-414B-928B-FE12BCEAE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AC3"/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F15AC3"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rsid w:val="00F15AC3"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F15AC3"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F15AC3"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15AC3"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paragraph" w:styleId="Footer">
    <w:name w:val="footer"/>
    <w:basedOn w:val="Normal"/>
    <w:semiHidden/>
    <w:rsid w:val="00F15AC3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paragraph" w:customStyle="1" w:styleId="Billname">
    <w:name w:val="Billname"/>
    <w:basedOn w:val="Normal"/>
    <w:rsid w:val="00F15AC3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rsid w:val="00F15AC3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rsid w:val="00F15AC3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F15AC3"/>
    <w:pPr>
      <w:spacing w:before="180" w:after="60"/>
      <w:jc w:val="both"/>
    </w:pPr>
  </w:style>
  <w:style w:type="paragraph" w:customStyle="1" w:styleId="CoverActName">
    <w:name w:val="CoverActNam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rsid w:val="00F15AC3"/>
    <w:pPr>
      <w:tabs>
        <w:tab w:val="left" w:pos="2880"/>
      </w:tabs>
    </w:pPr>
  </w:style>
  <w:style w:type="paragraph" w:customStyle="1" w:styleId="Apara">
    <w:name w:val="A para"/>
    <w:basedOn w:val="Normal"/>
    <w:rsid w:val="00F15AC3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rsid w:val="00F15AC3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rsid w:val="00F15AC3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rsid w:val="00F15AC3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semiHidden/>
    <w:rsid w:val="00F15AC3"/>
    <w:pPr>
      <w:tabs>
        <w:tab w:val="left" w:pos="2880"/>
        <w:tab w:val="center" w:pos="4153"/>
        <w:tab w:val="right" w:pos="8306"/>
      </w:tabs>
    </w:pPr>
  </w:style>
  <w:style w:type="paragraph" w:customStyle="1" w:styleId="ref">
    <w:name w:val="ref"/>
    <w:basedOn w:val="Normal"/>
    <w:next w:val="Normal"/>
    <w:rsid w:val="00F15AC3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sid w:val="00F15AC3"/>
  </w:style>
  <w:style w:type="paragraph" w:customStyle="1" w:styleId="CoverInForce">
    <w:name w:val="CoverInForce"/>
    <w:basedOn w:val="Normal"/>
    <w:rsid w:val="00F15AC3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rsid w:val="00F15AC3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rsid w:val="00F15AC3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semiHidden/>
    <w:rsid w:val="00F15AC3"/>
  </w:style>
  <w:style w:type="paragraph" w:customStyle="1" w:styleId="Aparabullet">
    <w:name w:val="A para bullet"/>
    <w:basedOn w:val="Normal"/>
    <w:rsid w:val="00F15AC3"/>
    <w:pPr>
      <w:numPr>
        <w:numId w:val="4"/>
      </w:numPr>
    </w:pPr>
  </w:style>
  <w:style w:type="paragraph" w:styleId="TOC1">
    <w:name w:val="toc 1"/>
    <w:basedOn w:val="Normal"/>
    <w:next w:val="Normal"/>
    <w:autoRedefine/>
    <w:semiHidden/>
    <w:rsid w:val="00F15AC3"/>
  </w:style>
  <w:style w:type="paragraph" w:styleId="TOC2">
    <w:name w:val="toc 2"/>
    <w:basedOn w:val="Normal"/>
    <w:next w:val="Normal"/>
    <w:autoRedefine/>
    <w:semiHidden/>
    <w:rsid w:val="00F15AC3"/>
    <w:pPr>
      <w:ind w:left="240"/>
    </w:pPr>
  </w:style>
  <w:style w:type="paragraph" w:styleId="TOC3">
    <w:name w:val="toc 3"/>
    <w:basedOn w:val="Normal"/>
    <w:next w:val="Normal"/>
    <w:autoRedefine/>
    <w:semiHidden/>
    <w:rsid w:val="00F15AC3"/>
    <w:pPr>
      <w:ind w:left="480"/>
    </w:pPr>
  </w:style>
  <w:style w:type="paragraph" w:styleId="TOC4">
    <w:name w:val="toc 4"/>
    <w:basedOn w:val="Normal"/>
    <w:next w:val="Normal"/>
    <w:autoRedefine/>
    <w:semiHidden/>
    <w:rsid w:val="00F15AC3"/>
    <w:pPr>
      <w:ind w:left="720"/>
    </w:pPr>
  </w:style>
  <w:style w:type="paragraph" w:styleId="TOC5">
    <w:name w:val="toc 5"/>
    <w:basedOn w:val="Normal"/>
    <w:next w:val="Normal"/>
    <w:autoRedefine/>
    <w:semiHidden/>
    <w:rsid w:val="00F15AC3"/>
    <w:pPr>
      <w:ind w:left="960"/>
    </w:pPr>
  </w:style>
  <w:style w:type="paragraph" w:styleId="TOC6">
    <w:name w:val="toc 6"/>
    <w:basedOn w:val="Normal"/>
    <w:next w:val="Normal"/>
    <w:autoRedefine/>
    <w:semiHidden/>
    <w:rsid w:val="00F15AC3"/>
    <w:pPr>
      <w:ind w:left="1200"/>
    </w:pPr>
  </w:style>
  <w:style w:type="paragraph" w:styleId="TOC7">
    <w:name w:val="toc 7"/>
    <w:basedOn w:val="Normal"/>
    <w:next w:val="Normal"/>
    <w:autoRedefine/>
    <w:semiHidden/>
    <w:rsid w:val="00F15AC3"/>
    <w:pPr>
      <w:ind w:left="1440"/>
    </w:pPr>
  </w:style>
  <w:style w:type="paragraph" w:styleId="TOC8">
    <w:name w:val="toc 8"/>
    <w:basedOn w:val="Normal"/>
    <w:next w:val="Normal"/>
    <w:autoRedefine/>
    <w:semiHidden/>
    <w:rsid w:val="00F15AC3"/>
    <w:pPr>
      <w:ind w:left="1680"/>
    </w:pPr>
  </w:style>
  <w:style w:type="paragraph" w:styleId="TOC9">
    <w:name w:val="toc 9"/>
    <w:basedOn w:val="Normal"/>
    <w:next w:val="Normal"/>
    <w:autoRedefine/>
    <w:semiHidden/>
    <w:rsid w:val="00F15AC3"/>
    <w:pPr>
      <w:ind w:left="1920"/>
    </w:pPr>
  </w:style>
  <w:style w:type="character" w:styleId="Hyperlink">
    <w:name w:val="Hyperlink"/>
    <w:basedOn w:val="DefaultParagraphFont"/>
    <w:semiHidden/>
    <w:rsid w:val="00F15AC3"/>
    <w:rPr>
      <w:color w:val="0000FF"/>
      <w:u w:val="single"/>
    </w:rPr>
  </w:style>
  <w:style w:type="paragraph" w:styleId="BodyTextIndent">
    <w:name w:val="Body Text Indent"/>
    <w:basedOn w:val="Normal"/>
    <w:semiHidden/>
    <w:rsid w:val="00F15AC3"/>
    <w:pPr>
      <w:spacing w:before="120" w:after="60"/>
      <w:ind w:left="709"/>
    </w:pPr>
  </w:style>
  <w:style w:type="paragraph" w:customStyle="1" w:styleId="Minister">
    <w:name w:val="Minister"/>
    <w:basedOn w:val="Normal"/>
    <w:rsid w:val="00F15AC3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rsid w:val="00F15AC3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rsid w:val="00F15AC3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semiHidden/>
    <w:rsid w:val="00F15AC3"/>
    <w:rPr>
      <w:color w:val="800080"/>
      <w:u w:val="single"/>
    </w:rPr>
  </w:style>
  <w:style w:type="character" w:styleId="FootnoteReference">
    <w:name w:val="footnote reference"/>
    <w:basedOn w:val="DefaultParagraphFont"/>
    <w:semiHidden/>
    <w:rsid w:val="00F15AC3"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semiHidden/>
    <w:rsid w:val="00F15AC3"/>
    <w:pPr>
      <w:spacing w:before="80" w:after="60"/>
      <w:jc w:val="both"/>
    </w:pPr>
    <w:rPr>
      <w:szCs w:val="24"/>
    </w:rPr>
  </w:style>
  <w:style w:type="paragraph" w:customStyle="1" w:styleId="ShadedSchClause">
    <w:name w:val="Shaded Sch Clause"/>
    <w:basedOn w:val="Normal"/>
    <w:next w:val="Normal"/>
    <w:rsid w:val="00F15AC3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sid w:val="00F15A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601C31D01074482129B80F1A59116" ma:contentTypeVersion="20" ma:contentTypeDescription="Create a new document." ma:contentTypeScope="" ma:versionID="6128a730b6db86288e6c6eb0dd032d44">
  <xsd:schema xmlns:xsd="http://www.w3.org/2001/XMLSchema" xmlns:xs="http://www.w3.org/2001/XMLSchema" xmlns:p="http://schemas.microsoft.com/office/2006/metadata/properties" xmlns:ns2="c6a8140a-5326-4ea9-907a-9fb3ac39e4e7" xmlns:ns3="90710f6c-7821-4de7-a497-75ab4d14b991" targetNamespace="http://schemas.microsoft.com/office/2006/metadata/properties" ma:root="true" ma:fieldsID="cb1a3ea2f08d38b40af115db3a6c30b1" ns2:_="" ns3:_="">
    <xsd:import namespace="c6a8140a-5326-4ea9-907a-9fb3ac39e4e7"/>
    <xsd:import namespace="90710f6c-7821-4de7-a497-75ab4d14b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papersduetoGPB" minOccurs="0"/>
                <xsd:element ref="ns2:ApplicationSubmitted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8140a-5326-4ea9-907a-9fb3ac39e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32ba9fb-117d-4a5c-9dda-ba27611682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papersduetoGPB" ma:index="24" nillable="true" ma:displayName="Date papers due to GPB" ma:format="DateOnly" ma:internalName="DatepapersduetoGPB">
      <xsd:simpleType>
        <xsd:restriction base="dms:DateTime"/>
      </xsd:simpleType>
    </xsd:element>
    <xsd:element name="ApplicationSubmitted" ma:index="25" nillable="true" ma:displayName="Application Submitted" ma:format="Dropdown" ma:internalName="ApplicationSubmitted">
      <xsd:simpleType>
        <xsd:restriction base="dms:Choice">
          <xsd:enumeration value="Submitted"/>
          <xsd:enumeration value="Papers with GPB"/>
          <xsd:enumeration value="In progress"/>
          <xsd:enumeration value="Overdue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10f6c-7821-4de7-a497-75ab4d14b9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a541f2-326f-40b3-bbf1-04bb39660fe6}" ma:internalName="TaxCatchAll" ma:showField="CatchAllData" ma:web="90710f6c-7821-4de7-a497-75ab4d14b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68B88F-1F5F-45E4-9BD3-A24FFAE5D9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8140a-5326-4ea9-907a-9fb3ac39e4e7"/>
    <ds:schemaRef ds:uri="90710f6c-7821-4de7-a497-75ab4d14b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055D0A-1D28-4562-99ED-CEE2621FC0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534</Characters>
  <Application>Microsoft Office Word</Application>
  <DocSecurity>0</DocSecurity>
  <Lines>20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Templates and checklist for the notification of registrable instruments on the ACT legislation register</vt:lpstr>
    </vt:vector>
  </TitlesOfParts>
  <Company>InTACT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2004-04-05T00:37:00Z</cp:lastPrinted>
  <dcterms:created xsi:type="dcterms:W3CDTF">2026-10-15T04:05:00Z</dcterms:created>
  <dcterms:modified xsi:type="dcterms:W3CDTF">2026-10-15T04:06:00Z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0x010100C84601C31D01074482129B80F1A59116</vt:lpwstr>
  </property>
  <property fmtid="{D5CDD505-2E9C-101B-9397-08002B2CF9AE}" pid="3" name="MSIP_Label_69af8531-eb46-4968-8cb3-105d2f5ea87e_Enabled">
    <vt:lpwstr>true</vt:lpwstr>
  </property>
  <property fmtid="{D5CDD505-2E9C-101B-9397-08002B2CF9AE}" pid="4" name="MSIP_Label_69af8531-eb46-4968-8cb3-105d2f5ea87e_SetDate">
    <vt:lpwstr>2026-07-06T01:35:02Z</vt:lpwstr>
  </property>
  <property fmtid="{D5CDD505-2E9C-101B-9397-08002B2CF9AE}" pid="5" name="MSIP_Label_69af8531-eb46-4968-8cb3-105d2f5ea87e_Method">
    <vt:lpwstr>Standard</vt:lpwstr>
  </property>
  <property fmtid="{D5CDD505-2E9C-101B-9397-08002B2CF9AE}" pid="6" name="MSIP_Label_69af8531-eb46-4968-8cb3-105d2f5ea87e_Name">
    <vt:lpwstr>Official - No Marking</vt:lpwstr>
  </property>
  <property fmtid="{D5CDD505-2E9C-101B-9397-08002B2CF9AE}" pid="7" name="MSIP_Label_69af8531-eb46-4968-8cb3-105d2f5ea87e_SiteId">
    <vt:lpwstr>b46c1908-0334-4236-b978-585ee88e4199</vt:lpwstr>
  </property>
  <property fmtid="{D5CDD505-2E9C-101B-9397-08002B2CF9AE}" pid="8" name="MSIP_Label_69af8531-eb46-4968-8cb3-105d2f5ea87e_ActionId">
    <vt:lpwstr>f6db8938-4807-4e05-8958-6413feae7f1a</vt:lpwstr>
  </property>
  <property fmtid="{D5CDD505-2E9C-101B-9397-08002B2CF9AE}" pid="9" name="MSIP_Label_69af8531-eb46-4968-8cb3-105d2f5ea87e_ContentBits">
    <vt:lpwstr>0</vt:lpwstr>
  </property>
  <property fmtid="{D5CDD505-2E9C-101B-9397-08002B2CF9AE}" pid="10" name="MSIP_Label_69af8531-eb46-4968-8cb3-105d2f5ea87e_Tag">
    <vt:lpwstr>10, 3, 0, 1</vt:lpwstr>
  </property>
  <property fmtid="{D5CDD505-2E9C-101B-9397-08002B2CF9AE}" pid="11" name="MediaServiceImageTags">
    <vt:lpwstr/>
  </property>
  <property fmtid="{D5CDD505-2E9C-101B-9397-08002B2CF9AE}" pid="12" name="docLang">
    <vt:lpwstr>en</vt:lpwstr>
  </property>
  <property fmtid="{D5CDD505-2E9C-101B-9397-08002B2CF9AE}" pid="13" name="CHECKEDOUTFROMJMS">
    <vt:lpwstr/>
  </property>
  <property fmtid="{D5CDD505-2E9C-101B-9397-08002B2CF9AE}" pid="14" name="DMSID">
    <vt:lpwstr>16050336</vt:lpwstr>
  </property>
  <property fmtid="{D5CDD505-2E9C-101B-9397-08002B2CF9AE}" pid="15" name="JMSREQUIREDCHECKIN">
    <vt:lpwstr/>
  </property>
</Properties>
</file>