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ED8A" w14:textId="77777777" w:rsidR="00863570" w:rsidRPr="00073D8E" w:rsidRDefault="00863570">
      <w:pPr>
        <w:rPr>
          <w:rFonts w:ascii="Arial" w:hAnsi="Arial"/>
          <w:sz w:val="128"/>
        </w:rPr>
      </w:pPr>
    </w:p>
    <w:p w14:paraId="39EC8E44" w14:textId="77777777" w:rsidR="00382317" w:rsidRPr="00073D8E" w:rsidRDefault="00382317">
      <w:pPr>
        <w:pStyle w:val="draft"/>
        <w:rPr>
          <w:rFonts w:ascii="Helvetica" w:hAnsi="Helvetica"/>
        </w:rPr>
      </w:pPr>
      <w:r w:rsidRPr="00073D8E">
        <w:t>EXPOSURE DRAFT</w:t>
      </w:r>
    </w:p>
    <w:p w14:paraId="431AA32A" w14:textId="0D448BC3" w:rsidR="00382317" w:rsidRPr="00073D8E" w:rsidRDefault="00382317" w:rsidP="00FE5883">
      <w:pPr>
        <w:spacing w:before="140"/>
        <w:rPr>
          <w:rFonts w:ascii="Arial" w:hAnsi="Arial" w:cs="Arial"/>
          <w:b/>
          <w:sz w:val="22"/>
          <w:szCs w:val="22"/>
        </w:rPr>
      </w:pPr>
      <w:bookmarkStart w:id="0" w:name="Sponsor"/>
      <w:r w:rsidRPr="00073D8E">
        <w:rPr>
          <w:rFonts w:ascii="Arial" w:hAnsi="Arial" w:cs="Arial"/>
          <w:b/>
          <w:sz w:val="22"/>
          <w:szCs w:val="22"/>
        </w:rPr>
        <w:t>Minister for Multicultural Affairs</w:t>
      </w:r>
      <w:bookmarkEnd w:id="0"/>
    </w:p>
    <w:p w14:paraId="6FF261A4" w14:textId="77777777" w:rsidR="00382317" w:rsidRPr="00073D8E" w:rsidRDefault="00382317">
      <w:pPr>
        <w:pStyle w:val="BillBasic"/>
      </w:pPr>
      <w:r w:rsidRPr="00073D8E">
        <w:t>(Prepared by Parliamentary Counsel’s Office)</w:t>
      </w:r>
    </w:p>
    <w:p w14:paraId="45A29E60" w14:textId="750019D4" w:rsidR="008C2EE2" w:rsidRPr="00073D8E" w:rsidRDefault="00864504" w:rsidP="008C2EE2">
      <w:pPr>
        <w:pStyle w:val="Billname1"/>
        <w:rPr>
          <w:color w:val="000000"/>
        </w:rPr>
      </w:pPr>
      <w:r w:rsidRPr="00073D8E">
        <w:rPr>
          <w:color w:val="000000"/>
        </w:rPr>
        <w:fldChar w:fldCharType="begin"/>
      </w:r>
      <w:r w:rsidRPr="00073D8E">
        <w:rPr>
          <w:color w:val="000000"/>
        </w:rPr>
        <w:instrText xml:space="preserve"> REF Citation \*charformat  \* MERGEFORMAT </w:instrText>
      </w:r>
      <w:r w:rsidRPr="00073D8E">
        <w:rPr>
          <w:color w:val="000000"/>
        </w:rPr>
        <w:fldChar w:fldCharType="separate"/>
      </w:r>
      <w:r w:rsidR="00EE65E3" w:rsidRPr="00073D8E">
        <w:rPr>
          <w:color w:val="000000"/>
        </w:rPr>
        <w:t>Multicultural Recognition Bill 2022</w:t>
      </w:r>
      <w:r w:rsidRPr="00073D8E">
        <w:rPr>
          <w:color w:val="000000"/>
        </w:rPr>
        <w:fldChar w:fldCharType="end"/>
      </w:r>
    </w:p>
    <w:p w14:paraId="0AA2A351" w14:textId="3222F5ED" w:rsidR="008C2EE2" w:rsidRPr="00073D8E" w:rsidRDefault="008C2EE2" w:rsidP="008C2EE2">
      <w:pPr>
        <w:pStyle w:val="ActNo"/>
        <w:rPr>
          <w:color w:val="000000"/>
        </w:rPr>
      </w:pPr>
      <w:r w:rsidRPr="00073D8E">
        <w:rPr>
          <w:color w:val="000000"/>
        </w:rPr>
        <w:fldChar w:fldCharType="begin"/>
      </w:r>
      <w:r w:rsidRPr="00073D8E">
        <w:rPr>
          <w:color w:val="000000"/>
        </w:rPr>
        <w:instrText xml:space="preserve"> DOCPROPERTY "Category"  \* MERGEFORMAT </w:instrText>
      </w:r>
      <w:r w:rsidRPr="00073D8E">
        <w:rPr>
          <w:color w:val="000000"/>
        </w:rPr>
        <w:fldChar w:fldCharType="end"/>
      </w:r>
    </w:p>
    <w:p w14:paraId="1C60171F" w14:textId="77777777" w:rsidR="008C2EE2" w:rsidRPr="00073D8E" w:rsidRDefault="008C2EE2" w:rsidP="008C2EE2">
      <w:pPr>
        <w:pStyle w:val="Placeholder"/>
        <w:rPr>
          <w:color w:val="000000"/>
        </w:rPr>
      </w:pPr>
      <w:r w:rsidRPr="00073D8E">
        <w:rPr>
          <w:rStyle w:val="charContents"/>
          <w:color w:val="000000"/>
          <w:sz w:val="16"/>
        </w:rPr>
        <w:t xml:space="preserve">  </w:t>
      </w:r>
      <w:r w:rsidRPr="00073D8E">
        <w:rPr>
          <w:rStyle w:val="charPage"/>
          <w:color w:val="000000"/>
        </w:rPr>
        <w:t xml:space="preserve">  </w:t>
      </w:r>
    </w:p>
    <w:p w14:paraId="2D63B8AF" w14:textId="77777777" w:rsidR="008C2EE2" w:rsidRPr="00073D8E" w:rsidRDefault="008C2EE2" w:rsidP="008C2EE2">
      <w:pPr>
        <w:pStyle w:val="N-TOCheading"/>
        <w:rPr>
          <w:color w:val="000000"/>
        </w:rPr>
      </w:pPr>
      <w:r w:rsidRPr="00073D8E">
        <w:rPr>
          <w:rStyle w:val="charContents"/>
          <w:color w:val="000000"/>
        </w:rPr>
        <w:t>Contents</w:t>
      </w:r>
    </w:p>
    <w:p w14:paraId="65B0E2CB" w14:textId="77777777" w:rsidR="008C2EE2" w:rsidRPr="00073D8E" w:rsidRDefault="008C2EE2" w:rsidP="008C2EE2">
      <w:pPr>
        <w:pStyle w:val="N-9pt"/>
        <w:rPr>
          <w:color w:val="000000"/>
        </w:rPr>
      </w:pPr>
      <w:r w:rsidRPr="00073D8E">
        <w:rPr>
          <w:color w:val="000000"/>
        </w:rPr>
        <w:tab/>
      </w:r>
      <w:r w:rsidRPr="00073D8E">
        <w:rPr>
          <w:rStyle w:val="charPage"/>
          <w:color w:val="000000"/>
        </w:rPr>
        <w:t>Page</w:t>
      </w:r>
    </w:p>
    <w:p w14:paraId="0D014F0A" w14:textId="06A3566E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05429828" w:history="1">
        <w:r w:rsidRPr="00646450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_Toc105429828 \h </w:instrText>
        </w:r>
        <w:r>
          <w:fldChar w:fldCharType="separate"/>
        </w:r>
        <w:r w:rsidR="00EE65E3">
          <w:t>2</w:t>
        </w:r>
        <w:r>
          <w:fldChar w:fldCharType="end"/>
        </w:r>
      </w:hyperlink>
    </w:p>
    <w:p w14:paraId="0641FADE" w14:textId="7C548CBA" w:rsidR="00073D8E" w:rsidRDefault="000D69F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429829" w:history="1">
        <w:r w:rsidR="00073D8E" w:rsidRPr="00646450">
          <w:t>Part 1</w:t>
        </w:r>
        <w:r w:rsidR="00073D8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73D8E" w:rsidRPr="00646450">
          <w:t>Preliminary</w:t>
        </w:r>
        <w:r w:rsidR="00073D8E" w:rsidRPr="00073D8E">
          <w:rPr>
            <w:vanish/>
          </w:rPr>
          <w:tab/>
        </w:r>
        <w:r w:rsidR="00073D8E" w:rsidRPr="00073D8E">
          <w:rPr>
            <w:vanish/>
          </w:rPr>
          <w:fldChar w:fldCharType="begin"/>
        </w:r>
        <w:r w:rsidR="00073D8E" w:rsidRPr="00073D8E">
          <w:rPr>
            <w:vanish/>
          </w:rPr>
          <w:instrText xml:space="preserve"> PAGEREF _Toc105429829 \h </w:instrText>
        </w:r>
        <w:r w:rsidR="00073D8E" w:rsidRPr="00073D8E">
          <w:rPr>
            <w:vanish/>
          </w:rPr>
        </w:r>
        <w:r w:rsidR="00073D8E" w:rsidRPr="00073D8E">
          <w:rPr>
            <w:vanish/>
          </w:rPr>
          <w:fldChar w:fldCharType="separate"/>
        </w:r>
        <w:r w:rsidR="00EE65E3">
          <w:rPr>
            <w:vanish/>
          </w:rPr>
          <w:t>3</w:t>
        </w:r>
        <w:r w:rsidR="00073D8E" w:rsidRPr="00073D8E">
          <w:rPr>
            <w:vanish/>
          </w:rPr>
          <w:fldChar w:fldCharType="end"/>
        </w:r>
      </w:hyperlink>
    </w:p>
    <w:p w14:paraId="2C41CE06" w14:textId="6433A2C5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30" w:history="1">
        <w:r w:rsidRPr="0064645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Name of Act</w:t>
        </w:r>
        <w:r>
          <w:tab/>
        </w:r>
        <w:r>
          <w:fldChar w:fldCharType="begin"/>
        </w:r>
        <w:r>
          <w:instrText xml:space="preserve"> PAGEREF _Toc105429830 \h </w:instrText>
        </w:r>
        <w:r>
          <w:fldChar w:fldCharType="separate"/>
        </w:r>
        <w:r w:rsidR="00EE65E3">
          <w:t>3</w:t>
        </w:r>
        <w:r>
          <w:fldChar w:fldCharType="end"/>
        </w:r>
      </w:hyperlink>
    </w:p>
    <w:p w14:paraId="73897892" w14:textId="52798A54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31" w:history="1">
        <w:r w:rsidRPr="0064645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Commencement</w:t>
        </w:r>
        <w:r>
          <w:tab/>
        </w:r>
        <w:r>
          <w:fldChar w:fldCharType="begin"/>
        </w:r>
        <w:r>
          <w:instrText xml:space="preserve"> PAGEREF _Toc105429831 \h </w:instrText>
        </w:r>
        <w:r>
          <w:fldChar w:fldCharType="separate"/>
        </w:r>
        <w:r w:rsidR="00EE65E3">
          <w:t>3</w:t>
        </w:r>
        <w:r>
          <w:fldChar w:fldCharType="end"/>
        </w:r>
      </w:hyperlink>
    </w:p>
    <w:p w14:paraId="7BE3624F" w14:textId="7B098012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32" w:history="1">
        <w:r w:rsidRPr="0064645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Dictionary</w:t>
        </w:r>
        <w:r>
          <w:tab/>
        </w:r>
        <w:r>
          <w:fldChar w:fldCharType="begin"/>
        </w:r>
        <w:r>
          <w:instrText xml:space="preserve"> PAGEREF _Toc105429832 \h </w:instrText>
        </w:r>
        <w:r>
          <w:fldChar w:fldCharType="separate"/>
        </w:r>
        <w:r w:rsidR="00EE65E3">
          <w:t>3</w:t>
        </w:r>
        <w:r>
          <w:fldChar w:fldCharType="end"/>
        </w:r>
      </w:hyperlink>
    </w:p>
    <w:p w14:paraId="5D3F78D8" w14:textId="2E70D2C3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33" w:history="1">
        <w:r w:rsidRPr="0064645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Notes</w:t>
        </w:r>
        <w:r>
          <w:tab/>
        </w:r>
        <w:r>
          <w:fldChar w:fldCharType="begin"/>
        </w:r>
        <w:r>
          <w:instrText xml:space="preserve"> PAGEREF _Toc105429833 \h </w:instrText>
        </w:r>
        <w:r>
          <w:fldChar w:fldCharType="separate"/>
        </w:r>
        <w:r w:rsidR="00EE65E3">
          <w:t>3</w:t>
        </w:r>
        <w:r>
          <w:fldChar w:fldCharType="end"/>
        </w:r>
      </w:hyperlink>
    </w:p>
    <w:p w14:paraId="670BD1F4" w14:textId="732DADF3" w:rsidR="00073D8E" w:rsidRDefault="000D69F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429834" w:history="1">
        <w:r w:rsidR="00073D8E" w:rsidRPr="00646450">
          <w:t>Part 2</w:t>
        </w:r>
        <w:r w:rsidR="00073D8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73D8E" w:rsidRPr="00646450">
          <w:t>Multicultural charter</w:t>
        </w:r>
        <w:r w:rsidR="00073D8E" w:rsidRPr="00073D8E">
          <w:rPr>
            <w:vanish/>
          </w:rPr>
          <w:tab/>
        </w:r>
        <w:r w:rsidR="00073D8E" w:rsidRPr="00073D8E">
          <w:rPr>
            <w:vanish/>
          </w:rPr>
          <w:fldChar w:fldCharType="begin"/>
        </w:r>
        <w:r w:rsidR="00073D8E" w:rsidRPr="00073D8E">
          <w:rPr>
            <w:vanish/>
          </w:rPr>
          <w:instrText xml:space="preserve"> PAGEREF _Toc105429834 \h </w:instrText>
        </w:r>
        <w:r w:rsidR="00073D8E" w:rsidRPr="00073D8E">
          <w:rPr>
            <w:vanish/>
          </w:rPr>
        </w:r>
        <w:r w:rsidR="00073D8E" w:rsidRPr="00073D8E">
          <w:rPr>
            <w:vanish/>
          </w:rPr>
          <w:fldChar w:fldCharType="separate"/>
        </w:r>
        <w:r w:rsidR="00EE65E3">
          <w:rPr>
            <w:vanish/>
          </w:rPr>
          <w:t>4</w:t>
        </w:r>
        <w:r w:rsidR="00073D8E" w:rsidRPr="00073D8E">
          <w:rPr>
            <w:vanish/>
          </w:rPr>
          <w:fldChar w:fldCharType="end"/>
        </w:r>
      </w:hyperlink>
    </w:p>
    <w:p w14:paraId="4B827587" w14:textId="264A0A7A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35" w:history="1">
        <w:r w:rsidRPr="0064645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Object of Act</w:t>
        </w:r>
        <w:r>
          <w:tab/>
        </w:r>
        <w:r>
          <w:fldChar w:fldCharType="begin"/>
        </w:r>
        <w:r>
          <w:instrText xml:space="preserve"> PAGEREF _Toc105429835 \h </w:instrText>
        </w:r>
        <w:r>
          <w:fldChar w:fldCharType="separate"/>
        </w:r>
        <w:r w:rsidR="00EE65E3">
          <w:t>4</w:t>
        </w:r>
        <w:r>
          <w:fldChar w:fldCharType="end"/>
        </w:r>
      </w:hyperlink>
    </w:p>
    <w:p w14:paraId="66E3877E" w14:textId="48F85185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36" w:history="1">
        <w:r w:rsidRPr="0064645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Multicultural charter</w:t>
        </w:r>
        <w:r>
          <w:tab/>
        </w:r>
        <w:r>
          <w:fldChar w:fldCharType="begin"/>
        </w:r>
        <w:r>
          <w:instrText xml:space="preserve"> PAGEREF _Toc105429836 \h </w:instrText>
        </w:r>
        <w:r>
          <w:fldChar w:fldCharType="separate"/>
        </w:r>
        <w:r w:rsidR="00EE65E3">
          <w:t>4</w:t>
        </w:r>
        <w:r>
          <w:fldChar w:fldCharType="end"/>
        </w:r>
      </w:hyperlink>
    </w:p>
    <w:p w14:paraId="41D1E99B" w14:textId="393586FD" w:rsidR="00073D8E" w:rsidRDefault="000D69F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429837" w:history="1">
        <w:r w:rsidR="00073D8E" w:rsidRPr="00646450">
          <w:t>Part 3</w:t>
        </w:r>
        <w:r w:rsidR="00073D8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73D8E" w:rsidRPr="00646450">
          <w:t>Multicultural Advisory Council</w:t>
        </w:r>
        <w:r w:rsidR="00073D8E" w:rsidRPr="00073D8E">
          <w:rPr>
            <w:vanish/>
          </w:rPr>
          <w:tab/>
        </w:r>
        <w:r w:rsidR="00073D8E" w:rsidRPr="00073D8E">
          <w:rPr>
            <w:vanish/>
          </w:rPr>
          <w:fldChar w:fldCharType="begin"/>
        </w:r>
        <w:r w:rsidR="00073D8E" w:rsidRPr="00073D8E">
          <w:rPr>
            <w:vanish/>
          </w:rPr>
          <w:instrText xml:space="preserve"> PAGEREF _Toc105429837 \h </w:instrText>
        </w:r>
        <w:r w:rsidR="00073D8E" w:rsidRPr="00073D8E">
          <w:rPr>
            <w:vanish/>
          </w:rPr>
        </w:r>
        <w:r w:rsidR="00073D8E" w:rsidRPr="00073D8E">
          <w:rPr>
            <w:vanish/>
          </w:rPr>
          <w:fldChar w:fldCharType="separate"/>
        </w:r>
        <w:r w:rsidR="00EE65E3">
          <w:rPr>
            <w:vanish/>
          </w:rPr>
          <w:t>5</w:t>
        </w:r>
        <w:r w:rsidR="00073D8E" w:rsidRPr="00073D8E">
          <w:rPr>
            <w:vanish/>
          </w:rPr>
          <w:fldChar w:fldCharType="end"/>
        </w:r>
      </w:hyperlink>
    </w:p>
    <w:p w14:paraId="2CFBAA50" w14:textId="2D02C30B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38" w:history="1">
        <w:r w:rsidRPr="0064645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Establishment of council</w:t>
        </w:r>
        <w:r>
          <w:tab/>
        </w:r>
        <w:r>
          <w:fldChar w:fldCharType="begin"/>
        </w:r>
        <w:r>
          <w:instrText xml:space="preserve"> PAGEREF _Toc105429838 \h </w:instrText>
        </w:r>
        <w:r>
          <w:fldChar w:fldCharType="separate"/>
        </w:r>
        <w:r w:rsidR="00EE65E3">
          <w:t>5</w:t>
        </w:r>
        <w:r>
          <w:fldChar w:fldCharType="end"/>
        </w:r>
      </w:hyperlink>
    </w:p>
    <w:p w14:paraId="4DC19215" w14:textId="09F423F6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39" w:history="1">
        <w:r w:rsidRPr="0064645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Functions of council</w:t>
        </w:r>
        <w:r>
          <w:tab/>
        </w:r>
        <w:r>
          <w:fldChar w:fldCharType="begin"/>
        </w:r>
        <w:r>
          <w:instrText xml:space="preserve"> PAGEREF _Toc105429839 \h </w:instrText>
        </w:r>
        <w:r>
          <w:fldChar w:fldCharType="separate"/>
        </w:r>
        <w:r w:rsidR="00EE65E3">
          <w:t>5</w:t>
        </w:r>
        <w:r>
          <w:fldChar w:fldCharType="end"/>
        </w:r>
      </w:hyperlink>
    </w:p>
    <w:p w14:paraId="160E135D" w14:textId="3EE999A2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40" w:history="1">
        <w:r w:rsidRPr="0064645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Director-general to give support</w:t>
        </w:r>
        <w:r>
          <w:tab/>
        </w:r>
        <w:r>
          <w:fldChar w:fldCharType="begin"/>
        </w:r>
        <w:r>
          <w:instrText xml:space="preserve"> PAGEREF _Toc105429840 \h </w:instrText>
        </w:r>
        <w:r>
          <w:fldChar w:fldCharType="separate"/>
        </w:r>
        <w:r w:rsidR="00EE65E3">
          <w:t>6</w:t>
        </w:r>
        <w:r>
          <w:fldChar w:fldCharType="end"/>
        </w:r>
      </w:hyperlink>
    </w:p>
    <w:p w14:paraId="35098132" w14:textId="66CA1193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41" w:history="1">
        <w:r w:rsidRPr="0064645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Membership of council</w:t>
        </w:r>
        <w:r>
          <w:tab/>
        </w:r>
        <w:r>
          <w:fldChar w:fldCharType="begin"/>
        </w:r>
        <w:r>
          <w:instrText xml:space="preserve"> PAGEREF _Toc105429841 \h </w:instrText>
        </w:r>
        <w:r>
          <w:fldChar w:fldCharType="separate"/>
        </w:r>
        <w:r w:rsidR="00EE65E3">
          <w:t>6</w:t>
        </w:r>
        <w:r>
          <w:fldChar w:fldCharType="end"/>
        </w:r>
      </w:hyperlink>
    </w:p>
    <w:p w14:paraId="48AE2DA9" w14:textId="2E9DE359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42" w:history="1">
        <w:r w:rsidRPr="0064645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Ending appointments</w:t>
        </w:r>
        <w:r>
          <w:tab/>
        </w:r>
        <w:r>
          <w:fldChar w:fldCharType="begin"/>
        </w:r>
        <w:r>
          <w:instrText xml:space="preserve"> PAGEREF _Toc105429842 \h </w:instrText>
        </w:r>
        <w:r>
          <w:fldChar w:fldCharType="separate"/>
        </w:r>
        <w:r w:rsidR="00EE65E3">
          <w:t>7</w:t>
        </w:r>
        <w:r>
          <w:fldChar w:fldCharType="end"/>
        </w:r>
      </w:hyperlink>
    </w:p>
    <w:p w14:paraId="5D1A85B5" w14:textId="6CB71D36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43" w:history="1">
        <w:r w:rsidRPr="00646450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Procedures of council</w:t>
        </w:r>
        <w:r>
          <w:tab/>
        </w:r>
        <w:r>
          <w:fldChar w:fldCharType="begin"/>
        </w:r>
        <w:r>
          <w:instrText xml:space="preserve"> PAGEREF _Toc105429843 \h </w:instrText>
        </w:r>
        <w:r>
          <w:fldChar w:fldCharType="separate"/>
        </w:r>
        <w:r w:rsidR="00EE65E3">
          <w:t>7</w:t>
        </w:r>
        <w:r>
          <w:fldChar w:fldCharType="end"/>
        </w:r>
      </w:hyperlink>
    </w:p>
    <w:p w14:paraId="5D885E5F" w14:textId="36A97435" w:rsidR="00073D8E" w:rsidRDefault="000D69F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429844" w:history="1">
        <w:r w:rsidR="00073D8E" w:rsidRPr="00646450">
          <w:t>Part 4</w:t>
        </w:r>
        <w:r w:rsidR="00073D8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73D8E" w:rsidRPr="00646450">
          <w:t>Obligations of administrative units and Minister</w:t>
        </w:r>
        <w:r w:rsidR="00073D8E" w:rsidRPr="00073D8E">
          <w:rPr>
            <w:vanish/>
          </w:rPr>
          <w:tab/>
        </w:r>
        <w:r w:rsidR="00073D8E" w:rsidRPr="00073D8E">
          <w:rPr>
            <w:vanish/>
          </w:rPr>
          <w:fldChar w:fldCharType="begin"/>
        </w:r>
        <w:r w:rsidR="00073D8E" w:rsidRPr="00073D8E">
          <w:rPr>
            <w:vanish/>
          </w:rPr>
          <w:instrText xml:space="preserve"> PAGEREF _Toc105429844 \h </w:instrText>
        </w:r>
        <w:r w:rsidR="00073D8E" w:rsidRPr="00073D8E">
          <w:rPr>
            <w:vanish/>
          </w:rPr>
        </w:r>
        <w:r w:rsidR="00073D8E" w:rsidRPr="00073D8E">
          <w:rPr>
            <w:vanish/>
          </w:rPr>
          <w:fldChar w:fldCharType="separate"/>
        </w:r>
        <w:r w:rsidR="00EE65E3">
          <w:rPr>
            <w:vanish/>
          </w:rPr>
          <w:t>8</w:t>
        </w:r>
        <w:r w:rsidR="00073D8E" w:rsidRPr="00073D8E">
          <w:rPr>
            <w:vanish/>
          </w:rPr>
          <w:fldChar w:fldCharType="end"/>
        </w:r>
      </w:hyperlink>
    </w:p>
    <w:p w14:paraId="539958BF" w14:textId="36FDA3F1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45" w:history="1">
        <w:r w:rsidRPr="00646450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General obligations of administrative units</w:t>
        </w:r>
        <w:r>
          <w:tab/>
        </w:r>
        <w:r>
          <w:fldChar w:fldCharType="begin"/>
        </w:r>
        <w:r>
          <w:instrText xml:space="preserve"> PAGEREF _Toc105429845 \h </w:instrText>
        </w:r>
        <w:r>
          <w:fldChar w:fldCharType="separate"/>
        </w:r>
        <w:r w:rsidR="00EE65E3">
          <w:t>8</w:t>
        </w:r>
        <w:r>
          <w:fldChar w:fldCharType="end"/>
        </w:r>
      </w:hyperlink>
    </w:p>
    <w:p w14:paraId="3CEE895A" w14:textId="28A2226D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46" w:history="1">
        <w:r w:rsidRPr="00646450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Reporting obligations of administrative units</w:t>
        </w:r>
        <w:r>
          <w:tab/>
        </w:r>
        <w:r>
          <w:fldChar w:fldCharType="begin"/>
        </w:r>
        <w:r>
          <w:instrText xml:space="preserve"> PAGEREF _Toc105429846 \h </w:instrText>
        </w:r>
        <w:r>
          <w:fldChar w:fldCharType="separate"/>
        </w:r>
        <w:r w:rsidR="00EE65E3">
          <w:t>9</w:t>
        </w:r>
        <w:r>
          <w:fldChar w:fldCharType="end"/>
        </w:r>
      </w:hyperlink>
    </w:p>
    <w:p w14:paraId="2618261A" w14:textId="34F00A22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47" w:history="1">
        <w:r w:rsidRPr="00646450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Annual ministerial statement to Legislative Assembly</w:t>
        </w:r>
        <w:r>
          <w:tab/>
        </w:r>
        <w:r>
          <w:fldChar w:fldCharType="begin"/>
        </w:r>
        <w:r>
          <w:instrText xml:space="preserve"> PAGEREF _Toc105429847 \h </w:instrText>
        </w:r>
        <w:r>
          <w:fldChar w:fldCharType="separate"/>
        </w:r>
        <w:r w:rsidR="00EE65E3">
          <w:t>9</w:t>
        </w:r>
        <w:r>
          <w:fldChar w:fldCharType="end"/>
        </w:r>
      </w:hyperlink>
    </w:p>
    <w:p w14:paraId="077A7636" w14:textId="37037BF9" w:rsidR="00073D8E" w:rsidRDefault="000D69F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429848" w:history="1">
        <w:r w:rsidR="00073D8E" w:rsidRPr="00646450">
          <w:t>Part 5</w:t>
        </w:r>
        <w:r w:rsidR="00073D8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73D8E" w:rsidRPr="00646450">
          <w:t>Miscellaneous</w:t>
        </w:r>
        <w:r w:rsidR="00073D8E" w:rsidRPr="00073D8E">
          <w:rPr>
            <w:vanish/>
          </w:rPr>
          <w:tab/>
        </w:r>
        <w:r w:rsidR="00073D8E" w:rsidRPr="00073D8E">
          <w:rPr>
            <w:vanish/>
          </w:rPr>
          <w:fldChar w:fldCharType="begin"/>
        </w:r>
        <w:r w:rsidR="00073D8E" w:rsidRPr="00073D8E">
          <w:rPr>
            <w:vanish/>
          </w:rPr>
          <w:instrText xml:space="preserve"> PAGEREF _Toc105429848 \h </w:instrText>
        </w:r>
        <w:r w:rsidR="00073D8E" w:rsidRPr="00073D8E">
          <w:rPr>
            <w:vanish/>
          </w:rPr>
        </w:r>
        <w:r w:rsidR="00073D8E" w:rsidRPr="00073D8E">
          <w:rPr>
            <w:vanish/>
          </w:rPr>
          <w:fldChar w:fldCharType="separate"/>
        </w:r>
        <w:r w:rsidR="00EE65E3">
          <w:rPr>
            <w:vanish/>
          </w:rPr>
          <w:t>10</w:t>
        </w:r>
        <w:r w:rsidR="00073D8E" w:rsidRPr="00073D8E">
          <w:rPr>
            <w:vanish/>
          </w:rPr>
          <w:fldChar w:fldCharType="end"/>
        </w:r>
      </w:hyperlink>
    </w:p>
    <w:p w14:paraId="0015A307" w14:textId="4191DE0D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49" w:history="1">
        <w:r w:rsidRPr="00646450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Review of Act</w:t>
        </w:r>
        <w:r>
          <w:tab/>
        </w:r>
        <w:r>
          <w:fldChar w:fldCharType="begin"/>
        </w:r>
        <w:r>
          <w:instrText xml:space="preserve"> PAGEREF _Toc105429849 \h </w:instrText>
        </w:r>
        <w:r>
          <w:fldChar w:fldCharType="separate"/>
        </w:r>
        <w:r w:rsidR="00EE65E3">
          <w:t>10</w:t>
        </w:r>
        <w:r>
          <w:fldChar w:fldCharType="end"/>
        </w:r>
      </w:hyperlink>
    </w:p>
    <w:p w14:paraId="591BF9DD" w14:textId="7CE5D93F" w:rsidR="00073D8E" w:rsidRDefault="00073D8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5429850" w:history="1">
        <w:r w:rsidRPr="00646450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46450">
          <w:t>Regulation-making power</w:t>
        </w:r>
        <w:r>
          <w:tab/>
        </w:r>
        <w:r>
          <w:fldChar w:fldCharType="begin"/>
        </w:r>
        <w:r>
          <w:instrText xml:space="preserve"> PAGEREF _Toc105429850 \h </w:instrText>
        </w:r>
        <w:r>
          <w:fldChar w:fldCharType="separate"/>
        </w:r>
        <w:r w:rsidR="00EE65E3">
          <w:t>10</w:t>
        </w:r>
        <w:r>
          <w:fldChar w:fldCharType="end"/>
        </w:r>
      </w:hyperlink>
    </w:p>
    <w:p w14:paraId="214D8794" w14:textId="2D45EB34" w:rsidR="00073D8E" w:rsidRDefault="000D69FD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429851" w:history="1">
        <w:r w:rsidR="00073D8E" w:rsidRPr="00646450">
          <w:t>Schedule 1</w:t>
        </w:r>
        <w:r w:rsidR="00073D8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073D8E" w:rsidRPr="00646450">
          <w:t>Multicultural charter</w:t>
        </w:r>
        <w:r w:rsidR="00073D8E">
          <w:tab/>
        </w:r>
        <w:r w:rsidR="00073D8E" w:rsidRPr="00073D8E">
          <w:rPr>
            <w:b w:val="0"/>
            <w:sz w:val="20"/>
          </w:rPr>
          <w:fldChar w:fldCharType="begin"/>
        </w:r>
        <w:r w:rsidR="00073D8E" w:rsidRPr="00073D8E">
          <w:rPr>
            <w:b w:val="0"/>
            <w:sz w:val="20"/>
          </w:rPr>
          <w:instrText xml:space="preserve"> PAGEREF _Toc105429851 \h </w:instrText>
        </w:r>
        <w:r w:rsidR="00073D8E" w:rsidRPr="00073D8E">
          <w:rPr>
            <w:b w:val="0"/>
            <w:sz w:val="20"/>
          </w:rPr>
        </w:r>
        <w:r w:rsidR="00073D8E" w:rsidRPr="00073D8E">
          <w:rPr>
            <w:b w:val="0"/>
            <w:sz w:val="20"/>
          </w:rPr>
          <w:fldChar w:fldCharType="separate"/>
        </w:r>
        <w:r w:rsidR="00EE65E3">
          <w:rPr>
            <w:b w:val="0"/>
            <w:sz w:val="20"/>
          </w:rPr>
          <w:t>11</w:t>
        </w:r>
        <w:r w:rsidR="00073D8E" w:rsidRPr="00073D8E">
          <w:rPr>
            <w:b w:val="0"/>
            <w:sz w:val="20"/>
          </w:rPr>
          <w:fldChar w:fldCharType="end"/>
        </w:r>
      </w:hyperlink>
    </w:p>
    <w:p w14:paraId="3656F648" w14:textId="51B8A5D6" w:rsidR="00073D8E" w:rsidRDefault="000D69FD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5429852" w:history="1">
        <w:r w:rsidR="00073D8E" w:rsidRPr="00646450">
          <w:t>Dictionary</w:t>
        </w:r>
        <w:r w:rsidR="00073D8E">
          <w:tab/>
        </w:r>
        <w:r w:rsidR="00073D8E">
          <w:tab/>
        </w:r>
        <w:r w:rsidR="00073D8E" w:rsidRPr="00073D8E">
          <w:rPr>
            <w:b w:val="0"/>
            <w:sz w:val="20"/>
          </w:rPr>
          <w:fldChar w:fldCharType="begin"/>
        </w:r>
        <w:r w:rsidR="00073D8E" w:rsidRPr="00073D8E">
          <w:rPr>
            <w:b w:val="0"/>
            <w:sz w:val="20"/>
          </w:rPr>
          <w:instrText xml:space="preserve"> PAGEREF _Toc105429852 \h </w:instrText>
        </w:r>
        <w:r w:rsidR="00073D8E" w:rsidRPr="00073D8E">
          <w:rPr>
            <w:b w:val="0"/>
            <w:sz w:val="20"/>
          </w:rPr>
        </w:r>
        <w:r w:rsidR="00073D8E" w:rsidRPr="00073D8E">
          <w:rPr>
            <w:b w:val="0"/>
            <w:sz w:val="20"/>
          </w:rPr>
          <w:fldChar w:fldCharType="separate"/>
        </w:r>
        <w:r w:rsidR="00EE65E3">
          <w:rPr>
            <w:b w:val="0"/>
            <w:sz w:val="20"/>
          </w:rPr>
          <w:t>12</w:t>
        </w:r>
        <w:r w:rsidR="00073D8E" w:rsidRPr="00073D8E">
          <w:rPr>
            <w:b w:val="0"/>
            <w:sz w:val="20"/>
          </w:rPr>
          <w:fldChar w:fldCharType="end"/>
        </w:r>
      </w:hyperlink>
    </w:p>
    <w:p w14:paraId="050853FE" w14:textId="413306DE" w:rsidR="008C2EE2" w:rsidRPr="00073D8E" w:rsidRDefault="00073D8E" w:rsidP="008C2EE2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4CE521AD" w14:textId="77777777" w:rsidR="00073D8E" w:rsidRDefault="00073D8E">
      <w:pPr>
        <w:pStyle w:val="01Contents"/>
        <w:sectPr w:rsidR="00073D8E" w:rsidSect="00FE588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9B27E80" w14:textId="77777777" w:rsidR="00382317" w:rsidRPr="00073D8E" w:rsidRDefault="00382317">
      <w:pPr>
        <w:rPr>
          <w:rFonts w:ascii="Arial" w:hAnsi="Arial"/>
          <w:sz w:val="128"/>
        </w:rPr>
      </w:pPr>
    </w:p>
    <w:p w14:paraId="6FABB2FD" w14:textId="77777777" w:rsidR="00382317" w:rsidRPr="00073D8E" w:rsidRDefault="00382317">
      <w:pPr>
        <w:pStyle w:val="draft"/>
        <w:rPr>
          <w:rFonts w:ascii="Helvetica" w:hAnsi="Helvetica"/>
        </w:rPr>
      </w:pPr>
      <w:r w:rsidRPr="00073D8E">
        <w:t>EXPOSURE DRAFT</w:t>
      </w:r>
    </w:p>
    <w:p w14:paraId="28FE807C" w14:textId="46CAEC68" w:rsidR="00382317" w:rsidRPr="00073D8E" w:rsidRDefault="00382317" w:rsidP="00FE5883">
      <w:pPr>
        <w:spacing w:before="140"/>
        <w:rPr>
          <w:rFonts w:ascii="Arial" w:hAnsi="Arial" w:cs="Arial"/>
          <w:b/>
          <w:sz w:val="22"/>
          <w:szCs w:val="22"/>
        </w:rPr>
      </w:pPr>
      <w:r w:rsidRPr="00073D8E">
        <w:rPr>
          <w:rFonts w:ascii="Arial" w:hAnsi="Arial" w:cs="Arial"/>
          <w:b/>
          <w:sz w:val="22"/>
          <w:szCs w:val="22"/>
        </w:rPr>
        <w:t>Minister for Multicultural Affairs</w:t>
      </w:r>
    </w:p>
    <w:p w14:paraId="4693D02A" w14:textId="77777777" w:rsidR="00382317" w:rsidRPr="00073D8E" w:rsidRDefault="00382317">
      <w:pPr>
        <w:pStyle w:val="BillBasic"/>
      </w:pPr>
      <w:r w:rsidRPr="00073D8E">
        <w:t>(Prepared by Parliamentary Counsel’s Office)</w:t>
      </w:r>
    </w:p>
    <w:p w14:paraId="624A46C3" w14:textId="6AEBDF5F" w:rsidR="008C2EE2" w:rsidRPr="00073D8E" w:rsidRDefault="007F1263" w:rsidP="008C2EE2">
      <w:pPr>
        <w:pStyle w:val="Billname"/>
        <w:rPr>
          <w:color w:val="000000"/>
        </w:rPr>
      </w:pPr>
      <w:bookmarkStart w:id="1" w:name="Citation"/>
      <w:r w:rsidRPr="00073D8E">
        <w:rPr>
          <w:color w:val="000000"/>
        </w:rPr>
        <w:t>Multicultural Recognition Bill 2022</w:t>
      </w:r>
      <w:bookmarkEnd w:id="1"/>
      <w:r w:rsidR="008C2EE2" w:rsidRPr="00073D8E">
        <w:rPr>
          <w:color w:val="000000"/>
        </w:rPr>
        <w:fldChar w:fldCharType="begin"/>
      </w:r>
      <w:r w:rsidR="008C2EE2" w:rsidRPr="00073D8E">
        <w:rPr>
          <w:color w:val="000000"/>
        </w:rPr>
        <w:instrText xml:space="preserve"> DOCPROPERTY "Category"  \* MERGEFORMAT </w:instrText>
      </w:r>
      <w:r w:rsidR="008C2EE2" w:rsidRPr="00073D8E">
        <w:rPr>
          <w:color w:val="000000"/>
        </w:rPr>
        <w:fldChar w:fldCharType="end"/>
      </w:r>
    </w:p>
    <w:p w14:paraId="56899A61" w14:textId="77777777" w:rsidR="008C2EE2" w:rsidRPr="00073D8E" w:rsidRDefault="008C2EE2" w:rsidP="008C2EE2">
      <w:pPr>
        <w:pStyle w:val="N-line3"/>
        <w:rPr>
          <w:color w:val="000000"/>
        </w:rPr>
      </w:pPr>
    </w:p>
    <w:p w14:paraId="77F45885" w14:textId="77777777" w:rsidR="008C2EE2" w:rsidRPr="00073D8E" w:rsidRDefault="008C2EE2" w:rsidP="008C2EE2">
      <w:pPr>
        <w:pStyle w:val="BillFor"/>
        <w:rPr>
          <w:color w:val="000000"/>
        </w:rPr>
      </w:pPr>
      <w:r w:rsidRPr="00073D8E">
        <w:rPr>
          <w:color w:val="000000"/>
        </w:rPr>
        <w:t>A Bill for</w:t>
      </w:r>
    </w:p>
    <w:p w14:paraId="5FF899B9" w14:textId="71F203A0" w:rsidR="006F1486" w:rsidRPr="00073D8E" w:rsidRDefault="008C2EE2" w:rsidP="00290416">
      <w:pPr>
        <w:pStyle w:val="LongTitle"/>
        <w:rPr>
          <w:color w:val="000000"/>
        </w:rPr>
      </w:pPr>
      <w:r w:rsidRPr="00073D8E">
        <w:rPr>
          <w:color w:val="000000"/>
        </w:rPr>
        <w:t>An Act to</w:t>
      </w:r>
      <w:r w:rsidR="00403357" w:rsidRPr="00073D8E">
        <w:rPr>
          <w:color w:val="000000"/>
        </w:rPr>
        <w:t xml:space="preserve"> </w:t>
      </w:r>
      <w:r w:rsidR="00B76B3A" w:rsidRPr="00073D8E">
        <w:rPr>
          <w:color w:val="000000"/>
        </w:rPr>
        <w:t>establish the multicultural charter</w:t>
      </w:r>
      <w:r w:rsidRPr="00073D8E">
        <w:rPr>
          <w:color w:val="000000"/>
        </w:rPr>
        <w:t>, and for other purposes</w:t>
      </w:r>
    </w:p>
    <w:p w14:paraId="379CEE65" w14:textId="77777777" w:rsidR="008C2EE2" w:rsidRPr="00073D8E" w:rsidRDefault="008C2EE2" w:rsidP="008C2EE2">
      <w:pPr>
        <w:pStyle w:val="N-line3"/>
        <w:rPr>
          <w:color w:val="000000"/>
        </w:rPr>
      </w:pPr>
    </w:p>
    <w:p w14:paraId="1A7262DF" w14:textId="77777777" w:rsidR="008C2EE2" w:rsidRPr="00073D8E" w:rsidRDefault="008C2EE2" w:rsidP="008C2EE2">
      <w:pPr>
        <w:pStyle w:val="Placeholder"/>
        <w:rPr>
          <w:color w:val="000000"/>
        </w:rPr>
      </w:pPr>
      <w:r w:rsidRPr="00073D8E">
        <w:rPr>
          <w:rStyle w:val="charContents"/>
          <w:color w:val="000000"/>
          <w:sz w:val="16"/>
        </w:rPr>
        <w:t xml:space="preserve">  </w:t>
      </w:r>
      <w:r w:rsidRPr="00073D8E">
        <w:rPr>
          <w:rStyle w:val="charPage"/>
          <w:color w:val="000000"/>
        </w:rPr>
        <w:t xml:space="preserve">  </w:t>
      </w:r>
    </w:p>
    <w:p w14:paraId="3147D81C" w14:textId="77777777" w:rsidR="008C2EE2" w:rsidRPr="00073D8E" w:rsidRDefault="008C2EE2" w:rsidP="008C2EE2">
      <w:pPr>
        <w:pStyle w:val="Placeholder"/>
        <w:rPr>
          <w:color w:val="000000"/>
        </w:rPr>
      </w:pPr>
      <w:r w:rsidRPr="00073D8E">
        <w:rPr>
          <w:rStyle w:val="CharChapNo"/>
          <w:color w:val="000000"/>
        </w:rPr>
        <w:t xml:space="preserve">  </w:t>
      </w:r>
      <w:r w:rsidRPr="00073D8E">
        <w:rPr>
          <w:rStyle w:val="CharChapText"/>
          <w:color w:val="000000"/>
        </w:rPr>
        <w:t xml:space="preserve">  </w:t>
      </w:r>
    </w:p>
    <w:p w14:paraId="2C3A6E82" w14:textId="77777777" w:rsidR="008C2EE2" w:rsidRPr="00073D8E" w:rsidRDefault="008C2EE2" w:rsidP="008C2EE2">
      <w:pPr>
        <w:pStyle w:val="Placeholder"/>
        <w:rPr>
          <w:color w:val="000000"/>
        </w:rPr>
      </w:pPr>
      <w:r w:rsidRPr="00073D8E">
        <w:rPr>
          <w:rStyle w:val="CharPartNo"/>
          <w:color w:val="000000"/>
        </w:rPr>
        <w:t xml:space="preserve">  </w:t>
      </w:r>
      <w:r w:rsidRPr="00073D8E">
        <w:rPr>
          <w:rStyle w:val="CharPartText"/>
          <w:color w:val="000000"/>
        </w:rPr>
        <w:t xml:space="preserve">  </w:t>
      </w:r>
    </w:p>
    <w:p w14:paraId="58AE3DE1" w14:textId="77777777" w:rsidR="008C2EE2" w:rsidRPr="00073D8E" w:rsidRDefault="008C2EE2" w:rsidP="008C2EE2">
      <w:pPr>
        <w:pStyle w:val="Placeholder"/>
        <w:rPr>
          <w:color w:val="000000"/>
        </w:rPr>
      </w:pPr>
      <w:r w:rsidRPr="00073D8E">
        <w:rPr>
          <w:rStyle w:val="CharDivNo"/>
          <w:color w:val="000000"/>
        </w:rPr>
        <w:t xml:space="preserve">  </w:t>
      </w:r>
      <w:r w:rsidRPr="00073D8E">
        <w:rPr>
          <w:rStyle w:val="CharDivText"/>
          <w:color w:val="000000"/>
        </w:rPr>
        <w:t xml:space="preserve">  </w:t>
      </w:r>
    </w:p>
    <w:p w14:paraId="2F88B39C" w14:textId="77777777" w:rsidR="008C2EE2" w:rsidRPr="00073D8E" w:rsidRDefault="008C2EE2" w:rsidP="008C2EE2">
      <w:pPr>
        <w:pStyle w:val="PageBreak"/>
        <w:rPr>
          <w:rStyle w:val="CharSectNo"/>
          <w:rFonts w:ascii="Arial" w:hAnsi="Arial"/>
          <w:b/>
          <w:color w:val="000000"/>
        </w:rPr>
      </w:pPr>
    </w:p>
    <w:p w14:paraId="2A5F3D77" w14:textId="77777777" w:rsidR="008C2EE2" w:rsidRPr="00073D8E" w:rsidRDefault="008C2EE2" w:rsidP="008C2EE2">
      <w:pPr>
        <w:suppressLineNumbers/>
        <w:rPr>
          <w:color w:val="000000"/>
        </w:rPr>
      </w:pPr>
    </w:p>
    <w:p w14:paraId="22C5D73F" w14:textId="77777777" w:rsidR="008C2EE2" w:rsidRPr="00073D8E" w:rsidRDefault="008C2EE2" w:rsidP="008C2EE2">
      <w:pPr>
        <w:pStyle w:val="PageBreak"/>
      </w:pPr>
      <w:r w:rsidRPr="00073D8E">
        <w:br w:type="page"/>
      </w:r>
    </w:p>
    <w:p w14:paraId="464B188E" w14:textId="77777777" w:rsidR="009B1A22" w:rsidRPr="00073D8E" w:rsidRDefault="009B1A22" w:rsidP="009B1A22">
      <w:pPr>
        <w:pStyle w:val="AH5Sec"/>
        <w:suppressLineNumbers/>
        <w:ind w:left="0" w:firstLine="0"/>
      </w:pPr>
      <w:bookmarkStart w:id="2" w:name="_Toc105429828"/>
      <w:r w:rsidRPr="00073D8E">
        <w:lastRenderedPageBreak/>
        <w:t>Preamble</w:t>
      </w:r>
      <w:bookmarkEnd w:id="2"/>
    </w:p>
    <w:p w14:paraId="49F9D574" w14:textId="7D697C96" w:rsidR="009B1A22" w:rsidRPr="00073D8E" w:rsidRDefault="002478E4" w:rsidP="005924C6">
      <w:pPr>
        <w:pStyle w:val="EnactingWords"/>
      </w:pPr>
      <w:r w:rsidRPr="00073D8E">
        <w:t>The Legislative Assembly—</w:t>
      </w:r>
    </w:p>
    <w:p w14:paraId="5804ACB6" w14:textId="3F25CBFE" w:rsidR="00B93DD2" w:rsidRPr="00073D8E" w:rsidRDefault="009B1A22" w:rsidP="00290416">
      <w:pPr>
        <w:pStyle w:val="IMain"/>
        <w:rPr>
          <w:color w:val="000000"/>
        </w:rPr>
      </w:pPr>
      <w:r w:rsidRPr="00073D8E">
        <w:rPr>
          <w:color w:val="000000"/>
        </w:rPr>
        <w:tab/>
        <w:t>1</w:t>
      </w:r>
      <w:bookmarkStart w:id="3" w:name="PreambleStart"/>
      <w:bookmarkEnd w:id="3"/>
      <w:r w:rsidRPr="00073D8E">
        <w:rPr>
          <w:color w:val="000000"/>
        </w:rPr>
        <w:tab/>
      </w:r>
      <w:r w:rsidR="00914F48" w:rsidRPr="00073D8E">
        <w:rPr>
          <w:color w:val="000000"/>
        </w:rPr>
        <w:t xml:space="preserve">recognises </w:t>
      </w:r>
      <w:r w:rsidR="002478E4" w:rsidRPr="00073D8E">
        <w:rPr>
          <w:color w:val="000000"/>
        </w:rPr>
        <w:t>t</w:t>
      </w:r>
      <w:r w:rsidRPr="00073D8E">
        <w:rPr>
          <w:color w:val="000000"/>
        </w:rPr>
        <w:t xml:space="preserve">he </w:t>
      </w:r>
      <w:r w:rsidR="00B67C8E" w:rsidRPr="00073D8E">
        <w:rPr>
          <w:color w:val="000000"/>
        </w:rPr>
        <w:t>Ngunnawal people as the first people of the ACT</w:t>
      </w:r>
      <w:r w:rsidRPr="00073D8E">
        <w:rPr>
          <w:color w:val="000000"/>
        </w:rPr>
        <w:t>, whose lands, winds and waters we all no</w:t>
      </w:r>
      <w:r w:rsidR="00DB7CF8" w:rsidRPr="00073D8E">
        <w:rPr>
          <w:color w:val="000000"/>
        </w:rPr>
        <w:t>w</w:t>
      </w:r>
      <w:r w:rsidRPr="00073D8E">
        <w:rPr>
          <w:color w:val="000000"/>
        </w:rPr>
        <w:t xml:space="preserve"> share</w:t>
      </w:r>
      <w:r w:rsidR="002478E4" w:rsidRPr="00073D8E">
        <w:rPr>
          <w:color w:val="000000"/>
        </w:rPr>
        <w:t>; and</w:t>
      </w:r>
    </w:p>
    <w:p w14:paraId="2104087D" w14:textId="4F1C92E6" w:rsidR="009B1A22" w:rsidRPr="00073D8E" w:rsidRDefault="00DB7CF8" w:rsidP="009B1A22">
      <w:pPr>
        <w:pStyle w:val="IMain"/>
        <w:rPr>
          <w:color w:val="000000"/>
        </w:rPr>
      </w:pPr>
      <w:r w:rsidRPr="00073D8E">
        <w:rPr>
          <w:color w:val="000000"/>
        </w:rPr>
        <w:tab/>
        <w:t>2</w:t>
      </w:r>
      <w:r w:rsidRPr="00073D8E">
        <w:rPr>
          <w:color w:val="000000"/>
        </w:rPr>
        <w:tab/>
      </w:r>
      <w:r w:rsidR="00914F48" w:rsidRPr="00073D8E">
        <w:rPr>
          <w:color w:val="000000"/>
        </w:rPr>
        <w:t xml:space="preserve">recognises </w:t>
      </w:r>
      <w:r w:rsidR="002478E4" w:rsidRPr="00073D8E">
        <w:rPr>
          <w:color w:val="000000"/>
        </w:rPr>
        <w:t xml:space="preserve">the </w:t>
      </w:r>
      <w:r w:rsidR="00B67C8E" w:rsidRPr="00073D8E">
        <w:rPr>
          <w:color w:val="000000"/>
        </w:rPr>
        <w:t>culture</w:t>
      </w:r>
      <w:r w:rsidR="004E4215" w:rsidRPr="00073D8E">
        <w:rPr>
          <w:color w:val="000000"/>
        </w:rPr>
        <w:t>s</w:t>
      </w:r>
      <w:r w:rsidR="00B67C8E" w:rsidRPr="00073D8E">
        <w:rPr>
          <w:color w:val="000000"/>
        </w:rPr>
        <w:t xml:space="preserve">, languages and traditions of the first people of the ACT, and of the many other people </w:t>
      </w:r>
      <w:r w:rsidR="00183349" w:rsidRPr="00073D8E">
        <w:rPr>
          <w:color w:val="000000"/>
        </w:rPr>
        <w:t xml:space="preserve">who </w:t>
      </w:r>
      <w:r w:rsidR="00B67C8E" w:rsidRPr="00073D8E">
        <w:rPr>
          <w:color w:val="000000"/>
        </w:rPr>
        <w:t>make up the modern ACT community</w:t>
      </w:r>
      <w:r w:rsidR="003C682B" w:rsidRPr="00073D8E">
        <w:rPr>
          <w:color w:val="000000"/>
        </w:rPr>
        <w:t>; and</w:t>
      </w:r>
    </w:p>
    <w:p w14:paraId="2366E72C" w14:textId="152D4AAD" w:rsidR="00B74D16" w:rsidRPr="00073D8E" w:rsidRDefault="003C682B" w:rsidP="00B74D16">
      <w:pPr>
        <w:pStyle w:val="IMain"/>
        <w:rPr>
          <w:color w:val="000000"/>
        </w:rPr>
      </w:pPr>
      <w:r w:rsidRPr="00073D8E">
        <w:rPr>
          <w:color w:val="000000"/>
        </w:rPr>
        <w:tab/>
        <w:t>3</w:t>
      </w:r>
      <w:r w:rsidRPr="00073D8E">
        <w:rPr>
          <w:color w:val="000000"/>
        </w:rPr>
        <w:tab/>
      </w:r>
      <w:r w:rsidR="00914F48" w:rsidRPr="00073D8E">
        <w:rPr>
          <w:color w:val="000000"/>
        </w:rPr>
        <w:t xml:space="preserve">recognises </w:t>
      </w:r>
      <w:r w:rsidR="00290416" w:rsidRPr="00073D8E">
        <w:rPr>
          <w:color w:val="000000"/>
        </w:rPr>
        <w:t xml:space="preserve">that </w:t>
      </w:r>
      <w:r w:rsidR="00B74D16" w:rsidRPr="00073D8E">
        <w:rPr>
          <w:color w:val="000000"/>
        </w:rPr>
        <w:t>all people have the right to express and celebrate their culture, language</w:t>
      </w:r>
      <w:r w:rsidR="00E906E8" w:rsidRPr="00073D8E">
        <w:rPr>
          <w:color w:val="000000"/>
        </w:rPr>
        <w:t>, religion and spiritual belief</w:t>
      </w:r>
      <w:r w:rsidR="00E73347" w:rsidRPr="00073D8E">
        <w:rPr>
          <w:color w:val="000000"/>
        </w:rPr>
        <w:t>; and</w:t>
      </w:r>
    </w:p>
    <w:p w14:paraId="7A3D9162" w14:textId="06B2B6A2" w:rsidR="00B74D16" w:rsidRPr="00073D8E" w:rsidRDefault="00B74D16" w:rsidP="00B74D16">
      <w:pPr>
        <w:pStyle w:val="IMain"/>
        <w:rPr>
          <w:color w:val="000000"/>
        </w:rPr>
      </w:pPr>
      <w:r w:rsidRPr="00073D8E">
        <w:rPr>
          <w:color w:val="000000"/>
        </w:rPr>
        <w:tab/>
        <w:t>4</w:t>
      </w:r>
      <w:r w:rsidRPr="00073D8E">
        <w:rPr>
          <w:color w:val="000000"/>
        </w:rPr>
        <w:tab/>
      </w:r>
      <w:r w:rsidR="00914F48" w:rsidRPr="00073D8E">
        <w:rPr>
          <w:color w:val="000000"/>
        </w:rPr>
        <w:t xml:space="preserve">recognises </w:t>
      </w:r>
      <w:r w:rsidRPr="00073D8E">
        <w:rPr>
          <w:color w:val="000000"/>
        </w:rPr>
        <w:t>that embracing, valuing and celebrating a diversity of cultures, languages and traditions enriches</w:t>
      </w:r>
      <w:r w:rsidR="00B95AB9" w:rsidRPr="00073D8E">
        <w:rPr>
          <w:color w:val="000000"/>
        </w:rPr>
        <w:t xml:space="preserve"> the social, cultural, economic, civic and political life of the ACT</w:t>
      </w:r>
      <w:r w:rsidRPr="00073D8E">
        <w:rPr>
          <w:color w:val="000000"/>
        </w:rPr>
        <w:t>; and</w:t>
      </w:r>
    </w:p>
    <w:p w14:paraId="77C92E74" w14:textId="3E666E41" w:rsidR="001D4095" w:rsidRPr="00073D8E" w:rsidRDefault="00E73347" w:rsidP="00B95AB9">
      <w:pPr>
        <w:pStyle w:val="IMain"/>
        <w:rPr>
          <w:color w:val="000000"/>
        </w:rPr>
      </w:pPr>
      <w:r w:rsidRPr="00073D8E">
        <w:rPr>
          <w:color w:val="000000"/>
        </w:rPr>
        <w:tab/>
      </w:r>
      <w:r w:rsidR="00B95AB9" w:rsidRPr="00073D8E">
        <w:rPr>
          <w:color w:val="000000"/>
        </w:rPr>
        <w:t>5</w:t>
      </w:r>
      <w:r w:rsidRPr="00073D8E">
        <w:rPr>
          <w:color w:val="000000"/>
        </w:rPr>
        <w:tab/>
      </w:r>
      <w:r w:rsidR="00914F48" w:rsidRPr="00073D8E">
        <w:rPr>
          <w:color w:val="000000"/>
        </w:rPr>
        <w:t xml:space="preserve">commits </w:t>
      </w:r>
      <w:r w:rsidR="004446BE" w:rsidRPr="00073D8E">
        <w:rPr>
          <w:color w:val="000000"/>
        </w:rPr>
        <w:t xml:space="preserve">to </w:t>
      </w:r>
      <w:r w:rsidR="00C5381E" w:rsidRPr="00073D8E">
        <w:rPr>
          <w:color w:val="000000"/>
        </w:rPr>
        <w:t xml:space="preserve">making </w:t>
      </w:r>
      <w:r w:rsidR="0035071D" w:rsidRPr="00073D8E">
        <w:rPr>
          <w:color w:val="000000"/>
        </w:rPr>
        <w:t>the ACT</w:t>
      </w:r>
      <w:r w:rsidR="00C5381E" w:rsidRPr="00073D8E">
        <w:rPr>
          <w:color w:val="000000"/>
        </w:rPr>
        <w:t xml:space="preserve"> a stronger and more vibrant multicultural community where</w:t>
      </w:r>
      <w:r w:rsidR="004446BE" w:rsidRPr="00073D8E">
        <w:rPr>
          <w:color w:val="000000"/>
        </w:rPr>
        <w:t xml:space="preserve"> everyone belongs</w:t>
      </w:r>
      <w:r w:rsidR="00C5381E" w:rsidRPr="00073D8E">
        <w:rPr>
          <w:color w:val="000000"/>
        </w:rPr>
        <w:t xml:space="preserve"> and feels welcome</w:t>
      </w:r>
      <w:r w:rsidR="008C1350" w:rsidRPr="00073D8E">
        <w:rPr>
          <w:color w:val="000000"/>
        </w:rPr>
        <w:t>.</w:t>
      </w:r>
    </w:p>
    <w:p w14:paraId="489D1521" w14:textId="77777777" w:rsidR="009B1A22" w:rsidRPr="00073D8E" w:rsidRDefault="009B1A22" w:rsidP="005924C6">
      <w:pPr>
        <w:pStyle w:val="EnactingWords"/>
        <w:keepNext/>
        <w:spacing w:before="240"/>
        <w:rPr>
          <w:color w:val="000000"/>
        </w:rPr>
      </w:pPr>
      <w:r w:rsidRPr="00073D8E">
        <w:rPr>
          <w:color w:val="000000"/>
        </w:rPr>
        <w:t>The Legislative Assembly for the Australian Capital Territory therefore enacts as follows:</w:t>
      </w:r>
    </w:p>
    <w:p w14:paraId="4C01D235" w14:textId="77777777" w:rsidR="00073D8E" w:rsidRDefault="00073D8E" w:rsidP="00FE5883">
      <w:pPr>
        <w:pStyle w:val="01aPreamble"/>
        <w:sectPr w:rsidR="00073D8E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F6711B8" w14:textId="5F72A9B3" w:rsidR="008C2EE2" w:rsidRPr="00073D8E" w:rsidRDefault="00073D8E" w:rsidP="00073D8E">
      <w:pPr>
        <w:pStyle w:val="AH2Part"/>
      </w:pPr>
      <w:bookmarkStart w:id="4" w:name="_Toc105429829"/>
      <w:r w:rsidRPr="00073D8E">
        <w:rPr>
          <w:rStyle w:val="CharPartNo"/>
        </w:rPr>
        <w:lastRenderedPageBreak/>
        <w:t>Part 1</w:t>
      </w:r>
      <w:r w:rsidRPr="00073D8E">
        <w:rPr>
          <w:color w:val="000000"/>
        </w:rPr>
        <w:tab/>
      </w:r>
      <w:r w:rsidR="008C2EE2" w:rsidRPr="00073D8E">
        <w:rPr>
          <w:rStyle w:val="CharPartText"/>
          <w:color w:val="000000"/>
        </w:rPr>
        <w:t>Preliminary</w:t>
      </w:r>
      <w:bookmarkEnd w:id="4"/>
    </w:p>
    <w:p w14:paraId="101FB256" w14:textId="52AA0445" w:rsidR="008C2EE2" w:rsidRPr="00073D8E" w:rsidRDefault="00073D8E" w:rsidP="00073D8E">
      <w:pPr>
        <w:pStyle w:val="AH5Sec"/>
        <w:rPr>
          <w:color w:val="000000"/>
        </w:rPr>
      </w:pPr>
      <w:bookmarkStart w:id="5" w:name="_Toc105429830"/>
      <w:r w:rsidRPr="00073D8E">
        <w:rPr>
          <w:rStyle w:val="CharSectNo"/>
        </w:rPr>
        <w:t>1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Name of Act</w:t>
      </w:r>
      <w:bookmarkEnd w:id="5"/>
    </w:p>
    <w:p w14:paraId="2B0955B3" w14:textId="73F8A19C" w:rsidR="008C2EE2" w:rsidRPr="00073D8E" w:rsidRDefault="008C2EE2" w:rsidP="008C2EE2">
      <w:pPr>
        <w:pStyle w:val="Amainreturn"/>
        <w:rPr>
          <w:color w:val="000000"/>
        </w:rPr>
      </w:pPr>
      <w:r w:rsidRPr="00073D8E">
        <w:rPr>
          <w:color w:val="000000"/>
        </w:rPr>
        <w:t xml:space="preserve">This Act is the </w:t>
      </w:r>
      <w:r w:rsidRPr="00073D8E">
        <w:rPr>
          <w:i/>
          <w:color w:val="000000"/>
        </w:rPr>
        <w:fldChar w:fldCharType="begin"/>
      </w:r>
      <w:r w:rsidRPr="00073D8E">
        <w:rPr>
          <w:i/>
          <w:color w:val="000000"/>
        </w:rPr>
        <w:instrText xml:space="preserve"> TITLE</w:instrText>
      </w:r>
      <w:r w:rsidRPr="00073D8E">
        <w:rPr>
          <w:i/>
          <w:color w:val="000000"/>
        </w:rPr>
        <w:fldChar w:fldCharType="separate"/>
      </w:r>
      <w:r w:rsidR="00EE65E3">
        <w:rPr>
          <w:i/>
          <w:color w:val="000000"/>
        </w:rPr>
        <w:t>Multicultural Recognition Act 2022</w:t>
      </w:r>
      <w:r w:rsidRPr="00073D8E">
        <w:rPr>
          <w:i/>
          <w:color w:val="000000"/>
        </w:rPr>
        <w:fldChar w:fldCharType="end"/>
      </w:r>
      <w:r w:rsidRPr="00073D8E">
        <w:rPr>
          <w:color w:val="000000"/>
        </w:rPr>
        <w:t>.</w:t>
      </w:r>
    </w:p>
    <w:p w14:paraId="2029804E" w14:textId="7BE671D5" w:rsidR="008C2EE2" w:rsidRPr="00073D8E" w:rsidRDefault="00073D8E" w:rsidP="00073D8E">
      <w:pPr>
        <w:pStyle w:val="AH5Sec"/>
        <w:rPr>
          <w:color w:val="000000"/>
        </w:rPr>
      </w:pPr>
      <w:bookmarkStart w:id="6" w:name="_Toc105429831"/>
      <w:r w:rsidRPr="00073D8E">
        <w:rPr>
          <w:rStyle w:val="CharSectNo"/>
        </w:rPr>
        <w:t>2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Commencement</w:t>
      </w:r>
      <w:bookmarkEnd w:id="6"/>
    </w:p>
    <w:p w14:paraId="732C06BA" w14:textId="0E8A6FD6" w:rsidR="008C2EE2" w:rsidRPr="00073D8E" w:rsidRDefault="00073D8E" w:rsidP="00073D8E">
      <w:pPr>
        <w:pStyle w:val="Amain"/>
        <w:keepNext/>
        <w:rPr>
          <w:color w:val="000000"/>
        </w:rPr>
      </w:pPr>
      <w:r w:rsidRPr="00073D8E">
        <w:rPr>
          <w:color w:val="000000"/>
        </w:rPr>
        <w:tab/>
        <w:t>(1)</w:t>
      </w:r>
      <w:r w:rsidRPr="00073D8E">
        <w:rPr>
          <w:color w:val="000000"/>
        </w:rPr>
        <w:tab/>
      </w:r>
      <w:r w:rsidR="006B5081" w:rsidRPr="00073D8E">
        <w:rPr>
          <w:color w:val="000000"/>
        </w:rPr>
        <w:t>This Act (other than part 4)</w:t>
      </w:r>
      <w:r w:rsidR="00776C63" w:rsidRPr="00073D8E">
        <w:rPr>
          <w:color w:val="000000"/>
        </w:rPr>
        <w:t xml:space="preserve"> </w:t>
      </w:r>
      <w:r w:rsidR="008C2EE2" w:rsidRPr="00073D8E">
        <w:rPr>
          <w:color w:val="000000"/>
        </w:rPr>
        <w:t>commence</w:t>
      </w:r>
      <w:r w:rsidR="006B5081" w:rsidRPr="00073D8E">
        <w:rPr>
          <w:color w:val="000000"/>
        </w:rPr>
        <w:t>s</w:t>
      </w:r>
      <w:r w:rsidR="008C2EE2" w:rsidRPr="00073D8E">
        <w:rPr>
          <w:color w:val="000000"/>
        </w:rPr>
        <w:t xml:space="preserve"> </w:t>
      </w:r>
      <w:r w:rsidR="00E469CB" w:rsidRPr="00073D8E">
        <w:rPr>
          <w:color w:val="000000"/>
        </w:rPr>
        <w:t>on 1 September 2023</w:t>
      </w:r>
      <w:r w:rsidR="008C2EE2" w:rsidRPr="00073D8E">
        <w:rPr>
          <w:color w:val="000000"/>
        </w:rPr>
        <w:t>.</w:t>
      </w:r>
    </w:p>
    <w:p w14:paraId="7B0AF7F7" w14:textId="245CDC14" w:rsidR="008C2EE2" w:rsidRPr="00073D8E" w:rsidRDefault="008C2EE2" w:rsidP="008C2EE2">
      <w:pPr>
        <w:pStyle w:val="aNote"/>
        <w:rPr>
          <w:color w:val="000000"/>
        </w:rPr>
      </w:pPr>
      <w:r w:rsidRPr="00073D8E">
        <w:rPr>
          <w:rStyle w:val="charItals"/>
        </w:rPr>
        <w:t>Note</w:t>
      </w:r>
      <w:r w:rsidRPr="00073D8E">
        <w:rPr>
          <w:rStyle w:val="charItals"/>
        </w:rPr>
        <w:tab/>
      </w:r>
      <w:r w:rsidRPr="00073D8E">
        <w:rPr>
          <w:color w:val="000000"/>
        </w:rPr>
        <w:t xml:space="preserve">The naming and commencement provisions automatically commence on the notification day (see </w:t>
      </w:r>
      <w:hyperlink r:id="rId18" w:tooltip="A2001-14" w:history="1">
        <w:r w:rsidR="0072200F" w:rsidRPr="00073D8E">
          <w:rPr>
            <w:rStyle w:val="charCitHyperlinkAbbrev"/>
          </w:rPr>
          <w:t>Legislation Act</w:t>
        </w:r>
      </w:hyperlink>
      <w:r w:rsidRPr="00073D8E">
        <w:rPr>
          <w:color w:val="000000"/>
        </w:rPr>
        <w:t>, s 75 (1)).</w:t>
      </w:r>
    </w:p>
    <w:p w14:paraId="3A8575E9" w14:textId="6FF12BB2" w:rsidR="00D11AA3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(2)</w:t>
      </w:r>
      <w:r w:rsidRPr="00073D8E">
        <w:rPr>
          <w:color w:val="000000"/>
        </w:rPr>
        <w:tab/>
      </w:r>
      <w:r w:rsidR="00776C63" w:rsidRPr="00073D8E">
        <w:rPr>
          <w:color w:val="000000"/>
        </w:rPr>
        <w:t xml:space="preserve">Part 4 </w:t>
      </w:r>
      <w:r w:rsidR="00E469CB" w:rsidRPr="00073D8E">
        <w:rPr>
          <w:color w:val="000000"/>
        </w:rPr>
        <w:t>commence</w:t>
      </w:r>
      <w:r w:rsidR="006B5081" w:rsidRPr="00073D8E">
        <w:rPr>
          <w:color w:val="000000"/>
        </w:rPr>
        <w:t>s</w:t>
      </w:r>
      <w:r w:rsidR="00E469CB" w:rsidRPr="00073D8E">
        <w:rPr>
          <w:color w:val="000000"/>
        </w:rPr>
        <w:t xml:space="preserve"> 12 months after this Act’s notification day.</w:t>
      </w:r>
    </w:p>
    <w:p w14:paraId="6ED7BC3C" w14:textId="71085B91" w:rsidR="008C2EE2" w:rsidRPr="00073D8E" w:rsidRDefault="00073D8E" w:rsidP="00073D8E">
      <w:pPr>
        <w:pStyle w:val="AH5Sec"/>
        <w:rPr>
          <w:color w:val="000000"/>
        </w:rPr>
      </w:pPr>
      <w:bookmarkStart w:id="7" w:name="_Toc105429832"/>
      <w:r w:rsidRPr="00073D8E">
        <w:rPr>
          <w:rStyle w:val="CharSectNo"/>
        </w:rPr>
        <w:t>3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Dictionary</w:t>
      </w:r>
      <w:bookmarkEnd w:id="7"/>
    </w:p>
    <w:p w14:paraId="655D2D3A" w14:textId="3AFB795B" w:rsidR="008C2EE2" w:rsidRPr="00073D8E" w:rsidRDefault="008C2EE2" w:rsidP="00073D8E">
      <w:pPr>
        <w:pStyle w:val="Amainreturn"/>
        <w:keepNext/>
        <w:rPr>
          <w:color w:val="000000"/>
        </w:rPr>
      </w:pPr>
      <w:r w:rsidRPr="00073D8E">
        <w:rPr>
          <w:color w:val="000000"/>
        </w:rPr>
        <w:t>The dictionary at the end of this Act is part of this Act.</w:t>
      </w:r>
    </w:p>
    <w:p w14:paraId="5C6B690E" w14:textId="5DC8FACD" w:rsidR="00B24CD6" w:rsidRPr="00073D8E" w:rsidRDefault="00B24CD6" w:rsidP="00073D8E">
      <w:pPr>
        <w:pStyle w:val="aNote"/>
        <w:keepNext/>
        <w:rPr>
          <w:color w:val="000000"/>
        </w:rPr>
      </w:pPr>
      <w:r w:rsidRPr="00073D8E">
        <w:rPr>
          <w:rStyle w:val="charItals"/>
        </w:rPr>
        <w:t>Note</w:t>
      </w:r>
      <w:r w:rsidR="007628A8" w:rsidRPr="00073D8E">
        <w:rPr>
          <w:rStyle w:val="charItals"/>
        </w:rPr>
        <w:t xml:space="preserve"> 1</w:t>
      </w:r>
      <w:r w:rsidRPr="00073D8E">
        <w:rPr>
          <w:rStyle w:val="charItals"/>
        </w:rPr>
        <w:tab/>
      </w:r>
      <w:r w:rsidRPr="00073D8E">
        <w:rPr>
          <w:color w:val="000000"/>
        </w:rPr>
        <w:t>The dictionary at the end of this Act defines certain terms used in this Act.</w:t>
      </w:r>
    </w:p>
    <w:p w14:paraId="008632CB" w14:textId="1973AF3A" w:rsidR="00B24CD6" w:rsidRPr="00073D8E" w:rsidRDefault="00B24CD6" w:rsidP="00B24CD6">
      <w:pPr>
        <w:pStyle w:val="aNote"/>
        <w:rPr>
          <w:color w:val="000000"/>
        </w:rPr>
      </w:pPr>
      <w:r w:rsidRPr="00073D8E">
        <w:rPr>
          <w:rStyle w:val="charItals"/>
        </w:rPr>
        <w:t>Note</w:t>
      </w:r>
      <w:r w:rsidR="007628A8" w:rsidRPr="00073D8E">
        <w:rPr>
          <w:rStyle w:val="charItals"/>
        </w:rPr>
        <w:t xml:space="preserve"> 2</w:t>
      </w:r>
      <w:r w:rsidRPr="00073D8E">
        <w:rPr>
          <w:rStyle w:val="charItals"/>
        </w:rPr>
        <w:tab/>
      </w:r>
      <w:r w:rsidRPr="00073D8E">
        <w:rPr>
          <w:color w:val="000000"/>
        </w:rPr>
        <w:t>A definition in the dictionary applies to the entire Act unless the definition, or another provision of the Act</w:t>
      </w:r>
      <w:r w:rsidR="0049786C" w:rsidRPr="00073D8E">
        <w:rPr>
          <w:color w:val="000000"/>
        </w:rPr>
        <w:t xml:space="preserve">, provides otherwise or the contrary intention otherwise appears (see </w:t>
      </w:r>
      <w:hyperlink r:id="rId19" w:tooltip="A2001-14" w:history="1">
        <w:r w:rsidR="0072200F" w:rsidRPr="00073D8E">
          <w:rPr>
            <w:rStyle w:val="charCitHyperlinkAbbrev"/>
          </w:rPr>
          <w:t>Legislation Act</w:t>
        </w:r>
      </w:hyperlink>
      <w:r w:rsidR="0049786C" w:rsidRPr="00073D8E">
        <w:rPr>
          <w:color w:val="000000"/>
        </w:rPr>
        <w:t>, s 155 and s</w:t>
      </w:r>
      <w:r w:rsidR="00100808" w:rsidRPr="00073D8E">
        <w:rPr>
          <w:color w:val="000000"/>
        </w:rPr>
        <w:t> </w:t>
      </w:r>
      <w:r w:rsidR="0049786C" w:rsidRPr="00073D8E">
        <w:rPr>
          <w:color w:val="000000"/>
        </w:rPr>
        <w:t>156</w:t>
      </w:r>
      <w:r w:rsidR="00100808" w:rsidRPr="00073D8E">
        <w:rPr>
          <w:color w:val="000000"/>
        </w:rPr>
        <w:t> </w:t>
      </w:r>
      <w:r w:rsidR="0049786C" w:rsidRPr="00073D8E">
        <w:rPr>
          <w:color w:val="000000"/>
        </w:rPr>
        <w:t>(1)).</w:t>
      </w:r>
    </w:p>
    <w:p w14:paraId="429CE568" w14:textId="6647F17E" w:rsidR="008C2EE2" w:rsidRPr="00073D8E" w:rsidRDefault="00073D8E" w:rsidP="00073D8E">
      <w:pPr>
        <w:pStyle w:val="AH5Sec"/>
        <w:rPr>
          <w:color w:val="000000"/>
        </w:rPr>
      </w:pPr>
      <w:bookmarkStart w:id="8" w:name="_Toc105429833"/>
      <w:r w:rsidRPr="00073D8E">
        <w:rPr>
          <w:rStyle w:val="CharSectNo"/>
        </w:rPr>
        <w:t>4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Notes</w:t>
      </w:r>
      <w:bookmarkEnd w:id="8"/>
    </w:p>
    <w:p w14:paraId="795549D6" w14:textId="0BDA9D16" w:rsidR="008C2EE2" w:rsidRPr="00073D8E" w:rsidRDefault="008C2EE2" w:rsidP="00AE1D7D">
      <w:pPr>
        <w:pStyle w:val="Amainreturn"/>
        <w:rPr>
          <w:color w:val="000000"/>
        </w:rPr>
      </w:pPr>
      <w:r w:rsidRPr="00073D8E">
        <w:rPr>
          <w:color w:val="000000"/>
        </w:rPr>
        <w:t>A note included in this Act is explanatory and is not part of this Act.</w:t>
      </w:r>
    </w:p>
    <w:p w14:paraId="57FE9D3D" w14:textId="77777777" w:rsidR="008C2EE2" w:rsidRPr="00073D8E" w:rsidRDefault="008C2EE2" w:rsidP="008C2EE2">
      <w:pPr>
        <w:pStyle w:val="PageBreak"/>
        <w:rPr>
          <w:color w:val="000000"/>
        </w:rPr>
      </w:pPr>
      <w:r w:rsidRPr="00073D8E">
        <w:rPr>
          <w:color w:val="000000"/>
        </w:rPr>
        <w:br w:type="page"/>
      </w:r>
    </w:p>
    <w:p w14:paraId="5DE308CC" w14:textId="2B0E7FC2" w:rsidR="008C2EE2" w:rsidRPr="00073D8E" w:rsidRDefault="00073D8E" w:rsidP="00073D8E">
      <w:pPr>
        <w:pStyle w:val="AH2Part"/>
      </w:pPr>
      <w:bookmarkStart w:id="9" w:name="_Toc105429834"/>
      <w:r w:rsidRPr="00073D8E">
        <w:rPr>
          <w:rStyle w:val="CharPartNo"/>
        </w:rPr>
        <w:lastRenderedPageBreak/>
        <w:t>Part 2</w:t>
      </w:r>
      <w:r w:rsidRPr="00073D8E">
        <w:rPr>
          <w:color w:val="000000"/>
        </w:rPr>
        <w:tab/>
      </w:r>
      <w:r w:rsidR="00147797" w:rsidRPr="00073D8E">
        <w:rPr>
          <w:rStyle w:val="CharPartText"/>
          <w:color w:val="000000"/>
        </w:rPr>
        <w:t>Multicultural charter</w:t>
      </w:r>
      <w:bookmarkEnd w:id="9"/>
    </w:p>
    <w:p w14:paraId="3B007333" w14:textId="6CD7BA2F" w:rsidR="00AE1D7D" w:rsidRPr="00073D8E" w:rsidRDefault="00073D8E" w:rsidP="00073D8E">
      <w:pPr>
        <w:pStyle w:val="AH5Sec"/>
        <w:rPr>
          <w:color w:val="000000"/>
        </w:rPr>
      </w:pPr>
      <w:bookmarkStart w:id="10" w:name="_Toc105429835"/>
      <w:r w:rsidRPr="00073D8E">
        <w:rPr>
          <w:rStyle w:val="CharSectNo"/>
        </w:rPr>
        <w:t>5</w:t>
      </w:r>
      <w:r w:rsidRPr="00073D8E">
        <w:rPr>
          <w:color w:val="000000"/>
        </w:rPr>
        <w:tab/>
      </w:r>
      <w:r w:rsidR="00AE1D7D" w:rsidRPr="00073D8E">
        <w:rPr>
          <w:color w:val="000000"/>
        </w:rPr>
        <w:t>Object of Act</w:t>
      </w:r>
      <w:bookmarkEnd w:id="10"/>
    </w:p>
    <w:p w14:paraId="3F8E6241" w14:textId="12264C65" w:rsidR="0024612B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(1)</w:t>
      </w:r>
      <w:r w:rsidRPr="00073D8E">
        <w:rPr>
          <w:color w:val="000000"/>
        </w:rPr>
        <w:tab/>
      </w:r>
      <w:r w:rsidR="00AE1D7D" w:rsidRPr="00073D8E">
        <w:rPr>
          <w:color w:val="000000"/>
        </w:rPr>
        <w:t>The object of this Act</w:t>
      </w:r>
      <w:r w:rsidR="006C3789" w:rsidRPr="00073D8E">
        <w:rPr>
          <w:color w:val="000000"/>
        </w:rPr>
        <w:t xml:space="preserve"> is to </w:t>
      </w:r>
      <w:r w:rsidR="00147797" w:rsidRPr="00073D8E">
        <w:rPr>
          <w:color w:val="000000"/>
        </w:rPr>
        <w:t>ensure that</w:t>
      </w:r>
      <w:r w:rsidR="007017A4" w:rsidRPr="00073D8E">
        <w:rPr>
          <w:color w:val="000000"/>
        </w:rPr>
        <w:t xml:space="preserve"> the ACT </w:t>
      </w:r>
      <w:r w:rsidR="00147797" w:rsidRPr="00073D8E">
        <w:rPr>
          <w:color w:val="000000"/>
        </w:rPr>
        <w:t>continues to grow as</w:t>
      </w:r>
      <w:r w:rsidR="007017A4" w:rsidRPr="00073D8E">
        <w:rPr>
          <w:color w:val="000000"/>
        </w:rPr>
        <w:t xml:space="preserve"> a welcoming, diverse, unified and inclusive community</w:t>
      </w:r>
      <w:r w:rsidR="006C3789" w:rsidRPr="00073D8E">
        <w:rPr>
          <w:color w:val="000000"/>
        </w:rPr>
        <w:t>.</w:t>
      </w:r>
    </w:p>
    <w:p w14:paraId="446735A1" w14:textId="624D7490" w:rsidR="0024612B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(2)</w:t>
      </w:r>
      <w:r w:rsidRPr="00073D8E">
        <w:rPr>
          <w:color w:val="000000"/>
        </w:rPr>
        <w:tab/>
      </w:r>
      <w:r w:rsidR="0024612B" w:rsidRPr="00073D8E">
        <w:rPr>
          <w:color w:val="000000"/>
        </w:rPr>
        <w:t xml:space="preserve">The object </w:t>
      </w:r>
      <w:r w:rsidR="006C3789" w:rsidRPr="00073D8E">
        <w:rPr>
          <w:color w:val="000000"/>
        </w:rPr>
        <w:t>is to be achieved by</w:t>
      </w:r>
      <w:r w:rsidR="0024612B" w:rsidRPr="00073D8E">
        <w:rPr>
          <w:color w:val="000000"/>
        </w:rPr>
        <w:t xml:space="preserve"> </w:t>
      </w:r>
      <w:r w:rsidR="006C3789" w:rsidRPr="00073D8E">
        <w:rPr>
          <w:color w:val="000000"/>
        </w:rPr>
        <w:t xml:space="preserve">giving effect to the </w:t>
      </w:r>
      <w:r w:rsidR="00147797" w:rsidRPr="00073D8E">
        <w:rPr>
          <w:color w:val="000000"/>
        </w:rPr>
        <w:t>multicultural charter</w:t>
      </w:r>
      <w:r w:rsidR="0024612B" w:rsidRPr="00073D8E">
        <w:rPr>
          <w:color w:val="000000"/>
        </w:rPr>
        <w:t xml:space="preserve"> in a way that </w:t>
      </w:r>
      <w:r w:rsidR="00147797" w:rsidRPr="00073D8E">
        <w:rPr>
          <w:color w:val="000000"/>
        </w:rPr>
        <w:t>is consistent with</w:t>
      </w:r>
      <w:r w:rsidR="0024612B" w:rsidRPr="00073D8E">
        <w:rPr>
          <w:color w:val="000000"/>
        </w:rPr>
        <w:t>—</w:t>
      </w:r>
    </w:p>
    <w:p w14:paraId="73357BA3" w14:textId="0616143F" w:rsidR="0024612B" w:rsidRPr="00073D8E" w:rsidRDefault="00073D8E" w:rsidP="00073D8E">
      <w:pPr>
        <w:pStyle w:val="Apara"/>
        <w:rPr>
          <w:color w:val="000000"/>
        </w:rPr>
      </w:pPr>
      <w:r>
        <w:rPr>
          <w:color w:val="000000"/>
        </w:rPr>
        <w:tab/>
      </w:r>
      <w:r w:rsidRPr="00073D8E">
        <w:rPr>
          <w:color w:val="000000"/>
        </w:rPr>
        <w:t>(a)</w:t>
      </w:r>
      <w:r w:rsidRPr="00073D8E">
        <w:rPr>
          <w:color w:val="000000"/>
        </w:rPr>
        <w:tab/>
      </w:r>
      <w:r w:rsidR="0024612B" w:rsidRPr="00073D8E">
        <w:rPr>
          <w:color w:val="000000"/>
        </w:rPr>
        <w:t xml:space="preserve">the </w:t>
      </w:r>
      <w:hyperlink r:id="rId20" w:tooltip="A1991-81" w:history="1">
        <w:r w:rsidR="0072200F" w:rsidRPr="00073D8E">
          <w:rPr>
            <w:rStyle w:val="charCitHyperlinkItal"/>
          </w:rPr>
          <w:t>Discrimination Act 1991</w:t>
        </w:r>
      </w:hyperlink>
      <w:r w:rsidR="0024612B" w:rsidRPr="00073D8E">
        <w:rPr>
          <w:color w:val="000000"/>
        </w:rPr>
        <w:t>; and</w:t>
      </w:r>
    </w:p>
    <w:p w14:paraId="573DB500" w14:textId="18137601" w:rsidR="002723C5" w:rsidRPr="00073D8E" w:rsidRDefault="00073D8E" w:rsidP="00073D8E">
      <w:pPr>
        <w:pStyle w:val="Apara"/>
        <w:rPr>
          <w:color w:val="000000"/>
        </w:rPr>
      </w:pPr>
      <w:r>
        <w:rPr>
          <w:color w:val="000000"/>
        </w:rPr>
        <w:tab/>
      </w:r>
      <w:r w:rsidRPr="00073D8E">
        <w:rPr>
          <w:color w:val="000000"/>
        </w:rPr>
        <w:t>(b)</w:t>
      </w:r>
      <w:r w:rsidRPr="00073D8E">
        <w:rPr>
          <w:color w:val="000000"/>
        </w:rPr>
        <w:tab/>
      </w:r>
      <w:r w:rsidR="0024612B" w:rsidRPr="00073D8E">
        <w:rPr>
          <w:color w:val="000000"/>
        </w:rPr>
        <w:t xml:space="preserve">the </w:t>
      </w:r>
      <w:hyperlink r:id="rId21" w:tooltip="A2004-5" w:history="1">
        <w:r w:rsidR="0072200F" w:rsidRPr="00073D8E">
          <w:rPr>
            <w:rStyle w:val="charCitHyperlinkItal"/>
          </w:rPr>
          <w:t>Human Rights Act 2004</w:t>
        </w:r>
      </w:hyperlink>
      <w:r w:rsidR="0024612B" w:rsidRPr="00073D8E">
        <w:rPr>
          <w:color w:val="000000"/>
        </w:rPr>
        <w:t>.</w:t>
      </w:r>
    </w:p>
    <w:p w14:paraId="00E7E937" w14:textId="36F15E31" w:rsidR="00B3346C" w:rsidRPr="00073D8E" w:rsidRDefault="00073D8E" w:rsidP="00073D8E">
      <w:pPr>
        <w:pStyle w:val="AH5Sec"/>
        <w:rPr>
          <w:color w:val="000000"/>
        </w:rPr>
      </w:pPr>
      <w:bookmarkStart w:id="11" w:name="_Toc105429836"/>
      <w:r w:rsidRPr="00073D8E">
        <w:rPr>
          <w:rStyle w:val="CharSectNo"/>
        </w:rPr>
        <w:t>6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 xml:space="preserve">Multicultural </w:t>
      </w:r>
      <w:r w:rsidR="004021DF" w:rsidRPr="00073D8E">
        <w:rPr>
          <w:color w:val="000000"/>
        </w:rPr>
        <w:t>c</w:t>
      </w:r>
      <w:r w:rsidR="00FA1CEE" w:rsidRPr="00073D8E">
        <w:rPr>
          <w:color w:val="000000"/>
        </w:rPr>
        <w:t>harter</w:t>
      </w:r>
      <w:bookmarkEnd w:id="11"/>
    </w:p>
    <w:p w14:paraId="0030E620" w14:textId="724DA621" w:rsidR="00B61A9C" w:rsidRPr="00073D8E" w:rsidRDefault="00487447" w:rsidP="00D74DF1">
      <w:pPr>
        <w:pStyle w:val="Amainreturn"/>
      </w:pPr>
      <w:r w:rsidRPr="00073D8E">
        <w:t xml:space="preserve">The </w:t>
      </w:r>
      <w:r w:rsidR="00B15C8F" w:rsidRPr="00073D8E">
        <w:t>m</w:t>
      </w:r>
      <w:r w:rsidRPr="00073D8E">
        <w:t xml:space="preserve">ulticultural </w:t>
      </w:r>
      <w:r w:rsidR="00B15C8F" w:rsidRPr="00073D8E">
        <w:t>c</w:t>
      </w:r>
      <w:r w:rsidRPr="00073D8E">
        <w:t>harter is set out in schedule 1.</w:t>
      </w:r>
    </w:p>
    <w:p w14:paraId="38D9F940" w14:textId="77777777" w:rsidR="008C2EE2" w:rsidRPr="00073D8E" w:rsidRDefault="008C2EE2" w:rsidP="008C2EE2">
      <w:pPr>
        <w:pStyle w:val="PageBreak"/>
        <w:rPr>
          <w:color w:val="000000"/>
        </w:rPr>
      </w:pPr>
      <w:r w:rsidRPr="00073D8E">
        <w:rPr>
          <w:color w:val="000000"/>
        </w:rPr>
        <w:br w:type="page"/>
      </w:r>
    </w:p>
    <w:p w14:paraId="1D3BE378" w14:textId="4AC65D2D" w:rsidR="008C2EE2" w:rsidRPr="00073D8E" w:rsidRDefault="00073D8E" w:rsidP="00073D8E">
      <w:pPr>
        <w:pStyle w:val="AH2Part"/>
      </w:pPr>
      <w:bookmarkStart w:id="12" w:name="_Toc105429837"/>
      <w:r w:rsidRPr="00073D8E">
        <w:rPr>
          <w:rStyle w:val="CharPartNo"/>
        </w:rPr>
        <w:lastRenderedPageBreak/>
        <w:t>Part 3</w:t>
      </w:r>
      <w:r w:rsidRPr="00073D8E">
        <w:rPr>
          <w:color w:val="000000"/>
        </w:rPr>
        <w:tab/>
      </w:r>
      <w:r w:rsidR="008C2EE2" w:rsidRPr="00073D8E">
        <w:rPr>
          <w:rStyle w:val="CharPartText"/>
          <w:color w:val="000000"/>
        </w:rPr>
        <w:t>Multicultural Advisory Council</w:t>
      </w:r>
      <w:bookmarkEnd w:id="12"/>
    </w:p>
    <w:p w14:paraId="1D92368E" w14:textId="1DCFDFB8" w:rsidR="008C2EE2" w:rsidRPr="00073D8E" w:rsidRDefault="00073D8E" w:rsidP="00073D8E">
      <w:pPr>
        <w:pStyle w:val="AH5Sec"/>
        <w:rPr>
          <w:color w:val="000000"/>
        </w:rPr>
      </w:pPr>
      <w:bookmarkStart w:id="13" w:name="_Toc105429838"/>
      <w:r w:rsidRPr="00073D8E">
        <w:rPr>
          <w:rStyle w:val="CharSectNo"/>
        </w:rPr>
        <w:t>7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Establishment of council</w:t>
      </w:r>
      <w:bookmarkEnd w:id="13"/>
    </w:p>
    <w:p w14:paraId="4054B26C" w14:textId="2D11663F" w:rsidR="00564A52" w:rsidRPr="00073D8E" w:rsidRDefault="008C2EE2" w:rsidP="00BD73BB">
      <w:pPr>
        <w:pStyle w:val="Amainreturn"/>
        <w:rPr>
          <w:color w:val="000000"/>
        </w:rPr>
      </w:pPr>
      <w:r w:rsidRPr="00073D8E">
        <w:rPr>
          <w:color w:val="000000"/>
        </w:rPr>
        <w:t xml:space="preserve">The Multicultural Advisory Council (the </w:t>
      </w:r>
      <w:r w:rsidRPr="00073D8E">
        <w:rPr>
          <w:rStyle w:val="charBoldItals"/>
        </w:rPr>
        <w:t>council</w:t>
      </w:r>
      <w:r w:rsidRPr="00073D8E">
        <w:rPr>
          <w:color w:val="000000"/>
        </w:rPr>
        <w:t>) is established.</w:t>
      </w:r>
    </w:p>
    <w:p w14:paraId="79A0BAF3" w14:textId="29DCFC82" w:rsidR="008C2EE2" w:rsidRPr="00073D8E" w:rsidRDefault="00073D8E" w:rsidP="00073D8E">
      <w:pPr>
        <w:pStyle w:val="AH5Sec"/>
        <w:rPr>
          <w:color w:val="000000"/>
        </w:rPr>
      </w:pPr>
      <w:bookmarkStart w:id="14" w:name="_Toc105429839"/>
      <w:r w:rsidRPr="00073D8E">
        <w:rPr>
          <w:rStyle w:val="CharSectNo"/>
        </w:rPr>
        <w:t>8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Functions of council</w:t>
      </w:r>
      <w:bookmarkEnd w:id="14"/>
    </w:p>
    <w:p w14:paraId="3F6FB693" w14:textId="5153C7EB" w:rsidR="008C2EE2" w:rsidRPr="00073D8E" w:rsidRDefault="008C2EE2" w:rsidP="00BD73BB">
      <w:pPr>
        <w:pStyle w:val="Amainreturn"/>
        <w:rPr>
          <w:color w:val="000000"/>
        </w:rPr>
      </w:pPr>
      <w:r w:rsidRPr="00073D8E">
        <w:rPr>
          <w:color w:val="000000"/>
        </w:rPr>
        <w:t xml:space="preserve">The council </w:t>
      </w:r>
      <w:r w:rsidR="00BD73C4" w:rsidRPr="00073D8E">
        <w:rPr>
          <w:color w:val="000000"/>
        </w:rPr>
        <w:t>has the following functions:</w:t>
      </w:r>
    </w:p>
    <w:p w14:paraId="3BBBEB16" w14:textId="180009A3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advising the Minister on ways to—</w:t>
      </w:r>
    </w:p>
    <w:p w14:paraId="25211167" w14:textId="7967BAA8" w:rsidR="00BD73C4" w:rsidRPr="00073D8E" w:rsidRDefault="00073D8E" w:rsidP="00073D8E">
      <w:pPr>
        <w:pStyle w:val="Asubpara"/>
        <w:rPr>
          <w:color w:val="000000"/>
        </w:rPr>
      </w:pPr>
      <w:r w:rsidRPr="00073D8E">
        <w:rPr>
          <w:color w:val="000000"/>
        </w:rPr>
        <w:tab/>
        <w:t>(</w:t>
      </w:r>
      <w:proofErr w:type="spellStart"/>
      <w:r w:rsidRPr="00073D8E">
        <w:rPr>
          <w:color w:val="000000"/>
        </w:rPr>
        <w:t>i</w:t>
      </w:r>
      <w:proofErr w:type="spellEnd"/>
      <w:r w:rsidRPr="00073D8E">
        <w:rPr>
          <w:color w:val="000000"/>
        </w:rPr>
        <w:t>)</w:t>
      </w:r>
      <w:r w:rsidRPr="00073D8E">
        <w:rPr>
          <w:color w:val="000000"/>
        </w:rPr>
        <w:tab/>
      </w:r>
      <w:r w:rsidR="00B15C8F" w:rsidRPr="00073D8E">
        <w:rPr>
          <w:color w:val="000000"/>
        </w:rPr>
        <w:t>continue to grow the</w:t>
      </w:r>
      <w:r w:rsidR="00BD73C4" w:rsidRPr="00073D8E">
        <w:rPr>
          <w:color w:val="000000"/>
        </w:rPr>
        <w:t xml:space="preserve"> cultural and linguistic diversity of the ACT; and</w:t>
      </w:r>
    </w:p>
    <w:p w14:paraId="290E57C3" w14:textId="1B70B053" w:rsidR="00BD73C4" w:rsidRPr="00073D8E" w:rsidRDefault="00073D8E" w:rsidP="00073D8E">
      <w:pPr>
        <w:pStyle w:val="Asubpara"/>
        <w:rPr>
          <w:color w:val="000000"/>
        </w:rPr>
      </w:pPr>
      <w:r w:rsidRPr="00073D8E">
        <w:rPr>
          <w:color w:val="000000"/>
        </w:rPr>
        <w:tab/>
        <w:t>(ii)</w:t>
      </w:r>
      <w:r w:rsidRPr="00073D8E">
        <w:rPr>
          <w:color w:val="000000"/>
        </w:rPr>
        <w:tab/>
      </w:r>
      <w:r w:rsidR="00BD73C4" w:rsidRPr="00073D8E">
        <w:rPr>
          <w:color w:val="000000"/>
        </w:rPr>
        <w:t xml:space="preserve">encourage </w:t>
      </w:r>
      <w:r w:rsidR="000641B0" w:rsidRPr="00073D8E">
        <w:rPr>
          <w:color w:val="000000"/>
        </w:rPr>
        <w:t>entities to give effect</w:t>
      </w:r>
      <w:r w:rsidR="00BD73C4" w:rsidRPr="00073D8E">
        <w:rPr>
          <w:color w:val="000000"/>
        </w:rPr>
        <w:t xml:space="preserve"> </w:t>
      </w:r>
      <w:r w:rsidR="000641B0" w:rsidRPr="00073D8E">
        <w:rPr>
          <w:color w:val="000000"/>
        </w:rPr>
        <w:t>to</w:t>
      </w:r>
      <w:r w:rsidR="00BD73C4" w:rsidRPr="00073D8E">
        <w:rPr>
          <w:color w:val="000000"/>
        </w:rPr>
        <w:t xml:space="preserve"> the </w:t>
      </w:r>
      <w:r w:rsidR="00487447" w:rsidRPr="00073D8E">
        <w:rPr>
          <w:color w:val="000000"/>
        </w:rPr>
        <w:t>multicultural charter</w:t>
      </w:r>
      <w:r w:rsidR="00BD73C4" w:rsidRPr="00073D8E">
        <w:rPr>
          <w:color w:val="000000"/>
        </w:rPr>
        <w:t>; and</w:t>
      </w:r>
    </w:p>
    <w:p w14:paraId="333681FC" w14:textId="4D292C34" w:rsidR="008C2EE2" w:rsidRPr="00073D8E" w:rsidRDefault="00073D8E" w:rsidP="00073D8E">
      <w:pPr>
        <w:pStyle w:val="Asubpara"/>
        <w:rPr>
          <w:color w:val="000000"/>
        </w:rPr>
      </w:pPr>
      <w:r w:rsidRPr="00073D8E">
        <w:rPr>
          <w:color w:val="000000"/>
        </w:rPr>
        <w:tab/>
        <w:t>(iii)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increase opportunities for active participation in social, cultural, economic and civic life in the ACT; and</w:t>
      </w:r>
    </w:p>
    <w:p w14:paraId="4D2575F7" w14:textId="3F91AEBE" w:rsidR="008C2EE2" w:rsidRPr="00073D8E" w:rsidRDefault="00073D8E" w:rsidP="00073D8E">
      <w:pPr>
        <w:pStyle w:val="Asubpara"/>
        <w:rPr>
          <w:color w:val="000000"/>
        </w:rPr>
      </w:pPr>
      <w:r w:rsidRPr="00073D8E">
        <w:rPr>
          <w:color w:val="000000"/>
        </w:rPr>
        <w:tab/>
        <w:t>(iv)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foster harmonious relations within the ACT community; and</w:t>
      </w:r>
    </w:p>
    <w:p w14:paraId="312B6145" w14:textId="52E97F6C" w:rsidR="008C2EE2" w:rsidRPr="00073D8E" w:rsidRDefault="00073D8E" w:rsidP="00073D8E">
      <w:pPr>
        <w:pStyle w:val="Asubpara"/>
        <w:rPr>
          <w:color w:val="000000"/>
        </w:rPr>
      </w:pPr>
      <w:r w:rsidRPr="00073D8E">
        <w:rPr>
          <w:color w:val="000000"/>
        </w:rPr>
        <w:tab/>
        <w:t>(v)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strengthen the ACT as a welcoming and inclusive community for all;</w:t>
      </w:r>
    </w:p>
    <w:p w14:paraId="60887B92" w14:textId="547E83A9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facilitating the exchange of information and ideas between the Minister and the culturally or linguistically diverse community of the ACT;</w:t>
      </w:r>
    </w:p>
    <w:p w14:paraId="6EF96BC0" w14:textId="148DD53F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(c)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undertaking consultation to identify the evolving needs of the culturally or linguistically diverse community in the ACT;</w:t>
      </w:r>
    </w:p>
    <w:p w14:paraId="71A78B2D" w14:textId="203A861D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(d)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providing advice to, and consulting with, any group or entity as directed by the Minister;</w:t>
      </w:r>
    </w:p>
    <w:p w14:paraId="3BBF7D83" w14:textId="0037D12B" w:rsidR="00940537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(e)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 xml:space="preserve">any other function given to the council under </w:t>
      </w:r>
      <w:r w:rsidR="00E66737" w:rsidRPr="00073D8E">
        <w:rPr>
          <w:color w:val="000000"/>
        </w:rPr>
        <w:t>a territory law</w:t>
      </w:r>
      <w:r w:rsidR="008C2EE2" w:rsidRPr="00073D8E">
        <w:rPr>
          <w:color w:val="000000"/>
        </w:rPr>
        <w:t>.</w:t>
      </w:r>
    </w:p>
    <w:p w14:paraId="6C2B9860" w14:textId="69021088" w:rsidR="008C2EE2" w:rsidRPr="00073D8E" w:rsidRDefault="00073D8E" w:rsidP="00073D8E">
      <w:pPr>
        <w:pStyle w:val="AH5Sec"/>
        <w:rPr>
          <w:color w:val="000000"/>
        </w:rPr>
      </w:pPr>
      <w:bookmarkStart w:id="15" w:name="_Toc105429840"/>
      <w:r w:rsidRPr="00073D8E">
        <w:rPr>
          <w:rStyle w:val="CharSectNo"/>
        </w:rPr>
        <w:lastRenderedPageBreak/>
        <w:t>9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Director-general to give support</w:t>
      </w:r>
      <w:bookmarkEnd w:id="15"/>
    </w:p>
    <w:p w14:paraId="5F817935" w14:textId="77777777" w:rsidR="008C2EE2" w:rsidRPr="00073D8E" w:rsidRDefault="008C2EE2" w:rsidP="00BD73BB">
      <w:pPr>
        <w:pStyle w:val="Amainreturn"/>
        <w:rPr>
          <w:color w:val="000000"/>
        </w:rPr>
      </w:pPr>
      <w:r w:rsidRPr="00073D8E">
        <w:rPr>
          <w:color w:val="000000"/>
        </w:rPr>
        <w:t>The director-general must provide administrative support and facilities for the council.</w:t>
      </w:r>
    </w:p>
    <w:p w14:paraId="0513DA79" w14:textId="0BD79880" w:rsidR="008C2EE2" w:rsidRPr="00073D8E" w:rsidRDefault="00073D8E" w:rsidP="00073D8E">
      <w:pPr>
        <w:pStyle w:val="AH5Sec"/>
        <w:rPr>
          <w:color w:val="000000"/>
        </w:rPr>
      </w:pPr>
      <w:bookmarkStart w:id="16" w:name="_Toc105429841"/>
      <w:r w:rsidRPr="00073D8E">
        <w:rPr>
          <w:rStyle w:val="CharSectNo"/>
        </w:rPr>
        <w:t>10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Membership of council</w:t>
      </w:r>
      <w:bookmarkEnd w:id="16"/>
    </w:p>
    <w:p w14:paraId="65B0FCDE" w14:textId="507DA927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(1)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 xml:space="preserve">The council </w:t>
      </w:r>
      <w:r w:rsidR="004C4A26" w:rsidRPr="00073D8E">
        <w:rPr>
          <w:color w:val="000000"/>
        </w:rPr>
        <w:t>is made up</w:t>
      </w:r>
      <w:r w:rsidR="008C2EE2" w:rsidRPr="00073D8E">
        <w:rPr>
          <w:color w:val="000000"/>
        </w:rPr>
        <w:t xml:space="preserve"> of—</w:t>
      </w:r>
    </w:p>
    <w:p w14:paraId="51E1B13B" w14:textId="78600ECC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the chair; and</w:t>
      </w:r>
    </w:p>
    <w:p w14:paraId="5A590371" w14:textId="1824A073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the deputy chair; and</w:t>
      </w:r>
    </w:p>
    <w:p w14:paraId="4DBAB25A" w14:textId="502C12B3" w:rsidR="0092131B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(c)</w:t>
      </w:r>
      <w:r w:rsidRPr="00073D8E">
        <w:rPr>
          <w:color w:val="000000"/>
        </w:rPr>
        <w:tab/>
      </w:r>
      <w:r w:rsidR="0033715C" w:rsidRPr="00073D8E">
        <w:rPr>
          <w:color w:val="000000"/>
        </w:rPr>
        <w:t>9</w:t>
      </w:r>
      <w:r w:rsidR="008C2EE2" w:rsidRPr="00073D8E">
        <w:rPr>
          <w:color w:val="000000"/>
        </w:rPr>
        <w:t xml:space="preserve"> other members.</w:t>
      </w:r>
    </w:p>
    <w:p w14:paraId="46A26A4A" w14:textId="7FCF2C22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(2)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The Minister must appoint</w:t>
      </w:r>
      <w:r w:rsidR="00401703" w:rsidRPr="00073D8E">
        <w:rPr>
          <w:color w:val="000000"/>
        </w:rPr>
        <w:t xml:space="preserve"> the</w:t>
      </w:r>
      <w:r w:rsidR="008C2EE2" w:rsidRPr="00073D8E">
        <w:rPr>
          <w:color w:val="000000"/>
        </w:rPr>
        <w:t>—</w:t>
      </w:r>
    </w:p>
    <w:p w14:paraId="5FD480F5" w14:textId="45D63C56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chair of the council; and</w:t>
      </w:r>
    </w:p>
    <w:p w14:paraId="76641C4E" w14:textId="46D58AE1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deputy chair of the council; and</w:t>
      </w:r>
    </w:p>
    <w:p w14:paraId="799ECC5A" w14:textId="093DB933" w:rsidR="008C2EE2" w:rsidRPr="00073D8E" w:rsidRDefault="00073D8E" w:rsidP="00073D8E">
      <w:pPr>
        <w:pStyle w:val="Apara"/>
        <w:keepNext/>
        <w:rPr>
          <w:color w:val="000000"/>
        </w:rPr>
      </w:pPr>
      <w:r w:rsidRPr="00073D8E">
        <w:rPr>
          <w:color w:val="000000"/>
        </w:rPr>
        <w:tab/>
        <w:t>(c)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other members of the council.</w:t>
      </w:r>
    </w:p>
    <w:p w14:paraId="5C1287D0" w14:textId="3DA2B1EC" w:rsidR="008C2EE2" w:rsidRPr="00073D8E" w:rsidRDefault="008C2EE2" w:rsidP="008C2EE2">
      <w:pPr>
        <w:pStyle w:val="aNote"/>
        <w:rPr>
          <w:color w:val="000000"/>
        </w:rPr>
      </w:pPr>
      <w:r w:rsidRPr="00073D8E">
        <w:rPr>
          <w:rStyle w:val="charItals"/>
        </w:rPr>
        <w:t>Note</w:t>
      </w:r>
      <w:r w:rsidRPr="00073D8E">
        <w:rPr>
          <w:rStyle w:val="charItals"/>
        </w:rPr>
        <w:tab/>
      </w:r>
      <w:r w:rsidRPr="00073D8E">
        <w:rPr>
          <w:color w:val="000000"/>
        </w:rPr>
        <w:t xml:space="preserve">For laws about appointments, see the </w:t>
      </w:r>
      <w:hyperlink r:id="rId22" w:tooltip="A2001-14" w:history="1">
        <w:r w:rsidR="0072200F" w:rsidRPr="00073D8E">
          <w:rPr>
            <w:rStyle w:val="charCitHyperlinkAbbrev"/>
          </w:rPr>
          <w:t>Legislation Act</w:t>
        </w:r>
      </w:hyperlink>
      <w:r w:rsidRPr="00073D8E">
        <w:rPr>
          <w:color w:val="000000"/>
        </w:rPr>
        <w:t xml:space="preserve">, </w:t>
      </w:r>
      <w:proofErr w:type="spellStart"/>
      <w:r w:rsidRPr="00073D8E">
        <w:rPr>
          <w:color w:val="000000"/>
        </w:rPr>
        <w:t>pt</w:t>
      </w:r>
      <w:proofErr w:type="spellEnd"/>
      <w:r w:rsidRPr="00073D8E">
        <w:rPr>
          <w:color w:val="000000"/>
        </w:rPr>
        <w:t xml:space="preserve"> 19.3.</w:t>
      </w:r>
    </w:p>
    <w:p w14:paraId="4DF11ECA" w14:textId="49DD14EE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(3)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The Minister may appoint a person to the council only if the Minister is satisfied that the person—</w:t>
      </w:r>
    </w:p>
    <w:p w14:paraId="3636F843" w14:textId="1FF69CBE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represents</w:t>
      </w:r>
      <w:r w:rsidR="00421134" w:rsidRPr="00073D8E">
        <w:rPr>
          <w:color w:val="000000"/>
        </w:rPr>
        <w:t xml:space="preserve"> </w:t>
      </w:r>
      <w:r w:rsidR="008C2EE2" w:rsidRPr="00073D8E">
        <w:rPr>
          <w:color w:val="000000"/>
        </w:rPr>
        <w:t>cultural or linguistic diversity; or</w:t>
      </w:r>
    </w:p>
    <w:p w14:paraId="02D42C8C" w14:textId="52E7D5E0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has demonstrated leadership or expertise in contemporary issues relevant to cultural or linguistic diversity.</w:t>
      </w:r>
    </w:p>
    <w:p w14:paraId="20BDAAA3" w14:textId="4178BC9D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(4)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 xml:space="preserve">The Minister must take all practicable steps to ensure that the council </w:t>
      </w:r>
      <w:r w:rsidR="004C4A26" w:rsidRPr="00073D8E">
        <w:rPr>
          <w:color w:val="000000"/>
        </w:rPr>
        <w:t>is made up of</w:t>
      </w:r>
      <w:r w:rsidR="008C2EE2" w:rsidRPr="00073D8E">
        <w:rPr>
          <w:color w:val="000000"/>
        </w:rPr>
        <w:t xml:space="preserve"> people of different—</w:t>
      </w:r>
    </w:p>
    <w:p w14:paraId="2747F667" w14:textId="2304DCB3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gender identities; and</w:t>
      </w:r>
    </w:p>
    <w:p w14:paraId="0EC486F7" w14:textId="0C938F34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age groups; and</w:t>
      </w:r>
    </w:p>
    <w:p w14:paraId="247A7864" w14:textId="13E97F02" w:rsidR="008C2EE2" w:rsidRPr="00073D8E" w:rsidRDefault="00073D8E" w:rsidP="00357CDC">
      <w:pPr>
        <w:pStyle w:val="Apara"/>
        <w:keepNext/>
        <w:rPr>
          <w:color w:val="000000"/>
        </w:rPr>
      </w:pPr>
      <w:r w:rsidRPr="00073D8E">
        <w:rPr>
          <w:color w:val="000000"/>
        </w:rPr>
        <w:lastRenderedPageBreak/>
        <w:tab/>
        <w:t>(c)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residency or immigration status;</w:t>
      </w:r>
      <w:r w:rsidR="0033715C" w:rsidRPr="00073D8E">
        <w:rPr>
          <w:color w:val="000000"/>
        </w:rPr>
        <w:t xml:space="preserve"> and</w:t>
      </w:r>
    </w:p>
    <w:p w14:paraId="54ACE08E" w14:textId="7FBA1D48" w:rsidR="001B74C8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(d)</w:t>
      </w:r>
      <w:r w:rsidRPr="00073D8E">
        <w:rPr>
          <w:color w:val="000000"/>
        </w:rPr>
        <w:tab/>
      </w:r>
      <w:r w:rsidR="00AD08CB" w:rsidRPr="00073D8E">
        <w:rPr>
          <w:color w:val="000000"/>
        </w:rPr>
        <w:t>generations of migrants</w:t>
      </w:r>
      <w:r w:rsidR="008C2EE2" w:rsidRPr="00073D8E">
        <w:rPr>
          <w:color w:val="000000"/>
        </w:rPr>
        <w:t>.</w:t>
      </w:r>
    </w:p>
    <w:p w14:paraId="00F0A06F" w14:textId="4FE897D2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(5)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 xml:space="preserve">An appointment must be for a term of </w:t>
      </w:r>
      <w:proofErr w:type="spellStart"/>
      <w:r w:rsidR="008C2EE2" w:rsidRPr="00073D8E">
        <w:rPr>
          <w:color w:val="000000"/>
        </w:rPr>
        <w:t>not longer</w:t>
      </w:r>
      <w:proofErr w:type="spellEnd"/>
      <w:r w:rsidR="008C2EE2" w:rsidRPr="00073D8E">
        <w:rPr>
          <w:color w:val="000000"/>
        </w:rPr>
        <w:t xml:space="preserve"> than 2 years.</w:t>
      </w:r>
    </w:p>
    <w:p w14:paraId="33052F84" w14:textId="29152364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(6)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A person must not be a member of the council for more than 2 terms.</w:t>
      </w:r>
    </w:p>
    <w:p w14:paraId="68FCA534" w14:textId="2AFB6D79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(7)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In this section:</w:t>
      </w:r>
    </w:p>
    <w:p w14:paraId="3F5ABC51" w14:textId="25906EFF" w:rsidR="008C2EE2" w:rsidRPr="00073D8E" w:rsidRDefault="008C2EE2" w:rsidP="00073D8E">
      <w:pPr>
        <w:pStyle w:val="aDef"/>
        <w:rPr>
          <w:color w:val="000000"/>
        </w:rPr>
      </w:pPr>
      <w:r w:rsidRPr="00073D8E">
        <w:rPr>
          <w:rStyle w:val="charBoldItals"/>
        </w:rPr>
        <w:t>immigration status</w:t>
      </w:r>
      <w:r w:rsidRPr="00073D8E">
        <w:rPr>
          <w:color w:val="000000"/>
        </w:rPr>
        <w:t xml:space="preserve">—see the </w:t>
      </w:r>
      <w:hyperlink r:id="rId23" w:tooltip="A1991-81" w:history="1">
        <w:r w:rsidR="0072200F" w:rsidRPr="00073D8E">
          <w:rPr>
            <w:rStyle w:val="charCitHyperlinkItal"/>
          </w:rPr>
          <w:t>Discrimination Act 1991</w:t>
        </w:r>
      </w:hyperlink>
      <w:r w:rsidRPr="00073D8E">
        <w:rPr>
          <w:color w:val="000000"/>
        </w:rPr>
        <w:t>, dictionary.</w:t>
      </w:r>
    </w:p>
    <w:p w14:paraId="16F75601" w14:textId="279615D7" w:rsidR="008C2EE2" w:rsidRPr="00073D8E" w:rsidRDefault="00073D8E" w:rsidP="00073D8E">
      <w:pPr>
        <w:pStyle w:val="AH5Sec"/>
        <w:rPr>
          <w:color w:val="000000"/>
        </w:rPr>
      </w:pPr>
      <w:bookmarkStart w:id="17" w:name="_Toc105429842"/>
      <w:r w:rsidRPr="00073D8E">
        <w:rPr>
          <w:rStyle w:val="CharSectNo"/>
        </w:rPr>
        <w:t>11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Ending appointments</w:t>
      </w:r>
      <w:bookmarkEnd w:id="17"/>
    </w:p>
    <w:p w14:paraId="29AB3164" w14:textId="77777777" w:rsidR="008C2EE2" w:rsidRPr="00073D8E" w:rsidRDefault="008C2EE2" w:rsidP="00BD73BB">
      <w:pPr>
        <w:pStyle w:val="Amainreturn"/>
        <w:rPr>
          <w:color w:val="000000"/>
        </w:rPr>
      </w:pPr>
      <w:r w:rsidRPr="00073D8E">
        <w:rPr>
          <w:color w:val="000000"/>
        </w:rPr>
        <w:t>The Minister may end the appointment of a council member—</w:t>
      </w:r>
    </w:p>
    <w:p w14:paraId="279298AE" w14:textId="22023DC8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for misbehaviour; or</w:t>
      </w:r>
    </w:p>
    <w:p w14:paraId="4DB85BD0" w14:textId="4B08E76A" w:rsidR="00E63D78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DF0376" w:rsidRPr="00073D8E">
        <w:rPr>
          <w:color w:val="000000"/>
        </w:rPr>
        <w:t>if the Minister is satisfied that the member is, or is likely to be, unable to effectively exercise the member’s functions</w:t>
      </w:r>
      <w:r w:rsidR="007222D5" w:rsidRPr="00073D8E">
        <w:rPr>
          <w:color w:val="000000"/>
        </w:rPr>
        <w:t>.</w:t>
      </w:r>
    </w:p>
    <w:p w14:paraId="5EB0D19C" w14:textId="56CE0ED0" w:rsidR="00BE0A5E" w:rsidRPr="00073D8E" w:rsidRDefault="00073D8E" w:rsidP="00073D8E">
      <w:pPr>
        <w:pStyle w:val="AH5Sec"/>
        <w:rPr>
          <w:color w:val="000000"/>
        </w:rPr>
      </w:pPr>
      <w:bookmarkStart w:id="18" w:name="_Toc105429843"/>
      <w:r w:rsidRPr="00073D8E">
        <w:rPr>
          <w:rStyle w:val="CharSectNo"/>
        </w:rPr>
        <w:t>12</w:t>
      </w:r>
      <w:r w:rsidRPr="00073D8E">
        <w:rPr>
          <w:color w:val="000000"/>
        </w:rPr>
        <w:tab/>
      </w:r>
      <w:r w:rsidR="00F64CFA" w:rsidRPr="00073D8E">
        <w:rPr>
          <w:color w:val="000000"/>
        </w:rPr>
        <w:t>P</w:t>
      </w:r>
      <w:r w:rsidR="00BE0A5E" w:rsidRPr="00073D8E">
        <w:rPr>
          <w:color w:val="000000"/>
        </w:rPr>
        <w:t>rocedures of council</w:t>
      </w:r>
      <w:bookmarkEnd w:id="18"/>
    </w:p>
    <w:p w14:paraId="5AE4118F" w14:textId="0AA39300" w:rsidR="00421134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(1)</w:t>
      </w:r>
      <w:r w:rsidRPr="00073D8E">
        <w:rPr>
          <w:color w:val="000000"/>
        </w:rPr>
        <w:tab/>
      </w:r>
      <w:r w:rsidR="00421134" w:rsidRPr="00073D8E">
        <w:rPr>
          <w:color w:val="000000"/>
        </w:rPr>
        <w:t>Subject to subsection (2), the council may conduct its proceedings (including its meetings) as it considers appropriate.</w:t>
      </w:r>
    </w:p>
    <w:p w14:paraId="4BAF5A87" w14:textId="404B2AE3" w:rsidR="00E97B9B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(2)</w:t>
      </w:r>
      <w:r w:rsidRPr="00073D8E">
        <w:rPr>
          <w:color w:val="000000"/>
        </w:rPr>
        <w:tab/>
      </w:r>
      <w:r w:rsidR="00E14FA0" w:rsidRPr="00073D8E">
        <w:rPr>
          <w:color w:val="000000"/>
        </w:rPr>
        <w:t xml:space="preserve">The Minister may </w:t>
      </w:r>
      <w:r w:rsidR="0073025C" w:rsidRPr="00073D8E">
        <w:rPr>
          <w:color w:val="000000"/>
        </w:rPr>
        <w:t>give the council a direction in relation to</w:t>
      </w:r>
      <w:r w:rsidR="00E14FA0" w:rsidRPr="00073D8E">
        <w:rPr>
          <w:color w:val="000000"/>
        </w:rPr>
        <w:t xml:space="preserve"> the procedures of the council</w:t>
      </w:r>
      <w:r w:rsidR="00E97B9B" w:rsidRPr="00073D8E">
        <w:rPr>
          <w:color w:val="000000"/>
        </w:rPr>
        <w:t>, including—</w:t>
      </w:r>
    </w:p>
    <w:p w14:paraId="6B0F404D" w14:textId="2FA2AB78" w:rsidR="00E14FA0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1D6D26" w:rsidRPr="00073D8E">
        <w:rPr>
          <w:color w:val="000000"/>
        </w:rPr>
        <w:t>how</w:t>
      </w:r>
      <w:r w:rsidR="00E14FA0" w:rsidRPr="00073D8E">
        <w:rPr>
          <w:color w:val="000000"/>
        </w:rPr>
        <w:t xml:space="preserve"> the council </w:t>
      </w:r>
      <w:r w:rsidR="001D6D26" w:rsidRPr="00073D8E">
        <w:rPr>
          <w:color w:val="000000"/>
        </w:rPr>
        <w:t xml:space="preserve">must </w:t>
      </w:r>
      <w:r w:rsidR="00E14FA0" w:rsidRPr="00073D8E">
        <w:rPr>
          <w:color w:val="000000"/>
        </w:rPr>
        <w:t>conduct its proceedings; and</w:t>
      </w:r>
    </w:p>
    <w:p w14:paraId="59FFE044" w14:textId="0E98EBE5" w:rsidR="00E14FA0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772A78" w:rsidRPr="00073D8E">
        <w:rPr>
          <w:color w:val="000000"/>
        </w:rPr>
        <w:t>how frequent</w:t>
      </w:r>
      <w:r w:rsidR="005E4C4F" w:rsidRPr="00073D8E">
        <w:rPr>
          <w:color w:val="000000"/>
        </w:rPr>
        <w:t>ly</w:t>
      </w:r>
      <w:r w:rsidR="00772A78" w:rsidRPr="00073D8E">
        <w:rPr>
          <w:color w:val="000000"/>
        </w:rPr>
        <w:t xml:space="preserve"> the council must meet</w:t>
      </w:r>
      <w:r w:rsidR="00E14FA0" w:rsidRPr="00073D8E">
        <w:rPr>
          <w:color w:val="000000"/>
        </w:rPr>
        <w:t>; and</w:t>
      </w:r>
    </w:p>
    <w:p w14:paraId="2C3D5D4F" w14:textId="1B9E66BE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(c)</w:t>
      </w:r>
      <w:r w:rsidRPr="00073D8E">
        <w:rPr>
          <w:color w:val="000000"/>
        </w:rPr>
        <w:tab/>
      </w:r>
      <w:r w:rsidR="004C7F18" w:rsidRPr="00073D8E">
        <w:rPr>
          <w:color w:val="000000"/>
        </w:rPr>
        <w:t>the records</w:t>
      </w:r>
      <w:r w:rsidR="001D6D26" w:rsidRPr="00073D8E">
        <w:rPr>
          <w:color w:val="000000"/>
        </w:rPr>
        <w:t xml:space="preserve"> the council must </w:t>
      </w:r>
      <w:r w:rsidR="004C7F18" w:rsidRPr="00073D8E">
        <w:rPr>
          <w:color w:val="000000"/>
        </w:rPr>
        <w:t xml:space="preserve">keep </w:t>
      </w:r>
      <w:r w:rsidR="001F4D73" w:rsidRPr="00073D8E">
        <w:rPr>
          <w:color w:val="000000"/>
        </w:rPr>
        <w:t>or</w:t>
      </w:r>
      <w:r w:rsidR="001D6D26" w:rsidRPr="00073D8E">
        <w:rPr>
          <w:color w:val="000000"/>
        </w:rPr>
        <w:t xml:space="preserve"> publish</w:t>
      </w:r>
      <w:r w:rsidR="00E97B9B" w:rsidRPr="00073D8E">
        <w:rPr>
          <w:color w:val="000000"/>
        </w:rPr>
        <w:t>.</w:t>
      </w:r>
    </w:p>
    <w:p w14:paraId="502606AD" w14:textId="1EB90FAC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(3)</w:t>
      </w:r>
      <w:r w:rsidRPr="00073D8E">
        <w:rPr>
          <w:color w:val="000000"/>
        </w:rPr>
        <w:tab/>
      </w:r>
      <w:r w:rsidR="00E97B9B" w:rsidRPr="00073D8E">
        <w:rPr>
          <w:color w:val="000000"/>
        </w:rPr>
        <w:t>A d</w:t>
      </w:r>
      <w:r w:rsidR="0073025C" w:rsidRPr="00073D8E">
        <w:rPr>
          <w:color w:val="000000"/>
        </w:rPr>
        <w:t>irection</w:t>
      </w:r>
      <w:r w:rsidR="00E97B9B" w:rsidRPr="00073D8E">
        <w:rPr>
          <w:color w:val="000000"/>
        </w:rPr>
        <w:t xml:space="preserve"> is a notifiable instrument.</w:t>
      </w:r>
    </w:p>
    <w:p w14:paraId="13CB4486" w14:textId="77777777" w:rsidR="00BD73BB" w:rsidRPr="00073D8E" w:rsidRDefault="00BD73BB" w:rsidP="00BD73BB">
      <w:pPr>
        <w:pStyle w:val="PageBreak"/>
        <w:rPr>
          <w:color w:val="000000"/>
        </w:rPr>
      </w:pPr>
      <w:r w:rsidRPr="00073D8E">
        <w:rPr>
          <w:color w:val="000000"/>
        </w:rPr>
        <w:br w:type="page"/>
      </w:r>
    </w:p>
    <w:p w14:paraId="5DDB0ADD" w14:textId="19C42ACF" w:rsidR="008C2EE2" w:rsidRPr="00073D8E" w:rsidRDefault="00073D8E" w:rsidP="00073D8E">
      <w:pPr>
        <w:pStyle w:val="AH2Part"/>
      </w:pPr>
      <w:bookmarkStart w:id="19" w:name="_Toc105429844"/>
      <w:r w:rsidRPr="00073D8E">
        <w:rPr>
          <w:rStyle w:val="CharPartNo"/>
        </w:rPr>
        <w:lastRenderedPageBreak/>
        <w:t>Part 4</w:t>
      </w:r>
      <w:r w:rsidRPr="00073D8E">
        <w:rPr>
          <w:color w:val="000000"/>
        </w:rPr>
        <w:tab/>
      </w:r>
      <w:r w:rsidR="007B2E9B" w:rsidRPr="00073D8E">
        <w:rPr>
          <w:rStyle w:val="CharPartText"/>
          <w:color w:val="000000"/>
        </w:rPr>
        <w:t>Obligations of</w:t>
      </w:r>
      <w:r w:rsidR="008C2EE2" w:rsidRPr="00073D8E">
        <w:rPr>
          <w:rStyle w:val="CharPartText"/>
          <w:color w:val="000000"/>
        </w:rPr>
        <w:t xml:space="preserve"> </w:t>
      </w:r>
      <w:r w:rsidR="0058151A" w:rsidRPr="00073D8E">
        <w:rPr>
          <w:rStyle w:val="CharPartText"/>
          <w:color w:val="000000"/>
        </w:rPr>
        <w:t>administrative units</w:t>
      </w:r>
      <w:r w:rsidR="00805431" w:rsidRPr="00073D8E">
        <w:rPr>
          <w:rStyle w:val="CharPartText"/>
          <w:color w:val="000000"/>
        </w:rPr>
        <w:t xml:space="preserve"> and Minister</w:t>
      </w:r>
      <w:bookmarkEnd w:id="19"/>
    </w:p>
    <w:p w14:paraId="5490251E" w14:textId="64B1F300" w:rsidR="009703ED" w:rsidRPr="00073D8E" w:rsidRDefault="00073D8E" w:rsidP="00073D8E">
      <w:pPr>
        <w:pStyle w:val="AH5Sec"/>
        <w:rPr>
          <w:color w:val="000000"/>
        </w:rPr>
      </w:pPr>
      <w:bookmarkStart w:id="20" w:name="_Toc105429845"/>
      <w:r w:rsidRPr="00073D8E">
        <w:rPr>
          <w:rStyle w:val="CharSectNo"/>
        </w:rPr>
        <w:t>13</w:t>
      </w:r>
      <w:r w:rsidRPr="00073D8E">
        <w:rPr>
          <w:color w:val="000000"/>
        </w:rPr>
        <w:tab/>
      </w:r>
      <w:r w:rsidR="00A30EAE" w:rsidRPr="00073D8E">
        <w:rPr>
          <w:color w:val="000000"/>
        </w:rPr>
        <w:t>General obligations of administrative units</w:t>
      </w:r>
      <w:bookmarkEnd w:id="20"/>
    </w:p>
    <w:p w14:paraId="2A790945" w14:textId="6C3BC9BF" w:rsidR="007B2E9B" w:rsidRPr="00073D8E" w:rsidRDefault="00A30EAE" w:rsidP="00BD73BB">
      <w:pPr>
        <w:pStyle w:val="Amainreturn"/>
        <w:rPr>
          <w:color w:val="000000"/>
        </w:rPr>
      </w:pPr>
      <w:r w:rsidRPr="00073D8E">
        <w:rPr>
          <w:color w:val="000000"/>
        </w:rPr>
        <w:t>The director-general of a</w:t>
      </w:r>
      <w:r w:rsidR="001759C4" w:rsidRPr="00073D8E">
        <w:rPr>
          <w:color w:val="000000"/>
        </w:rPr>
        <w:t>n administrative unit</w:t>
      </w:r>
      <w:r w:rsidR="007B2E9B" w:rsidRPr="00073D8E">
        <w:rPr>
          <w:color w:val="000000"/>
        </w:rPr>
        <w:t xml:space="preserve"> must</w:t>
      </w:r>
      <w:r w:rsidR="00070B45" w:rsidRPr="00073D8E">
        <w:rPr>
          <w:color w:val="000000"/>
        </w:rPr>
        <w:t>—</w:t>
      </w:r>
    </w:p>
    <w:p w14:paraId="1938B43D" w14:textId="26D8437E" w:rsidR="007B2E9B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070B45" w:rsidRPr="00073D8E">
        <w:rPr>
          <w:color w:val="000000"/>
        </w:rPr>
        <w:t xml:space="preserve">ensure the administrative unit </w:t>
      </w:r>
      <w:r w:rsidR="007B2E9B" w:rsidRPr="00073D8E">
        <w:rPr>
          <w:color w:val="000000"/>
        </w:rPr>
        <w:t>develop</w:t>
      </w:r>
      <w:r w:rsidR="00070B45" w:rsidRPr="00073D8E">
        <w:rPr>
          <w:color w:val="000000"/>
        </w:rPr>
        <w:t>s</w:t>
      </w:r>
      <w:r w:rsidR="007B2E9B" w:rsidRPr="00073D8E">
        <w:rPr>
          <w:color w:val="000000"/>
        </w:rPr>
        <w:t>, appl</w:t>
      </w:r>
      <w:r w:rsidR="00070B45" w:rsidRPr="00073D8E">
        <w:rPr>
          <w:color w:val="000000"/>
        </w:rPr>
        <w:t>ies</w:t>
      </w:r>
      <w:r w:rsidR="007B2E9B" w:rsidRPr="00073D8E">
        <w:rPr>
          <w:color w:val="000000"/>
        </w:rPr>
        <w:t xml:space="preserve"> and review</w:t>
      </w:r>
      <w:r w:rsidR="00070B45" w:rsidRPr="00073D8E">
        <w:rPr>
          <w:color w:val="000000"/>
        </w:rPr>
        <w:t>s</w:t>
      </w:r>
      <w:r w:rsidR="007B2E9B" w:rsidRPr="00073D8E">
        <w:rPr>
          <w:color w:val="000000"/>
        </w:rPr>
        <w:t xml:space="preserve"> its policies and services in a way that recognises and </w:t>
      </w:r>
      <w:r w:rsidR="00A87A5A" w:rsidRPr="00073D8E">
        <w:rPr>
          <w:color w:val="000000"/>
        </w:rPr>
        <w:t>continues to grow</w:t>
      </w:r>
      <w:r w:rsidR="00C15176" w:rsidRPr="00073D8E">
        <w:rPr>
          <w:color w:val="000000"/>
        </w:rPr>
        <w:t xml:space="preserve"> the cultural and linguistic diversity of the ACT; and</w:t>
      </w:r>
    </w:p>
    <w:p w14:paraId="5F198C9A" w14:textId="208B12EA" w:rsidR="00E13807" w:rsidRPr="00073D8E" w:rsidRDefault="00E13807" w:rsidP="00070B45">
      <w:pPr>
        <w:pStyle w:val="aExamHdgpar"/>
        <w:rPr>
          <w:color w:val="000000"/>
        </w:rPr>
      </w:pPr>
      <w:r w:rsidRPr="00073D8E">
        <w:rPr>
          <w:color w:val="000000"/>
        </w:rPr>
        <w:t>Examples—policies</w:t>
      </w:r>
    </w:p>
    <w:p w14:paraId="12615DB2" w14:textId="0B7F7DAA" w:rsidR="00070B45" w:rsidRPr="00073D8E" w:rsidRDefault="00070B45" w:rsidP="00070B45">
      <w:pPr>
        <w:pStyle w:val="aExamINumpar"/>
        <w:rPr>
          <w:color w:val="000000"/>
        </w:rPr>
      </w:pPr>
      <w:r w:rsidRPr="00073D8E">
        <w:rPr>
          <w:color w:val="000000"/>
        </w:rPr>
        <w:t>1</w:t>
      </w:r>
      <w:r w:rsidRPr="00073D8E">
        <w:rPr>
          <w:color w:val="000000"/>
        </w:rPr>
        <w:tab/>
        <w:t>recruitment policies and guidelines</w:t>
      </w:r>
    </w:p>
    <w:p w14:paraId="3504A046" w14:textId="7A6BDF33" w:rsidR="00070B45" w:rsidRPr="00073D8E" w:rsidRDefault="00070B45" w:rsidP="00070B45">
      <w:pPr>
        <w:pStyle w:val="aExamINumpar"/>
        <w:rPr>
          <w:color w:val="000000"/>
        </w:rPr>
      </w:pPr>
      <w:r w:rsidRPr="00073D8E">
        <w:rPr>
          <w:color w:val="000000"/>
        </w:rPr>
        <w:t>2</w:t>
      </w:r>
      <w:r w:rsidRPr="00073D8E">
        <w:rPr>
          <w:color w:val="000000"/>
        </w:rPr>
        <w:tab/>
        <w:t>procurement policies and guidance</w:t>
      </w:r>
    </w:p>
    <w:p w14:paraId="30DBAFF7" w14:textId="51A202A7" w:rsidR="00CC701C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3F6103" w:rsidRPr="00073D8E">
        <w:rPr>
          <w:color w:val="000000"/>
        </w:rPr>
        <w:t>ensure that people in the ACT community</w:t>
      </w:r>
      <w:r w:rsidR="00B046A1" w:rsidRPr="00073D8E">
        <w:rPr>
          <w:color w:val="000000"/>
        </w:rPr>
        <w:t>,</w:t>
      </w:r>
      <w:r w:rsidR="003F6103" w:rsidRPr="00073D8E">
        <w:rPr>
          <w:color w:val="000000"/>
        </w:rPr>
        <w:t xml:space="preserve"> regardless of their culture, language</w:t>
      </w:r>
      <w:r w:rsidR="0069609B" w:rsidRPr="00073D8E">
        <w:rPr>
          <w:color w:val="000000"/>
        </w:rPr>
        <w:t xml:space="preserve">, </w:t>
      </w:r>
      <w:r w:rsidR="003F6103" w:rsidRPr="00073D8E">
        <w:rPr>
          <w:color w:val="000000"/>
        </w:rPr>
        <w:t>religio</w:t>
      </w:r>
      <w:r w:rsidR="0069609B" w:rsidRPr="00073D8E">
        <w:rPr>
          <w:color w:val="000000"/>
        </w:rPr>
        <w:t>n</w:t>
      </w:r>
      <w:r w:rsidR="003F6103" w:rsidRPr="00073D8E">
        <w:rPr>
          <w:color w:val="000000"/>
        </w:rPr>
        <w:t xml:space="preserve"> or spiritual belief,</w:t>
      </w:r>
      <w:r w:rsidR="00B046A1" w:rsidRPr="00073D8E">
        <w:rPr>
          <w:color w:val="000000"/>
        </w:rPr>
        <w:t xml:space="preserve"> </w:t>
      </w:r>
      <w:r w:rsidR="00DE76AD" w:rsidRPr="00073D8E">
        <w:rPr>
          <w:color w:val="000000"/>
        </w:rPr>
        <w:t xml:space="preserve">have effective and equitable access to information, </w:t>
      </w:r>
      <w:r w:rsidR="00B046A1" w:rsidRPr="00073D8E">
        <w:rPr>
          <w:color w:val="000000"/>
        </w:rPr>
        <w:t xml:space="preserve">services and programs </w:t>
      </w:r>
      <w:r w:rsidR="00DE76AD" w:rsidRPr="00073D8E">
        <w:rPr>
          <w:color w:val="000000"/>
        </w:rPr>
        <w:t>provided</w:t>
      </w:r>
      <w:r w:rsidR="00B046A1" w:rsidRPr="00073D8E">
        <w:rPr>
          <w:color w:val="000000"/>
        </w:rPr>
        <w:t xml:space="preserve"> by the </w:t>
      </w:r>
      <w:r w:rsidR="004674B3" w:rsidRPr="00073D8E">
        <w:rPr>
          <w:color w:val="000000"/>
        </w:rPr>
        <w:t>administrative unit</w:t>
      </w:r>
      <w:r w:rsidR="003F6103" w:rsidRPr="00073D8E">
        <w:rPr>
          <w:color w:val="000000"/>
        </w:rPr>
        <w:t>; and</w:t>
      </w:r>
    </w:p>
    <w:p w14:paraId="558A5DFE" w14:textId="4F4C9E41" w:rsidR="003F6103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(c)</w:t>
      </w:r>
      <w:r w:rsidRPr="00073D8E">
        <w:rPr>
          <w:color w:val="000000"/>
        </w:rPr>
        <w:tab/>
      </w:r>
      <w:r w:rsidR="003F6103" w:rsidRPr="00073D8E">
        <w:rPr>
          <w:color w:val="000000"/>
        </w:rPr>
        <w:t xml:space="preserve">ensure the administrative unit exercises its functions in a way that is consistent with, and helps </w:t>
      </w:r>
      <w:r w:rsidR="00CD674F" w:rsidRPr="00073D8E">
        <w:rPr>
          <w:color w:val="000000"/>
        </w:rPr>
        <w:t>give</w:t>
      </w:r>
      <w:r w:rsidR="003F6103" w:rsidRPr="00073D8E">
        <w:rPr>
          <w:color w:val="000000"/>
        </w:rPr>
        <w:t xml:space="preserve"> effect to, the multicultural charter; and</w:t>
      </w:r>
    </w:p>
    <w:p w14:paraId="70908A5B" w14:textId="495FF86F" w:rsidR="00040B13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(d)</w:t>
      </w:r>
      <w:r w:rsidRPr="00073D8E">
        <w:rPr>
          <w:color w:val="000000"/>
        </w:rPr>
        <w:tab/>
      </w:r>
      <w:r w:rsidR="00CD674F" w:rsidRPr="00073D8E">
        <w:rPr>
          <w:color w:val="000000"/>
        </w:rPr>
        <w:t>consult with the ACT community about how the administrative unit can best comply with its obligations under this s</w:t>
      </w:r>
      <w:r w:rsidR="00C0754F" w:rsidRPr="00073D8E">
        <w:rPr>
          <w:color w:val="000000"/>
        </w:rPr>
        <w:t>ection; and</w:t>
      </w:r>
    </w:p>
    <w:p w14:paraId="037898BA" w14:textId="01CA857B" w:rsidR="005A4B8C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(e)</w:t>
      </w:r>
      <w:r w:rsidRPr="00073D8E">
        <w:rPr>
          <w:color w:val="000000"/>
        </w:rPr>
        <w:tab/>
      </w:r>
      <w:r w:rsidR="00C0754F" w:rsidRPr="00073D8E">
        <w:rPr>
          <w:color w:val="000000"/>
        </w:rPr>
        <w:t>ensure the administrative unit works with other administrative units and territory agencies to help give effect to the multicultural charter.</w:t>
      </w:r>
    </w:p>
    <w:p w14:paraId="63B962E7" w14:textId="7E5143D1" w:rsidR="00FF510D" w:rsidRPr="00073D8E" w:rsidRDefault="00073D8E" w:rsidP="00073D8E">
      <w:pPr>
        <w:pStyle w:val="AH5Sec"/>
        <w:rPr>
          <w:color w:val="000000"/>
        </w:rPr>
      </w:pPr>
      <w:bookmarkStart w:id="21" w:name="_Toc105429846"/>
      <w:r w:rsidRPr="00073D8E">
        <w:rPr>
          <w:rStyle w:val="CharSectNo"/>
        </w:rPr>
        <w:lastRenderedPageBreak/>
        <w:t>14</w:t>
      </w:r>
      <w:r w:rsidRPr="00073D8E">
        <w:rPr>
          <w:color w:val="000000"/>
        </w:rPr>
        <w:tab/>
      </w:r>
      <w:r w:rsidR="008A631B" w:rsidRPr="00073D8E">
        <w:rPr>
          <w:color w:val="000000"/>
        </w:rPr>
        <w:t>Reporting obligations</w:t>
      </w:r>
      <w:r w:rsidR="00FF510D" w:rsidRPr="00073D8E">
        <w:rPr>
          <w:color w:val="000000"/>
        </w:rPr>
        <w:t xml:space="preserve"> of </w:t>
      </w:r>
      <w:r w:rsidR="00AC30C3" w:rsidRPr="00073D8E">
        <w:rPr>
          <w:color w:val="000000"/>
        </w:rPr>
        <w:t>administrative units</w:t>
      </w:r>
      <w:bookmarkEnd w:id="21"/>
    </w:p>
    <w:p w14:paraId="20A8425A" w14:textId="3C9AFEB8" w:rsidR="00F45D6D" w:rsidRPr="00073D8E" w:rsidRDefault="00073D8E" w:rsidP="00357CDC">
      <w:pPr>
        <w:pStyle w:val="Amain"/>
        <w:keepNext/>
        <w:rPr>
          <w:color w:val="000000"/>
        </w:rPr>
      </w:pPr>
      <w:r w:rsidRPr="00073D8E">
        <w:rPr>
          <w:color w:val="000000"/>
        </w:rPr>
        <w:tab/>
        <w:t>(1)</w:t>
      </w:r>
      <w:r w:rsidRPr="00073D8E">
        <w:rPr>
          <w:color w:val="000000"/>
        </w:rPr>
        <w:tab/>
      </w:r>
      <w:r w:rsidR="00253F57" w:rsidRPr="00073D8E">
        <w:rPr>
          <w:color w:val="000000"/>
        </w:rPr>
        <w:t xml:space="preserve">The </w:t>
      </w:r>
      <w:r w:rsidR="008F4260" w:rsidRPr="00073D8E">
        <w:rPr>
          <w:color w:val="000000"/>
        </w:rPr>
        <w:t>director-general annual report for</w:t>
      </w:r>
      <w:r w:rsidR="00253F57" w:rsidRPr="00073D8E">
        <w:rPr>
          <w:color w:val="000000"/>
        </w:rPr>
        <w:t xml:space="preserve"> an administrative unit</w:t>
      </w:r>
      <w:r w:rsidR="0091637C" w:rsidRPr="00073D8E">
        <w:rPr>
          <w:color w:val="000000"/>
        </w:rPr>
        <w:t xml:space="preserve"> must</w:t>
      </w:r>
      <w:r w:rsidR="008F4260" w:rsidRPr="00073D8E">
        <w:rPr>
          <w:color w:val="000000"/>
        </w:rPr>
        <w:t>, for a reporting year,</w:t>
      </w:r>
      <w:r w:rsidR="0091637C" w:rsidRPr="00073D8E">
        <w:rPr>
          <w:color w:val="000000"/>
        </w:rPr>
        <w:t xml:space="preserve"> include</w:t>
      </w:r>
      <w:r w:rsidR="00EA73A2" w:rsidRPr="00073D8E">
        <w:rPr>
          <w:color w:val="000000"/>
        </w:rPr>
        <w:t>—</w:t>
      </w:r>
    </w:p>
    <w:p w14:paraId="7DD3A648" w14:textId="516F7A47" w:rsidR="00F45D6D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91637C" w:rsidRPr="00073D8E">
        <w:rPr>
          <w:color w:val="000000"/>
        </w:rPr>
        <w:t xml:space="preserve">the measures taken by the </w:t>
      </w:r>
      <w:r w:rsidR="00253F57" w:rsidRPr="00073D8E">
        <w:rPr>
          <w:color w:val="000000"/>
        </w:rPr>
        <w:t>administrative unit</w:t>
      </w:r>
      <w:r w:rsidR="0091637C" w:rsidRPr="00073D8E">
        <w:rPr>
          <w:color w:val="000000"/>
        </w:rPr>
        <w:t xml:space="preserve"> during the reporting year to </w:t>
      </w:r>
      <w:r w:rsidR="008A631B" w:rsidRPr="00073D8E">
        <w:rPr>
          <w:color w:val="000000"/>
        </w:rPr>
        <w:t>comply with section 13</w:t>
      </w:r>
      <w:r w:rsidR="00EA73A2" w:rsidRPr="00073D8E">
        <w:rPr>
          <w:color w:val="000000"/>
        </w:rPr>
        <w:t>; and</w:t>
      </w:r>
    </w:p>
    <w:p w14:paraId="409EB122" w14:textId="3CB2D149" w:rsidR="00E80581" w:rsidRPr="00073D8E" w:rsidRDefault="00073D8E" w:rsidP="00073D8E">
      <w:pPr>
        <w:pStyle w:val="Apara"/>
        <w:keepNext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501760" w:rsidRPr="00073D8E">
        <w:rPr>
          <w:color w:val="000000"/>
        </w:rPr>
        <w:t>a</w:t>
      </w:r>
      <w:r w:rsidR="008A631B" w:rsidRPr="00073D8E">
        <w:rPr>
          <w:color w:val="000000"/>
        </w:rPr>
        <w:t xml:space="preserve"> summary of an</w:t>
      </w:r>
      <w:r w:rsidR="00501760" w:rsidRPr="00073D8E">
        <w:rPr>
          <w:color w:val="000000"/>
        </w:rPr>
        <w:t xml:space="preserve">y feedback received from the community as part of </w:t>
      </w:r>
      <w:r w:rsidR="001E01AB" w:rsidRPr="00073D8E">
        <w:rPr>
          <w:color w:val="000000"/>
        </w:rPr>
        <w:t>any</w:t>
      </w:r>
      <w:r w:rsidR="00501760" w:rsidRPr="00073D8E">
        <w:rPr>
          <w:color w:val="000000"/>
        </w:rPr>
        <w:t xml:space="preserve"> consultation carried out under </w:t>
      </w:r>
      <w:r w:rsidR="008A631B" w:rsidRPr="00073D8E">
        <w:rPr>
          <w:color w:val="000000"/>
        </w:rPr>
        <w:t>section 13 (d</w:t>
      </w:r>
      <w:r w:rsidR="00501760" w:rsidRPr="00073D8E">
        <w:rPr>
          <w:color w:val="000000"/>
        </w:rPr>
        <w:t>)</w:t>
      </w:r>
      <w:r w:rsidR="00BF4610" w:rsidRPr="00073D8E">
        <w:rPr>
          <w:color w:val="000000"/>
        </w:rPr>
        <w:t xml:space="preserve"> during the reporting year</w:t>
      </w:r>
      <w:r w:rsidR="00E80581" w:rsidRPr="00073D8E">
        <w:rPr>
          <w:color w:val="000000"/>
        </w:rPr>
        <w:t>.</w:t>
      </w:r>
    </w:p>
    <w:p w14:paraId="2AD746FF" w14:textId="30FEF252" w:rsidR="00FC60A1" w:rsidRPr="00073D8E" w:rsidRDefault="00151042" w:rsidP="007B1D64">
      <w:pPr>
        <w:pStyle w:val="aNote"/>
        <w:rPr>
          <w:color w:val="000000"/>
        </w:rPr>
      </w:pPr>
      <w:r w:rsidRPr="00073D8E">
        <w:rPr>
          <w:rStyle w:val="charItals"/>
        </w:rPr>
        <w:t>Note</w:t>
      </w:r>
      <w:r w:rsidRPr="00073D8E">
        <w:rPr>
          <w:rStyle w:val="charItals"/>
        </w:rPr>
        <w:tab/>
      </w:r>
      <w:r w:rsidRPr="00073D8E">
        <w:rPr>
          <w:color w:val="000000"/>
        </w:rPr>
        <w:t xml:space="preserve">An annual report direction may include other requirements about reporting on the multicultural </w:t>
      </w:r>
      <w:r w:rsidR="00487447" w:rsidRPr="00073D8E">
        <w:rPr>
          <w:color w:val="000000"/>
        </w:rPr>
        <w:t>charter</w:t>
      </w:r>
      <w:r w:rsidRPr="00073D8E">
        <w:rPr>
          <w:color w:val="000000"/>
        </w:rPr>
        <w:t xml:space="preserve"> (see </w:t>
      </w:r>
      <w:hyperlink r:id="rId24" w:tooltip="A2004-8" w:history="1">
        <w:r w:rsidR="0072200F" w:rsidRPr="00073D8E">
          <w:rPr>
            <w:rStyle w:val="charCitHyperlinkItal"/>
          </w:rPr>
          <w:t>Annual Reports (Government Agencies) Act 2004</w:t>
        </w:r>
      </w:hyperlink>
      <w:r w:rsidRPr="00073D8E">
        <w:rPr>
          <w:color w:val="000000"/>
        </w:rPr>
        <w:t>, s 8).</w:t>
      </w:r>
    </w:p>
    <w:p w14:paraId="0E4D0B8F" w14:textId="212AAC64" w:rsidR="00F45D6D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(2)</w:t>
      </w:r>
      <w:r w:rsidRPr="00073D8E">
        <w:rPr>
          <w:color w:val="000000"/>
        </w:rPr>
        <w:tab/>
      </w:r>
      <w:r w:rsidR="00617E96" w:rsidRPr="00073D8E">
        <w:rPr>
          <w:color w:val="000000"/>
        </w:rPr>
        <w:t>In this section:</w:t>
      </w:r>
    </w:p>
    <w:p w14:paraId="3FCF3BA7" w14:textId="3FA30AC8" w:rsidR="0069347C" w:rsidRPr="00073D8E" w:rsidRDefault="008F4260" w:rsidP="00073D8E">
      <w:pPr>
        <w:pStyle w:val="aDef"/>
        <w:rPr>
          <w:color w:val="000000"/>
        </w:rPr>
      </w:pPr>
      <w:r w:rsidRPr="00073D8E">
        <w:rPr>
          <w:rStyle w:val="charBoldItals"/>
        </w:rPr>
        <w:t xml:space="preserve">director-general </w:t>
      </w:r>
      <w:r w:rsidR="00F45D6D" w:rsidRPr="00073D8E">
        <w:rPr>
          <w:rStyle w:val="charBoldItals"/>
        </w:rPr>
        <w:t>annual report</w:t>
      </w:r>
      <w:r w:rsidR="00F80248" w:rsidRPr="00073D8E">
        <w:rPr>
          <w:iCs/>
          <w:color w:val="000000"/>
        </w:rPr>
        <w:t xml:space="preserve">—see the </w:t>
      </w:r>
      <w:hyperlink r:id="rId25" w:tooltip="A2004-8" w:history="1">
        <w:r w:rsidR="0072200F" w:rsidRPr="00073D8E">
          <w:rPr>
            <w:rStyle w:val="charCitHyperlinkItal"/>
          </w:rPr>
          <w:t>Annual Reports (Government Agencies) Act 2004</w:t>
        </w:r>
      </w:hyperlink>
      <w:r w:rsidR="00F80248" w:rsidRPr="00073D8E">
        <w:rPr>
          <w:iCs/>
          <w:color w:val="000000"/>
        </w:rPr>
        <w:t xml:space="preserve">, </w:t>
      </w:r>
      <w:r w:rsidRPr="00073D8E">
        <w:rPr>
          <w:iCs/>
          <w:color w:val="000000"/>
        </w:rPr>
        <w:t>section 6</w:t>
      </w:r>
      <w:r w:rsidR="00B66F74" w:rsidRPr="00073D8E">
        <w:rPr>
          <w:iCs/>
          <w:color w:val="000000"/>
        </w:rPr>
        <w:t>.</w:t>
      </w:r>
    </w:p>
    <w:p w14:paraId="681711DF" w14:textId="6CE17012" w:rsidR="003C34A2" w:rsidRPr="00073D8E" w:rsidRDefault="003C34A2" w:rsidP="00073D8E">
      <w:pPr>
        <w:pStyle w:val="aDef"/>
        <w:rPr>
          <w:color w:val="000000"/>
        </w:rPr>
      </w:pPr>
      <w:r w:rsidRPr="00073D8E">
        <w:rPr>
          <w:rStyle w:val="charBoldItals"/>
        </w:rPr>
        <w:t>reporting year</w:t>
      </w:r>
      <w:r w:rsidRPr="00073D8E">
        <w:rPr>
          <w:color w:val="000000"/>
        </w:rPr>
        <w:t xml:space="preserve">—see the </w:t>
      </w:r>
      <w:hyperlink r:id="rId26" w:tooltip="A2004-8" w:history="1">
        <w:r w:rsidR="0072200F" w:rsidRPr="00073D8E">
          <w:rPr>
            <w:rStyle w:val="charCitHyperlinkItal"/>
          </w:rPr>
          <w:t>Annual Reports (Government Agencies) Act 2004</w:t>
        </w:r>
      </w:hyperlink>
      <w:r w:rsidRPr="00073D8E">
        <w:rPr>
          <w:color w:val="000000"/>
        </w:rPr>
        <w:t>, dictionary.</w:t>
      </w:r>
    </w:p>
    <w:p w14:paraId="469FEBB3" w14:textId="10092EED" w:rsidR="000E3E6B" w:rsidRPr="00073D8E" w:rsidRDefault="00073D8E" w:rsidP="00073D8E">
      <w:pPr>
        <w:pStyle w:val="AH5Sec"/>
        <w:rPr>
          <w:color w:val="000000"/>
        </w:rPr>
      </w:pPr>
      <w:bookmarkStart w:id="22" w:name="_Toc105429847"/>
      <w:r w:rsidRPr="00073D8E">
        <w:rPr>
          <w:rStyle w:val="CharSectNo"/>
        </w:rPr>
        <w:t>15</w:t>
      </w:r>
      <w:r w:rsidRPr="00073D8E">
        <w:rPr>
          <w:color w:val="000000"/>
        </w:rPr>
        <w:tab/>
      </w:r>
      <w:r w:rsidR="00EE7385" w:rsidRPr="00073D8E">
        <w:rPr>
          <w:color w:val="000000"/>
        </w:rPr>
        <w:t>Annual ministerial statement</w:t>
      </w:r>
      <w:r w:rsidR="00455269" w:rsidRPr="00073D8E">
        <w:rPr>
          <w:color w:val="000000"/>
        </w:rPr>
        <w:t xml:space="preserve"> to Legislative Assembly</w:t>
      </w:r>
      <w:bookmarkEnd w:id="22"/>
    </w:p>
    <w:p w14:paraId="1D8C98C6" w14:textId="601DD464" w:rsidR="0074478C" w:rsidRPr="00073D8E" w:rsidRDefault="00455269" w:rsidP="00BD73BB">
      <w:pPr>
        <w:pStyle w:val="Amainreturn"/>
        <w:rPr>
          <w:color w:val="000000"/>
        </w:rPr>
      </w:pPr>
      <w:r w:rsidRPr="00073D8E">
        <w:rPr>
          <w:color w:val="000000"/>
        </w:rPr>
        <w:t>The Minister must, as soon as practicable after each financial year</w:t>
      </w:r>
      <w:r w:rsidR="001D7B7A" w:rsidRPr="00073D8E">
        <w:rPr>
          <w:color w:val="000000"/>
        </w:rPr>
        <w:t>, present</w:t>
      </w:r>
      <w:r w:rsidRPr="00073D8E">
        <w:rPr>
          <w:color w:val="000000"/>
        </w:rPr>
        <w:t xml:space="preserve"> </w:t>
      </w:r>
      <w:r w:rsidR="00EE7385" w:rsidRPr="00073D8E">
        <w:rPr>
          <w:color w:val="000000"/>
        </w:rPr>
        <w:t xml:space="preserve">to the Legislative Assembly </w:t>
      </w:r>
      <w:r w:rsidRPr="00073D8E">
        <w:rPr>
          <w:color w:val="000000"/>
        </w:rPr>
        <w:t xml:space="preserve">a </w:t>
      </w:r>
      <w:r w:rsidR="005B6C01" w:rsidRPr="00073D8E">
        <w:rPr>
          <w:color w:val="000000"/>
        </w:rPr>
        <w:t>statement</w:t>
      </w:r>
      <w:r w:rsidRPr="00073D8E">
        <w:rPr>
          <w:color w:val="000000"/>
        </w:rPr>
        <w:t xml:space="preserve"> </w:t>
      </w:r>
      <w:r w:rsidR="00DD04F2" w:rsidRPr="00073D8E">
        <w:rPr>
          <w:color w:val="000000"/>
        </w:rPr>
        <w:t>about</w:t>
      </w:r>
      <w:r w:rsidR="00AA7C01" w:rsidRPr="00073D8E">
        <w:rPr>
          <w:color w:val="000000"/>
        </w:rPr>
        <w:t xml:space="preserve"> </w:t>
      </w:r>
      <w:r w:rsidR="0074478C" w:rsidRPr="00073D8E">
        <w:rPr>
          <w:color w:val="000000"/>
        </w:rPr>
        <w:t xml:space="preserve">how administrative units </w:t>
      </w:r>
      <w:r w:rsidR="00DD04F2" w:rsidRPr="00073D8E">
        <w:rPr>
          <w:color w:val="000000"/>
        </w:rPr>
        <w:t>have complied with section 13 during the financial year</w:t>
      </w:r>
      <w:r w:rsidR="00AA7C01" w:rsidRPr="00073D8E">
        <w:rPr>
          <w:color w:val="000000"/>
        </w:rPr>
        <w:t>.</w:t>
      </w:r>
    </w:p>
    <w:p w14:paraId="373CAF54" w14:textId="77777777" w:rsidR="008C2EE2" w:rsidRPr="00073D8E" w:rsidRDefault="008C2EE2" w:rsidP="008C2EE2">
      <w:pPr>
        <w:pStyle w:val="PageBreak"/>
        <w:rPr>
          <w:color w:val="000000"/>
        </w:rPr>
      </w:pPr>
      <w:r w:rsidRPr="00073D8E">
        <w:rPr>
          <w:color w:val="000000"/>
        </w:rPr>
        <w:br w:type="page"/>
      </w:r>
    </w:p>
    <w:p w14:paraId="2E1F0AB3" w14:textId="39FBE83D" w:rsidR="008C2EE2" w:rsidRPr="00073D8E" w:rsidRDefault="00073D8E" w:rsidP="00073D8E">
      <w:pPr>
        <w:pStyle w:val="AH2Part"/>
      </w:pPr>
      <w:bookmarkStart w:id="23" w:name="_Toc105429848"/>
      <w:r w:rsidRPr="00073D8E">
        <w:rPr>
          <w:rStyle w:val="CharPartNo"/>
        </w:rPr>
        <w:lastRenderedPageBreak/>
        <w:t>Part 5</w:t>
      </w:r>
      <w:r w:rsidRPr="00073D8E">
        <w:rPr>
          <w:color w:val="000000"/>
        </w:rPr>
        <w:tab/>
      </w:r>
      <w:r w:rsidR="008C2EE2" w:rsidRPr="00073D8E">
        <w:rPr>
          <w:rStyle w:val="CharPartText"/>
          <w:color w:val="000000"/>
        </w:rPr>
        <w:t>Miscellaneous</w:t>
      </w:r>
      <w:bookmarkEnd w:id="23"/>
    </w:p>
    <w:p w14:paraId="77EA3F0E" w14:textId="5E428BD9" w:rsidR="008C2EE2" w:rsidRPr="00073D8E" w:rsidRDefault="00073D8E" w:rsidP="00073D8E">
      <w:pPr>
        <w:pStyle w:val="AH5Sec"/>
        <w:rPr>
          <w:color w:val="000000"/>
        </w:rPr>
      </w:pPr>
      <w:bookmarkStart w:id="24" w:name="_Toc105429849"/>
      <w:r w:rsidRPr="00073D8E">
        <w:rPr>
          <w:rStyle w:val="CharSectNo"/>
        </w:rPr>
        <w:t>16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Review of Act</w:t>
      </w:r>
      <w:bookmarkEnd w:id="24"/>
    </w:p>
    <w:p w14:paraId="7081E79B" w14:textId="7D24401B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(1)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The Minister must review the operation of this Act as soon as practicable after the end of—</w:t>
      </w:r>
    </w:p>
    <w:p w14:paraId="429F1853" w14:textId="33139FAF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(a)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its 5th year of operation; and</w:t>
      </w:r>
    </w:p>
    <w:p w14:paraId="6C74FB18" w14:textId="12E1BEF7" w:rsidR="008C2EE2" w:rsidRPr="00073D8E" w:rsidRDefault="00073D8E" w:rsidP="00073D8E">
      <w:pPr>
        <w:pStyle w:val="Apara"/>
        <w:rPr>
          <w:color w:val="000000"/>
        </w:rPr>
      </w:pPr>
      <w:r w:rsidRPr="00073D8E">
        <w:rPr>
          <w:color w:val="000000"/>
        </w:rPr>
        <w:tab/>
        <w:t>(b)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every 10-year period beginning at the end of its 5th year of operation.</w:t>
      </w:r>
    </w:p>
    <w:p w14:paraId="315F9583" w14:textId="72BC4C75" w:rsidR="008C2EE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(2)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The Minister must present a report of each review to the Legislative Assembly within 6 months after the day the review is started.</w:t>
      </w:r>
    </w:p>
    <w:p w14:paraId="3AF7A2A6" w14:textId="1493A1E1" w:rsidR="008C2EE2" w:rsidRPr="00073D8E" w:rsidRDefault="00073D8E" w:rsidP="00073D8E">
      <w:pPr>
        <w:pStyle w:val="AH5Sec"/>
        <w:rPr>
          <w:color w:val="000000"/>
        </w:rPr>
      </w:pPr>
      <w:bookmarkStart w:id="25" w:name="_Toc105429850"/>
      <w:r w:rsidRPr="00073D8E">
        <w:rPr>
          <w:rStyle w:val="CharSectNo"/>
        </w:rPr>
        <w:t>17</w:t>
      </w:r>
      <w:r w:rsidRPr="00073D8E">
        <w:rPr>
          <w:color w:val="000000"/>
        </w:rPr>
        <w:tab/>
      </w:r>
      <w:r w:rsidR="008C2EE2" w:rsidRPr="00073D8E">
        <w:rPr>
          <w:color w:val="000000"/>
        </w:rPr>
        <w:t>Regulation-making power</w:t>
      </w:r>
      <w:bookmarkEnd w:id="25"/>
    </w:p>
    <w:p w14:paraId="49278EE6" w14:textId="77777777" w:rsidR="008C2EE2" w:rsidRPr="00073D8E" w:rsidRDefault="008C2EE2" w:rsidP="00D74DF1">
      <w:pPr>
        <w:pStyle w:val="Amainreturn"/>
      </w:pPr>
      <w:r w:rsidRPr="00073D8E">
        <w:t>The Executive may make regulations for this Act.</w:t>
      </w:r>
    </w:p>
    <w:p w14:paraId="53D34E9C" w14:textId="77777777" w:rsidR="00073D8E" w:rsidRDefault="00073D8E">
      <w:pPr>
        <w:pStyle w:val="02Text"/>
        <w:sectPr w:rsidR="00073D8E" w:rsidSect="000E252E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78" w:right="1899" w:bottom="3101" w:left="2302" w:header="2279" w:footer="1758" w:gutter="0"/>
          <w:cols w:space="720"/>
          <w:docGrid w:linePitch="326"/>
        </w:sectPr>
      </w:pPr>
    </w:p>
    <w:p w14:paraId="0996AEDD" w14:textId="77777777" w:rsidR="003332A3" w:rsidRPr="00073D8E" w:rsidRDefault="003332A3" w:rsidP="003332A3">
      <w:pPr>
        <w:pStyle w:val="PageBreak"/>
        <w:rPr>
          <w:color w:val="000000"/>
        </w:rPr>
      </w:pPr>
      <w:r w:rsidRPr="00073D8E">
        <w:rPr>
          <w:color w:val="000000"/>
        </w:rPr>
        <w:br w:type="page"/>
      </w:r>
    </w:p>
    <w:p w14:paraId="05644014" w14:textId="7C9FABED" w:rsidR="008C2EE2" w:rsidRPr="00073D8E" w:rsidRDefault="00073D8E" w:rsidP="00073D8E">
      <w:pPr>
        <w:pStyle w:val="Sched-heading"/>
      </w:pPr>
      <w:bookmarkStart w:id="26" w:name="_Toc105429851"/>
      <w:r w:rsidRPr="00073D8E">
        <w:rPr>
          <w:rStyle w:val="CharChapNo"/>
        </w:rPr>
        <w:lastRenderedPageBreak/>
        <w:t>Schedule 1</w:t>
      </w:r>
      <w:r w:rsidRPr="00073D8E">
        <w:rPr>
          <w:color w:val="000000"/>
        </w:rPr>
        <w:tab/>
      </w:r>
      <w:r w:rsidR="00C15914" w:rsidRPr="00073D8E">
        <w:rPr>
          <w:rStyle w:val="CharChapText"/>
          <w:color w:val="000000"/>
        </w:rPr>
        <w:t xml:space="preserve">Multicultural </w:t>
      </w:r>
      <w:r w:rsidR="00EA748D" w:rsidRPr="00073D8E">
        <w:rPr>
          <w:rStyle w:val="CharChapText"/>
          <w:color w:val="000000"/>
        </w:rPr>
        <w:t>c</w:t>
      </w:r>
      <w:r w:rsidR="00C15914" w:rsidRPr="00073D8E">
        <w:rPr>
          <w:rStyle w:val="CharChapText"/>
          <w:color w:val="000000"/>
        </w:rPr>
        <w:t>harter</w:t>
      </w:r>
      <w:bookmarkEnd w:id="26"/>
    </w:p>
    <w:p w14:paraId="32F836AD" w14:textId="459E656C" w:rsidR="00C15914" w:rsidRPr="00073D8E" w:rsidRDefault="008C2EE2" w:rsidP="00C15914">
      <w:pPr>
        <w:pStyle w:val="ref"/>
        <w:rPr>
          <w:color w:val="000000"/>
        </w:rPr>
      </w:pPr>
      <w:r w:rsidRPr="00073D8E">
        <w:rPr>
          <w:color w:val="000000"/>
        </w:rPr>
        <w:t xml:space="preserve">(see s </w:t>
      </w:r>
      <w:r w:rsidR="00C15914" w:rsidRPr="00073D8E">
        <w:rPr>
          <w:color w:val="000000"/>
        </w:rPr>
        <w:t>6</w:t>
      </w:r>
      <w:r w:rsidRPr="00073D8E">
        <w:rPr>
          <w:color w:val="000000"/>
        </w:rPr>
        <w:t>)</w:t>
      </w:r>
    </w:p>
    <w:p w14:paraId="22D07C8B" w14:textId="77777777" w:rsidR="000E252E" w:rsidRDefault="000E252E" w:rsidP="00DB23A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5FD05D9C" w14:textId="24D11E60" w:rsidR="008C2EE2" w:rsidRPr="00073D8E" w:rsidRDefault="00D85613" w:rsidP="000D034F">
      <w:pPr>
        <w:pStyle w:val="EnactingWords"/>
        <w:rPr>
          <w:color w:val="000000"/>
        </w:rPr>
      </w:pPr>
      <w:r w:rsidRPr="00073D8E">
        <w:rPr>
          <w:color w:val="000000"/>
        </w:rPr>
        <w:t xml:space="preserve">The Legislative Assembly declares to </w:t>
      </w:r>
      <w:r w:rsidR="00EA748D" w:rsidRPr="00073D8E">
        <w:rPr>
          <w:color w:val="000000"/>
        </w:rPr>
        <w:t>each and every individual in</w:t>
      </w:r>
      <w:r w:rsidRPr="00073D8E">
        <w:rPr>
          <w:color w:val="000000"/>
        </w:rPr>
        <w:t xml:space="preserve"> the ACT</w:t>
      </w:r>
      <w:r w:rsidR="009755E0" w:rsidRPr="00073D8E">
        <w:rPr>
          <w:color w:val="000000"/>
        </w:rPr>
        <w:t>—</w:t>
      </w:r>
    </w:p>
    <w:p w14:paraId="37C3E143" w14:textId="3CCE2010" w:rsidR="00BD3D1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(1)</w:t>
      </w:r>
      <w:r w:rsidRPr="00073D8E">
        <w:rPr>
          <w:color w:val="000000"/>
        </w:rPr>
        <w:tab/>
      </w:r>
      <w:r w:rsidR="009755E0" w:rsidRPr="00073D8E">
        <w:rPr>
          <w:color w:val="000000"/>
        </w:rPr>
        <w:t>y</w:t>
      </w:r>
      <w:r w:rsidR="009E5FA5" w:rsidRPr="00073D8E">
        <w:rPr>
          <w:color w:val="000000"/>
        </w:rPr>
        <w:t>ou are</w:t>
      </w:r>
      <w:r w:rsidR="00BD3D12" w:rsidRPr="00073D8E">
        <w:rPr>
          <w:color w:val="000000"/>
        </w:rPr>
        <w:t xml:space="preserve"> entitled to live in a community where there is mutual respect, irrespective of </w:t>
      </w:r>
      <w:r w:rsidR="00DD3928" w:rsidRPr="00073D8E">
        <w:rPr>
          <w:color w:val="000000"/>
        </w:rPr>
        <w:t>your</w:t>
      </w:r>
      <w:r w:rsidR="00BD3D12" w:rsidRPr="00073D8E">
        <w:rPr>
          <w:color w:val="000000"/>
        </w:rPr>
        <w:t xml:space="preserve"> culture</w:t>
      </w:r>
      <w:r w:rsidR="004070C9" w:rsidRPr="00073D8E">
        <w:rPr>
          <w:color w:val="000000"/>
        </w:rPr>
        <w:t xml:space="preserve">, language, </w:t>
      </w:r>
      <w:r w:rsidR="00BD3D12" w:rsidRPr="00073D8E">
        <w:rPr>
          <w:color w:val="000000"/>
        </w:rPr>
        <w:t>religion</w:t>
      </w:r>
      <w:r w:rsidR="00155899" w:rsidRPr="00073D8E">
        <w:rPr>
          <w:color w:val="000000"/>
        </w:rPr>
        <w:t xml:space="preserve"> or spiritual belief</w:t>
      </w:r>
      <w:r w:rsidR="009755E0" w:rsidRPr="00073D8E">
        <w:rPr>
          <w:color w:val="000000"/>
        </w:rPr>
        <w:t>; and</w:t>
      </w:r>
    </w:p>
    <w:p w14:paraId="62E12A2C" w14:textId="4AB0CD85" w:rsidR="00735980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(2)</w:t>
      </w:r>
      <w:r w:rsidRPr="00073D8E">
        <w:rPr>
          <w:color w:val="000000"/>
        </w:rPr>
        <w:tab/>
      </w:r>
      <w:r w:rsidR="009755E0" w:rsidRPr="00073D8E">
        <w:rPr>
          <w:color w:val="000000"/>
        </w:rPr>
        <w:t>y</w:t>
      </w:r>
      <w:r w:rsidR="009E5FA5" w:rsidRPr="00073D8E">
        <w:rPr>
          <w:color w:val="000000"/>
        </w:rPr>
        <w:t>ou have</w:t>
      </w:r>
      <w:r w:rsidR="00BD3D12" w:rsidRPr="00073D8E">
        <w:rPr>
          <w:color w:val="000000"/>
        </w:rPr>
        <w:t xml:space="preserve"> a shared obligation to stop racism, discrimination and the negative effects the</w:t>
      </w:r>
      <w:r w:rsidR="00735980" w:rsidRPr="00073D8E">
        <w:rPr>
          <w:color w:val="000000"/>
        </w:rPr>
        <w:t>se</w:t>
      </w:r>
      <w:r w:rsidR="00BD3D12" w:rsidRPr="00073D8E">
        <w:rPr>
          <w:color w:val="000000"/>
        </w:rPr>
        <w:t xml:space="preserve"> have on our community</w:t>
      </w:r>
      <w:r w:rsidR="009755E0" w:rsidRPr="00073D8E">
        <w:rPr>
          <w:color w:val="000000"/>
        </w:rPr>
        <w:t>; and</w:t>
      </w:r>
    </w:p>
    <w:p w14:paraId="2D8A4575" w14:textId="7BC93AA2" w:rsidR="00463E4B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(3)</w:t>
      </w:r>
      <w:r w:rsidRPr="00073D8E">
        <w:rPr>
          <w:color w:val="000000"/>
        </w:rPr>
        <w:tab/>
      </w:r>
      <w:r w:rsidR="009755E0" w:rsidRPr="00073D8E">
        <w:rPr>
          <w:color w:val="000000"/>
        </w:rPr>
        <w:t>y</w:t>
      </w:r>
      <w:r w:rsidR="000F0AEF" w:rsidRPr="00073D8E">
        <w:rPr>
          <w:color w:val="000000"/>
        </w:rPr>
        <w:t>ou are</w:t>
      </w:r>
      <w:r w:rsidR="00C15914" w:rsidRPr="00073D8E">
        <w:rPr>
          <w:color w:val="000000"/>
        </w:rPr>
        <w:t xml:space="preserve"> free and safe to express, practise, share and maintain </w:t>
      </w:r>
      <w:r w:rsidR="000F0AEF" w:rsidRPr="00073D8E">
        <w:rPr>
          <w:color w:val="000000"/>
        </w:rPr>
        <w:t>your</w:t>
      </w:r>
      <w:r w:rsidR="00C15914" w:rsidRPr="00073D8E">
        <w:rPr>
          <w:color w:val="000000"/>
        </w:rPr>
        <w:t xml:space="preserve"> cultural and religious</w:t>
      </w:r>
      <w:r w:rsidR="00155899" w:rsidRPr="00073D8E">
        <w:rPr>
          <w:color w:val="000000"/>
        </w:rPr>
        <w:t xml:space="preserve"> or spiritual</w:t>
      </w:r>
      <w:r w:rsidR="00C15914" w:rsidRPr="00073D8E">
        <w:rPr>
          <w:color w:val="000000"/>
        </w:rPr>
        <w:t xml:space="preserve"> identity</w:t>
      </w:r>
      <w:r w:rsidR="009755E0" w:rsidRPr="00073D8E">
        <w:rPr>
          <w:color w:val="000000"/>
        </w:rPr>
        <w:t>; and</w:t>
      </w:r>
    </w:p>
    <w:p w14:paraId="702D8BC5" w14:textId="71DB5874" w:rsidR="00BD3D1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(4)</w:t>
      </w:r>
      <w:r w:rsidRPr="00073D8E">
        <w:rPr>
          <w:color w:val="000000"/>
        </w:rPr>
        <w:tab/>
      </w:r>
      <w:r w:rsidR="009755E0" w:rsidRPr="00073D8E">
        <w:rPr>
          <w:color w:val="000000"/>
        </w:rPr>
        <w:t>y</w:t>
      </w:r>
      <w:r w:rsidR="004450FE" w:rsidRPr="00073D8E">
        <w:rPr>
          <w:color w:val="000000"/>
        </w:rPr>
        <w:t>our varied</w:t>
      </w:r>
      <w:r w:rsidR="000F0AEF" w:rsidRPr="00073D8E">
        <w:rPr>
          <w:color w:val="000000"/>
        </w:rPr>
        <w:t xml:space="preserve"> experiences and personal attributes, as an individual or as part of a community,</w:t>
      </w:r>
      <w:r w:rsidR="00C15914" w:rsidRPr="00073D8E">
        <w:rPr>
          <w:color w:val="000000"/>
        </w:rPr>
        <w:t xml:space="preserve"> contribute to the unique expression of </w:t>
      </w:r>
      <w:r w:rsidR="000F0AEF" w:rsidRPr="00073D8E">
        <w:rPr>
          <w:color w:val="000000"/>
        </w:rPr>
        <w:t xml:space="preserve">your </w:t>
      </w:r>
      <w:r w:rsidR="00C15914" w:rsidRPr="00073D8E">
        <w:rPr>
          <w:color w:val="000000"/>
        </w:rPr>
        <w:t xml:space="preserve">cultural identity, and </w:t>
      </w:r>
      <w:r w:rsidR="00395C60" w:rsidRPr="00073D8E">
        <w:rPr>
          <w:color w:val="000000"/>
        </w:rPr>
        <w:t>is</w:t>
      </w:r>
      <w:r w:rsidR="00C15914" w:rsidRPr="00073D8E">
        <w:rPr>
          <w:color w:val="000000"/>
        </w:rPr>
        <w:t xml:space="preserve"> recognised and respected</w:t>
      </w:r>
      <w:r w:rsidR="009755E0" w:rsidRPr="00073D8E">
        <w:rPr>
          <w:color w:val="000000"/>
        </w:rPr>
        <w:t>; and</w:t>
      </w:r>
    </w:p>
    <w:p w14:paraId="52A1D803" w14:textId="06DD40DF" w:rsidR="00BD3D1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(5)</w:t>
      </w:r>
      <w:r w:rsidRPr="00073D8E">
        <w:rPr>
          <w:color w:val="000000"/>
        </w:rPr>
        <w:tab/>
      </w:r>
      <w:r w:rsidR="009755E0" w:rsidRPr="00073D8E">
        <w:rPr>
          <w:color w:val="000000"/>
        </w:rPr>
        <w:t>y</w:t>
      </w:r>
      <w:r w:rsidR="000F0AEF" w:rsidRPr="00073D8E">
        <w:rPr>
          <w:color w:val="000000"/>
        </w:rPr>
        <w:t>ou</w:t>
      </w:r>
      <w:r w:rsidR="00C15914" w:rsidRPr="00073D8E">
        <w:rPr>
          <w:color w:val="000000"/>
        </w:rPr>
        <w:t xml:space="preserve"> belong to the ACT community, and </w:t>
      </w:r>
      <w:r w:rsidR="000F0AEF" w:rsidRPr="00073D8E">
        <w:rPr>
          <w:color w:val="000000"/>
        </w:rPr>
        <w:t>are</w:t>
      </w:r>
      <w:r w:rsidR="00C15914" w:rsidRPr="00073D8E">
        <w:rPr>
          <w:color w:val="000000"/>
        </w:rPr>
        <w:t xml:space="preserve"> free to participate on equal terms in the social, cultural, economic, civic and political life of the ACT</w:t>
      </w:r>
      <w:r w:rsidR="009755E0" w:rsidRPr="00073D8E">
        <w:rPr>
          <w:color w:val="000000"/>
        </w:rPr>
        <w:t>; and</w:t>
      </w:r>
    </w:p>
    <w:p w14:paraId="6651A940" w14:textId="710E5FAF" w:rsidR="00BD3D1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(6)</w:t>
      </w:r>
      <w:r w:rsidRPr="00073D8E">
        <w:rPr>
          <w:color w:val="000000"/>
        </w:rPr>
        <w:tab/>
      </w:r>
      <w:r w:rsidR="009755E0" w:rsidRPr="00073D8E">
        <w:rPr>
          <w:color w:val="000000"/>
        </w:rPr>
        <w:t>w</w:t>
      </w:r>
      <w:r w:rsidR="00395C60" w:rsidRPr="00073D8E">
        <w:rPr>
          <w:color w:val="000000"/>
        </w:rPr>
        <w:t xml:space="preserve">hether you are </w:t>
      </w:r>
      <w:r w:rsidR="00164AE2" w:rsidRPr="00073D8E">
        <w:rPr>
          <w:color w:val="000000"/>
        </w:rPr>
        <w:t xml:space="preserve">a </w:t>
      </w:r>
      <w:r w:rsidR="00395C60" w:rsidRPr="00073D8E">
        <w:rPr>
          <w:color w:val="000000"/>
        </w:rPr>
        <w:t>r</w:t>
      </w:r>
      <w:r w:rsidR="00C15914" w:rsidRPr="00073D8E">
        <w:rPr>
          <w:color w:val="000000"/>
        </w:rPr>
        <w:t>efugee</w:t>
      </w:r>
      <w:r w:rsidR="00395C60" w:rsidRPr="00073D8E">
        <w:rPr>
          <w:color w:val="000000"/>
        </w:rPr>
        <w:t xml:space="preserve">, </w:t>
      </w:r>
      <w:r w:rsidR="00C15914" w:rsidRPr="00073D8E">
        <w:rPr>
          <w:color w:val="000000"/>
        </w:rPr>
        <w:t>migrant</w:t>
      </w:r>
      <w:r w:rsidR="00395C60" w:rsidRPr="00073D8E">
        <w:rPr>
          <w:color w:val="000000"/>
        </w:rPr>
        <w:t xml:space="preserve"> or otherwise, you are</w:t>
      </w:r>
      <w:r w:rsidR="00C15914" w:rsidRPr="00073D8E">
        <w:rPr>
          <w:color w:val="000000"/>
        </w:rPr>
        <w:t xml:space="preserve"> </w:t>
      </w:r>
      <w:r w:rsidR="00395C60" w:rsidRPr="00073D8E">
        <w:rPr>
          <w:color w:val="000000"/>
        </w:rPr>
        <w:t xml:space="preserve">forever </w:t>
      </w:r>
      <w:r w:rsidR="00C15914" w:rsidRPr="00073D8E">
        <w:rPr>
          <w:color w:val="000000"/>
        </w:rPr>
        <w:t>welcome</w:t>
      </w:r>
      <w:r w:rsidR="00395C60" w:rsidRPr="00073D8E">
        <w:rPr>
          <w:color w:val="000000"/>
        </w:rPr>
        <w:t xml:space="preserve"> and your</w:t>
      </w:r>
      <w:r w:rsidR="00C15914" w:rsidRPr="00073D8E">
        <w:rPr>
          <w:color w:val="000000"/>
        </w:rPr>
        <w:t xml:space="preserve"> contributions to the ACT </w:t>
      </w:r>
      <w:r w:rsidR="00395C60" w:rsidRPr="00073D8E">
        <w:rPr>
          <w:color w:val="000000"/>
        </w:rPr>
        <w:t>are</w:t>
      </w:r>
      <w:r w:rsidR="00C15914" w:rsidRPr="00073D8E">
        <w:rPr>
          <w:color w:val="000000"/>
        </w:rPr>
        <w:t xml:space="preserve"> valued and recognised</w:t>
      </w:r>
      <w:r w:rsidR="009755E0" w:rsidRPr="00073D8E">
        <w:rPr>
          <w:color w:val="000000"/>
        </w:rPr>
        <w:t>; and</w:t>
      </w:r>
    </w:p>
    <w:p w14:paraId="4F5308E4" w14:textId="4F79B103" w:rsidR="00BD3D12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(7)</w:t>
      </w:r>
      <w:r w:rsidRPr="00073D8E">
        <w:rPr>
          <w:color w:val="000000"/>
        </w:rPr>
        <w:tab/>
      </w:r>
      <w:r w:rsidR="009755E0" w:rsidRPr="00073D8E">
        <w:rPr>
          <w:color w:val="000000"/>
        </w:rPr>
        <w:t>l</w:t>
      </w:r>
      <w:r w:rsidR="00C15914" w:rsidRPr="00073D8E">
        <w:rPr>
          <w:color w:val="000000"/>
        </w:rPr>
        <w:t xml:space="preserve">anguage is central to the preservation and appreciation of cultural identity, and </w:t>
      </w:r>
      <w:r w:rsidR="000F0AEF" w:rsidRPr="00073D8E">
        <w:rPr>
          <w:color w:val="000000"/>
        </w:rPr>
        <w:t>you are</w:t>
      </w:r>
      <w:r w:rsidR="00C15914" w:rsidRPr="00073D8E">
        <w:rPr>
          <w:color w:val="000000"/>
        </w:rPr>
        <w:t xml:space="preserve"> free and</w:t>
      </w:r>
      <w:r w:rsidR="009703ED" w:rsidRPr="00073D8E">
        <w:rPr>
          <w:color w:val="000000"/>
        </w:rPr>
        <w:t xml:space="preserve"> are</w:t>
      </w:r>
      <w:r w:rsidR="00C15914" w:rsidRPr="00073D8E">
        <w:rPr>
          <w:color w:val="000000"/>
        </w:rPr>
        <w:t xml:space="preserve"> supported to use, preserve and promote </w:t>
      </w:r>
      <w:r w:rsidR="000F0AEF" w:rsidRPr="00073D8E">
        <w:rPr>
          <w:color w:val="000000"/>
        </w:rPr>
        <w:t>your</w:t>
      </w:r>
      <w:r w:rsidR="00C15914" w:rsidRPr="00073D8E">
        <w:rPr>
          <w:color w:val="000000"/>
        </w:rPr>
        <w:t xml:space="preserve"> language</w:t>
      </w:r>
      <w:r w:rsidR="009755E0" w:rsidRPr="00073D8E">
        <w:rPr>
          <w:color w:val="000000"/>
        </w:rPr>
        <w:t>; and</w:t>
      </w:r>
    </w:p>
    <w:p w14:paraId="6256F5F4" w14:textId="0A88A46C" w:rsidR="00E32E1C" w:rsidRPr="00073D8E" w:rsidRDefault="00073D8E" w:rsidP="00073D8E">
      <w:pPr>
        <w:pStyle w:val="Amain"/>
        <w:rPr>
          <w:color w:val="000000"/>
        </w:rPr>
      </w:pPr>
      <w:r w:rsidRPr="00073D8E">
        <w:rPr>
          <w:color w:val="000000"/>
        </w:rPr>
        <w:tab/>
        <w:t>(8)</w:t>
      </w:r>
      <w:r w:rsidRPr="00073D8E">
        <w:rPr>
          <w:color w:val="000000"/>
        </w:rPr>
        <w:tab/>
      </w:r>
      <w:r w:rsidR="009755E0" w:rsidRPr="00073D8E">
        <w:rPr>
          <w:color w:val="000000"/>
        </w:rPr>
        <w:t>y</w:t>
      </w:r>
      <w:r w:rsidR="009703ED" w:rsidRPr="00073D8E">
        <w:rPr>
          <w:color w:val="000000"/>
        </w:rPr>
        <w:t>ou</w:t>
      </w:r>
      <w:r w:rsidR="00C15914" w:rsidRPr="00073D8E">
        <w:rPr>
          <w:color w:val="000000"/>
        </w:rPr>
        <w:t xml:space="preserve"> are an integral part of the ACT’s cultural, linguistic and religious</w:t>
      </w:r>
      <w:r w:rsidR="00155899" w:rsidRPr="00073D8E">
        <w:rPr>
          <w:color w:val="000000"/>
        </w:rPr>
        <w:t xml:space="preserve"> or spiritual</w:t>
      </w:r>
      <w:r w:rsidR="00C15914" w:rsidRPr="00073D8E">
        <w:rPr>
          <w:color w:val="000000"/>
        </w:rPr>
        <w:t xml:space="preserve"> diversity, and </w:t>
      </w:r>
      <w:r w:rsidR="009703ED" w:rsidRPr="00073D8E">
        <w:rPr>
          <w:color w:val="000000"/>
        </w:rPr>
        <w:t>are</w:t>
      </w:r>
      <w:r w:rsidR="00C15914" w:rsidRPr="00073D8E">
        <w:rPr>
          <w:color w:val="000000"/>
        </w:rPr>
        <w:t xml:space="preserve"> supported to enjoy and celebrate the diversity in all aspects of community life</w:t>
      </w:r>
      <w:r w:rsidR="00BD3D12" w:rsidRPr="00073D8E">
        <w:rPr>
          <w:color w:val="000000"/>
        </w:rPr>
        <w:t>.</w:t>
      </w:r>
    </w:p>
    <w:p w14:paraId="63AC96CF" w14:textId="77777777" w:rsidR="000E252E" w:rsidRDefault="000E252E">
      <w:pPr>
        <w:pStyle w:val="03Schedule"/>
        <w:sectPr w:rsidR="000E252E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0A1D76E7" w14:textId="77777777" w:rsidR="008C2EE2" w:rsidRPr="00073D8E" w:rsidRDefault="008C2EE2" w:rsidP="008C2EE2">
      <w:pPr>
        <w:pStyle w:val="PageBreak"/>
        <w:rPr>
          <w:color w:val="000000"/>
        </w:rPr>
      </w:pPr>
      <w:r w:rsidRPr="00073D8E">
        <w:rPr>
          <w:color w:val="000000"/>
        </w:rPr>
        <w:br w:type="page"/>
      </w:r>
    </w:p>
    <w:p w14:paraId="276731B8" w14:textId="77777777" w:rsidR="008C2EE2" w:rsidRPr="00073D8E" w:rsidRDefault="008C2EE2" w:rsidP="008C2EE2">
      <w:pPr>
        <w:pStyle w:val="Dict-Heading"/>
        <w:rPr>
          <w:color w:val="000000"/>
        </w:rPr>
      </w:pPr>
      <w:bookmarkStart w:id="27" w:name="_Toc105429852"/>
      <w:r w:rsidRPr="00073D8E">
        <w:rPr>
          <w:color w:val="000000"/>
        </w:rPr>
        <w:lastRenderedPageBreak/>
        <w:t>Dictionary</w:t>
      </w:r>
      <w:bookmarkEnd w:id="27"/>
    </w:p>
    <w:p w14:paraId="3CEB235B" w14:textId="77777777" w:rsidR="008C2EE2" w:rsidRPr="00073D8E" w:rsidRDefault="008C2EE2" w:rsidP="00073D8E">
      <w:pPr>
        <w:pStyle w:val="ref"/>
        <w:keepNext/>
        <w:rPr>
          <w:color w:val="000000"/>
        </w:rPr>
      </w:pPr>
      <w:r w:rsidRPr="00073D8E">
        <w:rPr>
          <w:color w:val="000000"/>
        </w:rPr>
        <w:t>(see s 3)</w:t>
      </w:r>
    </w:p>
    <w:p w14:paraId="23B826CA" w14:textId="1F956571" w:rsidR="008C2EE2" w:rsidRPr="00073D8E" w:rsidRDefault="008C2EE2" w:rsidP="008C2EE2">
      <w:pPr>
        <w:pStyle w:val="aNote"/>
        <w:rPr>
          <w:color w:val="000000"/>
        </w:rPr>
      </w:pPr>
      <w:r w:rsidRPr="00073D8E">
        <w:rPr>
          <w:rStyle w:val="charItals"/>
        </w:rPr>
        <w:t>Note</w:t>
      </w:r>
      <w:r w:rsidRPr="00073D8E">
        <w:rPr>
          <w:rStyle w:val="charItals"/>
        </w:rPr>
        <w:tab/>
      </w:r>
      <w:r w:rsidRPr="00073D8E">
        <w:rPr>
          <w:color w:val="000000"/>
        </w:rPr>
        <w:t xml:space="preserve">The </w:t>
      </w:r>
      <w:hyperlink r:id="rId36" w:tooltip="A2001-14" w:history="1">
        <w:r w:rsidR="0072200F" w:rsidRPr="00073D8E">
          <w:rPr>
            <w:rStyle w:val="charCitHyperlinkAbbrev"/>
          </w:rPr>
          <w:t>Legislation Act</w:t>
        </w:r>
      </w:hyperlink>
      <w:r w:rsidRPr="00073D8E">
        <w:rPr>
          <w:color w:val="000000"/>
        </w:rPr>
        <w:t xml:space="preserve"> contains definitions relevant to this Act. For example:</w:t>
      </w:r>
    </w:p>
    <w:p w14:paraId="3EB91B9C" w14:textId="2D1D3C7C" w:rsidR="008C2EE2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8C2EE2" w:rsidRPr="00073D8E">
        <w:rPr>
          <w:color w:val="000000"/>
        </w:rPr>
        <w:t>Act</w:t>
      </w:r>
    </w:p>
    <w:p w14:paraId="3AC89539" w14:textId="2BF9E6EF" w:rsidR="00041E05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041E05" w:rsidRPr="00073D8E">
        <w:rPr>
          <w:color w:val="000000"/>
        </w:rPr>
        <w:t>administrative unit</w:t>
      </w:r>
    </w:p>
    <w:p w14:paraId="5E64FDE5" w14:textId="1B79D555" w:rsidR="008C2EE2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8C2EE2" w:rsidRPr="00073D8E">
        <w:rPr>
          <w:color w:val="000000"/>
        </w:rPr>
        <w:t>director-general (see s 163)</w:t>
      </w:r>
    </w:p>
    <w:p w14:paraId="49AFE807" w14:textId="7225494C" w:rsidR="00DB2498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DB2498" w:rsidRPr="00073D8E">
        <w:rPr>
          <w:color w:val="000000"/>
        </w:rPr>
        <w:t>entity</w:t>
      </w:r>
    </w:p>
    <w:p w14:paraId="01547064" w14:textId="6D946CF8" w:rsidR="00DB2498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DB2498" w:rsidRPr="00073D8E">
        <w:rPr>
          <w:color w:val="000000"/>
        </w:rPr>
        <w:t>financial year</w:t>
      </w:r>
    </w:p>
    <w:p w14:paraId="636D2C4E" w14:textId="2D1A8606" w:rsidR="008C2EE2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8C2EE2" w:rsidRPr="00073D8E">
        <w:rPr>
          <w:color w:val="000000"/>
        </w:rPr>
        <w:t>function</w:t>
      </w:r>
    </w:p>
    <w:p w14:paraId="195933BC" w14:textId="3399C4AA" w:rsidR="008C2EE2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8C2EE2" w:rsidRPr="00073D8E">
        <w:rPr>
          <w:color w:val="000000"/>
        </w:rPr>
        <w:t>in relation to</w:t>
      </w:r>
    </w:p>
    <w:p w14:paraId="54B40703" w14:textId="0872B516" w:rsidR="00CE0F01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CE0F01" w:rsidRPr="00073D8E">
        <w:rPr>
          <w:color w:val="000000"/>
        </w:rPr>
        <w:t>Legislative Assembly</w:t>
      </w:r>
    </w:p>
    <w:p w14:paraId="5AA11A49" w14:textId="1645A25E" w:rsidR="00DB2498" w:rsidRPr="00073D8E" w:rsidRDefault="00073D8E" w:rsidP="00073D8E">
      <w:pPr>
        <w:pStyle w:val="aNoteBulletss"/>
        <w:tabs>
          <w:tab w:val="left" w:pos="2300"/>
        </w:tabs>
        <w:rPr>
          <w:color w:val="000000"/>
        </w:rPr>
      </w:pPr>
      <w:r w:rsidRPr="00073D8E">
        <w:rPr>
          <w:rFonts w:ascii="Symbol" w:hAnsi="Symbol"/>
          <w:color w:val="000000"/>
        </w:rPr>
        <w:t></w:t>
      </w:r>
      <w:r w:rsidRPr="00073D8E">
        <w:rPr>
          <w:rFonts w:ascii="Symbol" w:hAnsi="Symbol"/>
          <w:color w:val="000000"/>
        </w:rPr>
        <w:tab/>
      </w:r>
      <w:r w:rsidR="008C2EE2" w:rsidRPr="00073D8E">
        <w:rPr>
          <w:color w:val="000000"/>
        </w:rPr>
        <w:t>Minister (see s 162)</w:t>
      </w:r>
      <w:r w:rsidR="00CE0F01" w:rsidRPr="00073D8E">
        <w:rPr>
          <w:color w:val="000000"/>
        </w:rPr>
        <w:t>.</w:t>
      </w:r>
    </w:p>
    <w:p w14:paraId="762F39EB" w14:textId="1BD91C34" w:rsidR="00373E35" w:rsidRPr="00073D8E" w:rsidRDefault="00373E35" w:rsidP="008C2EE2">
      <w:pPr>
        <w:pStyle w:val="aDef"/>
      </w:pPr>
      <w:r w:rsidRPr="00073D8E">
        <w:rPr>
          <w:rStyle w:val="charBoldItals"/>
        </w:rPr>
        <w:t>council</w:t>
      </w:r>
      <w:r w:rsidRPr="00073D8E">
        <w:rPr>
          <w:color w:val="000000"/>
        </w:rPr>
        <w:t xml:space="preserve"> means the Multicultural Advisory Council established under section </w:t>
      </w:r>
      <w:r w:rsidR="00710DCF" w:rsidRPr="00073D8E">
        <w:rPr>
          <w:color w:val="000000"/>
        </w:rPr>
        <w:t>7</w:t>
      </w:r>
      <w:r w:rsidRPr="00073D8E">
        <w:rPr>
          <w:color w:val="000000"/>
        </w:rPr>
        <w:t>.</w:t>
      </w:r>
    </w:p>
    <w:p w14:paraId="1A63B0E6" w14:textId="0832A083" w:rsidR="00D3046B" w:rsidRPr="00073D8E" w:rsidRDefault="004E0295" w:rsidP="00CE0F01">
      <w:pPr>
        <w:pStyle w:val="aDef"/>
        <w:rPr>
          <w:color w:val="000000"/>
        </w:rPr>
      </w:pPr>
      <w:r w:rsidRPr="00073D8E">
        <w:rPr>
          <w:rStyle w:val="charBoldItals"/>
        </w:rPr>
        <w:t>multicultural</w:t>
      </w:r>
      <w:r w:rsidR="00112A4C" w:rsidRPr="00073D8E">
        <w:rPr>
          <w:rStyle w:val="charBoldItals"/>
        </w:rPr>
        <w:t xml:space="preserve"> </w:t>
      </w:r>
      <w:r w:rsidR="0036641A" w:rsidRPr="00073D8E">
        <w:rPr>
          <w:rStyle w:val="charBoldItals"/>
        </w:rPr>
        <w:t>charte</w:t>
      </w:r>
      <w:r w:rsidR="00373E35" w:rsidRPr="00073D8E">
        <w:rPr>
          <w:rStyle w:val="charBoldItals"/>
        </w:rPr>
        <w:t>r</w:t>
      </w:r>
      <w:r w:rsidRPr="00073D8E">
        <w:rPr>
          <w:color w:val="000000"/>
        </w:rPr>
        <w:t xml:space="preserve"> </w:t>
      </w:r>
      <w:r w:rsidR="00373E35" w:rsidRPr="00073D8E">
        <w:rPr>
          <w:color w:val="000000"/>
        </w:rPr>
        <w:t xml:space="preserve">means the charter established under </w:t>
      </w:r>
      <w:r w:rsidRPr="00073D8E">
        <w:rPr>
          <w:color w:val="000000"/>
        </w:rPr>
        <w:t>section</w:t>
      </w:r>
      <w:r w:rsidR="00BF272E" w:rsidRPr="00073D8E">
        <w:rPr>
          <w:color w:val="000000"/>
        </w:rPr>
        <w:t xml:space="preserve"> </w:t>
      </w:r>
      <w:r w:rsidRPr="00073D8E">
        <w:rPr>
          <w:color w:val="000000"/>
        </w:rPr>
        <w:t>6</w:t>
      </w:r>
      <w:r w:rsidR="008C2EE2" w:rsidRPr="00073D8E">
        <w:rPr>
          <w:color w:val="000000"/>
        </w:rPr>
        <w:t>.</w:t>
      </w:r>
    </w:p>
    <w:p w14:paraId="6EFD30E9" w14:textId="77777777" w:rsidR="00073D8E" w:rsidRDefault="00073D8E">
      <w:pPr>
        <w:pStyle w:val="04Dictionary"/>
        <w:sectPr w:rsidR="00073D8E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3306D08" w14:textId="77777777" w:rsidR="008C2EE2" w:rsidRPr="00073D8E" w:rsidRDefault="008C2EE2" w:rsidP="008C2EE2">
      <w:pPr>
        <w:pStyle w:val="N-line2"/>
        <w:rPr>
          <w:color w:val="000000"/>
        </w:rPr>
      </w:pPr>
    </w:p>
    <w:p w14:paraId="63D3A119" w14:textId="77777777" w:rsidR="008C2EE2" w:rsidRPr="00073D8E" w:rsidRDefault="008C2EE2" w:rsidP="008C2EE2">
      <w:pPr>
        <w:pStyle w:val="EndNoteHeading"/>
        <w:rPr>
          <w:color w:val="000000"/>
        </w:rPr>
      </w:pPr>
      <w:r w:rsidRPr="00073D8E">
        <w:rPr>
          <w:color w:val="000000"/>
        </w:rPr>
        <w:t>Endnotes</w:t>
      </w:r>
    </w:p>
    <w:p w14:paraId="48D82A14" w14:textId="77777777" w:rsidR="008C2EE2" w:rsidRPr="00073D8E" w:rsidRDefault="008C2EE2" w:rsidP="008C2EE2">
      <w:pPr>
        <w:pStyle w:val="EndNoteSubHeading"/>
        <w:rPr>
          <w:color w:val="000000"/>
        </w:rPr>
      </w:pPr>
      <w:r w:rsidRPr="00073D8E">
        <w:rPr>
          <w:color w:val="000000"/>
        </w:rPr>
        <w:t>1</w:t>
      </w:r>
      <w:r w:rsidRPr="00073D8E">
        <w:rPr>
          <w:color w:val="000000"/>
        </w:rPr>
        <w:tab/>
        <w:t>Presentation speech</w:t>
      </w:r>
    </w:p>
    <w:p w14:paraId="27D30D9F" w14:textId="4656AA79" w:rsidR="008C2EE2" w:rsidRPr="00073D8E" w:rsidRDefault="008C2EE2" w:rsidP="008C2EE2">
      <w:pPr>
        <w:pStyle w:val="EndNoteText"/>
        <w:rPr>
          <w:color w:val="000000"/>
        </w:rPr>
      </w:pPr>
      <w:r w:rsidRPr="00073D8E">
        <w:rPr>
          <w:color w:val="000000"/>
        </w:rPr>
        <w:tab/>
        <w:t>Presentation speech made in the Legislative Assembly on</w:t>
      </w:r>
      <w:r w:rsidRPr="00073D8E">
        <w:rPr>
          <w:color w:val="000000"/>
        </w:rPr>
        <w:tab/>
      </w:r>
      <w:r w:rsidR="00863570" w:rsidRPr="00073D8E">
        <w:rPr>
          <w:noProof/>
          <w:color w:val="000000"/>
        </w:rPr>
        <w:t>2022</w:t>
      </w:r>
      <w:r w:rsidRPr="00073D8E">
        <w:rPr>
          <w:color w:val="000000"/>
        </w:rPr>
        <w:t>.</w:t>
      </w:r>
    </w:p>
    <w:p w14:paraId="66BE43C2" w14:textId="77777777" w:rsidR="008C2EE2" w:rsidRPr="00073D8E" w:rsidRDefault="008C2EE2" w:rsidP="008C2EE2">
      <w:pPr>
        <w:pStyle w:val="EndNoteSubHeading"/>
        <w:rPr>
          <w:color w:val="000000"/>
        </w:rPr>
      </w:pPr>
      <w:r w:rsidRPr="00073D8E">
        <w:rPr>
          <w:color w:val="000000"/>
        </w:rPr>
        <w:t>2</w:t>
      </w:r>
      <w:r w:rsidRPr="00073D8E">
        <w:rPr>
          <w:color w:val="000000"/>
        </w:rPr>
        <w:tab/>
        <w:t>Notification</w:t>
      </w:r>
    </w:p>
    <w:p w14:paraId="2C3A4FC1" w14:textId="4161601D" w:rsidR="008C2EE2" w:rsidRPr="00073D8E" w:rsidRDefault="008C2EE2" w:rsidP="008C2EE2">
      <w:pPr>
        <w:pStyle w:val="EndNoteText"/>
        <w:rPr>
          <w:color w:val="000000"/>
        </w:rPr>
      </w:pPr>
      <w:r w:rsidRPr="00073D8E">
        <w:rPr>
          <w:color w:val="000000"/>
        </w:rPr>
        <w:tab/>
        <w:t xml:space="preserve">Notified under the </w:t>
      </w:r>
      <w:hyperlink r:id="rId41" w:tooltip="A2001-14" w:history="1">
        <w:r w:rsidR="0072200F" w:rsidRPr="00073D8E">
          <w:rPr>
            <w:rStyle w:val="charCitHyperlinkAbbrev"/>
          </w:rPr>
          <w:t>Legislation Act</w:t>
        </w:r>
      </w:hyperlink>
      <w:r w:rsidRPr="00073D8E">
        <w:rPr>
          <w:color w:val="000000"/>
        </w:rPr>
        <w:t xml:space="preserve"> on</w:t>
      </w:r>
      <w:r w:rsidRPr="00073D8E">
        <w:rPr>
          <w:color w:val="000000"/>
        </w:rPr>
        <w:tab/>
      </w:r>
      <w:r w:rsidR="00863570" w:rsidRPr="00073D8E">
        <w:rPr>
          <w:noProof/>
          <w:color w:val="000000"/>
        </w:rPr>
        <w:t>2022</w:t>
      </w:r>
      <w:r w:rsidRPr="00073D8E">
        <w:rPr>
          <w:color w:val="000000"/>
        </w:rPr>
        <w:t>.</w:t>
      </w:r>
    </w:p>
    <w:p w14:paraId="541276A1" w14:textId="77777777" w:rsidR="008C2EE2" w:rsidRPr="00073D8E" w:rsidRDefault="008C2EE2" w:rsidP="008C2EE2">
      <w:pPr>
        <w:pStyle w:val="EndNoteSubHeading"/>
        <w:rPr>
          <w:color w:val="000000"/>
        </w:rPr>
      </w:pPr>
      <w:r w:rsidRPr="00073D8E">
        <w:rPr>
          <w:color w:val="000000"/>
        </w:rPr>
        <w:t>3</w:t>
      </w:r>
      <w:r w:rsidRPr="00073D8E">
        <w:rPr>
          <w:color w:val="000000"/>
        </w:rPr>
        <w:tab/>
        <w:t>Republications of amended laws</w:t>
      </w:r>
    </w:p>
    <w:p w14:paraId="635DDE52" w14:textId="4FB11DFD" w:rsidR="008C2EE2" w:rsidRPr="00073D8E" w:rsidRDefault="008C2EE2" w:rsidP="008C2EE2">
      <w:pPr>
        <w:pStyle w:val="EndNoteText"/>
        <w:rPr>
          <w:color w:val="000000"/>
        </w:rPr>
      </w:pPr>
      <w:r w:rsidRPr="00073D8E">
        <w:rPr>
          <w:color w:val="000000"/>
        </w:rPr>
        <w:tab/>
        <w:t xml:space="preserve">For the latest republication of amended laws, see </w:t>
      </w:r>
      <w:hyperlink r:id="rId42" w:history="1">
        <w:r w:rsidR="0072200F" w:rsidRPr="00073D8E">
          <w:rPr>
            <w:rStyle w:val="charCitHyperlinkAbbrev"/>
          </w:rPr>
          <w:t>www.legislation.act.gov.au</w:t>
        </w:r>
      </w:hyperlink>
      <w:r w:rsidRPr="00073D8E">
        <w:rPr>
          <w:color w:val="000000"/>
        </w:rPr>
        <w:t>.</w:t>
      </w:r>
    </w:p>
    <w:p w14:paraId="2326D5D8" w14:textId="77777777" w:rsidR="008C2EE2" w:rsidRPr="00073D8E" w:rsidRDefault="008C2EE2" w:rsidP="008C2EE2">
      <w:pPr>
        <w:pStyle w:val="N-line2"/>
        <w:rPr>
          <w:color w:val="000000"/>
        </w:rPr>
      </w:pPr>
    </w:p>
    <w:p w14:paraId="49DDF42D" w14:textId="77777777" w:rsidR="00073D8E" w:rsidRDefault="00073D8E">
      <w:pPr>
        <w:pStyle w:val="05EndNote"/>
        <w:sectPr w:rsidR="00073D8E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F9A0545" w14:textId="77777777" w:rsidR="0088436F" w:rsidRPr="00073D8E" w:rsidRDefault="0088436F" w:rsidP="008C2EE2">
      <w:pPr>
        <w:rPr>
          <w:color w:val="000000"/>
        </w:rPr>
      </w:pPr>
    </w:p>
    <w:sectPr w:rsidR="0088436F" w:rsidRPr="00073D8E" w:rsidSect="00E417B3">
      <w:headerReference w:type="even" r:id="rId47"/>
      <w:footerReference w:type="even" r:id="rId48"/>
      <w:type w:val="continuous"/>
      <w:pgSz w:w="11907" w:h="16839" w:code="9"/>
      <w:pgMar w:top="1440" w:right="1899" w:bottom="1440" w:left="2302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D6B8" w14:textId="77777777" w:rsidR="00150FCD" w:rsidRDefault="00150FCD">
      <w:r>
        <w:separator/>
      </w:r>
    </w:p>
  </w:endnote>
  <w:endnote w:type="continuationSeparator" w:id="0">
    <w:p w14:paraId="0C684529" w14:textId="77777777" w:rsidR="00150FCD" w:rsidRDefault="0015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0D20" w14:textId="77777777" w:rsidR="00073D8E" w:rsidRDefault="00073D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73D8E" w:rsidRPr="00CB3D59" w14:paraId="7BFC6CA0" w14:textId="77777777">
      <w:tc>
        <w:tcPr>
          <w:tcW w:w="845" w:type="pct"/>
        </w:tcPr>
        <w:p w14:paraId="78B687D2" w14:textId="77777777" w:rsidR="00073D8E" w:rsidRPr="0097645D" w:rsidRDefault="00073D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D858598" w14:textId="30E7CA4F" w:rsidR="00073D8E" w:rsidRPr="00783A18" w:rsidRDefault="00F85DB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16E6F" w:rsidRPr="00616E6F">
              <w:t>Multicultural Recognition Bill 2022</w:t>
            </w:r>
          </w:fldSimple>
        </w:p>
        <w:p w14:paraId="5662C6E6" w14:textId="27C753A7" w:rsidR="00073D8E" w:rsidRPr="00783A18" w:rsidRDefault="00073D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675459D" w14:textId="727D0630" w:rsidR="00073D8E" w:rsidRPr="00743346" w:rsidRDefault="00073D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94BF4CD" w14:textId="77777777" w:rsidR="00073D8E" w:rsidRDefault="00073D8E" w:rsidP="00073D8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1DE0391A" w14:textId="227C1923" w:rsidR="00073D8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8A0E" w14:textId="77777777" w:rsidR="000E252E" w:rsidRDefault="000E25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E252E" w:rsidRPr="00CB3D59" w14:paraId="1462E5C2" w14:textId="77777777">
      <w:tc>
        <w:tcPr>
          <w:tcW w:w="847" w:type="pct"/>
        </w:tcPr>
        <w:p w14:paraId="76723691" w14:textId="77777777" w:rsidR="000E252E" w:rsidRPr="00F02A14" w:rsidRDefault="000E252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6A43FB4" w14:textId="30A02C5A" w:rsidR="000E252E" w:rsidRPr="00F02A14" w:rsidRDefault="000E252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6E6F" w:rsidRPr="00616E6F">
            <w:rPr>
              <w:rFonts w:cs="Arial"/>
              <w:szCs w:val="18"/>
            </w:rPr>
            <w:t>Multicultural Recognition Bill 2022</w:t>
          </w:r>
          <w:r>
            <w:rPr>
              <w:rFonts w:cs="Arial"/>
              <w:szCs w:val="18"/>
            </w:rPr>
            <w:fldChar w:fldCharType="end"/>
          </w:r>
        </w:p>
        <w:p w14:paraId="362CACF1" w14:textId="67FB6C2D" w:rsidR="000E252E" w:rsidRPr="00F02A14" w:rsidRDefault="000E252E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AF35724" w14:textId="5BD4664E" w:rsidR="000E252E" w:rsidRPr="00F02A14" w:rsidRDefault="000E252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311509B0" w14:textId="6699F49F" w:rsidR="000E252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FF1F" w14:textId="77777777" w:rsidR="000E252E" w:rsidRDefault="000E25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E252E" w:rsidRPr="00CB3D59" w14:paraId="342C9A33" w14:textId="77777777">
      <w:tc>
        <w:tcPr>
          <w:tcW w:w="1061" w:type="pct"/>
        </w:tcPr>
        <w:p w14:paraId="6027010E" w14:textId="183A9D6B" w:rsidR="000E252E" w:rsidRPr="00F02A14" w:rsidRDefault="000E252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606A26" w14:textId="3A387D37" w:rsidR="000E252E" w:rsidRPr="00F02A14" w:rsidRDefault="000E252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6E6F" w:rsidRPr="00616E6F">
            <w:rPr>
              <w:rFonts w:cs="Arial"/>
              <w:szCs w:val="18"/>
            </w:rPr>
            <w:t>Multicultural Recognition Bill 2022</w:t>
          </w:r>
          <w:r>
            <w:rPr>
              <w:rFonts w:cs="Arial"/>
              <w:szCs w:val="18"/>
            </w:rPr>
            <w:fldChar w:fldCharType="end"/>
          </w:r>
        </w:p>
        <w:p w14:paraId="34D51B82" w14:textId="6E9D3E11" w:rsidR="000E252E" w:rsidRPr="00F02A14" w:rsidRDefault="000E252E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E8D0CAF" w14:textId="77777777" w:rsidR="000E252E" w:rsidRPr="00F02A14" w:rsidRDefault="000E252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4DF518" w14:textId="77777777" w:rsidR="000E252E" w:rsidRDefault="000E252E" w:rsidP="000E252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6FC08251" w14:textId="324A4731" w:rsidR="000E252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8468" w14:textId="77777777" w:rsidR="00073D8E" w:rsidRDefault="00073D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73D8E" w14:paraId="2B83F201" w14:textId="77777777">
      <w:tc>
        <w:tcPr>
          <w:tcW w:w="847" w:type="pct"/>
        </w:tcPr>
        <w:p w14:paraId="382666C5" w14:textId="77777777" w:rsidR="00073D8E" w:rsidRDefault="00073D8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34415701" w14:textId="34E946D9" w:rsidR="00073D8E" w:rsidRDefault="00F85DB0">
          <w:pPr>
            <w:pStyle w:val="Footer"/>
            <w:jc w:val="center"/>
          </w:pPr>
          <w:fldSimple w:instr=" REF Citation *\charformat ">
            <w:r w:rsidR="00616E6F" w:rsidRPr="00073D8E">
              <w:rPr>
                <w:color w:val="000000"/>
              </w:rPr>
              <w:t>Multicultural Recognition Bill 2022</w:t>
            </w:r>
          </w:fldSimple>
        </w:p>
        <w:p w14:paraId="49B3871F" w14:textId="1083F630" w:rsidR="00073D8E" w:rsidRDefault="00F85DB0">
          <w:pPr>
            <w:pStyle w:val="FooterInfoCentre"/>
          </w:pPr>
          <w:fldSimple w:instr=" DOCPROPERTY &quot;Eff&quot;  *\charformat ">
            <w:r w:rsidR="00616E6F">
              <w:t xml:space="preserve"> </w:t>
            </w:r>
          </w:fldSimple>
          <w:fldSimple w:instr=" DOCPROPERTY &quot;StartDt&quot;  *\charformat ">
            <w:r w:rsidR="00616E6F">
              <w:t xml:space="preserve">  </w:t>
            </w:r>
          </w:fldSimple>
          <w:fldSimple w:instr=" DOCPROPERTY &quot;EndDt&quot;  *\charformat ">
            <w:r w:rsidR="00616E6F">
              <w:t xml:space="preserve">  </w:t>
            </w:r>
          </w:fldSimple>
        </w:p>
      </w:tc>
      <w:tc>
        <w:tcPr>
          <w:tcW w:w="1061" w:type="pct"/>
        </w:tcPr>
        <w:p w14:paraId="07538E3A" w14:textId="40A0700D" w:rsidR="00073D8E" w:rsidRDefault="00073D8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616E6F">
              <w:t xml:space="preserve">  </w:t>
            </w:r>
          </w:fldSimple>
        </w:p>
      </w:tc>
    </w:tr>
  </w:tbl>
  <w:p w14:paraId="6F86135E" w14:textId="77777777" w:rsidR="00073D8E" w:rsidRDefault="00073D8E" w:rsidP="00073D8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7FE7ED45" w14:textId="2F2EBB57" w:rsidR="00073D8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C94B" w14:textId="77777777" w:rsidR="00073D8E" w:rsidRDefault="00073D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73D8E" w14:paraId="2BC63BCC" w14:textId="77777777">
      <w:tc>
        <w:tcPr>
          <w:tcW w:w="1061" w:type="pct"/>
        </w:tcPr>
        <w:p w14:paraId="04C526E1" w14:textId="7ED61AB8" w:rsidR="00073D8E" w:rsidRDefault="00073D8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616E6F">
              <w:t xml:space="preserve">  </w:t>
            </w:r>
          </w:fldSimple>
        </w:p>
      </w:tc>
      <w:tc>
        <w:tcPr>
          <w:tcW w:w="3092" w:type="pct"/>
        </w:tcPr>
        <w:p w14:paraId="1A71370B" w14:textId="02CA5F83" w:rsidR="00073D8E" w:rsidRDefault="00F85DB0">
          <w:pPr>
            <w:pStyle w:val="Footer"/>
            <w:jc w:val="center"/>
          </w:pPr>
          <w:fldSimple w:instr=" REF Citation *\charformat ">
            <w:r w:rsidR="00616E6F" w:rsidRPr="00073D8E">
              <w:rPr>
                <w:color w:val="000000"/>
              </w:rPr>
              <w:t>Multicultural Recognition Bill 2022</w:t>
            </w:r>
          </w:fldSimple>
        </w:p>
        <w:p w14:paraId="04596868" w14:textId="134A20B7" w:rsidR="00073D8E" w:rsidRDefault="00F85DB0">
          <w:pPr>
            <w:pStyle w:val="FooterInfoCentre"/>
          </w:pPr>
          <w:fldSimple w:instr=" DOCPROPERTY &quot;Eff&quot;  *\charformat ">
            <w:r w:rsidR="00616E6F">
              <w:t xml:space="preserve"> </w:t>
            </w:r>
          </w:fldSimple>
          <w:fldSimple w:instr=" DOCPROPERTY &quot;StartDt&quot;  *\charformat ">
            <w:r w:rsidR="00616E6F">
              <w:t xml:space="preserve">  </w:t>
            </w:r>
          </w:fldSimple>
          <w:fldSimple w:instr=" DOCPROPERTY &quot;EndDt&quot;  *\charformat ">
            <w:r w:rsidR="00616E6F">
              <w:t xml:space="preserve">  </w:t>
            </w:r>
          </w:fldSimple>
        </w:p>
      </w:tc>
      <w:tc>
        <w:tcPr>
          <w:tcW w:w="847" w:type="pct"/>
        </w:tcPr>
        <w:p w14:paraId="7507153A" w14:textId="77777777" w:rsidR="00073D8E" w:rsidRDefault="00073D8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320E5C53" w14:textId="77777777" w:rsidR="00073D8E" w:rsidRDefault="00073D8E" w:rsidP="00073D8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6EF0BFF9" w14:textId="3B4A5F17" w:rsidR="00073D8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5010" w14:textId="77777777" w:rsidR="00073D8E" w:rsidRDefault="00073D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73D8E" w14:paraId="0209D7CF" w14:textId="77777777">
      <w:trPr>
        <w:jc w:val="center"/>
      </w:trPr>
      <w:tc>
        <w:tcPr>
          <w:tcW w:w="1240" w:type="dxa"/>
        </w:tcPr>
        <w:p w14:paraId="1B344610" w14:textId="77777777" w:rsidR="00073D8E" w:rsidRDefault="00073D8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F709BE5" w14:textId="40993BF7" w:rsidR="00073D8E" w:rsidRDefault="00F85DB0">
          <w:pPr>
            <w:pStyle w:val="Footer"/>
            <w:jc w:val="center"/>
          </w:pPr>
          <w:fldSimple w:instr=" REF Citation *\charformat ">
            <w:r w:rsidR="00616E6F" w:rsidRPr="00073D8E">
              <w:rPr>
                <w:color w:val="000000"/>
              </w:rPr>
              <w:t>Multicultural Recognition Bill 2022</w:t>
            </w:r>
          </w:fldSimple>
        </w:p>
        <w:p w14:paraId="5E196FFD" w14:textId="67AD30AA" w:rsidR="00073D8E" w:rsidRDefault="00F85DB0">
          <w:pPr>
            <w:pStyle w:val="Footer"/>
            <w:spacing w:before="0"/>
            <w:jc w:val="center"/>
          </w:pPr>
          <w:fldSimple w:instr=" DOCPROPERTY &quot;Eff&quot;  *\charformat ">
            <w:r w:rsidR="00616E6F">
              <w:t xml:space="preserve"> </w:t>
            </w:r>
          </w:fldSimple>
          <w:fldSimple w:instr=" DOCPROPERTY &quot;StartDt&quot;  *\charformat ">
            <w:r w:rsidR="00616E6F">
              <w:t xml:space="preserve">  </w:t>
            </w:r>
          </w:fldSimple>
          <w:fldSimple w:instr=" DOCPROPERTY &quot;EndDt&quot;  *\charformat ">
            <w:r w:rsidR="00616E6F">
              <w:t xml:space="preserve">  </w:t>
            </w:r>
          </w:fldSimple>
        </w:p>
      </w:tc>
      <w:tc>
        <w:tcPr>
          <w:tcW w:w="1553" w:type="dxa"/>
        </w:tcPr>
        <w:p w14:paraId="10EA27E9" w14:textId="0E1AEAF0" w:rsidR="00073D8E" w:rsidRDefault="00073D8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616E6F">
              <w:t xml:space="preserve">  </w:t>
            </w:r>
          </w:fldSimple>
        </w:p>
      </w:tc>
    </w:tr>
  </w:tbl>
  <w:p w14:paraId="54E27709" w14:textId="77777777" w:rsidR="00073D8E" w:rsidRDefault="00073D8E" w:rsidP="00073D8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4EA8E296" w14:textId="59F7881B" w:rsidR="00073D8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DFF3" w14:textId="77777777" w:rsidR="00073D8E" w:rsidRDefault="00073D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73D8E" w14:paraId="0CB3FF77" w14:textId="77777777">
      <w:trPr>
        <w:jc w:val="center"/>
      </w:trPr>
      <w:tc>
        <w:tcPr>
          <w:tcW w:w="1553" w:type="dxa"/>
        </w:tcPr>
        <w:p w14:paraId="6C3456A0" w14:textId="0AA1EC38" w:rsidR="00073D8E" w:rsidRDefault="00073D8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616E6F">
              <w:t xml:space="preserve">  </w:t>
            </w:r>
          </w:fldSimple>
        </w:p>
      </w:tc>
      <w:tc>
        <w:tcPr>
          <w:tcW w:w="4527" w:type="dxa"/>
        </w:tcPr>
        <w:p w14:paraId="2EEC20CD" w14:textId="34B4F22B" w:rsidR="00073D8E" w:rsidRDefault="00F85DB0">
          <w:pPr>
            <w:pStyle w:val="Footer"/>
            <w:jc w:val="center"/>
          </w:pPr>
          <w:fldSimple w:instr=" REF Citation *\charformat ">
            <w:r w:rsidR="00616E6F" w:rsidRPr="00073D8E">
              <w:rPr>
                <w:color w:val="000000"/>
              </w:rPr>
              <w:t>Multicultural Recognition Bill 2022</w:t>
            </w:r>
          </w:fldSimple>
        </w:p>
        <w:p w14:paraId="33B328DF" w14:textId="6F9611D2" w:rsidR="00073D8E" w:rsidRDefault="00F85DB0">
          <w:pPr>
            <w:pStyle w:val="Footer"/>
            <w:spacing w:before="0"/>
            <w:jc w:val="center"/>
          </w:pPr>
          <w:fldSimple w:instr=" DOCPROPERTY &quot;Eff&quot;  *\charformat ">
            <w:r w:rsidR="00616E6F">
              <w:t xml:space="preserve"> </w:t>
            </w:r>
          </w:fldSimple>
          <w:fldSimple w:instr=" DOCPROPERTY &quot;StartDt&quot;  *\charformat ">
            <w:r w:rsidR="00616E6F">
              <w:t xml:space="preserve">  </w:t>
            </w:r>
          </w:fldSimple>
          <w:fldSimple w:instr=" DOCPROPERTY &quot;EndDt&quot;  *\charformat ">
            <w:r w:rsidR="00616E6F">
              <w:t xml:space="preserve">  </w:t>
            </w:r>
          </w:fldSimple>
        </w:p>
      </w:tc>
      <w:tc>
        <w:tcPr>
          <w:tcW w:w="1240" w:type="dxa"/>
        </w:tcPr>
        <w:p w14:paraId="7B33C907" w14:textId="77777777" w:rsidR="00073D8E" w:rsidRDefault="00073D8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57EF2AD" w14:textId="77777777" w:rsidR="00073D8E" w:rsidRDefault="00073D8E" w:rsidP="00073D8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705C3DB0" w14:textId="2ED5C51C" w:rsidR="00073D8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752B" w14:textId="77777777" w:rsidR="00C00356" w:rsidRDefault="00C0035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095"/>
      <w:gridCol w:w="1305"/>
    </w:tblGrid>
    <w:tr w:rsidR="00C00356" w:rsidRPr="00E06D02" w14:paraId="344BF6EC" w14:textId="77777777">
      <w:trPr>
        <w:jc w:val="center"/>
      </w:trPr>
      <w:tc>
        <w:tcPr>
          <w:tcW w:w="847" w:type="pct"/>
        </w:tcPr>
        <w:p w14:paraId="7F63DD17" w14:textId="77777777" w:rsidR="00C00356" w:rsidRPr="00567644" w:rsidRDefault="00C00356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14:paraId="3525BFD4" w14:textId="4811031B" w:rsidR="00C00356" w:rsidRPr="00BF31E6" w:rsidRDefault="00C00356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616E6F" w:rsidRPr="00616E6F">
            <w:rPr>
              <w:lang w:val="en-US"/>
            </w:rPr>
            <w:t>Multicultural Recognition</w:t>
          </w:r>
          <w:r w:rsidR="00616E6F" w:rsidRPr="00616E6F">
            <w:t xml:space="preserve"> Bill 2022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14:paraId="043D0741" w14:textId="5568CC00" w:rsidR="00C00356" w:rsidRPr="00E06D02" w:rsidRDefault="00C00356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14:paraId="614C78F3" w14:textId="082D51D9" w:rsidR="00C00356" w:rsidRDefault="00C00356">
    <w:pPr>
      <w:tabs>
        <w:tab w:val="right" w:pos="73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616E6F">
      <w:rPr>
        <w:rFonts w:ascii="Arial" w:hAnsi="Arial"/>
        <w:sz w:val="18"/>
      </w:rPr>
      <w:t>J2021-364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D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616E6F">
      <w:rPr>
        <w:rFonts w:ascii="Arial" w:hAnsi="Arial"/>
        <w:sz w:val="18"/>
      </w:rPr>
      <w:t>D12</w:t>
    </w:r>
    <w:r>
      <w:rPr>
        <w:rFonts w:ascii="Arial" w:hAnsi="Arial"/>
        <w:sz w:val="18"/>
      </w:rPr>
      <w:fldChar w:fldCharType="end"/>
    </w:r>
  </w:p>
  <w:p w14:paraId="4DA9A3BC" w14:textId="7FFB3C15" w:rsidR="00F85DB0" w:rsidRPr="00F85DB0" w:rsidRDefault="00F85DB0" w:rsidP="00F85DB0">
    <w:pPr>
      <w:tabs>
        <w:tab w:val="right" w:pos="7320"/>
      </w:tabs>
      <w:jc w:val="center"/>
      <w:rPr>
        <w:rFonts w:ascii="Arial" w:hAnsi="Arial" w:cs="Arial"/>
        <w:sz w:val="14"/>
      </w:rPr>
    </w:pPr>
    <w:r w:rsidRPr="00F85DB0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86C7" w14:textId="77777777" w:rsidR="00073D8E" w:rsidRDefault="00073D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73D8E" w:rsidRPr="00CB3D59" w14:paraId="78A8DCA7" w14:textId="77777777">
      <w:tc>
        <w:tcPr>
          <w:tcW w:w="1060" w:type="pct"/>
        </w:tcPr>
        <w:p w14:paraId="474382BE" w14:textId="28CDE500" w:rsidR="00073D8E" w:rsidRPr="00743346" w:rsidRDefault="00073D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3FB9602" w14:textId="32CD2053" w:rsidR="00073D8E" w:rsidRPr="00783A18" w:rsidRDefault="00F85DB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16E6F" w:rsidRPr="00616E6F">
              <w:t>Multicultural Recognition Bill 2022</w:t>
            </w:r>
          </w:fldSimple>
        </w:p>
        <w:p w14:paraId="65B67C2D" w14:textId="4D391996" w:rsidR="00073D8E" w:rsidRPr="00783A18" w:rsidRDefault="00073D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4C6C60E" w14:textId="77777777" w:rsidR="00073D8E" w:rsidRPr="0097645D" w:rsidRDefault="00073D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E71EA96" w14:textId="77777777" w:rsidR="00073D8E" w:rsidRDefault="00073D8E" w:rsidP="00073D8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0125DD25" w14:textId="5990C901" w:rsidR="00073D8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CC8B" w14:textId="77777777" w:rsidR="00073D8E" w:rsidRDefault="00073D8E">
    <w:pPr>
      <w:rPr>
        <w:sz w:val="16"/>
      </w:rPr>
    </w:pPr>
  </w:p>
  <w:p w14:paraId="5549CC8B" w14:textId="4D34D51E" w:rsidR="00073D8E" w:rsidRDefault="00073D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16E6F">
      <w:rPr>
        <w:rFonts w:ascii="Arial" w:hAnsi="Arial"/>
        <w:sz w:val="12"/>
      </w:rPr>
      <w:t>J2021-364</w:t>
    </w:r>
    <w:r>
      <w:rPr>
        <w:rFonts w:ascii="Arial" w:hAnsi="Arial"/>
        <w:sz w:val="12"/>
      </w:rPr>
      <w:fldChar w:fldCharType="end"/>
    </w:r>
  </w:p>
  <w:p w14:paraId="0B38E324" w14:textId="6AEB2253" w:rsidR="00073D8E" w:rsidRPr="00F85DB0" w:rsidRDefault="00F85DB0" w:rsidP="00F85DB0">
    <w:pPr>
      <w:pStyle w:val="Status"/>
      <w:tabs>
        <w:tab w:val="center" w:pos="3853"/>
        <w:tab w:val="left" w:pos="4575"/>
      </w:tabs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49C0" w14:textId="77777777" w:rsidR="00073D8E" w:rsidRDefault="00073D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073D8E" w:rsidRPr="00E06D02" w14:paraId="594AEC0F" w14:textId="77777777" w:rsidTr="000E252E">
      <w:trPr>
        <w:jc w:val="center"/>
      </w:trPr>
      <w:tc>
        <w:tcPr>
          <w:tcW w:w="1305" w:type="dxa"/>
        </w:tcPr>
        <w:p w14:paraId="5BCC01AC" w14:textId="77777777" w:rsidR="00073D8E" w:rsidRPr="00567644" w:rsidRDefault="00073D8E" w:rsidP="00FE5883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2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5096" w:type="dxa"/>
        </w:tcPr>
        <w:p w14:paraId="3C6902CB" w14:textId="7623D3AB" w:rsidR="00073D8E" w:rsidRPr="00E06D02" w:rsidRDefault="00073D8E" w:rsidP="00FE5883">
          <w:pPr>
            <w:pStyle w:val="Footer"/>
            <w:spacing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616E6F" w:rsidRPr="00073D8E">
            <w:rPr>
              <w:color w:val="000000"/>
            </w:rPr>
            <w:t>Multicultural Recognition Bill 2022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  <w:tc>
        <w:tcPr>
          <w:tcW w:w="1306" w:type="dxa"/>
        </w:tcPr>
        <w:p w14:paraId="239D0163" w14:textId="53DD82F0" w:rsidR="00073D8E" w:rsidRPr="00E06D02" w:rsidRDefault="00073D8E" w:rsidP="00FE5883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</w:p>
      </w:tc>
    </w:tr>
  </w:tbl>
  <w:p w14:paraId="3B3A8CC3" w14:textId="77777777" w:rsidR="000E252E" w:rsidRDefault="000E252E" w:rsidP="000E252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5036E430" w14:textId="0DD14B8E" w:rsidR="000E252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8304" w14:textId="77777777" w:rsidR="00073D8E" w:rsidRDefault="00073D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073D8E" w:rsidRPr="00E06D02" w14:paraId="19499CE9" w14:textId="77777777">
      <w:trPr>
        <w:jc w:val="center"/>
      </w:trPr>
      <w:tc>
        <w:tcPr>
          <w:tcW w:w="1240" w:type="dxa"/>
        </w:tcPr>
        <w:p w14:paraId="38F100A1" w14:textId="50E91FB7" w:rsidR="00073D8E" w:rsidRPr="00E06D02" w:rsidRDefault="00073D8E" w:rsidP="00FE5883">
          <w:pPr>
            <w:pStyle w:val="Footer"/>
            <w:spacing w:line="240" w:lineRule="auto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</w:p>
      </w:tc>
      <w:tc>
        <w:tcPr>
          <w:tcW w:w="4840" w:type="dxa"/>
        </w:tcPr>
        <w:p w14:paraId="10B1E19B" w14:textId="0E8C1DD1" w:rsidR="00073D8E" w:rsidRPr="00E06D02" w:rsidRDefault="00073D8E" w:rsidP="00FE5883">
          <w:pPr>
            <w:pStyle w:val="Footer"/>
            <w:spacing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616E6F" w:rsidRPr="00073D8E">
            <w:rPr>
              <w:color w:val="000000"/>
            </w:rPr>
            <w:t>Multicultural Recognition Bill 2022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  <w:tc>
        <w:tcPr>
          <w:tcW w:w="1240" w:type="dxa"/>
        </w:tcPr>
        <w:p w14:paraId="1328A4DE" w14:textId="77777777" w:rsidR="00073D8E" w:rsidRPr="00567644" w:rsidRDefault="00073D8E" w:rsidP="00FE5883">
          <w:pPr>
            <w:pStyle w:val="Footer"/>
            <w:spacing w:line="240" w:lineRule="auto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3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38155C54" w14:textId="70A7C516" w:rsidR="00073D8E" w:rsidRDefault="00073D8E" w:rsidP="00073D8E">
    <w:pPr>
      <w:tabs>
        <w:tab w:val="right" w:pos="7320"/>
      </w:tabs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EXPOSURE DRAFT</w:t>
    </w:r>
  </w:p>
  <w:p w14:paraId="6F40C357" w14:textId="74020D9E" w:rsidR="00073D8E" w:rsidRPr="00F85DB0" w:rsidRDefault="00F85DB0" w:rsidP="00F85DB0">
    <w:pPr>
      <w:tabs>
        <w:tab w:val="right" w:pos="7320"/>
      </w:tabs>
      <w:jc w:val="center"/>
      <w:rPr>
        <w:rFonts w:ascii="Arial" w:hAnsi="Arial" w:cs="Arial"/>
        <w:b/>
        <w:sz w:val="14"/>
      </w:rPr>
    </w:pPr>
    <w:r w:rsidRPr="00F85DB0">
      <w:rPr>
        <w:rFonts w:ascii="Arial" w:hAnsi="Arial" w:cs="Arial"/>
        <w:b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25A5" w14:textId="77777777" w:rsidR="00073D8E" w:rsidRDefault="00073D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073D8E" w:rsidRPr="00E06D02" w14:paraId="7CEDDACE" w14:textId="77777777">
      <w:trPr>
        <w:jc w:val="center"/>
      </w:trPr>
      <w:tc>
        <w:tcPr>
          <w:tcW w:w="1240" w:type="dxa"/>
        </w:tcPr>
        <w:p w14:paraId="3D7D077A" w14:textId="060CB705" w:rsidR="00073D8E" w:rsidRPr="00E06D02" w:rsidRDefault="00073D8E" w:rsidP="00FE5883">
          <w:pPr>
            <w:pStyle w:val="Footer"/>
            <w:spacing w:line="240" w:lineRule="auto"/>
            <w:rPr>
              <w:rFonts w:ascii="Times New Roman" w:hAnsi="Times New Roman"/>
              <w:caps/>
              <w:sz w:val="24"/>
            </w:rPr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</w:p>
      </w:tc>
      <w:tc>
        <w:tcPr>
          <w:tcW w:w="4840" w:type="dxa"/>
        </w:tcPr>
        <w:p w14:paraId="0094B9AD" w14:textId="23663F29" w:rsidR="00073D8E" w:rsidRPr="00E06D02" w:rsidRDefault="00073D8E" w:rsidP="00FE5883">
          <w:pPr>
            <w:pStyle w:val="Footer"/>
            <w:spacing w:line="240" w:lineRule="auto"/>
            <w:jc w:val="center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REF Citation *\charformat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616E6F" w:rsidRPr="00073D8E">
            <w:rPr>
              <w:color w:val="000000"/>
            </w:rPr>
            <w:t>Multicultural Recognition Bill 2022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  <w:tc>
        <w:tcPr>
          <w:tcW w:w="1240" w:type="dxa"/>
        </w:tcPr>
        <w:p w14:paraId="64A3D9F8" w14:textId="77777777" w:rsidR="00073D8E" w:rsidRPr="00567644" w:rsidRDefault="00073D8E" w:rsidP="00FE5883">
          <w:pPr>
            <w:pStyle w:val="Footer"/>
            <w:spacing w:line="240" w:lineRule="auto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1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14:paraId="4BF002BA" w14:textId="0DDD0B2A" w:rsidR="00073D8E" w:rsidRPr="00F85DB0" w:rsidRDefault="00F85DB0" w:rsidP="000D69FD">
    <w:pPr>
      <w:tabs>
        <w:tab w:val="right" w:pos="7320"/>
      </w:tabs>
      <w:spacing w:before="280"/>
      <w:jc w:val="center"/>
      <w:rPr>
        <w:rFonts w:ascii="Arial" w:hAnsi="Arial" w:cs="Arial"/>
        <w:sz w:val="14"/>
      </w:rPr>
    </w:pPr>
    <w:r w:rsidRPr="00F85DB0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87AB" w14:textId="77777777" w:rsidR="00073D8E" w:rsidRDefault="00073D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073D8E" w:rsidRPr="00CB3D59" w14:paraId="183EAF6A" w14:textId="77777777">
      <w:tc>
        <w:tcPr>
          <w:tcW w:w="847" w:type="pct"/>
        </w:tcPr>
        <w:p w14:paraId="574C674A" w14:textId="77777777" w:rsidR="00073D8E" w:rsidRPr="006D109C" w:rsidRDefault="00073D8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9235641" w14:textId="4FA0EA81" w:rsidR="00073D8E" w:rsidRPr="006D109C" w:rsidRDefault="00073D8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6E6F" w:rsidRPr="00616E6F">
            <w:rPr>
              <w:rFonts w:cs="Arial"/>
              <w:szCs w:val="18"/>
            </w:rPr>
            <w:t>Multicultural Recognition Bill 2022</w:t>
          </w:r>
          <w:r>
            <w:rPr>
              <w:rFonts w:cs="Arial"/>
              <w:szCs w:val="18"/>
            </w:rPr>
            <w:fldChar w:fldCharType="end"/>
          </w:r>
        </w:p>
        <w:p w14:paraId="4BB0C352" w14:textId="72B53985" w:rsidR="00073D8E" w:rsidRPr="00783A18" w:rsidRDefault="00073D8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741F41C" w14:textId="552CBBD8" w:rsidR="00073D8E" w:rsidRPr="006D109C" w:rsidRDefault="00073D8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9A4DDD" w14:textId="77777777" w:rsidR="00073D8E" w:rsidRDefault="00073D8E" w:rsidP="00073D8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37DC35CC" w14:textId="559E3B00" w:rsidR="00073D8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8209" w14:textId="77777777" w:rsidR="00073D8E" w:rsidRDefault="00073D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073D8E" w:rsidRPr="00CB3D59" w14:paraId="5D20AFDF" w14:textId="77777777">
      <w:tc>
        <w:tcPr>
          <w:tcW w:w="1061" w:type="pct"/>
        </w:tcPr>
        <w:p w14:paraId="392C7B32" w14:textId="7F5842CE" w:rsidR="00073D8E" w:rsidRPr="006D109C" w:rsidRDefault="00073D8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7F0487" w14:textId="4FA0A900" w:rsidR="00073D8E" w:rsidRPr="006D109C" w:rsidRDefault="00073D8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6E6F" w:rsidRPr="00616E6F">
            <w:rPr>
              <w:rFonts w:cs="Arial"/>
              <w:szCs w:val="18"/>
            </w:rPr>
            <w:t>Multicultural Recognition Bill 2022</w:t>
          </w:r>
          <w:r>
            <w:rPr>
              <w:rFonts w:cs="Arial"/>
              <w:szCs w:val="18"/>
            </w:rPr>
            <w:fldChar w:fldCharType="end"/>
          </w:r>
        </w:p>
        <w:p w14:paraId="75DDA74D" w14:textId="61F022FF" w:rsidR="00073D8E" w:rsidRPr="00783A18" w:rsidRDefault="00073D8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6E6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3682357" w14:textId="77777777" w:rsidR="00073D8E" w:rsidRPr="006D109C" w:rsidRDefault="00073D8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278048" w14:textId="77777777" w:rsidR="00073D8E" w:rsidRDefault="00073D8E" w:rsidP="00073D8E">
    <w:pPr>
      <w:pStyle w:val="Status"/>
      <w:rPr>
        <w:rFonts w:cs="Arial"/>
        <w:b/>
        <w:sz w:val="32"/>
      </w:rPr>
    </w:pPr>
    <w:r>
      <w:rPr>
        <w:rFonts w:cs="Arial"/>
        <w:b/>
        <w:sz w:val="32"/>
      </w:rPr>
      <w:t>EXPOSURE DRAFT</w:t>
    </w:r>
  </w:p>
  <w:p w14:paraId="4A07F419" w14:textId="314C4274" w:rsidR="00073D8E" w:rsidRPr="00F85DB0" w:rsidRDefault="00F85DB0" w:rsidP="00F85DB0">
    <w:pPr>
      <w:pStyle w:val="Status"/>
      <w:rPr>
        <w:rFonts w:cs="Arial"/>
      </w:rPr>
    </w:pPr>
    <w:r w:rsidRPr="00F85DB0">
      <w:rPr>
        <w:rFonts w:cs="Arial"/>
      </w:rPr>
      <w:fldChar w:fldCharType="begin"/>
    </w:r>
    <w:r w:rsidRPr="00F85DB0">
      <w:rPr>
        <w:rFonts w:cs="Arial"/>
      </w:rPr>
      <w:instrText xml:space="preserve"> DOCPROPERTY "Status" </w:instrText>
    </w:r>
    <w:r w:rsidRPr="00F85DB0">
      <w:rPr>
        <w:rFonts w:cs="Arial"/>
      </w:rPr>
      <w:fldChar w:fldCharType="separate"/>
    </w:r>
    <w:r w:rsidR="00616E6F" w:rsidRPr="00F85DB0">
      <w:rPr>
        <w:rFonts w:cs="Arial"/>
      </w:rPr>
      <w:t xml:space="preserve"> </w:t>
    </w:r>
    <w:r w:rsidRPr="00F85DB0">
      <w:rPr>
        <w:rFonts w:cs="Arial"/>
      </w:rPr>
      <w:fldChar w:fldCharType="end"/>
    </w:r>
    <w:r w:rsidRPr="00F85DB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E9D1" w14:textId="77777777" w:rsidR="00073D8E" w:rsidRDefault="00073D8E">
    <w:pPr>
      <w:rPr>
        <w:sz w:val="16"/>
      </w:rPr>
    </w:pPr>
  </w:p>
  <w:p w14:paraId="6506DF4D" w14:textId="0B27D23C" w:rsidR="00073D8E" w:rsidRDefault="00073D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16E6F">
      <w:rPr>
        <w:rFonts w:ascii="Arial" w:hAnsi="Arial"/>
        <w:sz w:val="12"/>
      </w:rPr>
      <w:t>J2021-364</w:t>
    </w:r>
    <w:r>
      <w:rPr>
        <w:rFonts w:ascii="Arial" w:hAnsi="Arial"/>
        <w:sz w:val="12"/>
      </w:rPr>
      <w:fldChar w:fldCharType="end"/>
    </w:r>
  </w:p>
  <w:p w14:paraId="53B167DC" w14:textId="02AEA589" w:rsidR="00073D8E" w:rsidRDefault="00F85DB0">
    <w:pPr>
      <w:pStyle w:val="Status"/>
    </w:pPr>
    <w:fldSimple w:instr=" DOCPROPERTY &quot;Status&quot; ">
      <w:r w:rsidR="00616E6F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EE47" w14:textId="77777777" w:rsidR="00150FCD" w:rsidRDefault="00150FCD">
      <w:r>
        <w:separator/>
      </w:r>
    </w:p>
  </w:footnote>
  <w:footnote w:type="continuationSeparator" w:id="0">
    <w:p w14:paraId="5AD70566" w14:textId="77777777" w:rsidR="00150FCD" w:rsidRDefault="0015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73D8E" w:rsidRPr="00CB3D59" w14:paraId="267C1FB9" w14:textId="77777777">
      <w:tc>
        <w:tcPr>
          <w:tcW w:w="900" w:type="pct"/>
        </w:tcPr>
        <w:p w14:paraId="0D49C809" w14:textId="77777777" w:rsidR="00073D8E" w:rsidRPr="00783A18" w:rsidRDefault="00073D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28BC11B" w14:textId="77777777" w:rsidR="00073D8E" w:rsidRPr="00783A18" w:rsidRDefault="00073D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73D8E" w:rsidRPr="00CB3D59" w14:paraId="75B9ACC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2D9B9CD" w14:textId="50A84BD2" w:rsidR="00073D8E" w:rsidRPr="0097645D" w:rsidRDefault="00F85DB0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0D69FD">
              <w:rPr>
                <w:noProof/>
              </w:rPr>
              <w:t>Contents</w:t>
            </w:r>
          </w:fldSimple>
        </w:p>
      </w:tc>
    </w:tr>
  </w:tbl>
  <w:p w14:paraId="6F268784" w14:textId="17F8E3BB" w:rsidR="00073D8E" w:rsidRDefault="00073D8E">
    <w:pPr>
      <w:pStyle w:val="N-9pt"/>
    </w:pPr>
    <w:r>
      <w:tab/>
    </w:r>
    <w:fldSimple w:instr=" STYLEREF charPage \* MERGEFORMAT ">
      <w:r w:rsidR="000D69FD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073D8E" w14:paraId="129CB676" w14:textId="77777777">
      <w:trPr>
        <w:jc w:val="center"/>
      </w:trPr>
      <w:tc>
        <w:tcPr>
          <w:tcW w:w="6583" w:type="dxa"/>
        </w:tcPr>
        <w:p w14:paraId="2A3D0793" w14:textId="77777777" w:rsidR="00073D8E" w:rsidRDefault="00073D8E">
          <w:pPr>
            <w:pStyle w:val="HeaderOdd"/>
          </w:pPr>
        </w:p>
      </w:tc>
      <w:tc>
        <w:tcPr>
          <w:tcW w:w="1340" w:type="dxa"/>
        </w:tcPr>
        <w:p w14:paraId="02585AB6" w14:textId="77777777" w:rsidR="00073D8E" w:rsidRDefault="00073D8E">
          <w:pPr>
            <w:pStyle w:val="HeaderOdd"/>
          </w:pPr>
        </w:p>
      </w:tc>
    </w:tr>
    <w:tr w:rsidR="00073D8E" w14:paraId="11D0905F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21108525" w14:textId="77777777" w:rsidR="00073D8E" w:rsidRDefault="00073D8E">
          <w:pPr>
            <w:pStyle w:val="HeaderOdd6"/>
          </w:pPr>
          <w:r>
            <w:t>Dictionary</w:t>
          </w:r>
        </w:p>
      </w:tc>
    </w:tr>
  </w:tbl>
  <w:p w14:paraId="093F3B45" w14:textId="77777777" w:rsidR="00073D8E" w:rsidRDefault="00073D8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73D8E" w14:paraId="2E15A60F" w14:textId="77777777">
      <w:trPr>
        <w:jc w:val="center"/>
      </w:trPr>
      <w:tc>
        <w:tcPr>
          <w:tcW w:w="1234" w:type="dxa"/>
        </w:tcPr>
        <w:p w14:paraId="62ED5117" w14:textId="77777777" w:rsidR="00073D8E" w:rsidRDefault="00073D8E">
          <w:pPr>
            <w:pStyle w:val="HeaderEven"/>
          </w:pPr>
        </w:p>
      </w:tc>
      <w:tc>
        <w:tcPr>
          <w:tcW w:w="6062" w:type="dxa"/>
        </w:tcPr>
        <w:p w14:paraId="454CCB07" w14:textId="77777777" w:rsidR="00073D8E" w:rsidRDefault="00073D8E">
          <w:pPr>
            <w:pStyle w:val="HeaderEven"/>
          </w:pPr>
        </w:p>
      </w:tc>
    </w:tr>
    <w:tr w:rsidR="00073D8E" w14:paraId="2B42D857" w14:textId="77777777">
      <w:trPr>
        <w:jc w:val="center"/>
      </w:trPr>
      <w:tc>
        <w:tcPr>
          <w:tcW w:w="1234" w:type="dxa"/>
        </w:tcPr>
        <w:p w14:paraId="0F90511D" w14:textId="77777777" w:rsidR="00073D8E" w:rsidRDefault="00073D8E">
          <w:pPr>
            <w:pStyle w:val="HeaderEven"/>
          </w:pPr>
        </w:p>
      </w:tc>
      <w:tc>
        <w:tcPr>
          <w:tcW w:w="6062" w:type="dxa"/>
        </w:tcPr>
        <w:p w14:paraId="2E8479D6" w14:textId="77777777" w:rsidR="00073D8E" w:rsidRDefault="00073D8E">
          <w:pPr>
            <w:pStyle w:val="HeaderEven"/>
          </w:pPr>
        </w:p>
      </w:tc>
    </w:tr>
    <w:tr w:rsidR="00073D8E" w14:paraId="430E62E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E725407" w14:textId="77777777" w:rsidR="00073D8E" w:rsidRDefault="00073D8E">
          <w:pPr>
            <w:pStyle w:val="HeaderEven6"/>
          </w:pPr>
        </w:p>
      </w:tc>
    </w:tr>
  </w:tbl>
  <w:p w14:paraId="19F49035" w14:textId="77777777" w:rsidR="00073D8E" w:rsidRDefault="00073D8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73D8E" w14:paraId="707E4716" w14:textId="77777777">
      <w:trPr>
        <w:jc w:val="center"/>
      </w:trPr>
      <w:tc>
        <w:tcPr>
          <w:tcW w:w="6062" w:type="dxa"/>
        </w:tcPr>
        <w:p w14:paraId="65888B3C" w14:textId="77777777" w:rsidR="00073D8E" w:rsidRDefault="00073D8E">
          <w:pPr>
            <w:pStyle w:val="HeaderOdd"/>
          </w:pPr>
        </w:p>
      </w:tc>
      <w:tc>
        <w:tcPr>
          <w:tcW w:w="1234" w:type="dxa"/>
        </w:tcPr>
        <w:p w14:paraId="425275CE" w14:textId="77777777" w:rsidR="00073D8E" w:rsidRDefault="00073D8E">
          <w:pPr>
            <w:pStyle w:val="HeaderOdd"/>
          </w:pPr>
        </w:p>
      </w:tc>
    </w:tr>
    <w:tr w:rsidR="00073D8E" w14:paraId="19A97826" w14:textId="77777777">
      <w:trPr>
        <w:jc w:val="center"/>
      </w:trPr>
      <w:tc>
        <w:tcPr>
          <w:tcW w:w="6062" w:type="dxa"/>
        </w:tcPr>
        <w:p w14:paraId="3779FC5F" w14:textId="77777777" w:rsidR="00073D8E" w:rsidRDefault="00073D8E">
          <w:pPr>
            <w:pStyle w:val="HeaderOdd"/>
          </w:pPr>
        </w:p>
      </w:tc>
      <w:tc>
        <w:tcPr>
          <w:tcW w:w="1234" w:type="dxa"/>
        </w:tcPr>
        <w:p w14:paraId="5DD39935" w14:textId="77777777" w:rsidR="00073D8E" w:rsidRDefault="00073D8E">
          <w:pPr>
            <w:pStyle w:val="HeaderOdd"/>
          </w:pPr>
        </w:p>
      </w:tc>
    </w:tr>
    <w:tr w:rsidR="00073D8E" w14:paraId="77F57E9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7300E1" w14:textId="77777777" w:rsidR="00073D8E" w:rsidRDefault="00073D8E">
          <w:pPr>
            <w:pStyle w:val="HeaderOdd6"/>
          </w:pPr>
        </w:p>
      </w:tc>
    </w:tr>
  </w:tbl>
  <w:p w14:paraId="20076D29" w14:textId="77777777" w:rsidR="00073D8E" w:rsidRDefault="00073D8E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C00356" w:rsidRPr="00E06D02" w14:paraId="3B0F0DDA" w14:textId="77777777" w:rsidTr="00567644">
      <w:trPr>
        <w:jc w:val="center"/>
      </w:trPr>
      <w:tc>
        <w:tcPr>
          <w:tcW w:w="1068" w:type="pct"/>
        </w:tcPr>
        <w:p w14:paraId="6B645519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321999F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0356" w:rsidRPr="00E06D02" w14:paraId="7805C227" w14:textId="77777777" w:rsidTr="00567644">
      <w:trPr>
        <w:jc w:val="center"/>
      </w:trPr>
      <w:tc>
        <w:tcPr>
          <w:tcW w:w="1068" w:type="pct"/>
        </w:tcPr>
        <w:p w14:paraId="4B933AAA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A3E6DC3" w14:textId="77777777" w:rsidR="00C00356" w:rsidRPr="00567644" w:rsidRDefault="00C0035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00356" w:rsidRPr="00E06D02" w14:paraId="795DE5D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FF65D17" w14:textId="77777777" w:rsidR="00C00356" w:rsidRPr="00567644" w:rsidRDefault="00C0035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2474292" w14:textId="77777777" w:rsidR="00C00356" w:rsidRDefault="00C00356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73D8E" w:rsidRPr="00CB3D59" w14:paraId="59C69D87" w14:textId="77777777">
      <w:tc>
        <w:tcPr>
          <w:tcW w:w="4100" w:type="pct"/>
        </w:tcPr>
        <w:p w14:paraId="416310A0" w14:textId="77777777" w:rsidR="00073D8E" w:rsidRPr="00783A18" w:rsidRDefault="00073D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081AC96" w14:textId="77777777" w:rsidR="00073D8E" w:rsidRPr="00783A18" w:rsidRDefault="00073D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73D8E" w:rsidRPr="00CB3D59" w14:paraId="24AB6EB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396363C" w14:textId="6D44D1BD" w:rsidR="00073D8E" w:rsidRPr="0097645D" w:rsidRDefault="00073D8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FC44BC8" w14:textId="222DC46B" w:rsidR="00073D8E" w:rsidRDefault="00073D8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4" w:type="pct"/>
      <w:jc w:val="center"/>
      <w:tblLayout w:type="fixed"/>
      <w:tblLook w:val="0000" w:firstRow="0" w:lastRow="0" w:firstColumn="0" w:lastColumn="0" w:noHBand="0" w:noVBand="0"/>
    </w:tblPr>
    <w:tblGrid>
      <w:gridCol w:w="1659"/>
      <w:gridCol w:w="6046"/>
      <w:gridCol w:w="8"/>
    </w:tblGrid>
    <w:tr w:rsidR="00073D8E" w:rsidRPr="00E06D02" w14:paraId="6E32F0CD" w14:textId="77777777" w:rsidTr="00FE5883">
      <w:trPr>
        <w:jc w:val="center"/>
      </w:trPr>
      <w:tc>
        <w:tcPr>
          <w:tcW w:w="1701" w:type="dxa"/>
        </w:tcPr>
        <w:p w14:paraId="7CEA1264" w14:textId="77777777" w:rsidR="00073D8E" w:rsidRPr="00567644" w:rsidRDefault="00073D8E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  <w:tc>
        <w:tcPr>
          <w:tcW w:w="6228" w:type="dxa"/>
          <w:gridSpan w:val="2"/>
        </w:tcPr>
        <w:p w14:paraId="3AD0900C" w14:textId="77777777" w:rsidR="00073D8E" w:rsidRPr="00567644" w:rsidRDefault="00073D8E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</w:tr>
    <w:tr w:rsidR="00073D8E" w:rsidRPr="00E06D02" w14:paraId="301C13BD" w14:textId="77777777" w:rsidTr="00FE5883">
      <w:trPr>
        <w:jc w:val="center"/>
      </w:trPr>
      <w:tc>
        <w:tcPr>
          <w:tcW w:w="1701" w:type="dxa"/>
        </w:tcPr>
        <w:p w14:paraId="334CDD83" w14:textId="77777777" w:rsidR="00073D8E" w:rsidRPr="00567644" w:rsidRDefault="00073D8E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  <w:tc>
        <w:tcPr>
          <w:tcW w:w="6228" w:type="dxa"/>
          <w:gridSpan w:val="2"/>
        </w:tcPr>
        <w:p w14:paraId="26DAB9F1" w14:textId="77777777" w:rsidR="00073D8E" w:rsidRPr="00567644" w:rsidRDefault="00073D8E" w:rsidP="00FE5883">
          <w:pPr>
            <w:pStyle w:val="HeaderEven"/>
            <w:tabs>
              <w:tab w:val="left" w:pos="700"/>
            </w:tabs>
            <w:ind w:left="700" w:hanging="700"/>
            <w:rPr>
              <w:rFonts w:cs="Arial"/>
              <w:szCs w:val="18"/>
            </w:rPr>
          </w:pPr>
        </w:p>
      </w:tc>
    </w:tr>
    <w:tr w:rsidR="00073D8E" w:rsidRPr="00E06D02" w14:paraId="42D7255D" w14:textId="77777777" w:rsidTr="00FE5883">
      <w:trPr>
        <w:gridAfter w:val="1"/>
        <w:wAfter w:w="8" w:type="dxa"/>
        <w:jc w:val="center"/>
      </w:trPr>
      <w:tc>
        <w:tcPr>
          <w:tcW w:w="7921" w:type="dxa"/>
          <w:gridSpan w:val="2"/>
          <w:tcBorders>
            <w:bottom w:val="single" w:sz="4" w:space="0" w:color="auto"/>
          </w:tcBorders>
        </w:tcPr>
        <w:p w14:paraId="402E148C" w14:textId="77777777" w:rsidR="00073D8E" w:rsidRPr="00567644" w:rsidRDefault="00073D8E" w:rsidP="00FE5883">
          <w:pPr>
            <w:pStyle w:val="HeaderEven6"/>
            <w:tabs>
              <w:tab w:val="left" w:pos="700"/>
            </w:tabs>
            <w:ind w:left="700" w:hanging="700"/>
            <w:rPr>
              <w:szCs w:val="18"/>
            </w:rPr>
          </w:pPr>
          <w:r>
            <w:rPr>
              <w:szCs w:val="18"/>
            </w:rPr>
            <w:t>Preamble</w:t>
          </w:r>
        </w:p>
      </w:tc>
    </w:tr>
  </w:tbl>
  <w:p w14:paraId="52C126D8" w14:textId="77777777" w:rsidR="00073D8E" w:rsidRDefault="00073D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038"/>
      <w:gridCol w:w="1659"/>
      <w:gridCol w:w="12"/>
    </w:tblGrid>
    <w:tr w:rsidR="00073D8E" w:rsidRPr="00E06D02" w14:paraId="3CCD71E9" w14:textId="77777777" w:rsidTr="00FE5883">
      <w:trPr>
        <w:gridAfter w:val="1"/>
        <w:wAfter w:w="12" w:type="dxa"/>
        <w:jc w:val="center"/>
      </w:trPr>
      <w:tc>
        <w:tcPr>
          <w:tcW w:w="6212" w:type="dxa"/>
        </w:tcPr>
        <w:p w14:paraId="1C96815E" w14:textId="77777777" w:rsidR="00073D8E" w:rsidRPr="00567644" w:rsidRDefault="00073D8E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54EDAB32" w14:textId="77777777" w:rsidR="00073D8E" w:rsidRPr="00567644" w:rsidRDefault="00073D8E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073D8E" w:rsidRPr="00E06D02" w14:paraId="4CB708D5" w14:textId="77777777" w:rsidTr="00FE5883">
      <w:trPr>
        <w:gridAfter w:val="1"/>
        <w:wAfter w:w="12" w:type="dxa"/>
        <w:jc w:val="center"/>
      </w:trPr>
      <w:tc>
        <w:tcPr>
          <w:tcW w:w="6212" w:type="dxa"/>
        </w:tcPr>
        <w:p w14:paraId="3097BBD5" w14:textId="77777777" w:rsidR="00073D8E" w:rsidRPr="00567644" w:rsidRDefault="00073D8E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14:paraId="480D9918" w14:textId="77777777" w:rsidR="00073D8E" w:rsidRPr="00567644" w:rsidRDefault="00073D8E" w:rsidP="00FE5883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073D8E" w:rsidRPr="00E06D02" w14:paraId="737C174A" w14:textId="77777777" w:rsidTr="00FE5883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14:paraId="24DAA86D" w14:textId="77777777" w:rsidR="00073D8E" w:rsidRPr="00567644" w:rsidRDefault="00073D8E" w:rsidP="00FE5883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  <w:r>
            <w:rPr>
              <w:szCs w:val="18"/>
            </w:rPr>
            <w:t>Preamble</w:t>
          </w:r>
        </w:p>
      </w:tc>
    </w:tr>
  </w:tbl>
  <w:p w14:paraId="7A966CD6" w14:textId="77777777" w:rsidR="00073D8E" w:rsidRDefault="00073D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4"/>
      <w:gridCol w:w="6062"/>
    </w:tblGrid>
    <w:tr w:rsidR="00073D8E" w:rsidRPr="00CB3D59" w14:paraId="119F2823" w14:textId="77777777" w:rsidTr="003A49FD">
      <w:tc>
        <w:tcPr>
          <w:tcW w:w="1701" w:type="dxa"/>
        </w:tcPr>
        <w:p w14:paraId="6C7B8A11" w14:textId="2D052064" w:rsidR="00073D8E" w:rsidRPr="006D109C" w:rsidRDefault="00073D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D69FD">
            <w:rPr>
              <w:rFonts w:cs="Arial"/>
              <w:b/>
              <w:noProof/>
              <w:szCs w:val="18"/>
            </w:rPr>
            <w:t>Part 5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A6C8E62" w14:textId="16976CEF" w:rsidR="00073D8E" w:rsidRPr="006D109C" w:rsidRDefault="00073D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D69FD">
            <w:rPr>
              <w:rFonts w:cs="Arial"/>
              <w:noProof/>
              <w:szCs w:val="18"/>
            </w:rPr>
            <w:t>Miscellaneous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73D8E" w:rsidRPr="00CB3D59" w14:paraId="33907854" w14:textId="77777777" w:rsidTr="003A49FD">
      <w:tc>
        <w:tcPr>
          <w:tcW w:w="1701" w:type="dxa"/>
        </w:tcPr>
        <w:p w14:paraId="21D374B9" w14:textId="4EB5F031" w:rsidR="00073D8E" w:rsidRPr="006D109C" w:rsidRDefault="00073D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831A4EA" w14:textId="1F2F693C" w:rsidR="00073D8E" w:rsidRPr="006D109C" w:rsidRDefault="00073D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73D8E" w:rsidRPr="00CB3D59" w14:paraId="66E75DC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86507C1" w14:textId="028658DC" w:rsidR="00073D8E" w:rsidRPr="006D109C" w:rsidRDefault="00073D8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D69FD">
            <w:rPr>
              <w:rFonts w:cs="Arial"/>
              <w:noProof/>
              <w:szCs w:val="18"/>
            </w:rPr>
            <w:t>16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04FC32" w14:textId="77777777" w:rsidR="00073D8E" w:rsidRDefault="00073D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5"/>
    </w:tblGrid>
    <w:tr w:rsidR="00073D8E" w:rsidRPr="00CB3D59" w14:paraId="571BC80C" w14:textId="77777777" w:rsidTr="003A49FD">
      <w:tc>
        <w:tcPr>
          <w:tcW w:w="6320" w:type="dxa"/>
        </w:tcPr>
        <w:p w14:paraId="6D060309" w14:textId="330BF581" w:rsidR="00073D8E" w:rsidRPr="006D109C" w:rsidRDefault="00073D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D69FD">
            <w:rPr>
              <w:rFonts w:cs="Arial"/>
              <w:noProof/>
              <w:szCs w:val="18"/>
            </w:rPr>
            <w:t>Obligations of administrative units and Minister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AAF6E00" w14:textId="6C78A606" w:rsidR="00073D8E" w:rsidRPr="006D109C" w:rsidRDefault="00073D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D69FD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073D8E" w:rsidRPr="00CB3D59" w14:paraId="4F4CADB6" w14:textId="77777777" w:rsidTr="003A49FD">
      <w:tc>
        <w:tcPr>
          <w:tcW w:w="6320" w:type="dxa"/>
        </w:tcPr>
        <w:p w14:paraId="5FD64A3A" w14:textId="11E2DB69" w:rsidR="00073D8E" w:rsidRPr="006D109C" w:rsidRDefault="00073D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AEA730E" w14:textId="192D2686" w:rsidR="00073D8E" w:rsidRPr="006D109C" w:rsidRDefault="00073D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073D8E" w:rsidRPr="00CB3D59" w14:paraId="605414C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BB0FFD9" w14:textId="46A25469" w:rsidR="00073D8E" w:rsidRPr="006D109C" w:rsidRDefault="00073D8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D69FD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4ADF42E" w14:textId="77777777" w:rsidR="00073D8E" w:rsidRDefault="00073D8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0E252E" w:rsidRPr="00CB3D59" w14:paraId="222D1C63" w14:textId="77777777">
      <w:trPr>
        <w:jc w:val="center"/>
      </w:trPr>
      <w:tc>
        <w:tcPr>
          <w:tcW w:w="1560" w:type="dxa"/>
        </w:tcPr>
        <w:p w14:paraId="6F22729D" w14:textId="086E5A80" w:rsidR="000E252E" w:rsidRPr="00F02A14" w:rsidRDefault="000E252E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1793F510" w14:textId="6D0FE3D7" w:rsidR="000E252E" w:rsidRPr="00F02A14" w:rsidRDefault="000E252E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E252E" w:rsidRPr="00CB3D59" w14:paraId="3CEF54B9" w14:textId="77777777">
      <w:trPr>
        <w:jc w:val="center"/>
      </w:trPr>
      <w:tc>
        <w:tcPr>
          <w:tcW w:w="1560" w:type="dxa"/>
        </w:tcPr>
        <w:p w14:paraId="37A6D6EF" w14:textId="66450D44" w:rsidR="000E252E" w:rsidRPr="00F02A14" w:rsidRDefault="000E252E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616E6F">
            <w:rPr>
              <w:rFonts w:cs="Arial"/>
              <w:b/>
              <w:noProof/>
              <w:szCs w:val="18"/>
            </w:rPr>
            <w:t>Part 5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169067EB" w14:textId="5D331EF6" w:rsidR="000E252E" w:rsidRPr="00F02A14" w:rsidRDefault="000E252E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16E6F">
            <w:rPr>
              <w:rFonts w:cs="Arial"/>
              <w:noProof/>
              <w:szCs w:val="18"/>
            </w:rPr>
            <w:t>Miscellaneous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E252E" w:rsidRPr="00CB3D59" w14:paraId="33E6F4E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921972" w14:textId="77777777" w:rsidR="000E252E" w:rsidRPr="00783A18" w:rsidRDefault="000E252E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E4DBDCC" w14:textId="77777777" w:rsidR="000E252E" w:rsidRDefault="000E252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0E252E" w:rsidRPr="00CB3D59" w14:paraId="7CA50D5B" w14:textId="77777777">
      <w:trPr>
        <w:jc w:val="center"/>
      </w:trPr>
      <w:tc>
        <w:tcPr>
          <w:tcW w:w="5741" w:type="dxa"/>
        </w:tcPr>
        <w:p w14:paraId="3E79DF4E" w14:textId="590B1EE3" w:rsidR="000E252E" w:rsidRPr="00F02A14" w:rsidRDefault="000E252E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D69FD">
            <w:rPr>
              <w:rFonts w:cs="Arial"/>
              <w:noProof/>
              <w:szCs w:val="18"/>
            </w:rPr>
            <w:t>Multicultural charter</w: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6478781E" w14:textId="745ABA48" w:rsidR="000E252E" w:rsidRPr="00F02A14" w:rsidRDefault="000E252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0D69FD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E252E" w:rsidRPr="00CB3D59" w14:paraId="552044BF" w14:textId="77777777">
      <w:trPr>
        <w:jc w:val="center"/>
      </w:trPr>
      <w:tc>
        <w:tcPr>
          <w:tcW w:w="5741" w:type="dxa"/>
        </w:tcPr>
        <w:p w14:paraId="62FE62ED" w14:textId="189C37E9" w:rsidR="000E252E" w:rsidRPr="00F02A14" w:rsidRDefault="000E252E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4261C80" w14:textId="3FEB4B37" w:rsidR="000E252E" w:rsidRPr="00F02A14" w:rsidRDefault="000E252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E252E" w:rsidRPr="00CB3D59" w14:paraId="08E7763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FA42F4" w14:textId="77777777" w:rsidR="000E252E" w:rsidRPr="00783A18" w:rsidRDefault="000E252E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2AFD5B5" w14:textId="77777777" w:rsidR="000E252E" w:rsidRDefault="000E252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073D8E" w14:paraId="68DB0724" w14:textId="77777777">
      <w:trPr>
        <w:jc w:val="center"/>
      </w:trPr>
      <w:tc>
        <w:tcPr>
          <w:tcW w:w="1340" w:type="dxa"/>
        </w:tcPr>
        <w:p w14:paraId="024A5621" w14:textId="77777777" w:rsidR="00073D8E" w:rsidRDefault="00073D8E">
          <w:pPr>
            <w:pStyle w:val="HeaderEven"/>
          </w:pPr>
        </w:p>
      </w:tc>
      <w:tc>
        <w:tcPr>
          <w:tcW w:w="6583" w:type="dxa"/>
        </w:tcPr>
        <w:p w14:paraId="78D6F0A6" w14:textId="77777777" w:rsidR="00073D8E" w:rsidRDefault="00073D8E">
          <w:pPr>
            <w:pStyle w:val="HeaderEven"/>
          </w:pPr>
        </w:p>
      </w:tc>
    </w:tr>
    <w:tr w:rsidR="00073D8E" w14:paraId="6B1620C7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35ADE425" w14:textId="77777777" w:rsidR="00073D8E" w:rsidRDefault="00073D8E">
          <w:pPr>
            <w:pStyle w:val="HeaderEven6"/>
          </w:pPr>
          <w:r>
            <w:t>Dictionary</w:t>
          </w:r>
        </w:p>
      </w:tc>
    </w:tr>
  </w:tbl>
  <w:p w14:paraId="4AF45B1E" w14:textId="77777777" w:rsidR="00073D8E" w:rsidRDefault="0007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8D210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0"/>
  </w:num>
  <w:num w:numId="40">
    <w:abstractNumId w:val="9"/>
  </w:num>
  <w:num w:numId="41">
    <w:abstractNumId w:val="7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B3"/>
    <w:rsid w:val="00000C1F"/>
    <w:rsid w:val="00000FA4"/>
    <w:rsid w:val="000038FA"/>
    <w:rsid w:val="000043A6"/>
    <w:rsid w:val="00004573"/>
    <w:rsid w:val="00005825"/>
    <w:rsid w:val="00006FE7"/>
    <w:rsid w:val="00010513"/>
    <w:rsid w:val="0001347E"/>
    <w:rsid w:val="00014822"/>
    <w:rsid w:val="00015E6E"/>
    <w:rsid w:val="0002034F"/>
    <w:rsid w:val="00020A1E"/>
    <w:rsid w:val="000215AA"/>
    <w:rsid w:val="0002517D"/>
    <w:rsid w:val="00025988"/>
    <w:rsid w:val="00031F1A"/>
    <w:rsid w:val="0003249F"/>
    <w:rsid w:val="00032B8F"/>
    <w:rsid w:val="00033076"/>
    <w:rsid w:val="000366ED"/>
    <w:rsid w:val="00036A2C"/>
    <w:rsid w:val="0003703C"/>
    <w:rsid w:val="00037D3E"/>
    <w:rsid w:val="00037D73"/>
    <w:rsid w:val="00040B13"/>
    <w:rsid w:val="000417E5"/>
    <w:rsid w:val="00041E05"/>
    <w:rsid w:val="000420DE"/>
    <w:rsid w:val="000448E6"/>
    <w:rsid w:val="00046E24"/>
    <w:rsid w:val="00047170"/>
    <w:rsid w:val="00047369"/>
    <w:rsid w:val="000474F2"/>
    <w:rsid w:val="00047A9F"/>
    <w:rsid w:val="000510F0"/>
    <w:rsid w:val="000513F9"/>
    <w:rsid w:val="00052155"/>
    <w:rsid w:val="00052B1E"/>
    <w:rsid w:val="00052C41"/>
    <w:rsid w:val="00052F0C"/>
    <w:rsid w:val="00054444"/>
    <w:rsid w:val="00055507"/>
    <w:rsid w:val="00055DEA"/>
    <w:rsid w:val="00055E30"/>
    <w:rsid w:val="00063210"/>
    <w:rsid w:val="00063FFD"/>
    <w:rsid w:val="000641B0"/>
    <w:rsid w:val="00064576"/>
    <w:rsid w:val="000663A1"/>
    <w:rsid w:val="00066F6A"/>
    <w:rsid w:val="000702A7"/>
    <w:rsid w:val="00070B45"/>
    <w:rsid w:val="00072B06"/>
    <w:rsid w:val="00072ED8"/>
    <w:rsid w:val="00073D8E"/>
    <w:rsid w:val="00073DA4"/>
    <w:rsid w:val="00074157"/>
    <w:rsid w:val="000812D4"/>
    <w:rsid w:val="00081D6E"/>
    <w:rsid w:val="0008211A"/>
    <w:rsid w:val="00083C32"/>
    <w:rsid w:val="00086411"/>
    <w:rsid w:val="0009060F"/>
    <w:rsid w:val="000906B4"/>
    <w:rsid w:val="000912FE"/>
    <w:rsid w:val="00091575"/>
    <w:rsid w:val="000949A6"/>
    <w:rsid w:val="00095165"/>
    <w:rsid w:val="000961AB"/>
    <w:rsid w:val="0009641C"/>
    <w:rsid w:val="00096B90"/>
    <w:rsid w:val="0009769E"/>
    <w:rsid w:val="000978C2"/>
    <w:rsid w:val="000A0137"/>
    <w:rsid w:val="000A03E8"/>
    <w:rsid w:val="000A2213"/>
    <w:rsid w:val="000A5DCB"/>
    <w:rsid w:val="000A637A"/>
    <w:rsid w:val="000A6871"/>
    <w:rsid w:val="000A6C65"/>
    <w:rsid w:val="000B16DC"/>
    <w:rsid w:val="000B17F0"/>
    <w:rsid w:val="000B1C99"/>
    <w:rsid w:val="000B3404"/>
    <w:rsid w:val="000B394B"/>
    <w:rsid w:val="000B4951"/>
    <w:rsid w:val="000B5685"/>
    <w:rsid w:val="000B729E"/>
    <w:rsid w:val="000C3E47"/>
    <w:rsid w:val="000C54A0"/>
    <w:rsid w:val="000C687C"/>
    <w:rsid w:val="000C6C88"/>
    <w:rsid w:val="000C6E3E"/>
    <w:rsid w:val="000C7832"/>
    <w:rsid w:val="000C7850"/>
    <w:rsid w:val="000D02AF"/>
    <w:rsid w:val="000D034F"/>
    <w:rsid w:val="000D2B6A"/>
    <w:rsid w:val="000D439E"/>
    <w:rsid w:val="000D54F2"/>
    <w:rsid w:val="000D6170"/>
    <w:rsid w:val="000D69FD"/>
    <w:rsid w:val="000D7BA3"/>
    <w:rsid w:val="000D7EC8"/>
    <w:rsid w:val="000E252E"/>
    <w:rsid w:val="000E29CA"/>
    <w:rsid w:val="000E3A43"/>
    <w:rsid w:val="000E3E6B"/>
    <w:rsid w:val="000E49B7"/>
    <w:rsid w:val="000E5145"/>
    <w:rsid w:val="000E576D"/>
    <w:rsid w:val="000E663C"/>
    <w:rsid w:val="000E672F"/>
    <w:rsid w:val="000F0AEF"/>
    <w:rsid w:val="000F1FEC"/>
    <w:rsid w:val="000F2735"/>
    <w:rsid w:val="000F2BC6"/>
    <w:rsid w:val="000F329E"/>
    <w:rsid w:val="000F380C"/>
    <w:rsid w:val="000F57AE"/>
    <w:rsid w:val="000F675F"/>
    <w:rsid w:val="000F6F15"/>
    <w:rsid w:val="001002C3"/>
    <w:rsid w:val="00100808"/>
    <w:rsid w:val="00101528"/>
    <w:rsid w:val="00102105"/>
    <w:rsid w:val="001033CB"/>
    <w:rsid w:val="001047CB"/>
    <w:rsid w:val="001053AD"/>
    <w:rsid w:val="001058DF"/>
    <w:rsid w:val="00105C75"/>
    <w:rsid w:val="00107F85"/>
    <w:rsid w:val="00112A4C"/>
    <w:rsid w:val="001152A8"/>
    <w:rsid w:val="001177D1"/>
    <w:rsid w:val="00124265"/>
    <w:rsid w:val="00126287"/>
    <w:rsid w:val="00127B1A"/>
    <w:rsid w:val="0013046D"/>
    <w:rsid w:val="0013151D"/>
    <w:rsid w:val="001315A1"/>
    <w:rsid w:val="00132957"/>
    <w:rsid w:val="001333EC"/>
    <w:rsid w:val="001343A6"/>
    <w:rsid w:val="0013468C"/>
    <w:rsid w:val="0013531D"/>
    <w:rsid w:val="00136FBE"/>
    <w:rsid w:val="0013767A"/>
    <w:rsid w:val="001425C7"/>
    <w:rsid w:val="00142D33"/>
    <w:rsid w:val="00144416"/>
    <w:rsid w:val="001470BA"/>
    <w:rsid w:val="00147781"/>
    <w:rsid w:val="00147797"/>
    <w:rsid w:val="00150851"/>
    <w:rsid w:val="00150FCD"/>
    <w:rsid w:val="00151042"/>
    <w:rsid w:val="001514C5"/>
    <w:rsid w:val="001520FC"/>
    <w:rsid w:val="001533C1"/>
    <w:rsid w:val="00153482"/>
    <w:rsid w:val="00154977"/>
    <w:rsid w:val="00154DD9"/>
    <w:rsid w:val="00155899"/>
    <w:rsid w:val="001570F0"/>
    <w:rsid w:val="001572E4"/>
    <w:rsid w:val="001575F6"/>
    <w:rsid w:val="00160DF7"/>
    <w:rsid w:val="00164204"/>
    <w:rsid w:val="00164681"/>
    <w:rsid w:val="00164AE2"/>
    <w:rsid w:val="00165698"/>
    <w:rsid w:val="001672CA"/>
    <w:rsid w:val="00170255"/>
    <w:rsid w:val="0017182C"/>
    <w:rsid w:val="0017244B"/>
    <w:rsid w:val="00172646"/>
    <w:rsid w:val="00172D13"/>
    <w:rsid w:val="001741FF"/>
    <w:rsid w:val="001759C4"/>
    <w:rsid w:val="00175FD1"/>
    <w:rsid w:val="0017658E"/>
    <w:rsid w:val="001765DD"/>
    <w:rsid w:val="00176AE6"/>
    <w:rsid w:val="001773A5"/>
    <w:rsid w:val="00180311"/>
    <w:rsid w:val="00180B09"/>
    <w:rsid w:val="001815FB"/>
    <w:rsid w:val="0018180E"/>
    <w:rsid w:val="00181D8C"/>
    <w:rsid w:val="00183349"/>
    <w:rsid w:val="001842C7"/>
    <w:rsid w:val="00192227"/>
    <w:rsid w:val="00192228"/>
    <w:rsid w:val="0019297A"/>
    <w:rsid w:val="00192D1E"/>
    <w:rsid w:val="0019328D"/>
    <w:rsid w:val="00193D6B"/>
    <w:rsid w:val="0019499B"/>
    <w:rsid w:val="00195101"/>
    <w:rsid w:val="001A01EA"/>
    <w:rsid w:val="001A351C"/>
    <w:rsid w:val="001A39AF"/>
    <w:rsid w:val="001A3B6D"/>
    <w:rsid w:val="001B1114"/>
    <w:rsid w:val="001B1AD4"/>
    <w:rsid w:val="001B218A"/>
    <w:rsid w:val="001B29F7"/>
    <w:rsid w:val="001B3B53"/>
    <w:rsid w:val="001B449A"/>
    <w:rsid w:val="001B6311"/>
    <w:rsid w:val="001B6BC0"/>
    <w:rsid w:val="001B74C8"/>
    <w:rsid w:val="001C1093"/>
    <w:rsid w:val="001C1644"/>
    <w:rsid w:val="001C29CC"/>
    <w:rsid w:val="001C4A67"/>
    <w:rsid w:val="001C547E"/>
    <w:rsid w:val="001D09C2"/>
    <w:rsid w:val="001D15FB"/>
    <w:rsid w:val="001D1702"/>
    <w:rsid w:val="001D1F85"/>
    <w:rsid w:val="001D29C5"/>
    <w:rsid w:val="001D4095"/>
    <w:rsid w:val="001D5261"/>
    <w:rsid w:val="001D53F0"/>
    <w:rsid w:val="001D56B4"/>
    <w:rsid w:val="001D67D9"/>
    <w:rsid w:val="001D6D26"/>
    <w:rsid w:val="001D73DF"/>
    <w:rsid w:val="001D748D"/>
    <w:rsid w:val="001D7B7A"/>
    <w:rsid w:val="001E01AB"/>
    <w:rsid w:val="001E0780"/>
    <w:rsid w:val="001E0BBC"/>
    <w:rsid w:val="001E1A01"/>
    <w:rsid w:val="001E32B5"/>
    <w:rsid w:val="001E41E3"/>
    <w:rsid w:val="001E4694"/>
    <w:rsid w:val="001E5D92"/>
    <w:rsid w:val="001E6333"/>
    <w:rsid w:val="001E79DB"/>
    <w:rsid w:val="001F3C8E"/>
    <w:rsid w:val="001F3DB4"/>
    <w:rsid w:val="001F4D73"/>
    <w:rsid w:val="001F55E5"/>
    <w:rsid w:val="001F5A2B"/>
    <w:rsid w:val="001F7E71"/>
    <w:rsid w:val="00200557"/>
    <w:rsid w:val="002012E6"/>
    <w:rsid w:val="0020179B"/>
    <w:rsid w:val="00202420"/>
    <w:rsid w:val="0020334D"/>
    <w:rsid w:val="00203655"/>
    <w:rsid w:val="002037B2"/>
    <w:rsid w:val="00203A43"/>
    <w:rsid w:val="00204E34"/>
    <w:rsid w:val="0020589A"/>
    <w:rsid w:val="0020610F"/>
    <w:rsid w:val="00210346"/>
    <w:rsid w:val="0021176A"/>
    <w:rsid w:val="00217C8C"/>
    <w:rsid w:val="002208AF"/>
    <w:rsid w:val="0022149F"/>
    <w:rsid w:val="002222A8"/>
    <w:rsid w:val="0022491E"/>
    <w:rsid w:val="00224B89"/>
    <w:rsid w:val="00225307"/>
    <w:rsid w:val="002263A5"/>
    <w:rsid w:val="00231509"/>
    <w:rsid w:val="00233074"/>
    <w:rsid w:val="00233083"/>
    <w:rsid w:val="002337F1"/>
    <w:rsid w:val="00234574"/>
    <w:rsid w:val="00240370"/>
    <w:rsid w:val="002409EB"/>
    <w:rsid w:val="002413B2"/>
    <w:rsid w:val="00244E25"/>
    <w:rsid w:val="002458AA"/>
    <w:rsid w:val="00246024"/>
    <w:rsid w:val="0024612B"/>
    <w:rsid w:val="0024691F"/>
    <w:rsid w:val="00246F34"/>
    <w:rsid w:val="002478E4"/>
    <w:rsid w:val="00247EF2"/>
    <w:rsid w:val="002502C9"/>
    <w:rsid w:val="00252CCD"/>
    <w:rsid w:val="00253F57"/>
    <w:rsid w:val="00256093"/>
    <w:rsid w:val="00256C3F"/>
    <w:rsid w:val="00256E0F"/>
    <w:rsid w:val="00260019"/>
    <w:rsid w:val="0026001C"/>
    <w:rsid w:val="0026107F"/>
    <w:rsid w:val="002612B5"/>
    <w:rsid w:val="00263163"/>
    <w:rsid w:val="002644B2"/>
    <w:rsid w:val="002644DC"/>
    <w:rsid w:val="00266D29"/>
    <w:rsid w:val="002675D6"/>
    <w:rsid w:val="00267BE3"/>
    <w:rsid w:val="002702D4"/>
    <w:rsid w:val="00270B8F"/>
    <w:rsid w:val="002723C5"/>
    <w:rsid w:val="00272452"/>
    <w:rsid w:val="00272968"/>
    <w:rsid w:val="00272DEF"/>
    <w:rsid w:val="00273B6D"/>
    <w:rsid w:val="00275117"/>
    <w:rsid w:val="00275CE9"/>
    <w:rsid w:val="00280337"/>
    <w:rsid w:val="00280428"/>
    <w:rsid w:val="00282B0F"/>
    <w:rsid w:val="00285A2B"/>
    <w:rsid w:val="00287065"/>
    <w:rsid w:val="00290416"/>
    <w:rsid w:val="00290A9E"/>
    <w:rsid w:val="00290D70"/>
    <w:rsid w:val="002916AB"/>
    <w:rsid w:val="002916DE"/>
    <w:rsid w:val="0029692F"/>
    <w:rsid w:val="002975DB"/>
    <w:rsid w:val="002A105F"/>
    <w:rsid w:val="002A2399"/>
    <w:rsid w:val="002A3D58"/>
    <w:rsid w:val="002A54E8"/>
    <w:rsid w:val="002A6F4D"/>
    <w:rsid w:val="002A756E"/>
    <w:rsid w:val="002B0503"/>
    <w:rsid w:val="002B14C9"/>
    <w:rsid w:val="002B2682"/>
    <w:rsid w:val="002B28FA"/>
    <w:rsid w:val="002B54FA"/>
    <w:rsid w:val="002B58FC"/>
    <w:rsid w:val="002C0E3B"/>
    <w:rsid w:val="002C1E5B"/>
    <w:rsid w:val="002C3067"/>
    <w:rsid w:val="002C5DB3"/>
    <w:rsid w:val="002C5F61"/>
    <w:rsid w:val="002C6088"/>
    <w:rsid w:val="002C7366"/>
    <w:rsid w:val="002C7985"/>
    <w:rsid w:val="002D04FC"/>
    <w:rsid w:val="002D09CB"/>
    <w:rsid w:val="002D0C49"/>
    <w:rsid w:val="002D13F8"/>
    <w:rsid w:val="002D26EA"/>
    <w:rsid w:val="002D2902"/>
    <w:rsid w:val="002D2A42"/>
    <w:rsid w:val="002D2BDD"/>
    <w:rsid w:val="002D2FE5"/>
    <w:rsid w:val="002D3991"/>
    <w:rsid w:val="002D52DA"/>
    <w:rsid w:val="002D5752"/>
    <w:rsid w:val="002E01EA"/>
    <w:rsid w:val="002E11CB"/>
    <w:rsid w:val="002E144D"/>
    <w:rsid w:val="002E65AF"/>
    <w:rsid w:val="002E6E0C"/>
    <w:rsid w:val="002E6FAB"/>
    <w:rsid w:val="002F02E7"/>
    <w:rsid w:val="002F0A06"/>
    <w:rsid w:val="002F0AF6"/>
    <w:rsid w:val="002F12F6"/>
    <w:rsid w:val="002F43A0"/>
    <w:rsid w:val="002F516D"/>
    <w:rsid w:val="002F652D"/>
    <w:rsid w:val="002F696A"/>
    <w:rsid w:val="003003EC"/>
    <w:rsid w:val="00301DDC"/>
    <w:rsid w:val="003026E9"/>
    <w:rsid w:val="003034CD"/>
    <w:rsid w:val="00303D53"/>
    <w:rsid w:val="003058C8"/>
    <w:rsid w:val="00305B6B"/>
    <w:rsid w:val="003068E0"/>
    <w:rsid w:val="00306A02"/>
    <w:rsid w:val="003108D1"/>
    <w:rsid w:val="0031143F"/>
    <w:rsid w:val="00312CAC"/>
    <w:rsid w:val="00314266"/>
    <w:rsid w:val="00315B62"/>
    <w:rsid w:val="003179E8"/>
    <w:rsid w:val="00317FDC"/>
    <w:rsid w:val="0032033A"/>
    <w:rsid w:val="003204E8"/>
    <w:rsid w:val="0032063D"/>
    <w:rsid w:val="003229FA"/>
    <w:rsid w:val="003263C8"/>
    <w:rsid w:val="00326DD7"/>
    <w:rsid w:val="00331203"/>
    <w:rsid w:val="00333078"/>
    <w:rsid w:val="003332A3"/>
    <w:rsid w:val="003344D3"/>
    <w:rsid w:val="00334B70"/>
    <w:rsid w:val="00336345"/>
    <w:rsid w:val="0033715C"/>
    <w:rsid w:val="00340C26"/>
    <w:rsid w:val="00342782"/>
    <w:rsid w:val="00342E19"/>
    <w:rsid w:val="00342E3D"/>
    <w:rsid w:val="0034336E"/>
    <w:rsid w:val="003446EA"/>
    <w:rsid w:val="00344D94"/>
    <w:rsid w:val="0034583F"/>
    <w:rsid w:val="003478D2"/>
    <w:rsid w:val="0035071D"/>
    <w:rsid w:val="00351952"/>
    <w:rsid w:val="00353FF3"/>
    <w:rsid w:val="00355A74"/>
    <w:rsid w:val="00355AD9"/>
    <w:rsid w:val="00356053"/>
    <w:rsid w:val="003574D1"/>
    <w:rsid w:val="00357CDC"/>
    <w:rsid w:val="00360428"/>
    <w:rsid w:val="003626DC"/>
    <w:rsid w:val="00363B94"/>
    <w:rsid w:val="003644DB"/>
    <w:rsid w:val="003646D5"/>
    <w:rsid w:val="003659ED"/>
    <w:rsid w:val="0036641A"/>
    <w:rsid w:val="003700C0"/>
    <w:rsid w:val="00370AE8"/>
    <w:rsid w:val="00371C7C"/>
    <w:rsid w:val="00371E4C"/>
    <w:rsid w:val="00372EF0"/>
    <w:rsid w:val="00373E35"/>
    <w:rsid w:val="0037523E"/>
    <w:rsid w:val="00375B2E"/>
    <w:rsid w:val="00376008"/>
    <w:rsid w:val="00377D1F"/>
    <w:rsid w:val="00381D64"/>
    <w:rsid w:val="00382317"/>
    <w:rsid w:val="00383811"/>
    <w:rsid w:val="00384565"/>
    <w:rsid w:val="00385097"/>
    <w:rsid w:val="0038626C"/>
    <w:rsid w:val="00387172"/>
    <w:rsid w:val="00391C6F"/>
    <w:rsid w:val="00393EF9"/>
    <w:rsid w:val="0039435E"/>
    <w:rsid w:val="00394DC7"/>
    <w:rsid w:val="00395C60"/>
    <w:rsid w:val="00396646"/>
    <w:rsid w:val="00396B0E"/>
    <w:rsid w:val="003A0664"/>
    <w:rsid w:val="003A13BB"/>
    <w:rsid w:val="003A160E"/>
    <w:rsid w:val="003A44BB"/>
    <w:rsid w:val="003A779F"/>
    <w:rsid w:val="003A7A6C"/>
    <w:rsid w:val="003B01DB"/>
    <w:rsid w:val="003B0F80"/>
    <w:rsid w:val="003B2C7A"/>
    <w:rsid w:val="003B31A1"/>
    <w:rsid w:val="003B4AF9"/>
    <w:rsid w:val="003B586C"/>
    <w:rsid w:val="003C0702"/>
    <w:rsid w:val="003C0A3A"/>
    <w:rsid w:val="003C18E8"/>
    <w:rsid w:val="003C343D"/>
    <w:rsid w:val="003C34A2"/>
    <w:rsid w:val="003C4104"/>
    <w:rsid w:val="003C50A2"/>
    <w:rsid w:val="003C682B"/>
    <w:rsid w:val="003C6DE9"/>
    <w:rsid w:val="003C6EDF"/>
    <w:rsid w:val="003C7B9C"/>
    <w:rsid w:val="003D0740"/>
    <w:rsid w:val="003D09DD"/>
    <w:rsid w:val="003D3362"/>
    <w:rsid w:val="003D4AAE"/>
    <w:rsid w:val="003D4C75"/>
    <w:rsid w:val="003D5192"/>
    <w:rsid w:val="003D7254"/>
    <w:rsid w:val="003E0653"/>
    <w:rsid w:val="003E44E5"/>
    <w:rsid w:val="003E472D"/>
    <w:rsid w:val="003E4A56"/>
    <w:rsid w:val="003E63B2"/>
    <w:rsid w:val="003E6874"/>
    <w:rsid w:val="003E6B00"/>
    <w:rsid w:val="003E7243"/>
    <w:rsid w:val="003E7FDB"/>
    <w:rsid w:val="003F06EE"/>
    <w:rsid w:val="003F3B87"/>
    <w:rsid w:val="003F4912"/>
    <w:rsid w:val="003F5904"/>
    <w:rsid w:val="003F6103"/>
    <w:rsid w:val="003F6B88"/>
    <w:rsid w:val="003F75B0"/>
    <w:rsid w:val="003F7A0F"/>
    <w:rsid w:val="003F7DB2"/>
    <w:rsid w:val="004005F0"/>
    <w:rsid w:val="0040136F"/>
    <w:rsid w:val="00401703"/>
    <w:rsid w:val="004021DF"/>
    <w:rsid w:val="00403357"/>
    <w:rsid w:val="004033B4"/>
    <w:rsid w:val="00403645"/>
    <w:rsid w:val="00404B45"/>
    <w:rsid w:val="00404FE0"/>
    <w:rsid w:val="004070C9"/>
    <w:rsid w:val="00407D63"/>
    <w:rsid w:val="00410C20"/>
    <w:rsid w:val="00410C6A"/>
    <w:rsid w:val="004110BA"/>
    <w:rsid w:val="004115CF"/>
    <w:rsid w:val="00411B8D"/>
    <w:rsid w:val="00412287"/>
    <w:rsid w:val="00413101"/>
    <w:rsid w:val="00413D69"/>
    <w:rsid w:val="004169CA"/>
    <w:rsid w:val="00416A4F"/>
    <w:rsid w:val="00421134"/>
    <w:rsid w:val="00423AC4"/>
    <w:rsid w:val="0042527B"/>
    <w:rsid w:val="0042592F"/>
    <w:rsid w:val="00425B3B"/>
    <w:rsid w:val="004269B5"/>
    <w:rsid w:val="0042774A"/>
    <w:rsid w:val="0042799E"/>
    <w:rsid w:val="00430A26"/>
    <w:rsid w:val="00431DA2"/>
    <w:rsid w:val="00433064"/>
    <w:rsid w:val="0043399E"/>
    <w:rsid w:val="00435702"/>
    <w:rsid w:val="00435893"/>
    <w:rsid w:val="004358D2"/>
    <w:rsid w:val="00435A32"/>
    <w:rsid w:val="00436233"/>
    <w:rsid w:val="0044067A"/>
    <w:rsid w:val="00440811"/>
    <w:rsid w:val="0044091B"/>
    <w:rsid w:val="00442F56"/>
    <w:rsid w:val="00443ADD"/>
    <w:rsid w:val="004446BE"/>
    <w:rsid w:val="00444785"/>
    <w:rsid w:val="004450FE"/>
    <w:rsid w:val="00446961"/>
    <w:rsid w:val="00447AC8"/>
    <w:rsid w:val="00447B1D"/>
    <w:rsid w:val="00447C31"/>
    <w:rsid w:val="00450F68"/>
    <w:rsid w:val="004510ED"/>
    <w:rsid w:val="004536AA"/>
    <w:rsid w:val="0045398D"/>
    <w:rsid w:val="0045501C"/>
    <w:rsid w:val="00455046"/>
    <w:rsid w:val="00455269"/>
    <w:rsid w:val="00456074"/>
    <w:rsid w:val="00457320"/>
    <w:rsid w:val="00457476"/>
    <w:rsid w:val="00457E10"/>
    <w:rsid w:val="004605AD"/>
    <w:rsid w:val="0046076C"/>
    <w:rsid w:val="00460A67"/>
    <w:rsid w:val="004614FB"/>
    <w:rsid w:val="00461D78"/>
    <w:rsid w:val="00462B21"/>
    <w:rsid w:val="00463E4B"/>
    <w:rsid w:val="00464372"/>
    <w:rsid w:val="00465DCF"/>
    <w:rsid w:val="00466DAB"/>
    <w:rsid w:val="004674B3"/>
    <w:rsid w:val="00470B8D"/>
    <w:rsid w:val="00472639"/>
    <w:rsid w:val="004728C5"/>
    <w:rsid w:val="00472B28"/>
    <w:rsid w:val="00472DD2"/>
    <w:rsid w:val="0047302B"/>
    <w:rsid w:val="00475017"/>
    <w:rsid w:val="004751D3"/>
    <w:rsid w:val="00475F03"/>
    <w:rsid w:val="0047695A"/>
    <w:rsid w:val="00476DCA"/>
    <w:rsid w:val="004770AF"/>
    <w:rsid w:val="00480A8E"/>
    <w:rsid w:val="00481FF5"/>
    <w:rsid w:val="00482C91"/>
    <w:rsid w:val="00482FB4"/>
    <w:rsid w:val="0048525E"/>
    <w:rsid w:val="00486FE2"/>
    <w:rsid w:val="00487447"/>
    <w:rsid w:val="004875BE"/>
    <w:rsid w:val="00487D5F"/>
    <w:rsid w:val="00487E96"/>
    <w:rsid w:val="00490D67"/>
    <w:rsid w:val="00491236"/>
    <w:rsid w:val="00491D7C"/>
    <w:rsid w:val="004920AF"/>
    <w:rsid w:val="0049306F"/>
    <w:rsid w:val="00493ED5"/>
    <w:rsid w:val="00494267"/>
    <w:rsid w:val="0049570D"/>
    <w:rsid w:val="00495D54"/>
    <w:rsid w:val="0049786C"/>
    <w:rsid w:val="00497D33"/>
    <w:rsid w:val="004A00CE"/>
    <w:rsid w:val="004A1E58"/>
    <w:rsid w:val="004A2333"/>
    <w:rsid w:val="004A2FDC"/>
    <w:rsid w:val="004A32C4"/>
    <w:rsid w:val="004A3D43"/>
    <w:rsid w:val="004A49BA"/>
    <w:rsid w:val="004B0E9D"/>
    <w:rsid w:val="004B2381"/>
    <w:rsid w:val="004B48AE"/>
    <w:rsid w:val="004B5B98"/>
    <w:rsid w:val="004B7F75"/>
    <w:rsid w:val="004C1594"/>
    <w:rsid w:val="004C1DE9"/>
    <w:rsid w:val="004C1FBF"/>
    <w:rsid w:val="004C2054"/>
    <w:rsid w:val="004C2A16"/>
    <w:rsid w:val="004C4A26"/>
    <w:rsid w:val="004C512A"/>
    <w:rsid w:val="004C724A"/>
    <w:rsid w:val="004C7F18"/>
    <w:rsid w:val="004D16B8"/>
    <w:rsid w:val="004D3E76"/>
    <w:rsid w:val="004D4557"/>
    <w:rsid w:val="004D53B8"/>
    <w:rsid w:val="004D57AF"/>
    <w:rsid w:val="004E0266"/>
    <w:rsid w:val="004E0295"/>
    <w:rsid w:val="004E0D95"/>
    <w:rsid w:val="004E2567"/>
    <w:rsid w:val="004E2568"/>
    <w:rsid w:val="004E26AF"/>
    <w:rsid w:val="004E3576"/>
    <w:rsid w:val="004E3C7C"/>
    <w:rsid w:val="004E4215"/>
    <w:rsid w:val="004E5256"/>
    <w:rsid w:val="004F06B5"/>
    <w:rsid w:val="004F1050"/>
    <w:rsid w:val="004F25B3"/>
    <w:rsid w:val="004F6688"/>
    <w:rsid w:val="00501495"/>
    <w:rsid w:val="00501655"/>
    <w:rsid w:val="00501760"/>
    <w:rsid w:val="00503AE3"/>
    <w:rsid w:val="00503E0B"/>
    <w:rsid w:val="005055B0"/>
    <w:rsid w:val="0050662E"/>
    <w:rsid w:val="00510CBC"/>
    <w:rsid w:val="0051134C"/>
    <w:rsid w:val="00512972"/>
    <w:rsid w:val="00513B71"/>
    <w:rsid w:val="00514F25"/>
    <w:rsid w:val="00515082"/>
    <w:rsid w:val="00515D68"/>
    <w:rsid w:val="00515E14"/>
    <w:rsid w:val="005171DC"/>
    <w:rsid w:val="00517466"/>
    <w:rsid w:val="00517FCE"/>
    <w:rsid w:val="0052097D"/>
    <w:rsid w:val="00520C4F"/>
    <w:rsid w:val="0052143B"/>
    <w:rsid w:val="005218EE"/>
    <w:rsid w:val="00521C3F"/>
    <w:rsid w:val="00523D2A"/>
    <w:rsid w:val="005249B7"/>
    <w:rsid w:val="00524CBC"/>
    <w:rsid w:val="005259D1"/>
    <w:rsid w:val="0052688C"/>
    <w:rsid w:val="005272BD"/>
    <w:rsid w:val="0052797E"/>
    <w:rsid w:val="00531AF6"/>
    <w:rsid w:val="005337EA"/>
    <w:rsid w:val="00533984"/>
    <w:rsid w:val="00534793"/>
    <w:rsid w:val="0053499F"/>
    <w:rsid w:val="005373F4"/>
    <w:rsid w:val="00541E78"/>
    <w:rsid w:val="00542E65"/>
    <w:rsid w:val="00543114"/>
    <w:rsid w:val="00543739"/>
    <w:rsid w:val="0054378B"/>
    <w:rsid w:val="00544938"/>
    <w:rsid w:val="00546008"/>
    <w:rsid w:val="005472E6"/>
    <w:rsid w:val="005474CA"/>
    <w:rsid w:val="00547C35"/>
    <w:rsid w:val="00552264"/>
    <w:rsid w:val="00552735"/>
    <w:rsid w:val="00552FFB"/>
    <w:rsid w:val="00553EA6"/>
    <w:rsid w:val="005569CD"/>
    <w:rsid w:val="00562392"/>
    <w:rsid w:val="005623AE"/>
    <w:rsid w:val="0056302F"/>
    <w:rsid w:val="00564A52"/>
    <w:rsid w:val="005658C2"/>
    <w:rsid w:val="00567644"/>
    <w:rsid w:val="00567B70"/>
    <w:rsid w:val="00567CF2"/>
    <w:rsid w:val="00567D74"/>
    <w:rsid w:val="00570680"/>
    <w:rsid w:val="005710D7"/>
    <w:rsid w:val="00571859"/>
    <w:rsid w:val="00571B53"/>
    <w:rsid w:val="00574382"/>
    <w:rsid w:val="00574534"/>
    <w:rsid w:val="00575646"/>
    <w:rsid w:val="00575AB6"/>
    <w:rsid w:val="005768D1"/>
    <w:rsid w:val="005807A4"/>
    <w:rsid w:val="00580EBD"/>
    <w:rsid w:val="0058151A"/>
    <w:rsid w:val="005840DF"/>
    <w:rsid w:val="00585402"/>
    <w:rsid w:val="005859BF"/>
    <w:rsid w:val="00587DFD"/>
    <w:rsid w:val="00591152"/>
    <w:rsid w:val="005924C6"/>
    <w:rsid w:val="0059278C"/>
    <w:rsid w:val="00593665"/>
    <w:rsid w:val="00596BB3"/>
    <w:rsid w:val="0059704C"/>
    <w:rsid w:val="005A0762"/>
    <w:rsid w:val="005A0A53"/>
    <w:rsid w:val="005A0AE9"/>
    <w:rsid w:val="005A2484"/>
    <w:rsid w:val="005A249E"/>
    <w:rsid w:val="005A3582"/>
    <w:rsid w:val="005A3687"/>
    <w:rsid w:val="005A4B8C"/>
    <w:rsid w:val="005A4C21"/>
    <w:rsid w:val="005A4EE0"/>
    <w:rsid w:val="005A5916"/>
    <w:rsid w:val="005A73AC"/>
    <w:rsid w:val="005B2AE8"/>
    <w:rsid w:val="005B4B47"/>
    <w:rsid w:val="005B69B4"/>
    <w:rsid w:val="005B6BDA"/>
    <w:rsid w:val="005B6C01"/>
    <w:rsid w:val="005B6C66"/>
    <w:rsid w:val="005C07FC"/>
    <w:rsid w:val="005C28C5"/>
    <w:rsid w:val="005C297B"/>
    <w:rsid w:val="005C2E30"/>
    <w:rsid w:val="005C3189"/>
    <w:rsid w:val="005C4167"/>
    <w:rsid w:val="005C4AF9"/>
    <w:rsid w:val="005C62D1"/>
    <w:rsid w:val="005D1A90"/>
    <w:rsid w:val="005D1B78"/>
    <w:rsid w:val="005D39A4"/>
    <w:rsid w:val="005D425A"/>
    <w:rsid w:val="005D4735"/>
    <w:rsid w:val="005D47C0"/>
    <w:rsid w:val="005D5FB9"/>
    <w:rsid w:val="005D665E"/>
    <w:rsid w:val="005E077A"/>
    <w:rsid w:val="005E0DC0"/>
    <w:rsid w:val="005E0ECD"/>
    <w:rsid w:val="005E1075"/>
    <w:rsid w:val="005E14CB"/>
    <w:rsid w:val="005E1F2D"/>
    <w:rsid w:val="005E3659"/>
    <w:rsid w:val="005E4C4F"/>
    <w:rsid w:val="005E4CD8"/>
    <w:rsid w:val="005E5186"/>
    <w:rsid w:val="005E6C99"/>
    <w:rsid w:val="005E6F75"/>
    <w:rsid w:val="005E749D"/>
    <w:rsid w:val="005F37D9"/>
    <w:rsid w:val="005F56A8"/>
    <w:rsid w:val="005F58E5"/>
    <w:rsid w:val="00600D1F"/>
    <w:rsid w:val="00602414"/>
    <w:rsid w:val="006065D7"/>
    <w:rsid w:val="006065EF"/>
    <w:rsid w:val="00610E78"/>
    <w:rsid w:val="00611B2C"/>
    <w:rsid w:val="00612BA6"/>
    <w:rsid w:val="00614787"/>
    <w:rsid w:val="0061662C"/>
    <w:rsid w:val="006166E3"/>
    <w:rsid w:val="00616C21"/>
    <w:rsid w:val="00616E6F"/>
    <w:rsid w:val="00617E96"/>
    <w:rsid w:val="00622136"/>
    <w:rsid w:val="00622FB6"/>
    <w:rsid w:val="006236B5"/>
    <w:rsid w:val="00624877"/>
    <w:rsid w:val="006253B7"/>
    <w:rsid w:val="00631DA6"/>
    <w:rsid w:val="006320A3"/>
    <w:rsid w:val="00632853"/>
    <w:rsid w:val="006338A5"/>
    <w:rsid w:val="00634ED8"/>
    <w:rsid w:val="006366C2"/>
    <w:rsid w:val="0063779C"/>
    <w:rsid w:val="00641C9A"/>
    <w:rsid w:val="00641CC6"/>
    <w:rsid w:val="006430DD"/>
    <w:rsid w:val="00643F71"/>
    <w:rsid w:val="00645CF2"/>
    <w:rsid w:val="00646AED"/>
    <w:rsid w:val="00646CA9"/>
    <w:rsid w:val="00646FC2"/>
    <w:rsid w:val="006473C1"/>
    <w:rsid w:val="006504C5"/>
    <w:rsid w:val="00651669"/>
    <w:rsid w:val="0065194E"/>
    <w:rsid w:val="00651FCE"/>
    <w:rsid w:val="006522E1"/>
    <w:rsid w:val="006528DD"/>
    <w:rsid w:val="00654855"/>
    <w:rsid w:val="00654C2B"/>
    <w:rsid w:val="006564B9"/>
    <w:rsid w:val="00656C84"/>
    <w:rsid w:val="006570FC"/>
    <w:rsid w:val="00660E96"/>
    <w:rsid w:val="006613D5"/>
    <w:rsid w:val="00662D4F"/>
    <w:rsid w:val="006634F8"/>
    <w:rsid w:val="006663A7"/>
    <w:rsid w:val="00667045"/>
    <w:rsid w:val="00667638"/>
    <w:rsid w:val="006676AD"/>
    <w:rsid w:val="006678A2"/>
    <w:rsid w:val="00671280"/>
    <w:rsid w:val="00671AC6"/>
    <w:rsid w:val="00673674"/>
    <w:rsid w:val="00675E77"/>
    <w:rsid w:val="00680547"/>
    <w:rsid w:val="00680887"/>
    <w:rsid w:val="00680A95"/>
    <w:rsid w:val="00680DA7"/>
    <w:rsid w:val="00681D39"/>
    <w:rsid w:val="0068447C"/>
    <w:rsid w:val="00685233"/>
    <w:rsid w:val="006855FC"/>
    <w:rsid w:val="00687284"/>
    <w:rsid w:val="00687A2B"/>
    <w:rsid w:val="0069347C"/>
    <w:rsid w:val="00693A6E"/>
    <w:rsid w:val="00693C2C"/>
    <w:rsid w:val="00693E55"/>
    <w:rsid w:val="00694725"/>
    <w:rsid w:val="0069609B"/>
    <w:rsid w:val="006A204A"/>
    <w:rsid w:val="006A3B93"/>
    <w:rsid w:val="006A401A"/>
    <w:rsid w:val="006A5961"/>
    <w:rsid w:val="006A7873"/>
    <w:rsid w:val="006B4FED"/>
    <w:rsid w:val="006B5081"/>
    <w:rsid w:val="006B7CCD"/>
    <w:rsid w:val="006C02F6"/>
    <w:rsid w:val="006C08D3"/>
    <w:rsid w:val="006C0ABE"/>
    <w:rsid w:val="006C18F1"/>
    <w:rsid w:val="006C265F"/>
    <w:rsid w:val="006C332F"/>
    <w:rsid w:val="006C3789"/>
    <w:rsid w:val="006C3CAA"/>
    <w:rsid w:val="006C3D19"/>
    <w:rsid w:val="006C552F"/>
    <w:rsid w:val="006C7AAC"/>
    <w:rsid w:val="006D0757"/>
    <w:rsid w:val="006D07E0"/>
    <w:rsid w:val="006D0AEC"/>
    <w:rsid w:val="006D1D8C"/>
    <w:rsid w:val="006D2385"/>
    <w:rsid w:val="006D321F"/>
    <w:rsid w:val="006D32EE"/>
    <w:rsid w:val="006D3568"/>
    <w:rsid w:val="006D3AEF"/>
    <w:rsid w:val="006D6B4E"/>
    <w:rsid w:val="006D756E"/>
    <w:rsid w:val="006E0A8E"/>
    <w:rsid w:val="006E243F"/>
    <w:rsid w:val="006E2568"/>
    <w:rsid w:val="006E272E"/>
    <w:rsid w:val="006E2DC7"/>
    <w:rsid w:val="006E4889"/>
    <w:rsid w:val="006E7397"/>
    <w:rsid w:val="006E73FB"/>
    <w:rsid w:val="006F1486"/>
    <w:rsid w:val="006F2595"/>
    <w:rsid w:val="006F3B23"/>
    <w:rsid w:val="006F4461"/>
    <w:rsid w:val="006F6520"/>
    <w:rsid w:val="00700158"/>
    <w:rsid w:val="007017A4"/>
    <w:rsid w:val="00702F8D"/>
    <w:rsid w:val="00703E9F"/>
    <w:rsid w:val="00704185"/>
    <w:rsid w:val="007100C7"/>
    <w:rsid w:val="00710DCF"/>
    <w:rsid w:val="00711CC7"/>
    <w:rsid w:val="00712115"/>
    <w:rsid w:val="007123AC"/>
    <w:rsid w:val="007127EE"/>
    <w:rsid w:val="00713CC1"/>
    <w:rsid w:val="00715DE2"/>
    <w:rsid w:val="00716D6A"/>
    <w:rsid w:val="0072200F"/>
    <w:rsid w:val="007222D5"/>
    <w:rsid w:val="007223F5"/>
    <w:rsid w:val="0072278A"/>
    <w:rsid w:val="00723311"/>
    <w:rsid w:val="00726FD8"/>
    <w:rsid w:val="00730107"/>
    <w:rsid w:val="0073024F"/>
    <w:rsid w:val="0073025C"/>
    <w:rsid w:val="00730EBF"/>
    <w:rsid w:val="00730F7B"/>
    <w:rsid w:val="007319BE"/>
    <w:rsid w:val="007327A5"/>
    <w:rsid w:val="0073456C"/>
    <w:rsid w:val="00734DC1"/>
    <w:rsid w:val="007351B0"/>
    <w:rsid w:val="00735398"/>
    <w:rsid w:val="00735980"/>
    <w:rsid w:val="00736121"/>
    <w:rsid w:val="007363FD"/>
    <w:rsid w:val="00737580"/>
    <w:rsid w:val="0074064C"/>
    <w:rsid w:val="0074178E"/>
    <w:rsid w:val="00741A66"/>
    <w:rsid w:val="007421C8"/>
    <w:rsid w:val="00743755"/>
    <w:rsid w:val="007437FB"/>
    <w:rsid w:val="00743F13"/>
    <w:rsid w:val="0074478C"/>
    <w:rsid w:val="007449BF"/>
    <w:rsid w:val="0074503E"/>
    <w:rsid w:val="00747C76"/>
    <w:rsid w:val="00750265"/>
    <w:rsid w:val="007502E9"/>
    <w:rsid w:val="00751EEC"/>
    <w:rsid w:val="00752919"/>
    <w:rsid w:val="00753A4D"/>
    <w:rsid w:val="00753ABC"/>
    <w:rsid w:val="00756CF6"/>
    <w:rsid w:val="00757268"/>
    <w:rsid w:val="0075734B"/>
    <w:rsid w:val="00757CBA"/>
    <w:rsid w:val="00760FC1"/>
    <w:rsid w:val="00761C8E"/>
    <w:rsid w:val="007628A8"/>
    <w:rsid w:val="00762E3C"/>
    <w:rsid w:val="00763210"/>
    <w:rsid w:val="00763EBC"/>
    <w:rsid w:val="007647C1"/>
    <w:rsid w:val="0076666F"/>
    <w:rsid w:val="00766D30"/>
    <w:rsid w:val="00770658"/>
    <w:rsid w:val="0077083F"/>
    <w:rsid w:val="00770EB6"/>
    <w:rsid w:val="0077185E"/>
    <w:rsid w:val="0077272C"/>
    <w:rsid w:val="00772A78"/>
    <w:rsid w:val="00774A1F"/>
    <w:rsid w:val="007753D5"/>
    <w:rsid w:val="00775EC1"/>
    <w:rsid w:val="00776635"/>
    <w:rsid w:val="00776724"/>
    <w:rsid w:val="00776C63"/>
    <w:rsid w:val="007807B1"/>
    <w:rsid w:val="0078210C"/>
    <w:rsid w:val="00783209"/>
    <w:rsid w:val="0078369C"/>
    <w:rsid w:val="00783EDD"/>
    <w:rsid w:val="00784BA5"/>
    <w:rsid w:val="007862D9"/>
    <w:rsid w:val="0078654C"/>
    <w:rsid w:val="00786BC8"/>
    <w:rsid w:val="00790360"/>
    <w:rsid w:val="00790B26"/>
    <w:rsid w:val="007911BE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1D64"/>
    <w:rsid w:val="007B2E9B"/>
    <w:rsid w:val="007B32F0"/>
    <w:rsid w:val="007B3910"/>
    <w:rsid w:val="007B6967"/>
    <w:rsid w:val="007B7321"/>
    <w:rsid w:val="007B7D81"/>
    <w:rsid w:val="007C29F6"/>
    <w:rsid w:val="007C3BD1"/>
    <w:rsid w:val="007C401E"/>
    <w:rsid w:val="007C4676"/>
    <w:rsid w:val="007D1C1E"/>
    <w:rsid w:val="007D2426"/>
    <w:rsid w:val="007D2EB6"/>
    <w:rsid w:val="007D3268"/>
    <w:rsid w:val="007D335C"/>
    <w:rsid w:val="007D3EA1"/>
    <w:rsid w:val="007D4FF6"/>
    <w:rsid w:val="007D5498"/>
    <w:rsid w:val="007D6ABA"/>
    <w:rsid w:val="007D78B4"/>
    <w:rsid w:val="007E10D3"/>
    <w:rsid w:val="007E446B"/>
    <w:rsid w:val="007E54BB"/>
    <w:rsid w:val="007E5555"/>
    <w:rsid w:val="007E5BD8"/>
    <w:rsid w:val="007E6376"/>
    <w:rsid w:val="007E694F"/>
    <w:rsid w:val="007E7615"/>
    <w:rsid w:val="007E7D52"/>
    <w:rsid w:val="007F037E"/>
    <w:rsid w:val="007F0503"/>
    <w:rsid w:val="007F0D05"/>
    <w:rsid w:val="007F1263"/>
    <w:rsid w:val="007F228D"/>
    <w:rsid w:val="007F30A9"/>
    <w:rsid w:val="007F3E33"/>
    <w:rsid w:val="007F5C46"/>
    <w:rsid w:val="007F6487"/>
    <w:rsid w:val="00800B18"/>
    <w:rsid w:val="008022E6"/>
    <w:rsid w:val="00804517"/>
    <w:rsid w:val="00804649"/>
    <w:rsid w:val="00805431"/>
    <w:rsid w:val="00805753"/>
    <w:rsid w:val="00805E53"/>
    <w:rsid w:val="00806717"/>
    <w:rsid w:val="008109A6"/>
    <w:rsid w:val="00810DFB"/>
    <w:rsid w:val="00811382"/>
    <w:rsid w:val="00820CF5"/>
    <w:rsid w:val="008211B6"/>
    <w:rsid w:val="00823314"/>
    <w:rsid w:val="00825266"/>
    <w:rsid w:val="008255E8"/>
    <w:rsid w:val="00825658"/>
    <w:rsid w:val="008267A3"/>
    <w:rsid w:val="00827747"/>
    <w:rsid w:val="0083086E"/>
    <w:rsid w:val="008308CB"/>
    <w:rsid w:val="008321C7"/>
    <w:rsid w:val="0083262F"/>
    <w:rsid w:val="0083282A"/>
    <w:rsid w:val="00833D0D"/>
    <w:rsid w:val="00834DA5"/>
    <w:rsid w:val="00836340"/>
    <w:rsid w:val="0083774A"/>
    <w:rsid w:val="00837C3E"/>
    <w:rsid w:val="00837DCE"/>
    <w:rsid w:val="00843CDB"/>
    <w:rsid w:val="00844872"/>
    <w:rsid w:val="00846340"/>
    <w:rsid w:val="00847047"/>
    <w:rsid w:val="008470A6"/>
    <w:rsid w:val="00850545"/>
    <w:rsid w:val="00852475"/>
    <w:rsid w:val="00853DF0"/>
    <w:rsid w:val="00857EFC"/>
    <w:rsid w:val="008611AB"/>
    <w:rsid w:val="008626D8"/>
    <w:rsid w:val="008628C6"/>
    <w:rsid w:val="008630BC"/>
    <w:rsid w:val="00863570"/>
    <w:rsid w:val="00864504"/>
    <w:rsid w:val="00865893"/>
    <w:rsid w:val="00866E4A"/>
    <w:rsid w:val="00866F6F"/>
    <w:rsid w:val="00867846"/>
    <w:rsid w:val="0087063D"/>
    <w:rsid w:val="008718D0"/>
    <w:rsid w:val="008719B7"/>
    <w:rsid w:val="00872A0C"/>
    <w:rsid w:val="00875E43"/>
    <w:rsid w:val="00875F55"/>
    <w:rsid w:val="008803D6"/>
    <w:rsid w:val="00883D8E"/>
    <w:rsid w:val="0088436F"/>
    <w:rsid w:val="00884870"/>
    <w:rsid w:val="00884D43"/>
    <w:rsid w:val="0088608F"/>
    <w:rsid w:val="008875B8"/>
    <w:rsid w:val="0089051F"/>
    <w:rsid w:val="00890B52"/>
    <w:rsid w:val="00892754"/>
    <w:rsid w:val="00893979"/>
    <w:rsid w:val="0089523E"/>
    <w:rsid w:val="008955D1"/>
    <w:rsid w:val="00896657"/>
    <w:rsid w:val="008A012C"/>
    <w:rsid w:val="008A1082"/>
    <w:rsid w:val="008A3E95"/>
    <w:rsid w:val="008A4C1E"/>
    <w:rsid w:val="008A631B"/>
    <w:rsid w:val="008A7E9C"/>
    <w:rsid w:val="008B113D"/>
    <w:rsid w:val="008B3854"/>
    <w:rsid w:val="008B409C"/>
    <w:rsid w:val="008B4EB4"/>
    <w:rsid w:val="008B6788"/>
    <w:rsid w:val="008B779C"/>
    <w:rsid w:val="008B7D6F"/>
    <w:rsid w:val="008C1350"/>
    <w:rsid w:val="008C1E20"/>
    <w:rsid w:val="008C1F06"/>
    <w:rsid w:val="008C2EE2"/>
    <w:rsid w:val="008C4491"/>
    <w:rsid w:val="008C72B4"/>
    <w:rsid w:val="008D0C87"/>
    <w:rsid w:val="008D108D"/>
    <w:rsid w:val="008D3BF4"/>
    <w:rsid w:val="008D470B"/>
    <w:rsid w:val="008D5B14"/>
    <w:rsid w:val="008D6275"/>
    <w:rsid w:val="008D7542"/>
    <w:rsid w:val="008D760B"/>
    <w:rsid w:val="008D7B74"/>
    <w:rsid w:val="008E1838"/>
    <w:rsid w:val="008E2C2B"/>
    <w:rsid w:val="008E2CFA"/>
    <w:rsid w:val="008E3EA7"/>
    <w:rsid w:val="008E5040"/>
    <w:rsid w:val="008E7EE9"/>
    <w:rsid w:val="008F13A0"/>
    <w:rsid w:val="008F23B4"/>
    <w:rsid w:val="008F27EA"/>
    <w:rsid w:val="008F283D"/>
    <w:rsid w:val="008F2C6D"/>
    <w:rsid w:val="008F39EB"/>
    <w:rsid w:val="008F3CA6"/>
    <w:rsid w:val="008F4260"/>
    <w:rsid w:val="008F740F"/>
    <w:rsid w:val="008F7983"/>
    <w:rsid w:val="00900190"/>
    <w:rsid w:val="0090048E"/>
    <w:rsid w:val="009005E6"/>
    <w:rsid w:val="00900ACF"/>
    <w:rsid w:val="009016CF"/>
    <w:rsid w:val="00902FCD"/>
    <w:rsid w:val="00903660"/>
    <w:rsid w:val="0090415D"/>
    <w:rsid w:val="0090567E"/>
    <w:rsid w:val="00910688"/>
    <w:rsid w:val="00911C30"/>
    <w:rsid w:val="0091260B"/>
    <w:rsid w:val="00913FC8"/>
    <w:rsid w:val="00914F48"/>
    <w:rsid w:val="0091637C"/>
    <w:rsid w:val="00916897"/>
    <w:rsid w:val="00916C91"/>
    <w:rsid w:val="00917037"/>
    <w:rsid w:val="00920258"/>
    <w:rsid w:val="00920330"/>
    <w:rsid w:val="0092131B"/>
    <w:rsid w:val="00922555"/>
    <w:rsid w:val="00922821"/>
    <w:rsid w:val="00923380"/>
    <w:rsid w:val="0092414A"/>
    <w:rsid w:val="00924E20"/>
    <w:rsid w:val="009255BF"/>
    <w:rsid w:val="00925BBA"/>
    <w:rsid w:val="00927090"/>
    <w:rsid w:val="00927B06"/>
    <w:rsid w:val="00930553"/>
    <w:rsid w:val="00930ACD"/>
    <w:rsid w:val="00932ADC"/>
    <w:rsid w:val="00933619"/>
    <w:rsid w:val="00934806"/>
    <w:rsid w:val="00935410"/>
    <w:rsid w:val="00936FA5"/>
    <w:rsid w:val="00937C29"/>
    <w:rsid w:val="00940537"/>
    <w:rsid w:val="00940630"/>
    <w:rsid w:val="0094325D"/>
    <w:rsid w:val="009453C3"/>
    <w:rsid w:val="00946927"/>
    <w:rsid w:val="009531DF"/>
    <w:rsid w:val="00954381"/>
    <w:rsid w:val="009557EC"/>
    <w:rsid w:val="00955D15"/>
    <w:rsid w:val="0095612A"/>
    <w:rsid w:val="00956FCD"/>
    <w:rsid w:val="0095751B"/>
    <w:rsid w:val="009606AB"/>
    <w:rsid w:val="00963019"/>
    <w:rsid w:val="00963647"/>
    <w:rsid w:val="00963743"/>
    <w:rsid w:val="00963864"/>
    <w:rsid w:val="009651DD"/>
    <w:rsid w:val="00967AFD"/>
    <w:rsid w:val="009703ED"/>
    <w:rsid w:val="00971D98"/>
    <w:rsid w:val="00972325"/>
    <w:rsid w:val="009744FA"/>
    <w:rsid w:val="009755E0"/>
    <w:rsid w:val="00976895"/>
    <w:rsid w:val="00981C9E"/>
    <w:rsid w:val="00982536"/>
    <w:rsid w:val="00982CC2"/>
    <w:rsid w:val="00984748"/>
    <w:rsid w:val="0098525A"/>
    <w:rsid w:val="0098768A"/>
    <w:rsid w:val="00987D2C"/>
    <w:rsid w:val="00993D24"/>
    <w:rsid w:val="009966FF"/>
    <w:rsid w:val="00997034"/>
    <w:rsid w:val="009971A9"/>
    <w:rsid w:val="00997D77"/>
    <w:rsid w:val="009A0677"/>
    <w:rsid w:val="009A0FDB"/>
    <w:rsid w:val="009A355E"/>
    <w:rsid w:val="009A37D5"/>
    <w:rsid w:val="009A5E65"/>
    <w:rsid w:val="009A79EF"/>
    <w:rsid w:val="009A7EC2"/>
    <w:rsid w:val="009B0599"/>
    <w:rsid w:val="009B0A60"/>
    <w:rsid w:val="009B0D63"/>
    <w:rsid w:val="009B12D9"/>
    <w:rsid w:val="009B1A22"/>
    <w:rsid w:val="009B418C"/>
    <w:rsid w:val="009B4592"/>
    <w:rsid w:val="009B4684"/>
    <w:rsid w:val="009B47B9"/>
    <w:rsid w:val="009B56CF"/>
    <w:rsid w:val="009B5FB6"/>
    <w:rsid w:val="009B60AA"/>
    <w:rsid w:val="009C12E7"/>
    <w:rsid w:val="009C137D"/>
    <w:rsid w:val="009C166E"/>
    <w:rsid w:val="009C17F8"/>
    <w:rsid w:val="009C2421"/>
    <w:rsid w:val="009C26B1"/>
    <w:rsid w:val="009C34BF"/>
    <w:rsid w:val="009C47EA"/>
    <w:rsid w:val="009C5388"/>
    <w:rsid w:val="009C634A"/>
    <w:rsid w:val="009C6FA2"/>
    <w:rsid w:val="009C778D"/>
    <w:rsid w:val="009D0165"/>
    <w:rsid w:val="009D063C"/>
    <w:rsid w:val="009D0A91"/>
    <w:rsid w:val="009D1380"/>
    <w:rsid w:val="009D1DC0"/>
    <w:rsid w:val="009D20AA"/>
    <w:rsid w:val="009D22FC"/>
    <w:rsid w:val="009D3904"/>
    <w:rsid w:val="009D3D77"/>
    <w:rsid w:val="009D4319"/>
    <w:rsid w:val="009D558E"/>
    <w:rsid w:val="009D57E5"/>
    <w:rsid w:val="009D5A4F"/>
    <w:rsid w:val="009D6C80"/>
    <w:rsid w:val="009E2846"/>
    <w:rsid w:val="009E2EF5"/>
    <w:rsid w:val="009E435E"/>
    <w:rsid w:val="009E4BA9"/>
    <w:rsid w:val="009E5467"/>
    <w:rsid w:val="009E5DBF"/>
    <w:rsid w:val="009E5FA5"/>
    <w:rsid w:val="009E63AA"/>
    <w:rsid w:val="009E712F"/>
    <w:rsid w:val="009F55FD"/>
    <w:rsid w:val="009F5B59"/>
    <w:rsid w:val="009F6CA2"/>
    <w:rsid w:val="009F7F80"/>
    <w:rsid w:val="00A003B4"/>
    <w:rsid w:val="00A01CA7"/>
    <w:rsid w:val="00A02A66"/>
    <w:rsid w:val="00A04A82"/>
    <w:rsid w:val="00A05C7B"/>
    <w:rsid w:val="00A05FB5"/>
    <w:rsid w:val="00A072B8"/>
    <w:rsid w:val="00A0780F"/>
    <w:rsid w:val="00A11572"/>
    <w:rsid w:val="00A11A8D"/>
    <w:rsid w:val="00A12052"/>
    <w:rsid w:val="00A155EA"/>
    <w:rsid w:val="00A15D01"/>
    <w:rsid w:val="00A15D71"/>
    <w:rsid w:val="00A15E0A"/>
    <w:rsid w:val="00A16307"/>
    <w:rsid w:val="00A17578"/>
    <w:rsid w:val="00A22553"/>
    <w:rsid w:val="00A22C01"/>
    <w:rsid w:val="00A24CFD"/>
    <w:rsid w:val="00A24FAC"/>
    <w:rsid w:val="00A250E4"/>
    <w:rsid w:val="00A25E5D"/>
    <w:rsid w:val="00A2658E"/>
    <w:rsid w:val="00A2668A"/>
    <w:rsid w:val="00A27C2E"/>
    <w:rsid w:val="00A30223"/>
    <w:rsid w:val="00A30EAE"/>
    <w:rsid w:val="00A31E17"/>
    <w:rsid w:val="00A34047"/>
    <w:rsid w:val="00A36991"/>
    <w:rsid w:val="00A37E90"/>
    <w:rsid w:val="00A40F41"/>
    <w:rsid w:val="00A4114C"/>
    <w:rsid w:val="00A41A6E"/>
    <w:rsid w:val="00A42E06"/>
    <w:rsid w:val="00A4319D"/>
    <w:rsid w:val="00A43BFF"/>
    <w:rsid w:val="00A464E4"/>
    <w:rsid w:val="00A46CB9"/>
    <w:rsid w:val="00A4756B"/>
    <w:rsid w:val="00A476AE"/>
    <w:rsid w:val="00A5089E"/>
    <w:rsid w:val="00A5140C"/>
    <w:rsid w:val="00A516DF"/>
    <w:rsid w:val="00A52521"/>
    <w:rsid w:val="00A52B80"/>
    <w:rsid w:val="00A5319F"/>
    <w:rsid w:val="00A53D3B"/>
    <w:rsid w:val="00A54135"/>
    <w:rsid w:val="00A54A76"/>
    <w:rsid w:val="00A55454"/>
    <w:rsid w:val="00A56F0C"/>
    <w:rsid w:val="00A57CB6"/>
    <w:rsid w:val="00A627AB"/>
    <w:rsid w:val="00A62896"/>
    <w:rsid w:val="00A634AE"/>
    <w:rsid w:val="00A63852"/>
    <w:rsid w:val="00A63DC2"/>
    <w:rsid w:val="00A64826"/>
    <w:rsid w:val="00A64D36"/>
    <w:rsid w:val="00A64E41"/>
    <w:rsid w:val="00A66A4D"/>
    <w:rsid w:val="00A673BC"/>
    <w:rsid w:val="00A719B3"/>
    <w:rsid w:val="00A72452"/>
    <w:rsid w:val="00A74954"/>
    <w:rsid w:val="00A76646"/>
    <w:rsid w:val="00A8007F"/>
    <w:rsid w:val="00A809BB"/>
    <w:rsid w:val="00A81953"/>
    <w:rsid w:val="00A81EF8"/>
    <w:rsid w:val="00A8252E"/>
    <w:rsid w:val="00A83CA7"/>
    <w:rsid w:val="00A84644"/>
    <w:rsid w:val="00A85172"/>
    <w:rsid w:val="00A85940"/>
    <w:rsid w:val="00A86199"/>
    <w:rsid w:val="00A87917"/>
    <w:rsid w:val="00A87A5A"/>
    <w:rsid w:val="00A919E1"/>
    <w:rsid w:val="00A91ECC"/>
    <w:rsid w:val="00A93217"/>
    <w:rsid w:val="00A93CC6"/>
    <w:rsid w:val="00A9556C"/>
    <w:rsid w:val="00A97A9B"/>
    <w:rsid w:val="00A97C49"/>
    <w:rsid w:val="00AA2473"/>
    <w:rsid w:val="00AA2EBA"/>
    <w:rsid w:val="00AA42D4"/>
    <w:rsid w:val="00AA4F7F"/>
    <w:rsid w:val="00AA58FD"/>
    <w:rsid w:val="00AA6D95"/>
    <w:rsid w:val="00AA6DD5"/>
    <w:rsid w:val="00AA78AB"/>
    <w:rsid w:val="00AA7C01"/>
    <w:rsid w:val="00AB09B3"/>
    <w:rsid w:val="00AB13F3"/>
    <w:rsid w:val="00AB1E8F"/>
    <w:rsid w:val="00AB2573"/>
    <w:rsid w:val="00AB318B"/>
    <w:rsid w:val="00AB34A5"/>
    <w:rsid w:val="00AB365E"/>
    <w:rsid w:val="00AB3F4A"/>
    <w:rsid w:val="00AB53B3"/>
    <w:rsid w:val="00AB6309"/>
    <w:rsid w:val="00AB7120"/>
    <w:rsid w:val="00AB78E7"/>
    <w:rsid w:val="00AB7A4D"/>
    <w:rsid w:val="00AB7EE1"/>
    <w:rsid w:val="00AC0074"/>
    <w:rsid w:val="00AC14CD"/>
    <w:rsid w:val="00AC30C3"/>
    <w:rsid w:val="00AC36C7"/>
    <w:rsid w:val="00AC39F8"/>
    <w:rsid w:val="00AC3B3B"/>
    <w:rsid w:val="00AC4F9E"/>
    <w:rsid w:val="00AC5DC4"/>
    <w:rsid w:val="00AC6727"/>
    <w:rsid w:val="00AD08CB"/>
    <w:rsid w:val="00AD12D4"/>
    <w:rsid w:val="00AD38EF"/>
    <w:rsid w:val="00AD451C"/>
    <w:rsid w:val="00AD4B28"/>
    <w:rsid w:val="00AD5394"/>
    <w:rsid w:val="00AE1A49"/>
    <w:rsid w:val="00AE1D7D"/>
    <w:rsid w:val="00AE3DC2"/>
    <w:rsid w:val="00AE4E81"/>
    <w:rsid w:val="00AE4ED6"/>
    <w:rsid w:val="00AE541E"/>
    <w:rsid w:val="00AE56F2"/>
    <w:rsid w:val="00AE642D"/>
    <w:rsid w:val="00AE6611"/>
    <w:rsid w:val="00AE6A93"/>
    <w:rsid w:val="00AE7384"/>
    <w:rsid w:val="00AE7563"/>
    <w:rsid w:val="00AE7A99"/>
    <w:rsid w:val="00AF347C"/>
    <w:rsid w:val="00AF3DE7"/>
    <w:rsid w:val="00AF4FE4"/>
    <w:rsid w:val="00AF795B"/>
    <w:rsid w:val="00B007EF"/>
    <w:rsid w:val="00B0120F"/>
    <w:rsid w:val="00B01C01"/>
    <w:rsid w:val="00B01C0E"/>
    <w:rsid w:val="00B02798"/>
    <w:rsid w:val="00B02B41"/>
    <w:rsid w:val="00B0371D"/>
    <w:rsid w:val="00B046A1"/>
    <w:rsid w:val="00B04F31"/>
    <w:rsid w:val="00B05274"/>
    <w:rsid w:val="00B05FD0"/>
    <w:rsid w:val="00B06236"/>
    <w:rsid w:val="00B0664B"/>
    <w:rsid w:val="00B070B9"/>
    <w:rsid w:val="00B109E7"/>
    <w:rsid w:val="00B12806"/>
    <w:rsid w:val="00B12F98"/>
    <w:rsid w:val="00B159F3"/>
    <w:rsid w:val="00B15B90"/>
    <w:rsid w:val="00B15C8F"/>
    <w:rsid w:val="00B162EE"/>
    <w:rsid w:val="00B16917"/>
    <w:rsid w:val="00B17B89"/>
    <w:rsid w:val="00B17EC0"/>
    <w:rsid w:val="00B20626"/>
    <w:rsid w:val="00B2175C"/>
    <w:rsid w:val="00B23868"/>
    <w:rsid w:val="00B2418D"/>
    <w:rsid w:val="00B24A04"/>
    <w:rsid w:val="00B24AB2"/>
    <w:rsid w:val="00B24CD6"/>
    <w:rsid w:val="00B308D3"/>
    <w:rsid w:val="00B310BA"/>
    <w:rsid w:val="00B32333"/>
    <w:rsid w:val="00B3290A"/>
    <w:rsid w:val="00B33132"/>
    <w:rsid w:val="00B3346C"/>
    <w:rsid w:val="00B33EE3"/>
    <w:rsid w:val="00B34E4A"/>
    <w:rsid w:val="00B355C9"/>
    <w:rsid w:val="00B36347"/>
    <w:rsid w:val="00B379EE"/>
    <w:rsid w:val="00B40D84"/>
    <w:rsid w:val="00B413C3"/>
    <w:rsid w:val="00B41E45"/>
    <w:rsid w:val="00B43442"/>
    <w:rsid w:val="00B44D5C"/>
    <w:rsid w:val="00B4566C"/>
    <w:rsid w:val="00B4773C"/>
    <w:rsid w:val="00B47756"/>
    <w:rsid w:val="00B50039"/>
    <w:rsid w:val="00B5061E"/>
    <w:rsid w:val="00B506BD"/>
    <w:rsid w:val="00B511D9"/>
    <w:rsid w:val="00B5282A"/>
    <w:rsid w:val="00B53041"/>
    <w:rsid w:val="00B538F4"/>
    <w:rsid w:val="00B545FE"/>
    <w:rsid w:val="00B5741F"/>
    <w:rsid w:val="00B57C9F"/>
    <w:rsid w:val="00B6012B"/>
    <w:rsid w:val="00B60142"/>
    <w:rsid w:val="00B606F4"/>
    <w:rsid w:val="00B61911"/>
    <w:rsid w:val="00B61A9C"/>
    <w:rsid w:val="00B620F6"/>
    <w:rsid w:val="00B666F6"/>
    <w:rsid w:val="00B66F74"/>
    <w:rsid w:val="00B6704F"/>
    <w:rsid w:val="00B67C8E"/>
    <w:rsid w:val="00B70141"/>
    <w:rsid w:val="00B7014B"/>
    <w:rsid w:val="00B71167"/>
    <w:rsid w:val="00B724E8"/>
    <w:rsid w:val="00B74D16"/>
    <w:rsid w:val="00B75750"/>
    <w:rsid w:val="00B76B3A"/>
    <w:rsid w:val="00B770BB"/>
    <w:rsid w:val="00B77AEF"/>
    <w:rsid w:val="00B81327"/>
    <w:rsid w:val="00B83B16"/>
    <w:rsid w:val="00B84607"/>
    <w:rsid w:val="00B855F0"/>
    <w:rsid w:val="00B861FF"/>
    <w:rsid w:val="00B86815"/>
    <w:rsid w:val="00B86914"/>
    <w:rsid w:val="00B86983"/>
    <w:rsid w:val="00B877C6"/>
    <w:rsid w:val="00B91703"/>
    <w:rsid w:val="00B923AC"/>
    <w:rsid w:val="00B9300F"/>
    <w:rsid w:val="00B93DD2"/>
    <w:rsid w:val="00B95AB9"/>
    <w:rsid w:val="00B95B1D"/>
    <w:rsid w:val="00B9665F"/>
    <w:rsid w:val="00B975EA"/>
    <w:rsid w:val="00BA0398"/>
    <w:rsid w:val="00BA08B4"/>
    <w:rsid w:val="00BA14D8"/>
    <w:rsid w:val="00BA268E"/>
    <w:rsid w:val="00BA27C8"/>
    <w:rsid w:val="00BA2801"/>
    <w:rsid w:val="00BA3DBC"/>
    <w:rsid w:val="00BA5216"/>
    <w:rsid w:val="00BA76F7"/>
    <w:rsid w:val="00BB0F03"/>
    <w:rsid w:val="00BB166E"/>
    <w:rsid w:val="00BB3115"/>
    <w:rsid w:val="00BB39B4"/>
    <w:rsid w:val="00BB4184"/>
    <w:rsid w:val="00BB49B0"/>
    <w:rsid w:val="00BB4AC3"/>
    <w:rsid w:val="00BB4E96"/>
    <w:rsid w:val="00BB5A48"/>
    <w:rsid w:val="00BB73F0"/>
    <w:rsid w:val="00BC014C"/>
    <w:rsid w:val="00BC14BD"/>
    <w:rsid w:val="00BC1EF9"/>
    <w:rsid w:val="00BC23B1"/>
    <w:rsid w:val="00BC3800"/>
    <w:rsid w:val="00BC3B10"/>
    <w:rsid w:val="00BC4898"/>
    <w:rsid w:val="00BC6ACF"/>
    <w:rsid w:val="00BC6F1A"/>
    <w:rsid w:val="00BD3506"/>
    <w:rsid w:val="00BD3D12"/>
    <w:rsid w:val="00BD50B0"/>
    <w:rsid w:val="00BD5C2E"/>
    <w:rsid w:val="00BD6612"/>
    <w:rsid w:val="00BD6884"/>
    <w:rsid w:val="00BD73BB"/>
    <w:rsid w:val="00BD73C4"/>
    <w:rsid w:val="00BE0A5E"/>
    <w:rsid w:val="00BE2B73"/>
    <w:rsid w:val="00BE2F2A"/>
    <w:rsid w:val="00BE3666"/>
    <w:rsid w:val="00BE37CC"/>
    <w:rsid w:val="00BE39CA"/>
    <w:rsid w:val="00BE5ABE"/>
    <w:rsid w:val="00BE624A"/>
    <w:rsid w:val="00BE62C2"/>
    <w:rsid w:val="00BE7238"/>
    <w:rsid w:val="00BE7F9A"/>
    <w:rsid w:val="00BF19DF"/>
    <w:rsid w:val="00BF272E"/>
    <w:rsid w:val="00BF302E"/>
    <w:rsid w:val="00BF31E6"/>
    <w:rsid w:val="00BF4610"/>
    <w:rsid w:val="00BF4C5D"/>
    <w:rsid w:val="00BF5F8B"/>
    <w:rsid w:val="00BF62D8"/>
    <w:rsid w:val="00BF6EDB"/>
    <w:rsid w:val="00BF7F05"/>
    <w:rsid w:val="00C00356"/>
    <w:rsid w:val="00C01BCA"/>
    <w:rsid w:val="00C02FCB"/>
    <w:rsid w:val="00C03188"/>
    <w:rsid w:val="00C03192"/>
    <w:rsid w:val="00C04703"/>
    <w:rsid w:val="00C070F2"/>
    <w:rsid w:val="00C0754F"/>
    <w:rsid w:val="00C12406"/>
    <w:rsid w:val="00C12B87"/>
    <w:rsid w:val="00C1340D"/>
    <w:rsid w:val="00C13661"/>
    <w:rsid w:val="00C14B20"/>
    <w:rsid w:val="00C15176"/>
    <w:rsid w:val="00C15914"/>
    <w:rsid w:val="00C15C58"/>
    <w:rsid w:val="00C1721A"/>
    <w:rsid w:val="00C27273"/>
    <w:rsid w:val="00C27441"/>
    <w:rsid w:val="00C27723"/>
    <w:rsid w:val="00C27B82"/>
    <w:rsid w:val="00C30267"/>
    <w:rsid w:val="00C30312"/>
    <w:rsid w:val="00C3221F"/>
    <w:rsid w:val="00C33D9A"/>
    <w:rsid w:val="00C34982"/>
    <w:rsid w:val="00C35828"/>
    <w:rsid w:val="00C36A36"/>
    <w:rsid w:val="00C408F8"/>
    <w:rsid w:val="00C41E35"/>
    <w:rsid w:val="00C42226"/>
    <w:rsid w:val="00C429F3"/>
    <w:rsid w:val="00C42AEE"/>
    <w:rsid w:val="00C42F46"/>
    <w:rsid w:val="00C43B2D"/>
    <w:rsid w:val="00C44145"/>
    <w:rsid w:val="00C459A6"/>
    <w:rsid w:val="00C46309"/>
    <w:rsid w:val="00C46B75"/>
    <w:rsid w:val="00C47253"/>
    <w:rsid w:val="00C479D8"/>
    <w:rsid w:val="00C5381E"/>
    <w:rsid w:val="00C553CE"/>
    <w:rsid w:val="00C57984"/>
    <w:rsid w:val="00C61DA2"/>
    <w:rsid w:val="00C63E86"/>
    <w:rsid w:val="00C658C4"/>
    <w:rsid w:val="00C665AF"/>
    <w:rsid w:val="00C66894"/>
    <w:rsid w:val="00C67A6D"/>
    <w:rsid w:val="00C70130"/>
    <w:rsid w:val="00C70164"/>
    <w:rsid w:val="00C71B6A"/>
    <w:rsid w:val="00C72A44"/>
    <w:rsid w:val="00C7368C"/>
    <w:rsid w:val="00C74A15"/>
    <w:rsid w:val="00C7577A"/>
    <w:rsid w:val="00C771B0"/>
    <w:rsid w:val="00C7765D"/>
    <w:rsid w:val="00C805EF"/>
    <w:rsid w:val="00C810B5"/>
    <w:rsid w:val="00C81143"/>
    <w:rsid w:val="00C81169"/>
    <w:rsid w:val="00C8118A"/>
    <w:rsid w:val="00C8149E"/>
    <w:rsid w:val="00C8212A"/>
    <w:rsid w:val="00C828CA"/>
    <w:rsid w:val="00C82A58"/>
    <w:rsid w:val="00C8498D"/>
    <w:rsid w:val="00C85A4F"/>
    <w:rsid w:val="00C86565"/>
    <w:rsid w:val="00C87AB0"/>
    <w:rsid w:val="00C90FD7"/>
    <w:rsid w:val="00C91D31"/>
    <w:rsid w:val="00C91D6B"/>
    <w:rsid w:val="00C94940"/>
    <w:rsid w:val="00C96409"/>
    <w:rsid w:val="00C97CE3"/>
    <w:rsid w:val="00CA19B1"/>
    <w:rsid w:val="00CA27A3"/>
    <w:rsid w:val="00CA72F3"/>
    <w:rsid w:val="00CB071F"/>
    <w:rsid w:val="00CB1742"/>
    <w:rsid w:val="00CB2461"/>
    <w:rsid w:val="00CB2912"/>
    <w:rsid w:val="00CB383A"/>
    <w:rsid w:val="00CB4BCC"/>
    <w:rsid w:val="00CB6A2E"/>
    <w:rsid w:val="00CB6BE6"/>
    <w:rsid w:val="00CC00D7"/>
    <w:rsid w:val="00CC0266"/>
    <w:rsid w:val="00CC0866"/>
    <w:rsid w:val="00CC19E0"/>
    <w:rsid w:val="00CC1F85"/>
    <w:rsid w:val="00CC3A98"/>
    <w:rsid w:val="00CC40AF"/>
    <w:rsid w:val="00CC4299"/>
    <w:rsid w:val="00CC540C"/>
    <w:rsid w:val="00CC5D20"/>
    <w:rsid w:val="00CC701C"/>
    <w:rsid w:val="00CC7C76"/>
    <w:rsid w:val="00CD081E"/>
    <w:rsid w:val="00CD09B8"/>
    <w:rsid w:val="00CD0FE1"/>
    <w:rsid w:val="00CD1FA2"/>
    <w:rsid w:val="00CD33FB"/>
    <w:rsid w:val="00CD4299"/>
    <w:rsid w:val="00CD492A"/>
    <w:rsid w:val="00CD674F"/>
    <w:rsid w:val="00CD78B5"/>
    <w:rsid w:val="00CE0F01"/>
    <w:rsid w:val="00CE307C"/>
    <w:rsid w:val="00CE3DFA"/>
    <w:rsid w:val="00CE4265"/>
    <w:rsid w:val="00CE6EA1"/>
    <w:rsid w:val="00CE6FA1"/>
    <w:rsid w:val="00CF1542"/>
    <w:rsid w:val="00CF1953"/>
    <w:rsid w:val="00CF2393"/>
    <w:rsid w:val="00CF2697"/>
    <w:rsid w:val="00CF47DC"/>
    <w:rsid w:val="00CF4D23"/>
    <w:rsid w:val="00CF77AE"/>
    <w:rsid w:val="00D0122C"/>
    <w:rsid w:val="00D02191"/>
    <w:rsid w:val="00D0246D"/>
    <w:rsid w:val="00D02E41"/>
    <w:rsid w:val="00D030E4"/>
    <w:rsid w:val="00D03EFA"/>
    <w:rsid w:val="00D04A97"/>
    <w:rsid w:val="00D04BFE"/>
    <w:rsid w:val="00D0544B"/>
    <w:rsid w:val="00D06C2B"/>
    <w:rsid w:val="00D07C6F"/>
    <w:rsid w:val="00D1089A"/>
    <w:rsid w:val="00D10C24"/>
    <w:rsid w:val="00D11AA3"/>
    <w:rsid w:val="00D1314F"/>
    <w:rsid w:val="00D134DA"/>
    <w:rsid w:val="00D14BC5"/>
    <w:rsid w:val="00D1514D"/>
    <w:rsid w:val="00D16665"/>
    <w:rsid w:val="00D16B8B"/>
    <w:rsid w:val="00D16EDC"/>
    <w:rsid w:val="00D174D8"/>
    <w:rsid w:val="00D1783E"/>
    <w:rsid w:val="00D17984"/>
    <w:rsid w:val="00D22821"/>
    <w:rsid w:val="00D2535C"/>
    <w:rsid w:val="00D26430"/>
    <w:rsid w:val="00D26AFA"/>
    <w:rsid w:val="00D3046B"/>
    <w:rsid w:val="00D32398"/>
    <w:rsid w:val="00D32602"/>
    <w:rsid w:val="00D34B85"/>
    <w:rsid w:val="00D34E4F"/>
    <w:rsid w:val="00D36304"/>
    <w:rsid w:val="00D36B21"/>
    <w:rsid w:val="00D37ACA"/>
    <w:rsid w:val="00D37B52"/>
    <w:rsid w:val="00D37D0E"/>
    <w:rsid w:val="00D40830"/>
    <w:rsid w:val="00D412D3"/>
    <w:rsid w:val="00D41A27"/>
    <w:rsid w:val="00D41B0A"/>
    <w:rsid w:val="00D4288C"/>
    <w:rsid w:val="00D43279"/>
    <w:rsid w:val="00D439AA"/>
    <w:rsid w:val="00D43CA9"/>
    <w:rsid w:val="00D43F5E"/>
    <w:rsid w:val="00D43F88"/>
    <w:rsid w:val="00D44B05"/>
    <w:rsid w:val="00D44DD8"/>
    <w:rsid w:val="00D4613D"/>
    <w:rsid w:val="00D46296"/>
    <w:rsid w:val="00D510F3"/>
    <w:rsid w:val="00D51BDC"/>
    <w:rsid w:val="00D5257A"/>
    <w:rsid w:val="00D55EB8"/>
    <w:rsid w:val="00D606EE"/>
    <w:rsid w:val="00D6077C"/>
    <w:rsid w:val="00D612FD"/>
    <w:rsid w:val="00D61B1D"/>
    <w:rsid w:val="00D63802"/>
    <w:rsid w:val="00D63A38"/>
    <w:rsid w:val="00D66C48"/>
    <w:rsid w:val="00D66DBB"/>
    <w:rsid w:val="00D67262"/>
    <w:rsid w:val="00D72E30"/>
    <w:rsid w:val="00D7307E"/>
    <w:rsid w:val="00D74DF1"/>
    <w:rsid w:val="00D75888"/>
    <w:rsid w:val="00D8098E"/>
    <w:rsid w:val="00D8155E"/>
    <w:rsid w:val="00D81821"/>
    <w:rsid w:val="00D82484"/>
    <w:rsid w:val="00D82692"/>
    <w:rsid w:val="00D8504F"/>
    <w:rsid w:val="00D85613"/>
    <w:rsid w:val="00D85CA5"/>
    <w:rsid w:val="00D86562"/>
    <w:rsid w:val="00D91037"/>
    <w:rsid w:val="00D928DD"/>
    <w:rsid w:val="00D93CCE"/>
    <w:rsid w:val="00D941AF"/>
    <w:rsid w:val="00D94F0F"/>
    <w:rsid w:val="00D9500C"/>
    <w:rsid w:val="00DA02D1"/>
    <w:rsid w:val="00DA17C7"/>
    <w:rsid w:val="00DA2C26"/>
    <w:rsid w:val="00DA2D77"/>
    <w:rsid w:val="00DA2EB6"/>
    <w:rsid w:val="00DA3793"/>
    <w:rsid w:val="00DA4966"/>
    <w:rsid w:val="00DA4EB0"/>
    <w:rsid w:val="00DA5FED"/>
    <w:rsid w:val="00DA6058"/>
    <w:rsid w:val="00DA6DA4"/>
    <w:rsid w:val="00DA78FE"/>
    <w:rsid w:val="00DB06B8"/>
    <w:rsid w:val="00DB10BF"/>
    <w:rsid w:val="00DB2498"/>
    <w:rsid w:val="00DB2577"/>
    <w:rsid w:val="00DB379C"/>
    <w:rsid w:val="00DB37B9"/>
    <w:rsid w:val="00DB3C3F"/>
    <w:rsid w:val="00DB3ED7"/>
    <w:rsid w:val="00DB42B9"/>
    <w:rsid w:val="00DB58F5"/>
    <w:rsid w:val="00DB6402"/>
    <w:rsid w:val="00DB6E04"/>
    <w:rsid w:val="00DB74F1"/>
    <w:rsid w:val="00DB7B4B"/>
    <w:rsid w:val="00DB7CF8"/>
    <w:rsid w:val="00DC05D1"/>
    <w:rsid w:val="00DC0990"/>
    <w:rsid w:val="00DC0D89"/>
    <w:rsid w:val="00DC0ED8"/>
    <w:rsid w:val="00DC166B"/>
    <w:rsid w:val="00DC2B12"/>
    <w:rsid w:val="00DC71D6"/>
    <w:rsid w:val="00DC7818"/>
    <w:rsid w:val="00DD04F2"/>
    <w:rsid w:val="00DD09E2"/>
    <w:rsid w:val="00DD1349"/>
    <w:rsid w:val="00DD17E9"/>
    <w:rsid w:val="00DD1DE0"/>
    <w:rsid w:val="00DD3928"/>
    <w:rsid w:val="00DD3B23"/>
    <w:rsid w:val="00DD46AE"/>
    <w:rsid w:val="00DD5243"/>
    <w:rsid w:val="00DD5EE9"/>
    <w:rsid w:val="00DD69C4"/>
    <w:rsid w:val="00DE0975"/>
    <w:rsid w:val="00DE0E4C"/>
    <w:rsid w:val="00DE1ADA"/>
    <w:rsid w:val="00DE2957"/>
    <w:rsid w:val="00DE31AF"/>
    <w:rsid w:val="00DE4164"/>
    <w:rsid w:val="00DE5F53"/>
    <w:rsid w:val="00DE60F1"/>
    <w:rsid w:val="00DE6E2A"/>
    <w:rsid w:val="00DE76AD"/>
    <w:rsid w:val="00DF0376"/>
    <w:rsid w:val="00DF1CAD"/>
    <w:rsid w:val="00DF3257"/>
    <w:rsid w:val="00DF3C40"/>
    <w:rsid w:val="00DF47F5"/>
    <w:rsid w:val="00DF58A7"/>
    <w:rsid w:val="00DF59B1"/>
    <w:rsid w:val="00DF6CA5"/>
    <w:rsid w:val="00DF75C3"/>
    <w:rsid w:val="00DF77AC"/>
    <w:rsid w:val="00DF77BF"/>
    <w:rsid w:val="00DF796D"/>
    <w:rsid w:val="00DF7F9A"/>
    <w:rsid w:val="00E0315C"/>
    <w:rsid w:val="00E03956"/>
    <w:rsid w:val="00E06664"/>
    <w:rsid w:val="00E06775"/>
    <w:rsid w:val="00E06DE5"/>
    <w:rsid w:val="00E079B9"/>
    <w:rsid w:val="00E10F9E"/>
    <w:rsid w:val="00E10FE1"/>
    <w:rsid w:val="00E13807"/>
    <w:rsid w:val="00E13B68"/>
    <w:rsid w:val="00E13BFD"/>
    <w:rsid w:val="00E14FA0"/>
    <w:rsid w:val="00E15EDD"/>
    <w:rsid w:val="00E20D17"/>
    <w:rsid w:val="00E225D9"/>
    <w:rsid w:val="00E2278F"/>
    <w:rsid w:val="00E238EA"/>
    <w:rsid w:val="00E2427A"/>
    <w:rsid w:val="00E25089"/>
    <w:rsid w:val="00E259FE"/>
    <w:rsid w:val="00E25F79"/>
    <w:rsid w:val="00E26A2E"/>
    <w:rsid w:val="00E3161F"/>
    <w:rsid w:val="00E32E1C"/>
    <w:rsid w:val="00E33724"/>
    <w:rsid w:val="00E337E7"/>
    <w:rsid w:val="00E340FB"/>
    <w:rsid w:val="00E341E0"/>
    <w:rsid w:val="00E34589"/>
    <w:rsid w:val="00E34B0A"/>
    <w:rsid w:val="00E36C87"/>
    <w:rsid w:val="00E37FD5"/>
    <w:rsid w:val="00E40405"/>
    <w:rsid w:val="00E404CB"/>
    <w:rsid w:val="00E40B65"/>
    <w:rsid w:val="00E417B3"/>
    <w:rsid w:val="00E41B1E"/>
    <w:rsid w:val="00E41DE9"/>
    <w:rsid w:val="00E42037"/>
    <w:rsid w:val="00E45B5E"/>
    <w:rsid w:val="00E469CB"/>
    <w:rsid w:val="00E509A1"/>
    <w:rsid w:val="00E5135B"/>
    <w:rsid w:val="00E54E35"/>
    <w:rsid w:val="00E55826"/>
    <w:rsid w:val="00E56052"/>
    <w:rsid w:val="00E5643C"/>
    <w:rsid w:val="00E56770"/>
    <w:rsid w:val="00E56CB9"/>
    <w:rsid w:val="00E57927"/>
    <w:rsid w:val="00E57F5F"/>
    <w:rsid w:val="00E57F79"/>
    <w:rsid w:val="00E60CC7"/>
    <w:rsid w:val="00E61C42"/>
    <w:rsid w:val="00E61E25"/>
    <w:rsid w:val="00E63C36"/>
    <w:rsid w:val="00E63D78"/>
    <w:rsid w:val="00E6433C"/>
    <w:rsid w:val="00E65503"/>
    <w:rsid w:val="00E66737"/>
    <w:rsid w:val="00E668E5"/>
    <w:rsid w:val="00E66C6E"/>
    <w:rsid w:val="00E66CD2"/>
    <w:rsid w:val="00E7277E"/>
    <w:rsid w:val="00E73347"/>
    <w:rsid w:val="00E7338B"/>
    <w:rsid w:val="00E73B26"/>
    <w:rsid w:val="00E74724"/>
    <w:rsid w:val="00E7482F"/>
    <w:rsid w:val="00E76C83"/>
    <w:rsid w:val="00E77C26"/>
    <w:rsid w:val="00E80581"/>
    <w:rsid w:val="00E808D2"/>
    <w:rsid w:val="00E83DB1"/>
    <w:rsid w:val="00E84E6A"/>
    <w:rsid w:val="00E859FC"/>
    <w:rsid w:val="00E85C22"/>
    <w:rsid w:val="00E868AB"/>
    <w:rsid w:val="00E875B2"/>
    <w:rsid w:val="00E906E8"/>
    <w:rsid w:val="00E910F4"/>
    <w:rsid w:val="00E92F84"/>
    <w:rsid w:val="00E93562"/>
    <w:rsid w:val="00E95709"/>
    <w:rsid w:val="00E9774F"/>
    <w:rsid w:val="00E97B9B"/>
    <w:rsid w:val="00EA0A01"/>
    <w:rsid w:val="00EA2E7A"/>
    <w:rsid w:val="00EA737E"/>
    <w:rsid w:val="00EA73A2"/>
    <w:rsid w:val="00EA748D"/>
    <w:rsid w:val="00EA76D0"/>
    <w:rsid w:val="00EB0193"/>
    <w:rsid w:val="00EB0EB4"/>
    <w:rsid w:val="00EB1433"/>
    <w:rsid w:val="00EB2FFB"/>
    <w:rsid w:val="00EB3272"/>
    <w:rsid w:val="00EB33B2"/>
    <w:rsid w:val="00EB60D9"/>
    <w:rsid w:val="00EB627F"/>
    <w:rsid w:val="00EB73EF"/>
    <w:rsid w:val="00EB7424"/>
    <w:rsid w:val="00EC0738"/>
    <w:rsid w:val="00EC078A"/>
    <w:rsid w:val="00EC102C"/>
    <w:rsid w:val="00EC1176"/>
    <w:rsid w:val="00EC3630"/>
    <w:rsid w:val="00EC3A35"/>
    <w:rsid w:val="00EC4C15"/>
    <w:rsid w:val="00EC5577"/>
    <w:rsid w:val="00EC5E52"/>
    <w:rsid w:val="00EC6892"/>
    <w:rsid w:val="00ED11EA"/>
    <w:rsid w:val="00ED1828"/>
    <w:rsid w:val="00ED1900"/>
    <w:rsid w:val="00ED2D1C"/>
    <w:rsid w:val="00ED2ED4"/>
    <w:rsid w:val="00ED3940"/>
    <w:rsid w:val="00ED3F4D"/>
    <w:rsid w:val="00ED591E"/>
    <w:rsid w:val="00ED70AE"/>
    <w:rsid w:val="00ED758F"/>
    <w:rsid w:val="00EE1106"/>
    <w:rsid w:val="00EE18C1"/>
    <w:rsid w:val="00EE1C7F"/>
    <w:rsid w:val="00EE40A9"/>
    <w:rsid w:val="00EE4FC4"/>
    <w:rsid w:val="00EE50ED"/>
    <w:rsid w:val="00EE5F51"/>
    <w:rsid w:val="00EE6501"/>
    <w:rsid w:val="00EE65E3"/>
    <w:rsid w:val="00EE6888"/>
    <w:rsid w:val="00EE7385"/>
    <w:rsid w:val="00EE7763"/>
    <w:rsid w:val="00EE7B49"/>
    <w:rsid w:val="00EF42EB"/>
    <w:rsid w:val="00EF4B42"/>
    <w:rsid w:val="00EF5C18"/>
    <w:rsid w:val="00F016D8"/>
    <w:rsid w:val="00F021F9"/>
    <w:rsid w:val="00F02419"/>
    <w:rsid w:val="00F02F8B"/>
    <w:rsid w:val="00F034F8"/>
    <w:rsid w:val="00F04CD5"/>
    <w:rsid w:val="00F0540D"/>
    <w:rsid w:val="00F10450"/>
    <w:rsid w:val="00F121C7"/>
    <w:rsid w:val="00F13F6D"/>
    <w:rsid w:val="00F149EE"/>
    <w:rsid w:val="00F1614C"/>
    <w:rsid w:val="00F1615C"/>
    <w:rsid w:val="00F17809"/>
    <w:rsid w:val="00F20D7B"/>
    <w:rsid w:val="00F22270"/>
    <w:rsid w:val="00F23153"/>
    <w:rsid w:val="00F23479"/>
    <w:rsid w:val="00F24566"/>
    <w:rsid w:val="00F25EDF"/>
    <w:rsid w:val="00F2647F"/>
    <w:rsid w:val="00F26CFD"/>
    <w:rsid w:val="00F27521"/>
    <w:rsid w:val="00F279ED"/>
    <w:rsid w:val="00F302D0"/>
    <w:rsid w:val="00F30499"/>
    <w:rsid w:val="00F3083D"/>
    <w:rsid w:val="00F344CC"/>
    <w:rsid w:val="00F347CD"/>
    <w:rsid w:val="00F34DE4"/>
    <w:rsid w:val="00F353C4"/>
    <w:rsid w:val="00F3674F"/>
    <w:rsid w:val="00F3682A"/>
    <w:rsid w:val="00F37466"/>
    <w:rsid w:val="00F37BB7"/>
    <w:rsid w:val="00F403D7"/>
    <w:rsid w:val="00F437A1"/>
    <w:rsid w:val="00F441D5"/>
    <w:rsid w:val="00F4575C"/>
    <w:rsid w:val="00F459A0"/>
    <w:rsid w:val="00F45AC2"/>
    <w:rsid w:val="00F45D6D"/>
    <w:rsid w:val="00F45ED3"/>
    <w:rsid w:val="00F45FFF"/>
    <w:rsid w:val="00F4663D"/>
    <w:rsid w:val="00F4727E"/>
    <w:rsid w:val="00F503F3"/>
    <w:rsid w:val="00F515E4"/>
    <w:rsid w:val="00F5321D"/>
    <w:rsid w:val="00F54850"/>
    <w:rsid w:val="00F553D8"/>
    <w:rsid w:val="00F557AA"/>
    <w:rsid w:val="00F57421"/>
    <w:rsid w:val="00F575E0"/>
    <w:rsid w:val="00F60EAF"/>
    <w:rsid w:val="00F614AF"/>
    <w:rsid w:val="00F62247"/>
    <w:rsid w:val="00F62673"/>
    <w:rsid w:val="00F63CE8"/>
    <w:rsid w:val="00F64305"/>
    <w:rsid w:val="00F64CFA"/>
    <w:rsid w:val="00F65665"/>
    <w:rsid w:val="00F66D35"/>
    <w:rsid w:val="00F66F4D"/>
    <w:rsid w:val="00F67166"/>
    <w:rsid w:val="00F67F36"/>
    <w:rsid w:val="00F70CF2"/>
    <w:rsid w:val="00F70EF0"/>
    <w:rsid w:val="00F726EE"/>
    <w:rsid w:val="00F72F8D"/>
    <w:rsid w:val="00F73716"/>
    <w:rsid w:val="00F75671"/>
    <w:rsid w:val="00F765E2"/>
    <w:rsid w:val="00F7783F"/>
    <w:rsid w:val="00F77BAC"/>
    <w:rsid w:val="00F80248"/>
    <w:rsid w:val="00F80A32"/>
    <w:rsid w:val="00F8205B"/>
    <w:rsid w:val="00F8227B"/>
    <w:rsid w:val="00F84268"/>
    <w:rsid w:val="00F84D76"/>
    <w:rsid w:val="00F85DB0"/>
    <w:rsid w:val="00F8631C"/>
    <w:rsid w:val="00F86758"/>
    <w:rsid w:val="00F915E9"/>
    <w:rsid w:val="00F91FD9"/>
    <w:rsid w:val="00F923C7"/>
    <w:rsid w:val="00F93EC6"/>
    <w:rsid w:val="00F945BD"/>
    <w:rsid w:val="00F94617"/>
    <w:rsid w:val="00F955C4"/>
    <w:rsid w:val="00F96676"/>
    <w:rsid w:val="00F97B39"/>
    <w:rsid w:val="00F97BCF"/>
    <w:rsid w:val="00F97CB0"/>
    <w:rsid w:val="00FA11F2"/>
    <w:rsid w:val="00FA1562"/>
    <w:rsid w:val="00FA1CEE"/>
    <w:rsid w:val="00FA2701"/>
    <w:rsid w:val="00FA338B"/>
    <w:rsid w:val="00FA3F39"/>
    <w:rsid w:val="00FA6994"/>
    <w:rsid w:val="00FA6F31"/>
    <w:rsid w:val="00FB08BA"/>
    <w:rsid w:val="00FB0E6A"/>
    <w:rsid w:val="00FB1248"/>
    <w:rsid w:val="00FB293B"/>
    <w:rsid w:val="00FB49E9"/>
    <w:rsid w:val="00FB4FC8"/>
    <w:rsid w:val="00FB7419"/>
    <w:rsid w:val="00FC28D6"/>
    <w:rsid w:val="00FC2D85"/>
    <w:rsid w:val="00FC2E84"/>
    <w:rsid w:val="00FC3396"/>
    <w:rsid w:val="00FC60A1"/>
    <w:rsid w:val="00FD4A8D"/>
    <w:rsid w:val="00FD4E9B"/>
    <w:rsid w:val="00FD4FDC"/>
    <w:rsid w:val="00FD5148"/>
    <w:rsid w:val="00FD73A4"/>
    <w:rsid w:val="00FD7989"/>
    <w:rsid w:val="00FD79BB"/>
    <w:rsid w:val="00FE1CED"/>
    <w:rsid w:val="00FE260E"/>
    <w:rsid w:val="00FE2D06"/>
    <w:rsid w:val="00FE39B9"/>
    <w:rsid w:val="00FE3CCD"/>
    <w:rsid w:val="00FE3DD1"/>
    <w:rsid w:val="00FE3E27"/>
    <w:rsid w:val="00FE450E"/>
    <w:rsid w:val="00FE64D2"/>
    <w:rsid w:val="00FE667F"/>
    <w:rsid w:val="00FF07DE"/>
    <w:rsid w:val="00FF2A9C"/>
    <w:rsid w:val="00FF50AB"/>
    <w:rsid w:val="00FF510D"/>
    <w:rsid w:val="00FF56BE"/>
    <w:rsid w:val="00FF60B4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731C1"/>
  <w15:docId w15:val="{106281BD-C7C2-43C9-BD06-40E7BA4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8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D8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073D8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73D8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73D8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86357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86357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6357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86357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6357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73D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73D8E"/>
  </w:style>
  <w:style w:type="paragraph" w:customStyle="1" w:styleId="00ClientCover">
    <w:name w:val="00ClientCover"/>
    <w:basedOn w:val="Normal"/>
    <w:rsid w:val="00073D8E"/>
  </w:style>
  <w:style w:type="paragraph" w:customStyle="1" w:styleId="02Text">
    <w:name w:val="02Text"/>
    <w:basedOn w:val="Normal"/>
    <w:rsid w:val="00073D8E"/>
  </w:style>
  <w:style w:type="paragraph" w:customStyle="1" w:styleId="BillBasic">
    <w:name w:val="BillBasic"/>
    <w:link w:val="BillBasicChar"/>
    <w:rsid w:val="00073D8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73D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73D8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73D8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73D8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73D8E"/>
    <w:pPr>
      <w:spacing w:before="240"/>
    </w:pPr>
  </w:style>
  <w:style w:type="paragraph" w:customStyle="1" w:styleId="EnactingWords">
    <w:name w:val="EnactingWords"/>
    <w:basedOn w:val="BillBasic"/>
    <w:rsid w:val="00073D8E"/>
    <w:pPr>
      <w:spacing w:before="120"/>
    </w:pPr>
  </w:style>
  <w:style w:type="paragraph" w:customStyle="1" w:styleId="Amain">
    <w:name w:val="A main"/>
    <w:basedOn w:val="BillBasic"/>
    <w:rsid w:val="00073D8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73D8E"/>
    <w:pPr>
      <w:ind w:left="1100"/>
    </w:pPr>
  </w:style>
  <w:style w:type="paragraph" w:customStyle="1" w:styleId="Apara">
    <w:name w:val="A para"/>
    <w:basedOn w:val="BillBasic"/>
    <w:rsid w:val="00073D8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73D8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73D8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73D8E"/>
    <w:pPr>
      <w:ind w:left="1100"/>
    </w:pPr>
  </w:style>
  <w:style w:type="paragraph" w:customStyle="1" w:styleId="aExamHead">
    <w:name w:val="aExam Head"/>
    <w:basedOn w:val="BillBasicHeading"/>
    <w:next w:val="aExam"/>
    <w:rsid w:val="00073D8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73D8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73D8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73D8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73D8E"/>
    <w:pPr>
      <w:spacing w:before="120" w:after="60"/>
    </w:pPr>
  </w:style>
  <w:style w:type="paragraph" w:customStyle="1" w:styleId="HeaderOdd6">
    <w:name w:val="HeaderOdd6"/>
    <w:basedOn w:val="HeaderEven6"/>
    <w:rsid w:val="00073D8E"/>
    <w:pPr>
      <w:jc w:val="right"/>
    </w:pPr>
  </w:style>
  <w:style w:type="paragraph" w:customStyle="1" w:styleId="HeaderOdd">
    <w:name w:val="HeaderOdd"/>
    <w:basedOn w:val="HeaderEven"/>
    <w:rsid w:val="00073D8E"/>
    <w:pPr>
      <w:jc w:val="right"/>
    </w:pPr>
  </w:style>
  <w:style w:type="paragraph" w:customStyle="1" w:styleId="N-TOCheading">
    <w:name w:val="N-TOCheading"/>
    <w:basedOn w:val="BillBasicHeading"/>
    <w:next w:val="N-9pt"/>
    <w:rsid w:val="00073D8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73D8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73D8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73D8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73D8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73D8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73D8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73D8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73D8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73D8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73D8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73D8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73D8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73D8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73D8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73D8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73D8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73D8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73D8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73D8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73D8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73D8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73D8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6357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73D8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73D8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73D8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73D8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73D8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73D8E"/>
    <w:rPr>
      <w:rFonts w:ascii="Arial" w:hAnsi="Arial"/>
      <w:sz w:val="16"/>
    </w:rPr>
  </w:style>
  <w:style w:type="paragraph" w:customStyle="1" w:styleId="PageBreak">
    <w:name w:val="PageBreak"/>
    <w:basedOn w:val="Normal"/>
    <w:rsid w:val="00073D8E"/>
    <w:rPr>
      <w:sz w:val="4"/>
    </w:rPr>
  </w:style>
  <w:style w:type="paragraph" w:customStyle="1" w:styleId="04Dictionary">
    <w:name w:val="04Dictionary"/>
    <w:basedOn w:val="Normal"/>
    <w:rsid w:val="00073D8E"/>
  </w:style>
  <w:style w:type="paragraph" w:customStyle="1" w:styleId="N-line1">
    <w:name w:val="N-line1"/>
    <w:basedOn w:val="BillBasic"/>
    <w:rsid w:val="00073D8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73D8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73D8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73D8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73D8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73D8E"/>
  </w:style>
  <w:style w:type="paragraph" w:customStyle="1" w:styleId="03Schedule">
    <w:name w:val="03Schedule"/>
    <w:basedOn w:val="Normal"/>
    <w:rsid w:val="00073D8E"/>
  </w:style>
  <w:style w:type="paragraph" w:customStyle="1" w:styleId="ISched-heading">
    <w:name w:val="I Sched-heading"/>
    <w:basedOn w:val="BillBasicHeading"/>
    <w:next w:val="Normal"/>
    <w:rsid w:val="00073D8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73D8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73D8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73D8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73D8E"/>
  </w:style>
  <w:style w:type="paragraph" w:customStyle="1" w:styleId="Ipara">
    <w:name w:val="I para"/>
    <w:basedOn w:val="Apara"/>
    <w:rsid w:val="00073D8E"/>
    <w:pPr>
      <w:outlineLvl w:val="9"/>
    </w:pPr>
  </w:style>
  <w:style w:type="paragraph" w:customStyle="1" w:styleId="Isubpara">
    <w:name w:val="I subpara"/>
    <w:basedOn w:val="Asubpara"/>
    <w:rsid w:val="00073D8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73D8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73D8E"/>
  </w:style>
  <w:style w:type="character" w:customStyle="1" w:styleId="CharDivNo">
    <w:name w:val="CharDivNo"/>
    <w:basedOn w:val="DefaultParagraphFont"/>
    <w:rsid w:val="00073D8E"/>
  </w:style>
  <w:style w:type="character" w:customStyle="1" w:styleId="CharDivText">
    <w:name w:val="CharDivText"/>
    <w:basedOn w:val="DefaultParagraphFont"/>
    <w:rsid w:val="00073D8E"/>
  </w:style>
  <w:style w:type="character" w:customStyle="1" w:styleId="CharPartNo">
    <w:name w:val="CharPartNo"/>
    <w:basedOn w:val="DefaultParagraphFont"/>
    <w:rsid w:val="00073D8E"/>
  </w:style>
  <w:style w:type="paragraph" w:customStyle="1" w:styleId="Placeholder">
    <w:name w:val="Placeholder"/>
    <w:basedOn w:val="Normal"/>
    <w:rsid w:val="00073D8E"/>
    <w:rPr>
      <w:sz w:val="10"/>
    </w:rPr>
  </w:style>
  <w:style w:type="paragraph" w:styleId="PlainText">
    <w:name w:val="Plain Text"/>
    <w:basedOn w:val="Normal"/>
    <w:link w:val="PlainTextChar"/>
    <w:rsid w:val="00073D8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73D8E"/>
  </w:style>
  <w:style w:type="character" w:customStyle="1" w:styleId="CharChapText">
    <w:name w:val="CharChapText"/>
    <w:basedOn w:val="DefaultParagraphFont"/>
    <w:rsid w:val="00073D8E"/>
  </w:style>
  <w:style w:type="character" w:customStyle="1" w:styleId="CharPartText">
    <w:name w:val="CharPartText"/>
    <w:basedOn w:val="DefaultParagraphFont"/>
    <w:rsid w:val="00073D8E"/>
  </w:style>
  <w:style w:type="paragraph" w:styleId="TOC1">
    <w:name w:val="toc 1"/>
    <w:basedOn w:val="Normal"/>
    <w:next w:val="Normal"/>
    <w:autoRedefine/>
    <w:rsid w:val="00073D8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73D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73D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73D8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73D8E"/>
  </w:style>
  <w:style w:type="paragraph" w:styleId="Title">
    <w:name w:val="Title"/>
    <w:basedOn w:val="Normal"/>
    <w:link w:val="TitleChar"/>
    <w:qFormat/>
    <w:rsid w:val="0086357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073D8E"/>
    <w:pPr>
      <w:ind w:left="4252"/>
    </w:pPr>
  </w:style>
  <w:style w:type="paragraph" w:customStyle="1" w:styleId="ActNo">
    <w:name w:val="ActNo"/>
    <w:basedOn w:val="BillBasicHeading"/>
    <w:rsid w:val="00073D8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73D8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73D8E"/>
    <w:pPr>
      <w:ind w:left="1500" w:hanging="400"/>
    </w:pPr>
  </w:style>
  <w:style w:type="paragraph" w:customStyle="1" w:styleId="LongTitle">
    <w:name w:val="LongTitle"/>
    <w:basedOn w:val="BillBasic"/>
    <w:rsid w:val="00073D8E"/>
    <w:pPr>
      <w:spacing w:before="300"/>
    </w:pPr>
  </w:style>
  <w:style w:type="paragraph" w:customStyle="1" w:styleId="Minister">
    <w:name w:val="Minister"/>
    <w:basedOn w:val="BillBasic"/>
    <w:rsid w:val="00073D8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73D8E"/>
    <w:pPr>
      <w:tabs>
        <w:tab w:val="left" w:pos="4320"/>
      </w:tabs>
    </w:pPr>
  </w:style>
  <w:style w:type="paragraph" w:customStyle="1" w:styleId="madeunder">
    <w:name w:val="made under"/>
    <w:basedOn w:val="BillBasic"/>
    <w:rsid w:val="00073D8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6357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73D8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73D8E"/>
    <w:rPr>
      <w:i/>
    </w:rPr>
  </w:style>
  <w:style w:type="paragraph" w:customStyle="1" w:styleId="00SigningPage">
    <w:name w:val="00SigningPage"/>
    <w:basedOn w:val="Normal"/>
    <w:rsid w:val="00073D8E"/>
  </w:style>
  <w:style w:type="paragraph" w:customStyle="1" w:styleId="Aparareturn">
    <w:name w:val="A para return"/>
    <w:basedOn w:val="BillBasic"/>
    <w:rsid w:val="00073D8E"/>
    <w:pPr>
      <w:ind w:left="1600"/>
    </w:pPr>
  </w:style>
  <w:style w:type="paragraph" w:customStyle="1" w:styleId="Asubparareturn">
    <w:name w:val="A subpara return"/>
    <w:basedOn w:val="BillBasic"/>
    <w:rsid w:val="00073D8E"/>
    <w:pPr>
      <w:ind w:left="2100"/>
    </w:pPr>
  </w:style>
  <w:style w:type="paragraph" w:customStyle="1" w:styleId="CommentNum">
    <w:name w:val="CommentNum"/>
    <w:basedOn w:val="Comment"/>
    <w:rsid w:val="00073D8E"/>
    <w:pPr>
      <w:ind w:left="1800" w:hanging="1800"/>
    </w:pPr>
  </w:style>
  <w:style w:type="paragraph" w:styleId="TOC8">
    <w:name w:val="toc 8"/>
    <w:basedOn w:val="TOC3"/>
    <w:next w:val="Normal"/>
    <w:autoRedefine/>
    <w:rsid w:val="00073D8E"/>
    <w:pPr>
      <w:keepNext w:val="0"/>
      <w:spacing w:before="120"/>
    </w:pPr>
  </w:style>
  <w:style w:type="paragraph" w:customStyle="1" w:styleId="Judges">
    <w:name w:val="Judges"/>
    <w:basedOn w:val="Minister"/>
    <w:rsid w:val="00073D8E"/>
    <w:pPr>
      <w:spacing w:before="180"/>
    </w:pPr>
  </w:style>
  <w:style w:type="paragraph" w:customStyle="1" w:styleId="BillFor">
    <w:name w:val="BillFor"/>
    <w:basedOn w:val="BillBasicHeading"/>
    <w:rsid w:val="00073D8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73D8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73D8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73D8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73D8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73D8E"/>
    <w:pPr>
      <w:spacing w:before="60"/>
      <w:ind w:left="2540" w:hanging="400"/>
    </w:pPr>
  </w:style>
  <w:style w:type="paragraph" w:customStyle="1" w:styleId="aDefpara">
    <w:name w:val="aDef para"/>
    <w:basedOn w:val="Apara"/>
    <w:rsid w:val="00073D8E"/>
  </w:style>
  <w:style w:type="paragraph" w:customStyle="1" w:styleId="aDefsubpara">
    <w:name w:val="aDef subpara"/>
    <w:basedOn w:val="Asubpara"/>
    <w:rsid w:val="00073D8E"/>
  </w:style>
  <w:style w:type="paragraph" w:customStyle="1" w:styleId="Idefpara">
    <w:name w:val="I def para"/>
    <w:basedOn w:val="Ipara"/>
    <w:rsid w:val="00073D8E"/>
  </w:style>
  <w:style w:type="paragraph" w:customStyle="1" w:styleId="Idefsubpara">
    <w:name w:val="I def subpara"/>
    <w:basedOn w:val="Isubpara"/>
    <w:rsid w:val="00073D8E"/>
  </w:style>
  <w:style w:type="paragraph" w:customStyle="1" w:styleId="Notified">
    <w:name w:val="Notified"/>
    <w:basedOn w:val="BillBasic"/>
    <w:rsid w:val="00073D8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73D8E"/>
  </w:style>
  <w:style w:type="paragraph" w:customStyle="1" w:styleId="IDict-Heading">
    <w:name w:val="I Dict-Heading"/>
    <w:basedOn w:val="BillBasicHeading"/>
    <w:rsid w:val="00073D8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73D8E"/>
  </w:style>
  <w:style w:type="paragraph" w:styleId="Salutation">
    <w:name w:val="Salutation"/>
    <w:basedOn w:val="Normal"/>
    <w:next w:val="Normal"/>
    <w:link w:val="SalutationChar"/>
    <w:rsid w:val="00863570"/>
  </w:style>
  <w:style w:type="paragraph" w:customStyle="1" w:styleId="aNoteBullet">
    <w:name w:val="aNoteBullet"/>
    <w:basedOn w:val="aNoteSymb"/>
    <w:rsid w:val="00073D8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6357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73D8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73D8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73D8E"/>
    <w:pPr>
      <w:spacing w:before="60"/>
      <w:ind w:firstLine="0"/>
    </w:pPr>
  </w:style>
  <w:style w:type="paragraph" w:customStyle="1" w:styleId="MinisterWord">
    <w:name w:val="MinisterWord"/>
    <w:basedOn w:val="Normal"/>
    <w:rsid w:val="00073D8E"/>
    <w:pPr>
      <w:spacing w:before="60"/>
      <w:jc w:val="right"/>
    </w:pPr>
  </w:style>
  <w:style w:type="paragraph" w:customStyle="1" w:styleId="aExamPara">
    <w:name w:val="aExamPara"/>
    <w:basedOn w:val="aExam"/>
    <w:rsid w:val="00073D8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73D8E"/>
    <w:pPr>
      <w:ind w:left="1500"/>
    </w:pPr>
  </w:style>
  <w:style w:type="paragraph" w:customStyle="1" w:styleId="aExamBullet">
    <w:name w:val="aExamBullet"/>
    <w:basedOn w:val="aExam"/>
    <w:rsid w:val="00073D8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73D8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73D8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73D8E"/>
    <w:rPr>
      <w:sz w:val="20"/>
    </w:rPr>
  </w:style>
  <w:style w:type="paragraph" w:customStyle="1" w:styleId="aParaNotePara">
    <w:name w:val="aParaNotePara"/>
    <w:basedOn w:val="aNoteParaSymb"/>
    <w:rsid w:val="00073D8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73D8E"/>
    <w:rPr>
      <w:b/>
    </w:rPr>
  </w:style>
  <w:style w:type="character" w:customStyle="1" w:styleId="charBoldItals">
    <w:name w:val="charBoldItals"/>
    <w:basedOn w:val="DefaultParagraphFont"/>
    <w:rsid w:val="00073D8E"/>
    <w:rPr>
      <w:b/>
      <w:i/>
    </w:rPr>
  </w:style>
  <w:style w:type="character" w:customStyle="1" w:styleId="charItals">
    <w:name w:val="charItals"/>
    <w:basedOn w:val="DefaultParagraphFont"/>
    <w:rsid w:val="00073D8E"/>
    <w:rPr>
      <w:i/>
    </w:rPr>
  </w:style>
  <w:style w:type="character" w:customStyle="1" w:styleId="charUnderline">
    <w:name w:val="charUnderline"/>
    <w:basedOn w:val="DefaultParagraphFont"/>
    <w:rsid w:val="00073D8E"/>
    <w:rPr>
      <w:u w:val="single"/>
    </w:rPr>
  </w:style>
  <w:style w:type="paragraph" w:customStyle="1" w:styleId="TableHd">
    <w:name w:val="TableHd"/>
    <w:basedOn w:val="Normal"/>
    <w:rsid w:val="00073D8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73D8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73D8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73D8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73D8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73D8E"/>
    <w:pPr>
      <w:spacing w:before="60" w:after="60"/>
    </w:pPr>
  </w:style>
  <w:style w:type="paragraph" w:customStyle="1" w:styleId="IshadedH5Sec">
    <w:name w:val="I shaded H5 Sec"/>
    <w:basedOn w:val="AH5Sec"/>
    <w:rsid w:val="00073D8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73D8E"/>
  </w:style>
  <w:style w:type="paragraph" w:customStyle="1" w:styleId="Penalty">
    <w:name w:val="Penalty"/>
    <w:basedOn w:val="Amainreturn"/>
    <w:rsid w:val="00073D8E"/>
  </w:style>
  <w:style w:type="paragraph" w:customStyle="1" w:styleId="aNoteText">
    <w:name w:val="aNoteText"/>
    <w:basedOn w:val="aNoteSymb"/>
    <w:rsid w:val="00073D8E"/>
    <w:pPr>
      <w:spacing w:before="60"/>
      <w:ind w:firstLine="0"/>
    </w:pPr>
  </w:style>
  <w:style w:type="paragraph" w:customStyle="1" w:styleId="aExamINum">
    <w:name w:val="aExamINum"/>
    <w:basedOn w:val="aExam"/>
    <w:rsid w:val="0086357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73D8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6357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73D8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73D8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73D8E"/>
    <w:pPr>
      <w:ind w:left="1600"/>
    </w:pPr>
  </w:style>
  <w:style w:type="paragraph" w:customStyle="1" w:styleId="aExampar">
    <w:name w:val="aExampar"/>
    <w:basedOn w:val="aExamss"/>
    <w:rsid w:val="00073D8E"/>
    <w:pPr>
      <w:ind w:left="1600"/>
    </w:pPr>
  </w:style>
  <w:style w:type="paragraph" w:customStyle="1" w:styleId="aExamINumss">
    <w:name w:val="aExamINumss"/>
    <w:basedOn w:val="aExamss"/>
    <w:rsid w:val="00073D8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73D8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73D8E"/>
    <w:pPr>
      <w:ind w:left="1500"/>
    </w:pPr>
  </w:style>
  <w:style w:type="paragraph" w:customStyle="1" w:styleId="aExamNumTextpar">
    <w:name w:val="aExamNumTextpar"/>
    <w:basedOn w:val="aExampar"/>
    <w:rsid w:val="00863570"/>
    <w:pPr>
      <w:ind w:left="2000"/>
    </w:pPr>
  </w:style>
  <w:style w:type="paragraph" w:customStyle="1" w:styleId="aExamBulletss">
    <w:name w:val="aExamBulletss"/>
    <w:basedOn w:val="aExamss"/>
    <w:rsid w:val="00073D8E"/>
    <w:pPr>
      <w:ind w:left="1500" w:hanging="400"/>
    </w:pPr>
  </w:style>
  <w:style w:type="paragraph" w:customStyle="1" w:styleId="aExamBulletpar">
    <w:name w:val="aExamBulletpar"/>
    <w:basedOn w:val="aExampar"/>
    <w:rsid w:val="00073D8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73D8E"/>
    <w:pPr>
      <w:ind w:left="2140"/>
    </w:pPr>
  </w:style>
  <w:style w:type="paragraph" w:customStyle="1" w:styleId="aExamsubpar">
    <w:name w:val="aExamsubpar"/>
    <w:basedOn w:val="aExamss"/>
    <w:rsid w:val="00073D8E"/>
    <w:pPr>
      <w:ind w:left="2140"/>
    </w:pPr>
  </w:style>
  <w:style w:type="paragraph" w:customStyle="1" w:styleId="aExamNumsubpar">
    <w:name w:val="aExamNumsubpar"/>
    <w:basedOn w:val="aExamsubpar"/>
    <w:rsid w:val="00073D8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63570"/>
    <w:pPr>
      <w:ind w:left="2540"/>
    </w:pPr>
  </w:style>
  <w:style w:type="paragraph" w:customStyle="1" w:styleId="aExamBulletsubpar">
    <w:name w:val="aExamBulletsubpar"/>
    <w:basedOn w:val="aExamsubpar"/>
    <w:rsid w:val="00073D8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73D8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73D8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73D8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73D8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73D8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6357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73D8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73D8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73D8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73D8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6357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6357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6357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73D8E"/>
  </w:style>
  <w:style w:type="paragraph" w:customStyle="1" w:styleId="SchApara">
    <w:name w:val="Sch A para"/>
    <w:basedOn w:val="Apara"/>
    <w:rsid w:val="00073D8E"/>
  </w:style>
  <w:style w:type="paragraph" w:customStyle="1" w:styleId="SchAsubpara">
    <w:name w:val="Sch A subpara"/>
    <w:basedOn w:val="Asubpara"/>
    <w:rsid w:val="00073D8E"/>
  </w:style>
  <w:style w:type="paragraph" w:customStyle="1" w:styleId="SchAsubsubpara">
    <w:name w:val="Sch A subsubpara"/>
    <w:basedOn w:val="Asubsubpara"/>
    <w:rsid w:val="00073D8E"/>
  </w:style>
  <w:style w:type="paragraph" w:customStyle="1" w:styleId="TOCOL1">
    <w:name w:val="TOCOL 1"/>
    <w:basedOn w:val="TOC1"/>
    <w:rsid w:val="00073D8E"/>
  </w:style>
  <w:style w:type="paragraph" w:customStyle="1" w:styleId="TOCOL2">
    <w:name w:val="TOCOL 2"/>
    <w:basedOn w:val="TOC2"/>
    <w:rsid w:val="00073D8E"/>
    <w:pPr>
      <w:keepNext w:val="0"/>
    </w:pPr>
  </w:style>
  <w:style w:type="paragraph" w:customStyle="1" w:styleId="TOCOL3">
    <w:name w:val="TOCOL 3"/>
    <w:basedOn w:val="TOC3"/>
    <w:rsid w:val="00073D8E"/>
    <w:pPr>
      <w:keepNext w:val="0"/>
    </w:pPr>
  </w:style>
  <w:style w:type="paragraph" w:customStyle="1" w:styleId="TOCOL4">
    <w:name w:val="TOCOL 4"/>
    <w:basedOn w:val="TOC4"/>
    <w:rsid w:val="00073D8E"/>
    <w:pPr>
      <w:keepNext w:val="0"/>
    </w:pPr>
  </w:style>
  <w:style w:type="paragraph" w:customStyle="1" w:styleId="TOCOL5">
    <w:name w:val="TOCOL 5"/>
    <w:basedOn w:val="TOC5"/>
    <w:rsid w:val="00073D8E"/>
    <w:pPr>
      <w:tabs>
        <w:tab w:val="left" w:pos="400"/>
      </w:tabs>
    </w:pPr>
  </w:style>
  <w:style w:type="paragraph" w:customStyle="1" w:styleId="TOCOL6">
    <w:name w:val="TOCOL 6"/>
    <w:basedOn w:val="TOC6"/>
    <w:rsid w:val="00073D8E"/>
    <w:pPr>
      <w:keepNext w:val="0"/>
    </w:pPr>
  </w:style>
  <w:style w:type="paragraph" w:customStyle="1" w:styleId="TOCOL7">
    <w:name w:val="TOCOL 7"/>
    <w:basedOn w:val="TOC7"/>
    <w:rsid w:val="00073D8E"/>
  </w:style>
  <w:style w:type="paragraph" w:customStyle="1" w:styleId="TOCOL8">
    <w:name w:val="TOCOL 8"/>
    <w:basedOn w:val="TOC8"/>
    <w:rsid w:val="00073D8E"/>
  </w:style>
  <w:style w:type="paragraph" w:customStyle="1" w:styleId="TOCOL9">
    <w:name w:val="TOCOL 9"/>
    <w:basedOn w:val="TOC9"/>
    <w:rsid w:val="00073D8E"/>
    <w:pPr>
      <w:ind w:right="0"/>
    </w:pPr>
  </w:style>
  <w:style w:type="paragraph" w:styleId="TOC9">
    <w:name w:val="toc 9"/>
    <w:basedOn w:val="Normal"/>
    <w:next w:val="Normal"/>
    <w:autoRedefine/>
    <w:rsid w:val="00073D8E"/>
    <w:pPr>
      <w:ind w:left="1920" w:right="600"/>
    </w:pPr>
  </w:style>
  <w:style w:type="paragraph" w:customStyle="1" w:styleId="Billname1">
    <w:name w:val="Billname1"/>
    <w:basedOn w:val="Normal"/>
    <w:rsid w:val="00073D8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73D8E"/>
    <w:rPr>
      <w:sz w:val="20"/>
    </w:rPr>
  </w:style>
  <w:style w:type="paragraph" w:customStyle="1" w:styleId="TablePara10">
    <w:name w:val="TablePara10"/>
    <w:basedOn w:val="tablepara"/>
    <w:rsid w:val="00073D8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73D8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73D8E"/>
  </w:style>
  <w:style w:type="character" w:customStyle="1" w:styleId="charPage">
    <w:name w:val="charPage"/>
    <w:basedOn w:val="DefaultParagraphFont"/>
    <w:rsid w:val="00073D8E"/>
  </w:style>
  <w:style w:type="character" w:styleId="PageNumber">
    <w:name w:val="page number"/>
    <w:basedOn w:val="DefaultParagraphFont"/>
    <w:rsid w:val="00073D8E"/>
  </w:style>
  <w:style w:type="paragraph" w:customStyle="1" w:styleId="Letterhead">
    <w:name w:val="Letterhead"/>
    <w:rsid w:val="0086357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6357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6357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7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3D8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63570"/>
  </w:style>
  <w:style w:type="character" w:customStyle="1" w:styleId="FooterChar">
    <w:name w:val="Footer Char"/>
    <w:basedOn w:val="DefaultParagraphFont"/>
    <w:link w:val="Footer"/>
    <w:rsid w:val="00073D8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6357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73D8E"/>
  </w:style>
  <w:style w:type="paragraph" w:customStyle="1" w:styleId="TableBullet">
    <w:name w:val="TableBullet"/>
    <w:basedOn w:val="TableText10"/>
    <w:qFormat/>
    <w:rsid w:val="00073D8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73D8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73D8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6357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6357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73D8E"/>
    <w:pPr>
      <w:numPr>
        <w:numId w:val="19"/>
      </w:numPr>
    </w:pPr>
  </w:style>
  <w:style w:type="paragraph" w:customStyle="1" w:styleId="ISchMain">
    <w:name w:val="I Sch Main"/>
    <w:basedOn w:val="BillBasic"/>
    <w:rsid w:val="00073D8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73D8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73D8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73D8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73D8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73D8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73D8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73D8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6357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63570"/>
    <w:rPr>
      <w:sz w:val="24"/>
      <w:lang w:eastAsia="en-US"/>
    </w:rPr>
  </w:style>
  <w:style w:type="paragraph" w:customStyle="1" w:styleId="Status">
    <w:name w:val="Status"/>
    <w:basedOn w:val="Normal"/>
    <w:rsid w:val="00073D8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73D8E"/>
    <w:pPr>
      <w:spacing w:before="60"/>
      <w:jc w:val="center"/>
    </w:pPr>
  </w:style>
  <w:style w:type="character" w:customStyle="1" w:styleId="Heading1Char">
    <w:name w:val="Heading 1 Char"/>
    <w:basedOn w:val="DefaultParagraphFont"/>
    <w:link w:val="Heading1"/>
    <w:rsid w:val="00E259FE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"/>
    <w:basedOn w:val="DefaultParagraphFont"/>
    <w:link w:val="Heading2"/>
    <w:rsid w:val="00E259FE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73D8E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259FE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259FE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E259FE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259FE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E259FE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E259FE"/>
    <w:rPr>
      <w:rFonts w:ascii="Arial" w:hAnsi="Arial"/>
      <w:b/>
      <w:i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rsid w:val="00E259FE"/>
    <w:rPr>
      <w:rFonts w:ascii="Courier New" w:hAnsi="Courier New"/>
      <w:lang w:eastAsia="en-US"/>
    </w:rPr>
  </w:style>
  <w:style w:type="character" w:customStyle="1" w:styleId="TitleChar">
    <w:name w:val="Title Char"/>
    <w:basedOn w:val="DefaultParagraphFont"/>
    <w:link w:val="Title"/>
    <w:rsid w:val="00E259FE"/>
    <w:rPr>
      <w:rFonts w:ascii="Arial" w:hAnsi="Arial"/>
      <w:b/>
      <w:kern w:val="28"/>
      <w:sz w:val="32"/>
      <w:lang w:eastAsia="en-US"/>
    </w:rPr>
  </w:style>
  <w:style w:type="character" w:customStyle="1" w:styleId="SignatureChar">
    <w:name w:val="Signature Char"/>
    <w:basedOn w:val="DefaultParagraphFont"/>
    <w:link w:val="Signature"/>
    <w:rsid w:val="00E259FE"/>
    <w:rPr>
      <w:sz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E259FE"/>
    <w:rPr>
      <w:sz w:val="24"/>
      <w:lang w:eastAsia="en-US"/>
    </w:rPr>
  </w:style>
  <w:style w:type="paragraph" w:customStyle="1" w:styleId="Pream">
    <w:name w:val="Pream"/>
    <w:basedOn w:val="IMain"/>
    <w:rsid w:val="003D09DD"/>
  </w:style>
  <w:style w:type="character" w:styleId="UnresolvedMention">
    <w:name w:val="Unresolved Mention"/>
    <w:basedOn w:val="DefaultParagraphFont"/>
    <w:uiPriority w:val="99"/>
    <w:semiHidden/>
    <w:unhideWhenUsed/>
    <w:rsid w:val="0072200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73D8E"/>
  </w:style>
  <w:style w:type="paragraph" w:customStyle="1" w:styleId="05Endnote0">
    <w:name w:val="05Endnote"/>
    <w:basedOn w:val="Normal"/>
    <w:rsid w:val="00073D8E"/>
  </w:style>
  <w:style w:type="paragraph" w:customStyle="1" w:styleId="06Copyright">
    <w:name w:val="06Copyright"/>
    <w:basedOn w:val="Normal"/>
    <w:rsid w:val="00073D8E"/>
  </w:style>
  <w:style w:type="paragraph" w:customStyle="1" w:styleId="RepubNo">
    <w:name w:val="RepubNo"/>
    <w:basedOn w:val="BillBasicHeading"/>
    <w:rsid w:val="00073D8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73D8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73D8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73D8E"/>
    <w:rPr>
      <w:rFonts w:ascii="Arial" w:hAnsi="Arial"/>
      <w:b/>
    </w:rPr>
  </w:style>
  <w:style w:type="paragraph" w:customStyle="1" w:styleId="CoverSubHdg">
    <w:name w:val="CoverSubHdg"/>
    <w:basedOn w:val="CoverHeading"/>
    <w:rsid w:val="00073D8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73D8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73D8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73D8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73D8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73D8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73D8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73D8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73D8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73D8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73D8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73D8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73D8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73D8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73D8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73D8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73D8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73D8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73D8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73D8E"/>
  </w:style>
  <w:style w:type="character" w:customStyle="1" w:styleId="charTableText">
    <w:name w:val="charTableText"/>
    <w:basedOn w:val="DefaultParagraphFont"/>
    <w:rsid w:val="00073D8E"/>
  </w:style>
  <w:style w:type="paragraph" w:customStyle="1" w:styleId="Dict-HeadingSymb">
    <w:name w:val="Dict-Heading Symb"/>
    <w:basedOn w:val="Dict-Heading"/>
    <w:rsid w:val="00073D8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73D8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73D8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73D8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73D8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73D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73D8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73D8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73D8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73D8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73D8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73D8E"/>
    <w:pPr>
      <w:ind w:hanging="480"/>
    </w:pPr>
  </w:style>
  <w:style w:type="paragraph" w:styleId="MacroText">
    <w:name w:val="macro"/>
    <w:link w:val="MacroTextChar"/>
    <w:semiHidden/>
    <w:rsid w:val="00073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73D8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73D8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73D8E"/>
  </w:style>
  <w:style w:type="paragraph" w:customStyle="1" w:styleId="RenumProvEntries">
    <w:name w:val="RenumProvEntries"/>
    <w:basedOn w:val="Normal"/>
    <w:rsid w:val="00073D8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73D8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73D8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73D8E"/>
    <w:pPr>
      <w:ind w:left="252"/>
    </w:pPr>
  </w:style>
  <w:style w:type="paragraph" w:customStyle="1" w:styleId="RenumTableHdg">
    <w:name w:val="RenumTableHdg"/>
    <w:basedOn w:val="Normal"/>
    <w:rsid w:val="00073D8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73D8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73D8E"/>
    <w:rPr>
      <w:b w:val="0"/>
    </w:rPr>
  </w:style>
  <w:style w:type="paragraph" w:customStyle="1" w:styleId="Sched-FormSymb">
    <w:name w:val="Sched-Form Symb"/>
    <w:basedOn w:val="Sched-Form"/>
    <w:rsid w:val="00073D8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73D8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73D8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73D8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73D8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73D8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73D8E"/>
    <w:pPr>
      <w:ind w:firstLine="0"/>
    </w:pPr>
    <w:rPr>
      <w:b/>
    </w:rPr>
  </w:style>
  <w:style w:type="paragraph" w:customStyle="1" w:styleId="EndNoteTextPub">
    <w:name w:val="EndNoteTextPub"/>
    <w:basedOn w:val="Normal"/>
    <w:rsid w:val="00073D8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73D8E"/>
    <w:rPr>
      <w:szCs w:val="24"/>
    </w:rPr>
  </w:style>
  <w:style w:type="character" w:customStyle="1" w:styleId="charNotBold">
    <w:name w:val="charNotBold"/>
    <w:basedOn w:val="DefaultParagraphFont"/>
    <w:rsid w:val="00073D8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73D8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73D8E"/>
    <w:pPr>
      <w:numPr>
        <w:numId w:val="39"/>
      </w:numPr>
    </w:pPr>
    <w:rPr>
      <w:color w:val="000000"/>
    </w:rPr>
  </w:style>
  <w:style w:type="paragraph" w:customStyle="1" w:styleId="Sched-Form-18Space">
    <w:name w:val="Sched-Form-18Space"/>
    <w:basedOn w:val="Normal"/>
    <w:rsid w:val="00073D8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73D8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73D8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73D8E"/>
    <w:pPr>
      <w:tabs>
        <w:tab w:val="left" w:pos="2700"/>
      </w:tabs>
      <w:spacing w:before="0"/>
    </w:pPr>
  </w:style>
  <w:style w:type="paragraph" w:customStyle="1" w:styleId="parainpara">
    <w:name w:val="para in para"/>
    <w:rsid w:val="00073D8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73D8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73D8E"/>
    <w:pPr>
      <w:numPr>
        <w:numId w:val="4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73D8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73D8E"/>
    <w:rPr>
      <w:b w:val="0"/>
      <w:sz w:val="32"/>
    </w:rPr>
  </w:style>
  <w:style w:type="paragraph" w:customStyle="1" w:styleId="MH1Chapter">
    <w:name w:val="M H1 Chapter"/>
    <w:basedOn w:val="AH1Chapter"/>
    <w:rsid w:val="00073D8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73D8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73D8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73D8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73D8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73D8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73D8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73D8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73D8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73D8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73D8E"/>
    <w:pPr>
      <w:ind w:left="1800"/>
    </w:pPr>
  </w:style>
  <w:style w:type="paragraph" w:customStyle="1" w:styleId="Modparareturn">
    <w:name w:val="Mod para return"/>
    <w:basedOn w:val="AparareturnSymb"/>
    <w:rsid w:val="00073D8E"/>
    <w:pPr>
      <w:ind w:left="2300"/>
    </w:pPr>
  </w:style>
  <w:style w:type="paragraph" w:customStyle="1" w:styleId="Modsubparareturn">
    <w:name w:val="Mod subpara return"/>
    <w:basedOn w:val="AsubparareturnSymb"/>
    <w:rsid w:val="00073D8E"/>
    <w:pPr>
      <w:ind w:left="3040"/>
    </w:pPr>
  </w:style>
  <w:style w:type="paragraph" w:customStyle="1" w:styleId="Modref">
    <w:name w:val="Mod ref"/>
    <w:basedOn w:val="refSymb"/>
    <w:rsid w:val="00073D8E"/>
    <w:pPr>
      <w:ind w:left="1100"/>
    </w:pPr>
  </w:style>
  <w:style w:type="paragraph" w:customStyle="1" w:styleId="ModaNote">
    <w:name w:val="Mod aNote"/>
    <w:basedOn w:val="aNoteSymb"/>
    <w:rsid w:val="00073D8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73D8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73D8E"/>
    <w:pPr>
      <w:ind w:left="0" w:firstLine="0"/>
    </w:pPr>
  </w:style>
  <w:style w:type="paragraph" w:customStyle="1" w:styleId="AmdtEntries">
    <w:name w:val="AmdtEntries"/>
    <w:basedOn w:val="BillBasicHeading"/>
    <w:rsid w:val="00073D8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73D8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73D8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73D8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73D8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73D8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73D8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73D8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73D8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73D8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73D8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73D8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73D8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73D8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73D8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73D8E"/>
  </w:style>
  <w:style w:type="paragraph" w:customStyle="1" w:styleId="refSymb">
    <w:name w:val="ref Symb"/>
    <w:basedOn w:val="BillBasic"/>
    <w:next w:val="Normal"/>
    <w:rsid w:val="00073D8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73D8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73D8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73D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73D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73D8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73D8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73D8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73D8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73D8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73D8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73D8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73D8E"/>
    <w:pPr>
      <w:ind w:left="1599" w:hanging="2081"/>
    </w:pPr>
  </w:style>
  <w:style w:type="paragraph" w:customStyle="1" w:styleId="IdefsubparaSymb">
    <w:name w:val="I def subpara Symb"/>
    <w:basedOn w:val="IsubparaSymb"/>
    <w:rsid w:val="00073D8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73D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73D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73D8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73D8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73D8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73D8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73D8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73D8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73D8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73D8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73D8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73D8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73D8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73D8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73D8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73D8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73D8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73D8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73D8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73D8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73D8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73D8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73D8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73D8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73D8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73D8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73D8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73D8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73D8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73D8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73D8E"/>
  </w:style>
  <w:style w:type="paragraph" w:customStyle="1" w:styleId="PenaltyParaSymb">
    <w:name w:val="PenaltyPara Symb"/>
    <w:basedOn w:val="Normal"/>
    <w:rsid w:val="00073D8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73D8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73D8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7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legislation.act.gov.au/a/2004-8" TargetMode="External"/><Relationship Id="rId39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4-5" TargetMode="External"/><Relationship Id="rId34" Type="http://schemas.openxmlformats.org/officeDocument/2006/relationships/footer" Target="footer10.xml"/><Relationship Id="rId42" Type="http://schemas.openxmlformats.org/officeDocument/2006/relationships/hyperlink" Target="http://www.legislation.act.gov.au/" TargetMode="External"/><Relationship Id="rId47" Type="http://schemas.openxmlformats.org/officeDocument/2006/relationships/header" Target="header1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://www.legislation.act.gov.au/a/2004-8" TargetMode="External"/><Relationship Id="rId33" Type="http://schemas.openxmlformats.org/officeDocument/2006/relationships/header" Target="header8.xml"/><Relationship Id="rId38" Type="http://schemas.openxmlformats.org/officeDocument/2006/relationships/header" Target="header10.xml"/><Relationship Id="rId46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legislation.act.gov.au/a/1991-81" TargetMode="External"/><Relationship Id="rId29" Type="http://schemas.openxmlformats.org/officeDocument/2006/relationships/footer" Target="footer7.xm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4-8" TargetMode="External"/><Relationship Id="rId32" Type="http://schemas.openxmlformats.org/officeDocument/2006/relationships/header" Target="header7.xml"/><Relationship Id="rId37" Type="http://schemas.openxmlformats.org/officeDocument/2006/relationships/header" Target="header9.xml"/><Relationship Id="rId40" Type="http://schemas.openxmlformats.org/officeDocument/2006/relationships/footer" Target="footer13.xml"/><Relationship Id="rId45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legislation.act.gov.au/a/1991-81" TargetMode="External"/><Relationship Id="rId28" Type="http://schemas.openxmlformats.org/officeDocument/2006/relationships/header" Target="header6.xm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footer" Target="footer9.xml"/><Relationship Id="rId44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eader" Target="header5.xml"/><Relationship Id="rId30" Type="http://schemas.openxmlformats.org/officeDocument/2006/relationships/footer" Target="footer8.xml"/><Relationship Id="rId35" Type="http://schemas.openxmlformats.org/officeDocument/2006/relationships/footer" Target="footer11.xml"/><Relationship Id="rId43" Type="http://schemas.openxmlformats.org/officeDocument/2006/relationships/header" Target="header11.xml"/><Relationship Id="rId48" Type="http://schemas.openxmlformats.org/officeDocument/2006/relationships/footer" Target="footer16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1700</Words>
  <Characters>11977</Characters>
  <Application>Microsoft Office Word</Application>
  <DocSecurity>0</DocSecurity>
  <Lines>225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 Recognition Act 2022</vt:lpstr>
    </vt:vector>
  </TitlesOfParts>
  <Manager>Section</Manager>
  <Company>Section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Recognition Act 2022</dc:title>
  <dc:subject/>
  <dc:creator>ACT Government</dc:creator>
  <cp:keywords>D12</cp:keywords>
  <dc:description>J2021-364</dc:description>
  <cp:lastModifiedBy>Moxon, KarenL</cp:lastModifiedBy>
  <cp:revision>5</cp:revision>
  <cp:lastPrinted>2022-06-06T07:48:00Z</cp:lastPrinted>
  <dcterms:created xsi:type="dcterms:W3CDTF">2022-06-06T23:49:00Z</dcterms:created>
  <dcterms:modified xsi:type="dcterms:W3CDTF">2022-06-06T23:52:00Z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Community Services Directorate</vt:lpwstr>
  </property>
  <property fmtid="{D5CDD505-2E9C-101B-9397-08002B2CF9AE}" pid="10" name="ClientName1">
    <vt:lpwstr>Anna John</vt:lpwstr>
  </property>
  <property fmtid="{D5CDD505-2E9C-101B-9397-08002B2CF9AE}" pid="11" name="ClientEmail1">
    <vt:lpwstr>Anna.John@act.gov.au</vt:lpwstr>
  </property>
  <property fmtid="{D5CDD505-2E9C-101B-9397-08002B2CF9AE}" pid="12" name="ClientPh1">
    <vt:lpwstr>62053097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9448665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Multicultural Recognition Bill 2022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