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61E" w:rsidRPr="00C810FC" w:rsidRDefault="00A7761E" w:rsidP="00F4534D">
      <w:pPr>
        <w:spacing w:before="120" w:after="0"/>
        <w:jc w:val="center"/>
        <w:rPr>
          <w:rFonts w:ascii="Arial" w:hAnsi="Arial" w:cs="Arial"/>
          <w:b/>
          <w:sz w:val="24"/>
          <w:szCs w:val="24"/>
        </w:rPr>
      </w:pPr>
      <w:bookmarkStart w:id="0" w:name="_GoBack"/>
      <w:bookmarkEnd w:id="0"/>
      <w:r w:rsidRPr="00C810FC">
        <w:rPr>
          <w:rFonts w:ascii="Arial" w:hAnsi="Arial" w:cs="Arial"/>
          <w:b/>
          <w:sz w:val="24"/>
          <w:szCs w:val="24"/>
        </w:rPr>
        <w:t>201</w:t>
      </w:r>
      <w:r w:rsidR="00B366A2">
        <w:rPr>
          <w:rFonts w:ascii="Arial" w:hAnsi="Arial" w:cs="Arial"/>
          <w:b/>
          <w:sz w:val="24"/>
          <w:szCs w:val="24"/>
        </w:rPr>
        <w:t>8</w:t>
      </w:r>
    </w:p>
    <w:p w:rsidR="00A7761E" w:rsidRPr="00C810FC" w:rsidRDefault="00A7761E" w:rsidP="00F4534D">
      <w:pPr>
        <w:spacing w:before="120" w:after="0" w:line="360" w:lineRule="auto"/>
        <w:jc w:val="center"/>
        <w:rPr>
          <w:rFonts w:ascii="Arial" w:hAnsi="Arial" w:cs="Arial"/>
          <w:b/>
          <w:sz w:val="24"/>
          <w:szCs w:val="24"/>
        </w:rPr>
      </w:pPr>
      <w:r w:rsidRPr="00C810FC">
        <w:rPr>
          <w:rFonts w:ascii="Arial" w:hAnsi="Arial" w:cs="Arial"/>
          <w:b/>
          <w:sz w:val="24"/>
          <w:szCs w:val="24"/>
        </w:rPr>
        <w:t>THE LEGISLATIVE ASSEMBLY FOR</w:t>
      </w:r>
    </w:p>
    <w:p w:rsidR="00A7761E" w:rsidRPr="00C810FC" w:rsidRDefault="00A7761E" w:rsidP="00F4534D">
      <w:pPr>
        <w:spacing w:before="120" w:after="0" w:line="360" w:lineRule="auto"/>
        <w:jc w:val="center"/>
        <w:rPr>
          <w:rFonts w:ascii="Arial" w:hAnsi="Arial" w:cs="Arial"/>
          <w:b/>
          <w:sz w:val="24"/>
          <w:szCs w:val="24"/>
        </w:rPr>
      </w:pPr>
      <w:r w:rsidRPr="00C810FC">
        <w:rPr>
          <w:rFonts w:ascii="Arial" w:hAnsi="Arial" w:cs="Arial"/>
          <w:b/>
          <w:sz w:val="24"/>
          <w:szCs w:val="24"/>
        </w:rPr>
        <w:t>THE AUSTRALIAN CAPITAL TERRITORY</w:t>
      </w:r>
    </w:p>
    <w:p w:rsidR="00B366A2" w:rsidRDefault="00B366A2" w:rsidP="00F4534D">
      <w:pPr>
        <w:spacing w:before="120" w:after="0" w:line="480" w:lineRule="auto"/>
        <w:jc w:val="center"/>
        <w:rPr>
          <w:rFonts w:ascii="Arial" w:hAnsi="Arial" w:cs="Arial"/>
          <w:b/>
          <w:sz w:val="24"/>
          <w:szCs w:val="24"/>
        </w:rPr>
      </w:pPr>
      <w:r>
        <w:rPr>
          <w:rFonts w:ascii="Arial" w:hAnsi="Arial" w:cs="Arial"/>
          <w:b/>
          <w:sz w:val="24"/>
          <w:szCs w:val="24"/>
        </w:rPr>
        <w:t xml:space="preserve">VETERINARY </w:t>
      </w:r>
      <w:r w:rsidR="0009540E">
        <w:rPr>
          <w:rFonts w:ascii="Arial" w:hAnsi="Arial" w:cs="Arial"/>
          <w:b/>
          <w:sz w:val="24"/>
          <w:szCs w:val="24"/>
        </w:rPr>
        <w:t>PRACTICE</w:t>
      </w:r>
      <w:r w:rsidR="00CF6565" w:rsidRPr="00CF6565">
        <w:rPr>
          <w:rFonts w:ascii="Arial" w:hAnsi="Arial" w:cs="Arial"/>
          <w:b/>
          <w:sz w:val="24"/>
          <w:szCs w:val="24"/>
        </w:rPr>
        <w:t xml:space="preserve"> </w:t>
      </w:r>
      <w:r>
        <w:rPr>
          <w:rFonts w:ascii="Arial" w:hAnsi="Arial" w:cs="Arial"/>
          <w:b/>
          <w:sz w:val="24"/>
          <w:szCs w:val="24"/>
        </w:rPr>
        <w:t>BILL 201</w:t>
      </w:r>
      <w:r w:rsidR="0076647B">
        <w:rPr>
          <w:rFonts w:ascii="Arial" w:hAnsi="Arial" w:cs="Arial"/>
          <w:b/>
          <w:sz w:val="24"/>
          <w:szCs w:val="24"/>
        </w:rPr>
        <w:t>8</w:t>
      </w:r>
    </w:p>
    <w:p w:rsidR="00A7761E" w:rsidRPr="00C810FC" w:rsidRDefault="00222E4E" w:rsidP="00F4534D">
      <w:pPr>
        <w:spacing w:before="120" w:after="0" w:line="480" w:lineRule="auto"/>
        <w:jc w:val="center"/>
        <w:rPr>
          <w:rFonts w:ascii="Arial" w:hAnsi="Arial" w:cs="Arial"/>
          <w:b/>
          <w:sz w:val="24"/>
          <w:szCs w:val="24"/>
        </w:rPr>
      </w:pPr>
      <w:r>
        <w:rPr>
          <w:rFonts w:ascii="Arial" w:hAnsi="Arial" w:cs="Arial"/>
          <w:b/>
          <w:sz w:val="24"/>
          <w:szCs w:val="24"/>
        </w:rPr>
        <w:t xml:space="preserve">REVISED </w:t>
      </w:r>
      <w:r w:rsidR="00B366A2">
        <w:rPr>
          <w:rFonts w:ascii="Arial" w:hAnsi="Arial" w:cs="Arial"/>
          <w:b/>
          <w:sz w:val="24"/>
          <w:szCs w:val="24"/>
        </w:rPr>
        <w:t>EX</w:t>
      </w:r>
      <w:r w:rsidR="00A7761E" w:rsidRPr="00C810FC">
        <w:rPr>
          <w:rFonts w:ascii="Arial" w:hAnsi="Arial" w:cs="Arial"/>
          <w:b/>
          <w:sz w:val="24"/>
          <w:szCs w:val="24"/>
        </w:rPr>
        <w:t>PLANATORY STATEMENT</w:t>
      </w: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CD4BBC" w:rsidP="00F4534D">
      <w:pPr>
        <w:spacing w:before="120" w:after="0" w:line="360" w:lineRule="auto"/>
        <w:jc w:val="both"/>
        <w:rPr>
          <w:rFonts w:ascii="Arial" w:hAnsi="Arial" w:cs="Arial"/>
          <w:b/>
          <w:sz w:val="24"/>
          <w:szCs w:val="24"/>
        </w:rPr>
      </w:pPr>
      <w:r>
        <w:rPr>
          <w:rFonts w:ascii="Arial" w:hAnsi="Arial" w:cs="Arial"/>
          <w:b/>
          <w:sz w:val="24"/>
          <w:szCs w:val="24"/>
        </w:rPr>
        <w:t xml:space="preserve">                                                                                                          </w:t>
      </w: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Pr="00C810FC" w:rsidRDefault="00A7761E" w:rsidP="00F4534D">
      <w:pPr>
        <w:spacing w:before="120" w:after="0" w:line="360" w:lineRule="auto"/>
        <w:jc w:val="both"/>
        <w:rPr>
          <w:rFonts w:ascii="Arial" w:hAnsi="Arial" w:cs="Arial"/>
          <w:b/>
          <w:sz w:val="24"/>
          <w:szCs w:val="24"/>
        </w:rPr>
      </w:pPr>
    </w:p>
    <w:p w:rsidR="00A7761E" w:rsidRDefault="00A7761E" w:rsidP="00F4534D">
      <w:pPr>
        <w:tabs>
          <w:tab w:val="left" w:pos="5812"/>
        </w:tabs>
        <w:spacing w:before="120" w:after="0" w:line="360" w:lineRule="auto"/>
        <w:rPr>
          <w:rFonts w:ascii="Arial" w:hAnsi="Arial" w:cs="Arial"/>
          <w:b/>
          <w:sz w:val="24"/>
          <w:szCs w:val="24"/>
        </w:rPr>
      </w:pPr>
    </w:p>
    <w:p w:rsidR="008D4539" w:rsidRDefault="008D4539" w:rsidP="00F4534D">
      <w:pPr>
        <w:tabs>
          <w:tab w:val="left" w:pos="5812"/>
        </w:tabs>
        <w:spacing w:before="120" w:after="0" w:line="360" w:lineRule="auto"/>
        <w:rPr>
          <w:rFonts w:ascii="Arial" w:hAnsi="Arial" w:cs="Arial"/>
          <w:b/>
          <w:sz w:val="24"/>
          <w:szCs w:val="24"/>
        </w:rPr>
      </w:pPr>
    </w:p>
    <w:p w:rsidR="008D4539" w:rsidRDefault="008D4539" w:rsidP="00F4534D">
      <w:pPr>
        <w:tabs>
          <w:tab w:val="left" w:pos="5812"/>
        </w:tabs>
        <w:spacing w:before="120" w:after="0" w:line="360" w:lineRule="auto"/>
        <w:rPr>
          <w:rFonts w:ascii="Arial" w:hAnsi="Arial" w:cs="Arial"/>
          <w:b/>
          <w:sz w:val="24"/>
          <w:szCs w:val="24"/>
        </w:rPr>
      </w:pPr>
    </w:p>
    <w:p w:rsidR="008D4539" w:rsidRDefault="008D4539" w:rsidP="00F4534D">
      <w:pPr>
        <w:tabs>
          <w:tab w:val="left" w:pos="5812"/>
        </w:tabs>
        <w:spacing w:before="120" w:after="0" w:line="360" w:lineRule="auto"/>
        <w:rPr>
          <w:rFonts w:ascii="Arial" w:hAnsi="Arial" w:cs="Arial"/>
          <w:b/>
          <w:sz w:val="24"/>
          <w:szCs w:val="24"/>
        </w:rPr>
      </w:pPr>
    </w:p>
    <w:p w:rsidR="008D4539" w:rsidRPr="00C810FC" w:rsidRDefault="008D4539" w:rsidP="00F4534D">
      <w:pPr>
        <w:tabs>
          <w:tab w:val="left" w:pos="5812"/>
        </w:tabs>
        <w:spacing w:before="120" w:after="0" w:line="360" w:lineRule="auto"/>
        <w:rPr>
          <w:rFonts w:ascii="Arial" w:hAnsi="Arial" w:cs="Arial"/>
          <w:b/>
          <w:sz w:val="24"/>
          <w:szCs w:val="24"/>
        </w:rPr>
      </w:pPr>
    </w:p>
    <w:p w:rsidR="00A7761E" w:rsidRPr="00FD250F" w:rsidRDefault="00A7761E" w:rsidP="00F4534D">
      <w:pPr>
        <w:tabs>
          <w:tab w:val="left" w:pos="5954"/>
        </w:tabs>
        <w:spacing w:before="120" w:after="0" w:line="360" w:lineRule="auto"/>
        <w:jc w:val="right"/>
        <w:rPr>
          <w:rFonts w:ascii="Arial" w:hAnsi="Arial" w:cs="Arial"/>
          <w:b/>
          <w:sz w:val="24"/>
          <w:szCs w:val="24"/>
        </w:rPr>
      </w:pPr>
      <w:r w:rsidRPr="00FD250F">
        <w:rPr>
          <w:rFonts w:ascii="Arial" w:hAnsi="Arial" w:cs="Arial"/>
          <w:b/>
          <w:sz w:val="24"/>
          <w:szCs w:val="24"/>
        </w:rPr>
        <w:t>Presented by</w:t>
      </w:r>
    </w:p>
    <w:p w:rsidR="00A7761E" w:rsidRPr="00FD250F" w:rsidRDefault="003F49C8" w:rsidP="00F4534D">
      <w:pPr>
        <w:pStyle w:val="Heading3"/>
        <w:keepNext w:val="0"/>
        <w:keepLines w:val="0"/>
        <w:tabs>
          <w:tab w:val="left" w:pos="6521"/>
        </w:tabs>
        <w:spacing w:before="120" w:line="360" w:lineRule="auto"/>
        <w:jc w:val="right"/>
        <w:rPr>
          <w:rFonts w:ascii="Arial" w:hAnsi="Arial" w:cs="Arial"/>
          <w:color w:val="auto"/>
          <w:sz w:val="24"/>
          <w:szCs w:val="24"/>
        </w:rPr>
      </w:pPr>
      <w:r>
        <w:rPr>
          <w:rFonts w:ascii="Arial" w:hAnsi="Arial" w:cs="Arial"/>
          <w:color w:val="auto"/>
          <w:sz w:val="24"/>
          <w:szCs w:val="24"/>
        </w:rPr>
        <w:t>Me</w:t>
      </w:r>
      <w:r w:rsidR="007B0D8D">
        <w:rPr>
          <w:rFonts w:ascii="Arial" w:hAnsi="Arial" w:cs="Arial"/>
          <w:color w:val="auto"/>
          <w:sz w:val="24"/>
          <w:szCs w:val="24"/>
        </w:rPr>
        <w:t>e</w:t>
      </w:r>
      <w:r>
        <w:rPr>
          <w:rFonts w:ascii="Arial" w:hAnsi="Arial" w:cs="Arial"/>
          <w:color w:val="auto"/>
          <w:sz w:val="24"/>
          <w:szCs w:val="24"/>
        </w:rPr>
        <w:t>gan Fitzharris</w:t>
      </w:r>
      <w:r w:rsidR="00A7761E" w:rsidRPr="00FD250F">
        <w:rPr>
          <w:rFonts w:ascii="Arial" w:hAnsi="Arial" w:cs="Arial"/>
          <w:color w:val="auto"/>
          <w:sz w:val="24"/>
          <w:szCs w:val="24"/>
        </w:rPr>
        <w:t xml:space="preserve"> MLA</w:t>
      </w:r>
    </w:p>
    <w:p w:rsidR="00A7761E" w:rsidRPr="008D4539" w:rsidRDefault="00A7761E" w:rsidP="00F4534D">
      <w:pPr>
        <w:pStyle w:val="Heading3"/>
        <w:keepNext w:val="0"/>
        <w:keepLines w:val="0"/>
        <w:spacing w:before="120" w:line="360" w:lineRule="auto"/>
        <w:jc w:val="right"/>
        <w:rPr>
          <w:rFonts w:ascii="Arial" w:hAnsi="Arial" w:cs="Arial"/>
          <w:color w:val="auto"/>
          <w:sz w:val="24"/>
          <w:szCs w:val="24"/>
        </w:rPr>
      </w:pPr>
      <w:r w:rsidRPr="00FD250F">
        <w:rPr>
          <w:rFonts w:ascii="Arial" w:hAnsi="Arial" w:cs="Arial"/>
          <w:color w:val="auto"/>
          <w:sz w:val="24"/>
          <w:szCs w:val="24"/>
        </w:rPr>
        <w:t>Minister for T</w:t>
      </w:r>
      <w:r w:rsidR="003F49C8">
        <w:rPr>
          <w:rFonts w:ascii="Arial" w:hAnsi="Arial" w:cs="Arial"/>
          <w:color w:val="auto"/>
          <w:sz w:val="24"/>
          <w:szCs w:val="24"/>
        </w:rPr>
        <w:t xml:space="preserve">ransport </w:t>
      </w:r>
      <w:r w:rsidRPr="00FD250F">
        <w:rPr>
          <w:rFonts w:ascii="Arial" w:hAnsi="Arial" w:cs="Arial"/>
          <w:color w:val="auto"/>
          <w:sz w:val="24"/>
          <w:szCs w:val="24"/>
        </w:rPr>
        <w:t xml:space="preserve">and </w:t>
      </w:r>
      <w:r w:rsidR="003F49C8">
        <w:rPr>
          <w:rFonts w:ascii="Arial" w:hAnsi="Arial" w:cs="Arial"/>
          <w:color w:val="auto"/>
          <w:sz w:val="24"/>
          <w:szCs w:val="24"/>
        </w:rPr>
        <w:t>City</w:t>
      </w:r>
      <w:r w:rsidRPr="00FD250F">
        <w:rPr>
          <w:rFonts w:ascii="Arial" w:hAnsi="Arial" w:cs="Arial"/>
          <w:color w:val="auto"/>
          <w:sz w:val="24"/>
          <w:szCs w:val="24"/>
        </w:rPr>
        <w:t xml:space="preserve"> Services</w:t>
      </w:r>
      <w:r w:rsidRPr="00C810FC">
        <w:rPr>
          <w:rFonts w:ascii="Arial" w:hAnsi="Arial" w:cs="Arial"/>
          <w:sz w:val="24"/>
          <w:szCs w:val="24"/>
        </w:rPr>
        <w:br w:type="page"/>
      </w:r>
    </w:p>
    <w:p w:rsidR="00B366A2" w:rsidRDefault="00B366A2" w:rsidP="00F4534D">
      <w:pPr>
        <w:spacing w:before="120" w:after="0" w:line="480" w:lineRule="auto"/>
        <w:jc w:val="center"/>
        <w:rPr>
          <w:rFonts w:ascii="Arial" w:hAnsi="Arial" w:cs="Arial"/>
          <w:b/>
          <w:sz w:val="24"/>
          <w:szCs w:val="24"/>
        </w:rPr>
      </w:pPr>
      <w:r>
        <w:rPr>
          <w:rFonts w:ascii="Arial" w:hAnsi="Arial" w:cs="Arial"/>
          <w:b/>
          <w:sz w:val="24"/>
          <w:szCs w:val="24"/>
        </w:rPr>
        <w:lastRenderedPageBreak/>
        <w:t xml:space="preserve">VETERINARY </w:t>
      </w:r>
      <w:r w:rsidR="00CF6565" w:rsidRPr="00CF6565">
        <w:rPr>
          <w:rFonts w:ascii="Arial" w:hAnsi="Arial" w:cs="Arial"/>
          <w:b/>
          <w:sz w:val="24"/>
          <w:szCs w:val="24"/>
        </w:rPr>
        <w:t>PRACTI</w:t>
      </w:r>
      <w:r w:rsidR="0009540E">
        <w:rPr>
          <w:rFonts w:ascii="Arial" w:hAnsi="Arial" w:cs="Arial"/>
          <w:b/>
          <w:sz w:val="24"/>
          <w:szCs w:val="24"/>
        </w:rPr>
        <w:t>CE</w:t>
      </w:r>
      <w:r w:rsidR="00CF6565">
        <w:rPr>
          <w:rFonts w:ascii="Arial" w:hAnsi="Arial" w:cs="Arial"/>
          <w:b/>
          <w:sz w:val="24"/>
          <w:szCs w:val="24"/>
        </w:rPr>
        <w:t xml:space="preserve"> </w:t>
      </w:r>
      <w:r>
        <w:rPr>
          <w:rFonts w:ascii="Arial" w:hAnsi="Arial" w:cs="Arial"/>
          <w:b/>
          <w:sz w:val="24"/>
          <w:szCs w:val="24"/>
        </w:rPr>
        <w:t>BILL 201</w:t>
      </w:r>
      <w:r w:rsidR="003C17CE">
        <w:rPr>
          <w:rFonts w:ascii="Arial" w:hAnsi="Arial" w:cs="Arial"/>
          <w:b/>
          <w:sz w:val="24"/>
          <w:szCs w:val="24"/>
        </w:rPr>
        <w:t>8</w:t>
      </w:r>
    </w:p>
    <w:p w:rsidR="00AB2095" w:rsidRDefault="00AB2095" w:rsidP="00F4534D">
      <w:pPr>
        <w:spacing w:before="120" w:after="0" w:line="240" w:lineRule="auto"/>
        <w:rPr>
          <w:rFonts w:ascii="Arial" w:hAnsi="Arial" w:cs="Arial"/>
          <w:b/>
          <w:sz w:val="24"/>
          <w:szCs w:val="24"/>
        </w:rPr>
      </w:pPr>
      <w:r>
        <w:rPr>
          <w:rFonts w:ascii="Arial" w:hAnsi="Arial" w:cs="Arial"/>
          <w:b/>
          <w:sz w:val="24"/>
          <w:szCs w:val="24"/>
        </w:rPr>
        <w:t>I</w:t>
      </w:r>
      <w:r w:rsidR="00A84C40">
        <w:rPr>
          <w:rFonts w:ascii="Arial" w:hAnsi="Arial" w:cs="Arial"/>
          <w:b/>
          <w:sz w:val="24"/>
          <w:szCs w:val="24"/>
        </w:rPr>
        <w:t>ntroduction</w:t>
      </w:r>
    </w:p>
    <w:p w:rsidR="00AB2095" w:rsidRDefault="00AB2095" w:rsidP="00F4534D">
      <w:pPr>
        <w:spacing w:before="120" w:after="0" w:line="240" w:lineRule="auto"/>
        <w:ind w:right="-335"/>
        <w:rPr>
          <w:rFonts w:ascii="Arial" w:hAnsi="Arial" w:cs="Arial"/>
          <w:sz w:val="24"/>
          <w:szCs w:val="24"/>
        </w:rPr>
      </w:pPr>
      <w:r>
        <w:rPr>
          <w:rFonts w:ascii="Arial" w:hAnsi="Arial" w:cs="Arial"/>
          <w:sz w:val="24"/>
          <w:szCs w:val="24"/>
        </w:rPr>
        <w:t xml:space="preserve">This explanatory statement relates to the </w:t>
      </w:r>
      <w:r w:rsidR="00B366A2">
        <w:rPr>
          <w:rFonts w:ascii="Arial" w:hAnsi="Arial" w:cs="Arial"/>
          <w:sz w:val="24"/>
          <w:szCs w:val="24"/>
        </w:rPr>
        <w:t xml:space="preserve">Veterinary </w:t>
      </w:r>
      <w:r w:rsidR="00CF6565" w:rsidRPr="00CF6565">
        <w:rPr>
          <w:rFonts w:ascii="Arial" w:hAnsi="Arial" w:cs="Arial"/>
          <w:sz w:val="24"/>
          <w:szCs w:val="24"/>
        </w:rPr>
        <w:t>Practi</w:t>
      </w:r>
      <w:r w:rsidR="0009540E">
        <w:rPr>
          <w:rFonts w:ascii="Arial" w:hAnsi="Arial" w:cs="Arial"/>
          <w:sz w:val="24"/>
          <w:szCs w:val="24"/>
        </w:rPr>
        <w:t>ce</w:t>
      </w:r>
      <w:r w:rsidR="00B366A2" w:rsidRPr="00CF6565">
        <w:rPr>
          <w:rFonts w:ascii="Arial" w:hAnsi="Arial" w:cs="Arial"/>
          <w:sz w:val="24"/>
          <w:szCs w:val="24"/>
        </w:rPr>
        <w:t xml:space="preserve"> </w:t>
      </w:r>
      <w:r w:rsidR="00B366A2">
        <w:rPr>
          <w:rFonts w:ascii="Arial" w:hAnsi="Arial" w:cs="Arial"/>
          <w:sz w:val="24"/>
          <w:szCs w:val="24"/>
        </w:rPr>
        <w:t>Bill 201</w:t>
      </w:r>
      <w:r w:rsidR="004F6A12">
        <w:rPr>
          <w:rFonts w:ascii="Arial" w:hAnsi="Arial" w:cs="Arial"/>
          <w:sz w:val="24"/>
          <w:szCs w:val="24"/>
        </w:rPr>
        <w:t>8</w:t>
      </w:r>
      <w:r>
        <w:rPr>
          <w:rFonts w:ascii="Arial" w:hAnsi="Arial" w:cs="Arial"/>
          <w:sz w:val="24"/>
          <w:szCs w:val="24"/>
        </w:rPr>
        <w:t xml:space="preserve"> as presented to the Legislative Assembly</w:t>
      </w:r>
      <w:r w:rsidR="00705DB0">
        <w:rPr>
          <w:rFonts w:ascii="Arial" w:hAnsi="Arial" w:cs="Arial"/>
          <w:sz w:val="24"/>
          <w:szCs w:val="24"/>
        </w:rPr>
        <w:t xml:space="preserve">. </w:t>
      </w:r>
      <w:r>
        <w:rPr>
          <w:rFonts w:ascii="Arial" w:hAnsi="Arial" w:cs="Arial"/>
          <w:sz w:val="24"/>
          <w:szCs w:val="24"/>
        </w:rPr>
        <w:t>It has been prepared in order to assist the reader of the bill and help inform debate on it</w:t>
      </w:r>
      <w:r w:rsidR="00705DB0">
        <w:rPr>
          <w:rFonts w:ascii="Arial" w:hAnsi="Arial" w:cs="Arial"/>
          <w:sz w:val="24"/>
          <w:szCs w:val="24"/>
        </w:rPr>
        <w:t xml:space="preserve">. </w:t>
      </w:r>
      <w:r>
        <w:rPr>
          <w:rFonts w:ascii="Arial" w:hAnsi="Arial" w:cs="Arial"/>
          <w:sz w:val="24"/>
          <w:szCs w:val="24"/>
        </w:rPr>
        <w:t>It does not form part of the bill and has not been endorsed by the Assembly.</w:t>
      </w:r>
    </w:p>
    <w:p w:rsidR="002053D5" w:rsidRDefault="00AB2095" w:rsidP="00F4534D">
      <w:pPr>
        <w:spacing w:before="120" w:after="0" w:line="240" w:lineRule="auto"/>
        <w:rPr>
          <w:rFonts w:ascii="Arial" w:hAnsi="Arial" w:cs="Arial"/>
          <w:sz w:val="24"/>
          <w:szCs w:val="24"/>
        </w:rPr>
      </w:pPr>
      <w:r>
        <w:rPr>
          <w:rFonts w:ascii="Arial" w:hAnsi="Arial" w:cs="Arial"/>
          <w:sz w:val="24"/>
          <w:szCs w:val="24"/>
        </w:rPr>
        <w:t>This statement must be read in conjunction with the bill</w:t>
      </w:r>
      <w:r w:rsidR="00705DB0">
        <w:rPr>
          <w:rFonts w:ascii="Arial" w:hAnsi="Arial" w:cs="Arial"/>
          <w:sz w:val="24"/>
          <w:szCs w:val="24"/>
        </w:rPr>
        <w:t xml:space="preserve">. </w:t>
      </w:r>
      <w:r>
        <w:rPr>
          <w:rFonts w:ascii="Arial" w:hAnsi="Arial" w:cs="Arial"/>
          <w:sz w:val="24"/>
          <w:szCs w:val="24"/>
        </w:rPr>
        <w:t>It is not, and is not intended to be, a comprehensive description of the bill</w:t>
      </w:r>
      <w:r w:rsidR="00705DB0">
        <w:rPr>
          <w:rFonts w:ascii="Arial" w:hAnsi="Arial" w:cs="Arial"/>
          <w:sz w:val="24"/>
          <w:szCs w:val="24"/>
        </w:rPr>
        <w:t xml:space="preserve">. </w:t>
      </w:r>
      <w:r>
        <w:rPr>
          <w:rFonts w:ascii="Arial" w:hAnsi="Arial" w:cs="Arial"/>
          <w:sz w:val="24"/>
          <w:szCs w:val="24"/>
        </w:rPr>
        <w:t>What is said about a provision is not to be taken as an authoritative guide to the meaning of a provision, this being a task for the courts.</w:t>
      </w:r>
    </w:p>
    <w:p w:rsidR="007F7F59" w:rsidRDefault="00A14278" w:rsidP="00F4534D">
      <w:pPr>
        <w:spacing w:before="120" w:after="0" w:line="240" w:lineRule="auto"/>
        <w:rPr>
          <w:rFonts w:ascii="Arial" w:hAnsi="Arial" w:cs="Arial"/>
          <w:b/>
          <w:sz w:val="24"/>
          <w:szCs w:val="24"/>
        </w:rPr>
      </w:pPr>
      <w:r>
        <w:rPr>
          <w:rFonts w:ascii="Arial" w:hAnsi="Arial" w:cs="Arial"/>
          <w:b/>
          <w:sz w:val="24"/>
          <w:szCs w:val="24"/>
        </w:rPr>
        <w:t>O</w:t>
      </w:r>
      <w:r w:rsidR="00A84C40">
        <w:rPr>
          <w:rFonts w:ascii="Arial" w:hAnsi="Arial" w:cs="Arial"/>
          <w:b/>
          <w:sz w:val="24"/>
          <w:szCs w:val="24"/>
        </w:rPr>
        <w:t>verview</w:t>
      </w:r>
      <w:r w:rsidR="00EB76DB">
        <w:rPr>
          <w:rFonts w:ascii="Arial" w:hAnsi="Arial" w:cs="Arial"/>
          <w:b/>
          <w:sz w:val="24"/>
          <w:szCs w:val="24"/>
        </w:rPr>
        <w:t xml:space="preserve"> of the </w:t>
      </w:r>
      <w:r w:rsidR="008C621D">
        <w:rPr>
          <w:rFonts w:ascii="Arial" w:hAnsi="Arial" w:cs="Arial"/>
          <w:b/>
          <w:sz w:val="24"/>
          <w:szCs w:val="24"/>
        </w:rPr>
        <w:t>b</w:t>
      </w:r>
      <w:r w:rsidR="00EB76DB">
        <w:rPr>
          <w:rFonts w:ascii="Arial" w:hAnsi="Arial" w:cs="Arial"/>
          <w:b/>
          <w:sz w:val="24"/>
          <w:szCs w:val="24"/>
        </w:rPr>
        <w:t>ill</w:t>
      </w:r>
    </w:p>
    <w:p w:rsidR="005A335F" w:rsidRDefault="005A335F" w:rsidP="00F4534D">
      <w:pPr>
        <w:spacing w:before="120" w:after="0" w:line="240" w:lineRule="auto"/>
        <w:rPr>
          <w:rFonts w:ascii="Arial" w:hAnsi="Arial" w:cs="Arial"/>
          <w:sz w:val="24"/>
          <w:szCs w:val="24"/>
        </w:rPr>
      </w:pPr>
      <w:r>
        <w:rPr>
          <w:rFonts w:ascii="Arial" w:hAnsi="Arial" w:cs="Arial"/>
          <w:sz w:val="24"/>
          <w:szCs w:val="24"/>
        </w:rPr>
        <w:t xml:space="preserve">The bill repeals the </w:t>
      </w:r>
      <w:r w:rsidRPr="005A335F">
        <w:rPr>
          <w:rFonts w:ascii="Arial" w:hAnsi="Arial" w:cs="Arial"/>
          <w:i/>
          <w:sz w:val="24"/>
          <w:szCs w:val="24"/>
        </w:rPr>
        <w:t xml:space="preserve">Veterinary Surgeons </w:t>
      </w:r>
      <w:r w:rsidR="00034185">
        <w:rPr>
          <w:rFonts w:ascii="Arial" w:hAnsi="Arial" w:cs="Arial"/>
          <w:i/>
          <w:sz w:val="24"/>
          <w:szCs w:val="24"/>
        </w:rPr>
        <w:t>Act</w:t>
      </w:r>
      <w:r w:rsidR="00940128">
        <w:rPr>
          <w:rFonts w:ascii="Arial" w:hAnsi="Arial" w:cs="Arial"/>
          <w:i/>
          <w:sz w:val="24"/>
          <w:szCs w:val="24"/>
        </w:rPr>
        <w:t xml:space="preserve"> </w:t>
      </w:r>
      <w:r w:rsidRPr="005A335F">
        <w:rPr>
          <w:rFonts w:ascii="Arial" w:hAnsi="Arial" w:cs="Arial"/>
          <w:i/>
          <w:sz w:val="24"/>
          <w:szCs w:val="24"/>
        </w:rPr>
        <w:t>2015</w:t>
      </w:r>
      <w:r w:rsidR="00034185">
        <w:rPr>
          <w:rFonts w:ascii="Arial" w:hAnsi="Arial" w:cs="Arial"/>
          <w:i/>
          <w:sz w:val="24"/>
          <w:szCs w:val="24"/>
        </w:rPr>
        <w:t xml:space="preserve"> (VSA)</w:t>
      </w:r>
      <w:r>
        <w:rPr>
          <w:rFonts w:ascii="Arial" w:hAnsi="Arial" w:cs="Arial"/>
          <w:sz w:val="24"/>
          <w:szCs w:val="24"/>
        </w:rPr>
        <w:t xml:space="preserve"> and replaces it with a new scheme of occupational regulation for veterinary surgeons.</w:t>
      </w:r>
    </w:p>
    <w:p w:rsid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 xml:space="preserve">The ACT veterinary industry is regulated by the ACT Veterinary Surgeons Board (VS board), a statutory body established under </w:t>
      </w:r>
      <w:r w:rsidR="007011DA">
        <w:rPr>
          <w:rFonts w:ascii="Arial" w:hAnsi="Arial" w:cs="Arial"/>
          <w:sz w:val="24"/>
          <w:szCs w:val="24"/>
        </w:rPr>
        <w:t xml:space="preserve">the </w:t>
      </w:r>
      <w:r w:rsidRPr="005A335F">
        <w:rPr>
          <w:rFonts w:ascii="Arial" w:hAnsi="Arial" w:cs="Arial"/>
          <w:sz w:val="24"/>
          <w:szCs w:val="24"/>
        </w:rPr>
        <w:t xml:space="preserve">VSA. The VSA repealed the </w:t>
      </w:r>
      <w:r w:rsidRPr="008F3C01">
        <w:rPr>
          <w:rFonts w:ascii="Arial" w:hAnsi="Arial" w:cs="Arial"/>
          <w:i/>
          <w:sz w:val="24"/>
          <w:szCs w:val="24"/>
        </w:rPr>
        <w:t>Health Professionals Act 2004</w:t>
      </w:r>
      <w:r w:rsidRPr="005A335F">
        <w:rPr>
          <w:rFonts w:ascii="Arial" w:hAnsi="Arial" w:cs="Arial"/>
          <w:sz w:val="24"/>
          <w:szCs w:val="24"/>
        </w:rPr>
        <w:t xml:space="preserve"> (HPA) as a result of other health professions moving to a national occupational regulatory scheme.</w:t>
      </w:r>
    </w:p>
    <w:p w:rsidR="005A335F" w:rsidRP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The VSA created occupational specific legislation for veterinary surgeons modelled on the HPA</w:t>
      </w:r>
      <w:r w:rsidR="00705DB0">
        <w:rPr>
          <w:rFonts w:ascii="Arial" w:hAnsi="Arial" w:cs="Arial"/>
          <w:sz w:val="24"/>
          <w:szCs w:val="24"/>
        </w:rPr>
        <w:t xml:space="preserve">. </w:t>
      </w:r>
      <w:r w:rsidRPr="005A335F">
        <w:rPr>
          <w:rFonts w:ascii="Arial" w:hAnsi="Arial" w:cs="Arial"/>
          <w:sz w:val="24"/>
          <w:szCs w:val="24"/>
        </w:rPr>
        <w:t xml:space="preserve">At the time, it was announced that a review of the ACT veterinary surgeons occupational scheme would be undertaken to ensure that the profession’s regulatory legislation was contemporary and functional. </w:t>
      </w:r>
    </w:p>
    <w:p w:rsidR="005A335F" w:rsidRP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A review by TCCS of the VS board operat</w:t>
      </w:r>
      <w:r w:rsidR="003D6464">
        <w:rPr>
          <w:rFonts w:ascii="Arial" w:hAnsi="Arial" w:cs="Arial"/>
          <w:sz w:val="24"/>
          <w:szCs w:val="24"/>
        </w:rPr>
        <w:t>ions was undertaken in July 2016</w:t>
      </w:r>
      <w:r w:rsidR="00705DB0">
        <w:rPr>
          <w:rFonts w:ascii="Arial" w:hAnsi="Arial" w:cs="Arial"/>
          <w:sz w:val="24"/>
          <w:szCs w:val="24"/>
        </w:rPr>
        <w:t xml:space="preserve">. </w:t>
      </w:r>
      <w:r>
        <w:rPr>
          <w:rFonts w:ascii="Arial" w:hAnsi="Arial" w:cs="Arial"/>
          <w:sz w:val="24"/>
          <w:szCs w:val="24"/>
        </w:rPr>
        <w:t>In</w:t>
      </w:r>
      <w:r w:rsidRPr="005A335F">
        <w:rPr>
          <w:rFonts w:ascii="Arial" w:hAnsi="Arial" w:cs="Arial"/>
          <w:sz w:val="24"/>
          <w:szCs w:val="24"/>
        </w:rPr>
        <w:t xml:space="preserve"> summary</w:t>
      </w:r>
      <w:r>
        <w:rPr>
          <w:rFonts w:ascii="Arial" w:hAnsi="Arial" w:cs="Arial"/>
          <w:sz w:val="24"/>
          <w:szCs w:val="24"/>
        </w:rPr>
        <w:t xml:space="preserve"> the findings</w:t>
      </w:r>
      <w:r w:rsidRPr="005A335F">
        <w:rPr>
          <w:rFonts w:ascii="Arial" w:hAnsi="Arial" w:cs="Arial"/>
          <w:sz w:val="24"/>
          <w:szCs w:val="24"/>
        </w:rPr>
        <w:t xml:space="preserve"> identified issues with the composition of the board; the complexity in the occupational discipline scheme that had carried over from the former health professions model; the legislative basis for the registration of premises; and cross jurisdictional interaction through mutual recognition of veterinary surgeons registered in other jurisdictions.</w:t>
      </w:r>
    </w:p>
    <w:p w:rsidR="004A4356" w:rsidRPr="00256536" w:rsidRDefault="00B041F3" w:rsidP="00F4534D">
      <w:pPr>
        <w:spacing w:before="120" w:after="0" w:line="240" w:lineRule="auto"/>
        <w:rPr>
          <w:rFonts w:ascii="Arial" w:hAnsi="Arial" w:cs="Arial"/>
          <w:b/>
          <w:sz w:val="24"/>
          <w:szCs w:val="24"/>
        </w:rPr>
      </w:pPr>
      <w:r w:rsidRPr="00256536">
        <w:rPr>
          <w:rFonts w:ascii="Arial" w:hAnsi="Arial" w:cs="Arial"/>
          <w:b/>
          <w:sz w:val="24"/>
          <w:szCs w:val="24"/>
        </w:rPr>
        <w:t xml:space="preserve">The </w:t>
      </w:r>
      <w:r w:rsidR="00EB76DB">
        <w:rPr>
          <w:rFonts w:ascii="Arial" w:hAnsi="Arial" w:cs="Arial"/>
          <w:b/>
          <w:sz w:val="24"/>
          <w:szCs w:val="24"/>
        </w:rPr>
        <w:t>bill</w:t>
      </w:r>
    </w:p>
    <w:p w:rsid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 xml:space="preserve">The </w:t>
      </w:r>
      <w:r w:rsidR="00B041F3">
        <w:rPr>
          <w:rFonts w:ascii="Arial" w:hAnsi="Arial" w:cs="Arial"/>
          <w:sz w:val="24"/>
          <w:szCs w:val="24"/>
        </w:rPr>
        <w:t>b</w:t>
      </w:r>
      <w:r w:rsidRPr="005A335F">
        <w:rPr>
          <w:rFonts w:ascii="Arial" w:hAnsi="Arial" w:cs="Arial"/>
          <w:sz w:val="24"/>
          <w:szCs w:val="24"/>
        </w:rPr>
        <w:t xml:space="preserve">ill has been based on the </w:t>
      </w:r>
      <w:r w:rsidRPr="008F3C01">
        <w:rPr>
          <w:rFonts w:ascii="Arial" w:hAnsi="Arial" w:cs="Arial"/>
          <w:i/>
          <w:sz w:val="24"/>
          <w:szCs w:val="24"/>
        </w:rPr>
        <w:t xml:space="preserve">NSW </w:t>
      </w:r>
      <w:r w:rsidRPr="005A335F">
        <w:rPr>
          <w:rFonts w:ascii="Arial" w:hAnsi="Arial" w:cs="Arial"/>
          <w:i/>
          <w:sz w:val="24"/>
          <w:szCs w:val="24"/>
        </w:rPr>
        <w:t xml:space="preserve">Veterinary Practitioners Act 2003 </w:t>
      </w:r>
      <w:r w:rsidRPr="005A335F">
        <w:rPr>
          <w:rFonts w:ascii="Arial" w:hAnsi="Arial" w:cs="Arial"/>
          <w:sz w:val="24"/>
          <w:szCs w:val="24"/>
        </w:rPr>
        <w:t xml:space="preserve">(NSW Act) and the </w:t>
      </w:r>
      <w:r w:rsidRPr="008F3C01">
        <w:rPr>
          <w:rFonts w:ascii="Arial" w:hAnsi="Arial" w:cs="Arial"/>
          <w:i/>
          <w:sz w:val="24"/>
          <w:szCs w:val="24"/>
        </w:rPr>
        <w:t>NSW Veterinary Practitioners Regulation 2013</w:t>
      </w:r>
      <w:r w:rsidRPr="005A335F">
        <w:rPr>
          <w:rFonts w:ascii="Arial" w:hAnsi="Arial" w:cs="Arial"/>
          <w:sz w:val="24"/>
          <w:szCs w:val="24"/>
        </w:rPr>
        <w:t xml:space="preserve"> (NSW Regulations).</w:t>
      </w:r>
    </w:p>
    <w:p w:rsidR="005A335F" w:rsidRDefault="005A335F" w:rsidP="00F4534D">
      <w:pPr>
        <w:spacing w:before="120" w:after="0" w:line="240" w:lineRule="auto"/>
        <w:rPr>
          <w:rFonts w:ascii="Arial" w:hAnsi="Arial" w:cs="Arial"/>
          <w:sz w:val="24"/>
          <w:szCs w:val="24"/>
        </w:rPr>
      </w:pPr>
      <w:r w:rsidRPr="008F3C01">
        <w:rPr>
          <w:rFonts w:ascii="Arial" w:hAnsi="Arial" w:cs="Arial"/>
          <w:sz w:val="24"/>
          <w:szCs w:val="24"/>
        </w:rPr>
        <w:t>The language of the bill reflects contemporary terminology including the replacement of the term ‘veterinary surgeon’ with ‘veterinary</w:t>
      </w:r>
      <w:r w:rsidRPr="00D75EF5">
        <w:rPr>
          <w:rFonts w:ascii="Arial" w:hAnsi="Arial" w:cs="Arial"/>
          <w:sz w:val="24"/>
          <w:szCs w:val="24"/>
        </w:rPr>
        <w:t xml:space="preserve"> </w:t>
      </w:r>
      <w:r w:rsidRPr="000316FE">
        <w:rPr>
          <w:rFonts w:ascii="Arial" w:hAnsi="Arial" w:cs="Arial"/>
          <w:sz w:val="24"/>
          <w:szCs w:val="24"/>
        </w:rPr>
        <w:t>practitioner’ and associated changes su</w:t>
      </w:r>
      <w:r w:rsidRPr="00233684">
        <w:rPr>
          <w:rFonts w:ascii="Arial" w:hAnsi="Arial" w:cs="Arial"/>
          <w:sz w:val="24"/>
          <w:szCs w:val="24"/>
        </w:rPr>
        <w:t>ch as the new board title of veterinary practitioner board.</w:t>
      </w:r>
    </w:p>
    <w:p w:rsidR="00034185" w:rsidRPr="00233684" w:rsidRDefault="00034185" w:rsidP="00F4534D">
      <w:pPr>
        <w:spacing w:before="120" w:after="0" w:line="240" w:lineRule="auto"/>
        <w:rPr>
          <w:rFonts w:ascii="Arial" w:hAnsi="Arial" w:cs="Arial"/>
          <w:sz w:val="24"/>
          <w:szCs w:val="24"/>
        </w:rPr>
      </w:pPr>
      <w:r>
        <w:rPr>
          <w:rFonts w:ascii="Arial" w:hAnsi="Arial" w:cs="Arial"/>
          <w:sz w:val="24"/>
          <w:szCs w:val="24"/>
        </w:rPr>
        <w:t xml:space="preserve">The bill has been </w:t>
      </w:r>
      <w:r w:rsidR="00ED11AF">
        <w:rPr>
          <w:rFonts w:ascii="Arial" w:hAnsi="Arial" w:cs="Arial"/>
          <w:sz w:val="24"/>
          <w:szCs w:val="24"/>
        </w:rPr>
        <w:t xml:space="preserve">titled </w:t>
      </w:r>
      <w:r>
        <w:rPr>
          <w:rFonts w:ascii="Arial" w:hAnsi="Arial" w:cs="Arial"/>
          <w:sz w:val="24"/>
          <w:szCs w:val="24"/>
        </w:rPr>
        <w:t xml:space="preserve">Veterinary Practice Bill as it regulates the practice of veterinary science in the ACT. This includes the regulation of both veterinary practitioners and veterinary premises. </w:t>
      </w:r>
    </w:p>
    <w:p w:rsidR="005A335F" w:rsidRPr="005A335F" w:rsidRDefault="005A335F" w:rsidP="00F4534D">
      <w:pPr>
        <w:tabs>
          <w:tab w:val="num" w:pos="425"/>
          <w:tab w:val="num" w:pos="643"/>
        </w:tabs>
        <w:spacing w:before="120" w:after="0" w:line="240" w:lineRule="auto"/>
        <w:rPr>
          <w:rFonts w:ascii="Arial" w:hAnsi="Arial" w:cs="Arial"/>
          <w:sz w:val="24"/>
          <w:szCs w:val="24"/>
        </w:rPr>
      </w:pPr>
      <w:r w:rsidRPr="005A335F">
        <w:rPr>
          <w:rFonts w:ascii="Arial" w:hAnsi="Arial" w:cs="Arial"/>
          <w:sz w:val="24"/>
          <w:szCs w:val="24"/>
        </w:rPr>
        <w:t>The bill enshrines in law a process for recognition of veterinary practitioners registered in other Australian jurisdictions under the Commonwealth mutual recognition scheme as agreed by</w:t>
      </w:r>
      <w:r w:rsidR="00A84C40">
        <w:rPr>
          <w:rFonts w:ascii="Arial" w:hAnsi="Arial" w:cs="Arial"/>
          <w:sz w:val="24"/>
          <w:szCs w:val="24"/>
        </w:rPr>
        <w:t xml:space="preserve"> </w:t>
      </w:r>
      <w:r w:rsidRPr="005A335F">
        <w:rPr>
          <w:rFonts w:ascii="Arial" w:hAnsi="Arial" w:cs="Arial"/>
          <w:sz w:val="24"/>
          <w:szCs w:val="24"/>
        </w:rPr>
        <w:t xml:space="preserve">Council of Australian Governments. This scheme deems ACT registration where a person is a non-resident of the ACT </w:t>
      </w:r>
      <w:r w:rsidRPr="005A335F">
        <w:rPr>
          <w:rFonts w:ascii="Arial" w:hAnsi="Arial" w:cs="Arial"/>
          <w:sz w:val="24"/>
          <w:szCs w:val="24"/>
        </w:rPr>
        <w:lastRenderedPageBreak/>
        <w:t>and is registered under the relevant home jurisdiction as a registered veterinary practitioner</w:t>
      </w:r>
      <w:r w:rsidR="00705DB0">
        <w:rPr>
          <w:rFonts w:ascii="Arial" w:hAnsi="Arial" w:cs="Arial"/>
          <w:sz w:val="24"/>
          <w:szCs w:val="24"/>
        </w:rPr>
        <w:t xml:space="preserve">. </w:t>
      </w:r>
    </w:p>
    <w:p w:rsid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The bill provides the necessary powers for the board to register veterinary practitioners and veterinary premises</w:t>
      </w:r>
      <w:r w:rsidR="00705DB0">
        <w:rPr>
          <w:rFonts w:ascii="Arial" w:hAnsi="Arial" w:cs="Arial"/>
          <w:sz w:val="24"/>
          <w:szCs w:val="24"/>
        </w:rPr>
        <w:t xml:space="preserve">. </w:t>
      </w:r>
      <w:r w:rsidRPr="005A335F">
        <w:rPr>
          <w:rFonts w:ascii="Arial" w:hAnsi="Arial" w:cs="Arial"/>
          <w:sz w:val="24"/>
          <w:szCs w:val="24"/>
        </w:rPr>
        <w:t>In so doing, the board has the regulatory role of investigating and imposing disciplinary measures where practitioners breach their standards of practice or where premises do not me</w:t>
      </w:r>
      <w:r w:rsidR="00927CE0">
        <w:rPr>
          <w:rFonts w:ascii="Arial" w:hAnsi="Arial" w:cs="Arial"/>
          <w:sz w:val="24"/>
          <w:szCs w:val="24"/>
        </w:rPr>
        <w:t>e</w:t>
      </w:r>
      <w:r w:rsidRPr="005A335F">
        <w:rPr>
          <w:rFonts w:ascii="Arial" w:hAnsi="Arial" w:cs="Arial"/>
          <w:sz w:val="24"/>
          <w:szCs w:val="24"/>
        </w:rPr>
        <w:t>t the veterinary premises standards as prescribed.</w:t>
      </w:r>
    </w:p>
    <w:p w:rsidR="005A335F" w:rsidRP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Such investigations can be initiated by complaint or on the board’s own initiative where there is concern to do so</w:t>
      </w:r>
      <w:r w:rsidR="00705DB0">
        <w:rPr>
          <w:rFonts w:ascii="Arial" w:hAnsi="Arial" w:cs="Arial"/>
          <w:sz w:val="24"/>
          <w:szCs w:val="24"/>
        </w:rPr>
        <w:t xml:space="preserve">. </w:t>
      </w:r>
      <w:r w:rsidRPr="005A335F">
        <w:rPr>
          <w:rFonts w:ascii="Arial" w:hAnsi="Arial" w:cs="Arial"/>
          <w:sz w:val="24"/>
          <w:szCs w:val="24"/>
        </w:rPr>
        <w:t xml:space="preserve">This assists the board in its responsibilities where information is provided but no formal complaint </w:t>
      </w:r>
      <w:r w:rsidR="008A2903">
        <w:rPr>
          <w:rFonts w:ascii="Arial" w:hAnsi="Arial" w:cs="Arial"/>
          <w:sz w:val="24"/>
          <w:szCs w:val="24"/>
        </w:rPr>
        <w:t xml:space="preserve">is </w:t>
      </w:r>
      <w:r w:rsidRPr="005A335F">
        <w:rPr>
          <w:rFonts w:ascii="Arial" w:hAnsi="Arial" w:cs="Arial"/>
          <w:sz w:val="24"/>
          <w:szCs w:val="24"/>
        </w:rPr>
        <w:t>made</w:t>
      </w:r>
      <w:r>
        <w:rPr>
          <w:rFonts w:ascii="Arial" w:hAnsi="Arial" w:cs="Arial"/>
          <w:sz w:val="24"/>
          <w:szCs w:val="24"/>
        </w:rPr>
        <w:t xml:space="preserve"> or where there is a series of minor complaints that le</w:t>
      </w:r>
      <w:r w:rsidR="008A2903">
        <w:rPr>
          <w:rFonts w:ascii="Arial" w:hAnsi="Arial" w:cs="Arial"/>
          <w:sz w:val="24"/>
          <w:szCs w:val="24"/>
        </w:rPr>
        <w:t>ads</w:t>
      </w:r>
      <w:r>
        <w:rPr>
          <w:rFonts w:ascii="Arial" w:hAnsi="Arial" w:cs="Arial"/>
          <w:sz w:val="24"/>
          <w:szCs w:val="24"/>
        </w:rPr>
        <w:t xml:space="preserve"> to concerns in regard to patterns of behaviour that are of greater concern when taken as a whole</w:t>
      </w:r>
      <w:r w:rsidRPr="005A335F">
        <w:rPr>
          <w:rFonts w:ascii="Arial" w:hAnsi="Arial" w:cs="Arial"/>
          <w:sz w:val="24"/>
          <w:szCs w:val="24"/>
        </w:rPr>
        <w:t xml:space="preserve">. </w:t>
      </w:r>
    </w:p>
    <w:p w:rsid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 xml:space="preserve">Procedural fairness through prescribed processes of notice and </w:t>
      </w:r>
      <w:r w:rsidR="00AE11A0">
        <w:rPr>
          <w:rFonts w:ascii="Arial" w:hAnsi="Arial" w:cs="Arial"/>
          <w:sz w:val="24"/>
          <w:szCs w:val="24"/>
        </w:rPr>
        <w:t>show cause process</w:t>
      </w:r>
      <w:r w:rsidRPr="005A335F">
        <w:rPr>
          <w:rFonts w:ascii="Arial" w:hAnsi="Arial" w:cs="Arial"/>
          <w:sz w:val="24"/>
          <w:szCs w:val="24"/>
        </w:rPr>
        <w:t xml:space="preserve"> are contained in the bill</w:t>
      </w:r>
      <w:r w:rsidR="00705DB0">
        <w:rPr>
          <w:rFonts w:ascii="Arial" w:hAnsi="Arial" w:cs="Arial"/>
          <w:sz w:val="24"/>
          <w:szCs w:val="24"/>
        </w:rPr>
        <w:t xml:space="preserve">. </w:t>
      </w:r>
      <w:r w:rsidRPr="005A335F">
        <w:rPr>
          <w:rFonts w:ascii="Arial" w:hAnsi="Arial" w:cs="Arial"/>
          <w:sz w:val="24"/>
          <w:szCs w:val="24"/>
        </w:rPr>
        <w:t>This covers situations where decisions may have an adverse effect on a person</w:t>
      </w:r>
      <w:r w:rsidR="00705DB0">
        <w:rPr>
          <w:rFonts w:ascii="Arial" w:hAnsi="Arial" w:cs="Arial"/>
          <w:sz w:val="24"/>
          <w:szCs w:val="24"/>
        </w:rPr>
        <w:t xml:space="preserve">. </w:t>
      </w:r>
      <w:r>
        <w:rPr>
          <w:rFonts w:ascii="Arial" w:hAnsi="Arial" w:cs="Arial"/>
          <w:sz w:val="24"/>
          <w:szCs w:val="24"/>
        </w:rPr>
        <w:t>The board is required to provide reasonable time for a person to make submissions or comment on proposed decisions and then take the response into consideration when finalising the decision.</w:t>
      </w:r>
    </w:p>
    <w:p w:rsidR="005A335F" w:rsidRP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Certain decisions as contained in schedule 1 of the Act are reviewable by the ACT Civil and Administrative Tribunal (ACAT).</w:t>
      </w:r>
    </w:p>
    <w:p w:rsidR="005A335F" w:rsidRDefault="005A335F" w:rsidP="00F4534D">
      <w:pPr>
        <w:spacing w:before="120" w:after="0" w:line="240" w:lineRule="auto"/>
        <w:rPr>
          <w:rFonts w:ascii="Arial" w:hAnsi="Arial" w:cs="Arial"/>
          <w:sz w:val="24"/>
          <w:szCs w:val="24"/>
        </w:rPr>
      </w:pPr>
      <w:r w:rsidRPr="005A335F">
        <w:rPr>
          <w:rFonts w:ascii="Arial" w:hAnsi="Arial" w:cs="Arial"/>
          <w:sz w:val="24"/>
          <w:szCs w:val="24"/>
        </w:rPr>
        <w:t>Consistent with the NSW model, the bill removes the cumbersome process of panel investigation of complaints and empowers the board to, at its discretion, create committees to review complaints and appoint investigators as appropriate.</w:t>
      </w:r>
    </w:p>
    <w:p w:rsidR="0011212D" w:rsidRPr="005A335F" w:rsidRDefault="0011212D" w:rsidP="00F4534D">
      <w:pPr>
        <w:spacing w:before="120" w:after="0" w:line="240" w:lineRule="auto"/>
        <w:rPr>
          <w:rFonts w:ascii="Arial" w:hAnsi="Arial" w:cs="Arial"/>
          <w:sz w:val="24"/>
          <w:szCs w:val="24"/>
        </w:rPr>
      </w:pPr>
      <w:r w:rsidRPr="005A335F">
        <w:rPr>
          <w:rFonts w:ascii="Arial" w:hAnsi="Arial" w:cs="Arial"/>
          <w:sz w:val="24"/>
          <w:szCs w:val="24"/>
        </w:rPr>
        <w:t xml:space="preserve">This process is undertaken in partnership with the Human Rights Commission (the </w:t>
      </w:r>
      <w:r w:rsidR="00EB76DB">
        <w:rPr>
          <w:rFonts w:ascii="Arial" w:hAnsi="Arial" w:cs="Arial"/>
          <w:sz w:val="24"/>
          <w:szCs w:val="24"/>
        </w:rPr>
        <w:t>HRC</w:t>
      </w:r>
      <w:r w:rsidRPr="005A335F">
        <w:rPr>
          <w:rFonts w:ascii="Arial" w:hAnsi="Arial" w:cs="Arial"/>
          <w:sz w:val="24"/>
          <w:szCs w:val="24"/>
        </w:rPr>
        <w:t>) which retains its role under the bill for ACT joint consideration of veterinary complaints</w:t>
      </w:r>
      <w:r w:rsidR="00705DB0">
        <w:rPr>
          <w:rFonts w:ascii="Arial" w:hAnsi="Arial" w:cs="Arial"/>
          <w:sz w:val="24"/>
          <w:szCs w:val="24"/>
        </w:rPr>
        <w:t xml:space="preserve">. </w:t>
      </w:r>
      <w:r w:rsidRPr="005A335F">
        <w:rPr>
          <w:rFonts w:ascii="Arial" w:hAnsi="Arial" w:cs="Arial"/>
          <w:sz w:val="24"/>
          <w:szCs w:val="24"/>
        </w:rPr>
        <w:t xml:space="preserve">This ensures that the expertise of the </w:t>
      </w:r>
      <w:r w:rsidR="008A2903">
        <w:rPr>
          <w:rFonts w:ascii="Arial" w:hAnsi="Arial" w:cs="Arial"/>
          <w:sz w:val="24"/>
          <w:szCs w:val="24"/>
        </w:rPr>
        <w:t>HRC</w:t>
      </w:r>
      <w:r w:rsidRPr="005A335F">
        <w:rPr>
          <w:rFonts w:ascii="Arial" w:hAnsi="Arial" w:cs="Arial"/>
          <w:sz w:val="24"/>
          <w:szCs w:val="24"/>
        </w:rPr>
        <w:t xml:space="preserve"> in health complaints </w:t>
      </w:r>
      <w:r w:rsidR="00927CE0">
        <w:rPr>
          <w:rFonts w:ascii="Arial" w:hAnsi="Arial" w:cs="Arial"/>
          <w:sz w:val="24"/>
          <w:szCs w:val="24"/>
        </w:rPr>
        <w:t>are</w:t>
      </w:r>
      <w:r w:rsidRPr="005A335F">
        <w:rPr>
          <w:rFonts w:ascii="Arial" w:hAnsi="Arial" w:cs="Arial"/>
          <w:sz w:val="24"/>
          <w:szCs w:val="24"/>
        </w:rPr>
        <w:t xml:space="preserve"> b</w:t>
      </w:r>
      <w:r w:rsidR="00927CE0">
        <w:rPr>
          <w:rFonts w:ascii="Arial" w:hAnsi="Arial" w:cs="Arial"/>
          <w:sz w:val="24"/>
          <w:szCs w:val="24"/>
        </w:rPr>
        <w:t>r</w:t>
      </w:r>
      <w:r w:rsidRPr="005A335F">
        <w:rPr>
          <w:rFonts w:ascii="Arial" w:hAnsi="Arial" w:cs="Arial"/>
          <w:sz w:val="24"/>
          <w:szCs w:val="24"/>
        </w:rPr>
        <w:t xml:space="preserve">ought to </w:t>
      </w:r>
      <w:r w:rsidR="00ED11AF" w:rsidRPr="005A335F">
        <w:rPr>
          <w:rFonts w:ascii="Arial" w:hAnsi="Arial" w:cs="Arial"/>
          <w:sz w:val="24"/>
          <w:szCs w:val="24"/>
        </w:rPr>
        <w:t>bear</w:t>
      </w:r>
      <w:r w:rsidRPr="005A335F">
        <w:rPr>
          <w:rFonts w:ascii="Arial" w:hAnsi="Arial" w:cs="Arial"/>
          <w:sz w:val="24"/>
          <w:szCs w:val="24"/>
        </w:rPr>
        <w:t xml:space="preserve"> on the deliberations of the board.</w:t>
      </w:r>
    </w:p>
    <w:p w:rsidR="00F218E9" w:rsidRDefault="00942804" w:rsidP="00F4534D">
      <w:pPr>
        <w:spacing w:before="120" w:after="0" w:line="240" w:lineRule="auto"/>
        <w:rPr>
          <w:rFonts w:ascii="Arial" w:hAnsi="Arial" w:cs="Arial"/>
          <w:sz w:val="24"/>
          <w:szCs w:val="24"/>
        </w:rPr>
      </w:pPr>
      <w:r>
        <w:rPr>
          <w:rFonts w:ascii="Arial" w:hAnsi="Arial" w:cs="Arial"/>
          <w:sz w:val="24"/>
          <w:szCs w:val="24"/>
        </w:rPr>
        <w:t>The bill includes template powers for inspectors who are appointed by the board to undertake investigations or to audit premises for compliance with the requirements of the premises standards.</w:t>
      </w:r>
      <w:r w:rsidR="0011212D">
        <w:rPr>
          <w:rFonts w:ascii="Arial" w:hAnsi="Arial" w:cs="Arial"/>
          <w:sz w:val="24"/>
          <w:szCs w:val="24"/>
        </w:rPr>
        <w:t xml:space="preserve"> </w:t>
      </w:r>
      <w:r w:rsidR="00F218E9">
        <w:rPr>
          <w:rFonts w:ascii="Arial" w:hAnsi="Arial" w:cs="Arial"/>
          <w:sz w:val="24"/>
          <w:szCs w:val="24"/>
        </w:rPr>
        <w:t>The template powers contain</w:t>
      </w:r>
      <w:r w:rsidR="009C5086">
        <w:rPr>
          <w:rFonts w:ascii="Arial" w:hAnsi="Arial" w:cs="Arial"/>
          <w:sz w:val="24"/>
          <w:szCs w:val="24"/>
        </w:rPr>
        <w:t>ed</w:t>
      </w:r>
      <w:r w:rsidR="00F218E9">
        <w:rPr>
          <w:rFonts w:ascii="Arial" w:hAnsi="Arial" w:cs="Arial"/>
          <w:sz w:val="24"/>
          <w:szCs w:val="24"/>
        </w:rPr>
        <w:t xml:space="preserve"> at part 8 </w:t>
      </w:r>
      <w:r w:rsidR="009C5086">
        <w:rPr>
          <w:rFonts w:ascii="Arial" w:hAnsi="Arial" w:cs="Arial"/>
          <w:sz w:val="24"/>
          <w:szCs w:val="24"/>
        </w:rPr>
        <w:t xml:space="preserve">of the bill engage a number of human rights which is discussed in more detail below. </w:t>
      </w:r>
      <w:r w:rsidR="00F218E9">
        <w:rPr>
          <w:rFonts w:ascii="Arial" w:hAnsi="Arial" w:cs="Arial"/>
          <w:sz w:val="24"/>
          <w:szCs w:val="24"/>
        </w:rPr>
        <w:t xml:space="preserve"> Court warrants are required where searching and seizing items except in emergency situations. The Court must be satisfied that there are reasonable grounds for the issuing of the warrant as provided in the Bill. </w:t>
      </w:r>
    </w:p>
    <w:p w:rsidR="00F218E9" w:rsidRDefault="00F218E9" w:rsidP="00F4534D">
      <w:pPr>
        <w:spacing w:before="120" w:after="0" w:line="240" w:lineRule="auto"/>
        <w:rPr>
          <w:rFonts w:ascii="Arial" w:hAnsi="Arial" w:cs="Arial"/>
          <w:sz w:val="24"/>
          <w:szCs w:val="24"/>
        </w:rPr>
      </w:pPr>
      <w:r>
        <w:rPr>
          <w:rFonts w:ascii="Arial" w:hAnsi="Arial" w:cs="Arial"/>
          <w:sz w:val="24"/>
          <w:szCs w:val="24"/>
        </w:rPr>
        <w:t xml:space="preserve">In all cases the inspector is required to produce identification on request and must explain their actions and the powers they operate under including any action that an individual can take if they do not agree with the action. </w:t>
      </w:r>
    </w:p>
    <w:p w:rsidR="00F218E9" w:rsidRPr="005A335F" w:rsidRDefault="00F218E9" w:rsidP="00F4534D">
      <w:pPr>
        <w:spacing w:before="120" w:after="0" w:line="240" w:lineRule="auto"/>
        <w:rPr>
          <w:rFonts w:ascii="Arial" w:hAnsi="Arial" w:cs="Arial"/>
          <w:sz w:val="24"/>
          <w:szCs w:val="24"/>
        </w:rPr>
      </w:pPr>
      <w:r w:rsidRPr="005A335F">
        <w:rPr>
          <w:rFonts w:ascii="Arial" w:hAnsi="Arial" w:cs="Arial"/>
          <w:sz w:val="24"/>
          <w:szCs w:val="24"/>
        </w:rPr>
        <w:t xml:space="preserve">Matters of occupational discipline which may result in suspension or cancellation of registration for people or premises continues to be subject to an application to ACAT which hears occupational discipline matters under powers contained in the </w:t>
      </w:r>
      <w:r w:rsidRPr="008F3C01">
        <w:rPr>
          <w:rFonts w:ascii="Arial" w:hAnsi="Arial" w:cs="Arial"/>
          <w:i/>
          <w:sz w:val="24"/>
          <w:szCs w:val="24"/>
        </w:rPr>
        <w:t>ACT</w:t>
      </w:r>
      <w:r w:rsidRPr="00D75EF5">
        <w:rPr>
          <w:rFonts w:ascii="Arial" w:hAnsi="Arial" w:cs="Arial"/>
          <w:i/>
          <w:sz w:val="24"/>
          <w:szCs w:val="24"/>
        </w:rPr>
        <w:t xml:space="preserve"> Civil and Administrative</w:t>
      </w:r>
      <w:r w:rsidRPr="005A335F">
        <w:rPr>
          <w:rFonts w:ascii="Arial" w:hAnsi="Arial" w:cs="Arial"/>
          <w:i/>
          <w:sz w:val="24"/>
          <w:szCs w:val="24"/>
        </w:rPr>
        <w:t xml:space="preserve"> Tribunal Act 2008</w:t>
      </w:r>
      <w:r w:rsidRPr="005A335F">
        <w:rPr>
          <w:rFonts w:ascii="Arial" w:hAnsi="Arial" w:cs="Arial"/>
          <w:sz w:val="24"/>
          <w:szCs w:val="24"/>
        </w:rPr>
        <w:t>.</w:t>
      </w:r>
    </w:p>
    <w:p w:rsidR="00F218E9" w:rsidRPr="005A335F" w:rsidRDefault="00F218E9" w:rsidP="00F4534D">
      <w:pPr>
        <w:tabs>
          <w:tab w:val="num" w:pos="643"/>
        </w:tabs>
        <w:spacing w:before="120" w:after="0" w:line="240" w:lineRule="auto"/>
        <w:rPr>
          <w:rFonts w:ascii="Arial" w:hAnsi="Arial" w:cs="Arial"/>
          <w:sz w:val="24"/>
          <w:szCs w:val="24"/>
        </w:rPr>
      </w:pPr>
      <w:r w:rsidRPr="005A335F">
        <w:rPr>
          <w:rFonts w:ascii="Arial" w:hAnsi="Arial" w:cs="Arial"/>
          <w:sz w:val="24"/>
          <w:szCs w:val="24"/>
        </w:rPr>
        <w:t>Veterinary practitioner registration types are retained under the bill</w:t>
      </w:r>
      <w:r>
        <w:rPr>
          <w:rFonts w:ascii="Arial" w:hAnsi="Arial" w:cs="Arial"/>
          <w:sz w:val="24"/>
          <w:szCs w:val="24"/>
        </w:rPr>
        <w:t xml:space="preserve">. </w:t>
      </w:r>
      <w:r w:rsidRPr="005A335F">
        <w:rPr>
          <w:rFonts w:ascii="Arial" w:hAnsi="Arial" w:cs="Arial"/>
          <w:sz w:val="24"/>
          <w:szCs w:val="24"/>
        </w:rPr>
        <w:t>Registration continues as either general registration or specialist registration</w:t>
      </w:r>
      <w:r>
        <w:rPr>
          <w:rFonts w:ascii="Arial" w:hAnsi="Arial" w:cs="Arial"/>
          <w:sz w:val="24"/>
          <w:szCs w:val="24"/>
        </w:rPr>
        <w:t xml:space="preserve">. </w:t>
      </w:r>
      <w:r w:rsidRPr="005A335F">
        <w:rPr>
          <w:rFonts w:ascii="Arial" w:hAnsi="Arial" w:cs="Arial"/>
          <w:sz w:val="24"/>
          <w:szCs w:val="24"/>
        </w:rPr>
        <w:t>Recognition is also provided for a general registration where the veterinary practitioner is non-practicing such as when retired. This allows for the requirement for insurance to be waived</w:t>
      </w:r>
      <w:r>
        <w:rPr>
          <w:rFonts w:ascii="Arial" w:hAnsi="Arial" w:cs="Arial"/>
          <w:sz w:val="24"/>
          <w:szCs w:val="24"/>
        </w:rPr>
        <w:t xml:space="preserve">. </w:t>
      </w:r>
      <w:r w:rsidRPr="005A335F">
        <w:rPr>
          <w:rFonts w:ascii="Arial" w:hAnsi="Arial" w:cs="Arial"/>
          <w:sz w:val="24"/>
          <w:szCs w:val="24"/>
        </w:rPr>
        <w:t>A non-practicing practitioner will be captured by offence provisions in relation to undertaking restricted acts of veterinary science</w:t>
      </w:r>
      <w:r>
        <w:rPr>
          <w:rFonts w:ascii="Arial" w:hAnsi="Arial" w:cs="Arial"/>
          <w:sz w:val="24"/>
          <w:szCs w:val="24"/>
        </w:rPr>
        <w:t xml:space="preserve">. </w:t>
      </w:r>
      <w:r w:rsidRPr="005A335F">
        <w:rPr>
          <w:rFonts w:ascii="Arial" w:hAnsi="Arial" w:cs="Arial"/>
          <w:sz w:val="24"/>
          <w:szCs w:val="24"/>
        </w:rPr>
        <w:t xml:space="preserve"> </w:t>
      </w:r>
    </w:p>
    <w:p w:rsidR="00F218E9" w:rsidRPr="005A335F" w:rsidRDefault="00F218E9" w:rsidP="00F4534D">
      <w:pPr>
        <w:tabs>
          <w:tab w:val="num" w:pos="643"/>
        </w:tabs>
        <w:spacing w:before="120" w:after="0" w:line="240" w:lineRule="auto"/>
        <w:rPr>
          <w:rFonts w:ascii="Arial" w:hAnsi="Arial" w:cs="Arial"/>
          <w:sz w:val="24"/>
          <w:szCs w:val="24"/>
        </w:rPr>
      </w:pPr>
      <w:r>
        <w:rPr>
          <w:rFonts w:ascii="Arial" w:hAnsi="Arial" w:cs="Arial"/>
          <w:sz w:val="24"/>
          <w:szCs w:val="24"/>
        </w:rPr>
        <w:t xml:space="preserve">The bill provides for the </w:t>
      </w:r>
      <w:r w:rsidRPr="005A335F">
        <w:rPr>
          <w:rFonts w:ascii="Arial" w:hAnsi="Arial" w:cs="Arial"/>
          <w:sz w:val="24"/>
          <w:szCs w:val="24"/>
        </w:rPr>
        <w:t xml:space="preserve">board </w:t>
      </w:r>
      <w:r>
        <w:rPr>
          <w:rFonts w:ascii="Arial" w:hAnsi="Arial" w:cs="Arial"/>
          <w:sz w:val="24"/>
          <w:szCs w:val="24"/>
        </w:rPr>
        <w:t xml:space="preserve">to be </w:t>
      </w:r>
      <w:r w:rsidRPr="005A335F">
        <w:rPr>
          <w:rFonts w:ascii="Arial" w:hAnsi="Arial" w:cs="Arial"/>
          <w:sz w:val="24"/>
          <w:szCs w:val="24"/>
        </w:rPr>
        <w:t xml:space="preserve">appointed by the Minister </w:t>
      </w:r>
      <w:r>
        <w:rPr>
          <w:rFonts w:ascii="Arial" w:hAnsi="Arial" w:cs="Arial"/>
          <w:sz w:val="24"/>
          <w:szCs w:val="24"/>
        </w:rPr>
        <w:t>following legislatively prescribed processes. There will no longer be elected members appointed to the board</w:t>
      </w:r>
      <w:r w:rsidRPr="005A335F">
        <w:rPr>
          <w:rFonts w:ascii="Arial" w:hAnsi="Arial" w:cs="Arial"/>
          <w:sz w:val="24"/>
          <w:szCs w:val="24"/>
        </w:rPr>
        <w:t xml:space="preserve">. </w:t>
      </w:r>
      <w:r>
        <w:rPr>
          <w:rFonts w:ascii="Arial" w:hAnsi="Arial" w:cs="Arial"/>
          <w:sz w:val="24"/>
          <w:szCs w:val="24"/>
        </w:rPr>
        <w:t xml:space="preserve">However, consultation must be undertaken with the board and industry. </w:t>
      </w:r>
    </w:p>
    <w:p w:rsidR="00F218E9" w:rsidRPr="00282189" w:rsidRDefault="00F218E9" w:rsidP="00F4534D">
      <w:pPr>
        <w:tabs>
          <w:tab w:val="num" w:pos="643"/>
        </w:tabs>
        <w:spacing w:before="120" w:after="0" w:line="240" w:lineRule="auto"/>
        <w:rPr>
          <w:rFonts w:ascii="Arial" w:hAnsi="Arial" w:cs="Arial"/>
          <w:sz w:val="24"/>
          <w:szCs w:val="24"/>
        </w:rPr>
      </w:pPr>
      <w:r w:rsidRPr="005A335F">
        <w:rPr>
          <w:rFonts w:ascii="Arial" w:hAnsi="Arial" w:cs="Arial"/>
          <w:sz w:val="24"/>
          <w:szCs w:val="24"/>
        </w:rPr>
        <w:t xml:space="preserve">The bill </w:t>
      </w:r>
      <w:r>
        <w:rPr>
          <w:rFonts w:ascii="Arial" w:hAnsi="Arial" w:cs="Arial"/>
          <w:sz w:val="24"/>
          <w:szCs w:val="24"/>
        </w:rPr>
        <w:t>establishes a</w:t>
      </w:r>
      <w:r w:rsidRPr="005A335F">
        <w:rPr>
          <w:rFonts w:ascii="Arial" w:hAnsi="Arial" w:cs="Arial"/>
          <w:sz w:val="24"/>
          <w:szCs w:val="24"/>
        </w:rPr>
        <w:t xml:space="preserve"> board of seven members</w:t>
      </w:r>
      <w:r>
        <w:rPr>
          <w:rFonts w:ascii="Arial" w:hAnsi="Arial" w:cs="Arial"/>
          <w:sz w:val="24"/>
          <w:szCs w:val="24"/>
        </w:rPr>
        <w:t xml:space="preserve">. </w:t>
      </w:r>
      <w:r w:rsidRPr="005A335F">
        <w:rPr>
          <w:rFonts w:ascii="Arial" w:hAnsi="Arial" w:cs="Arial"/>
          <w:sz w:val="24"/>
          <w:szCs w:val="24"/>
        </w:rPr>
        <w:t xml:space="preserve">This includes a </w:t>
      </w:r>
      <w:r>
        <w:rPr>
          <w:rFonts w:ascii="Arial" w:hAnsi="Arial" w:cs="Arial"/>
          <w:sz w:val="24"/>
          <w:szCs w:val="24"/>
        </w:rPr>
        <w:t>p</w:t>
      </w:r>
      <w:r w:rsidRPr="005A335F">
        <w:rPr>
          <w:rFonts w:ascii="Arial" w:hAnsi="Arial" w:cs="Arial"/>
          <w:sz w:val="24"/>
          <w:szCs w:val="24"/>
        </w:rPr>
        <w:t>resident, four members who are registered veterinary practitioners</w:t>
      </w:r>
      <w:r w:rsidR="001B1E5E">
        <w:rPr>
          <w:rFonts w:ascii="Arial" w:hAnsi="Arial" w:cs="Arial"/>
          <w:sz w:val="24"/>
          <w:szCs w:val="24"/>
        </w:rPr>
        <w:t>,</w:t>
      </w:r>
      <w:r w:rsidRPr="005A335F">
        <w:rPr>
          <w:rFonts w:ascii="Arial" w:hAnsi="Arial" w:cs="Arial"/>
          <w:sz w:val="24"/>
          <w:szCs w:val="24"/>
        </w:rPr>
        <w:t xml:space="preserve"> a community representative who is not a veterinary practitioner </w:t>
      </w:r>
      <w:r w:rsidRPr="00282189">
        <w:rPr>
          <w:rFonts w:ascii="Arial" w:hAnsi="Arial" w:cs="Arial"/>
          <w:sz w:val="24"/>
          <w:szCs w:val="24"/>
        </w:rPr>
        <w:t>and a member who is not a veterinary practitioner.</w:t>
      </w:r>
      <w:r w:rsidR="005E5CA5">
        <w:rPr>
          <w:rFonts w:ascii="Arial" w:hAnsi="Arial" w:cs="Arial"/>
          <w:sz w:val="24"/>
          <w:szCs w:val="24"/>
        </w:rPr>
        <w:t xml:space="preserve"> When appointing the two non veterinary practitioner members the</w:t>
      </w:r>
      <w:r w:rsidR="005E5CA5" w:rsidRPr="005A335F">
        <w:rPr>
          <w:rFonts w:ascii="Arial" w:hAnsi="Arial" w:cs="Arial"/>
          <w:sz w:val="24"/>
          <w:szCs w:val="24"/>
        </w:rPr>
        <w:t xml:space="preserve"> Minister </w:t>
      </w:r>
      <w:r w:rsidR="005E5CA5">
        <w:rPr>
          <w:rFonts w:ascii="Arial" w:hAnsi="Arial" w:cs="Arial"/>
          <w:sz w:val="24"/>
          <w:szCs w:val="24"/>
        </w:rPr>
        <w:t xml:space="preserve">must be </w:t>
      </w:r>
      <w:r w:rsidR="005E5CA5" w:rsidRPr="00282189">
        <w:rPr>
          <w:rFonts w:ascii="Arial" w:hAnsi="Arial" w:cs="Arial"/>
          <w:sz w:val="24"/>
          <w:szCs w:val="24"/>
        </w:rPr>
        <w:t xml:space="preserve">satisfied </w:t>
      </w:r>
      <w:r w:rsidR="005E5CA5">
        <w:rPr>
          <w:rFonts w:ascii="Arial" w:hAnsi="Arial" w:cs="Arial"/>
          <w:sz w:val="24"/>
          <w:szCs w:val="24"/>
        </w:rPr>
        <w:t>they have</w:t>
      </w:r>
      <w:r w:rsidR="005E5CA5" w:rsidRPr="00282189">
        <w:rPr>
          <w:rFonts w:ascii="Arial" w:hAnsi="Arial" w:cs="Arial"/>
          <w:sz w:val="24"/>
          <w:szCs w:val="24"/>
        </w:rPr>
        <w:t xml:space="preserve"> the interests, skills or qualifications to help</w:t>
      </w:r>
      <w:r w:rsidR="005E5CA5">
        <w:rPr>
          <w:rFonts w:ascii="Arial" w:hAnsi="Arial" w:cs="Arial"/>
          <w:sz w:val="24"/>
          <w:szCs w:val="24"/>
        </w:rPr>
        <w:t xml:space="preserve"> the board reach its objectives.</w:t>
      </w:r>
      <w:r w:rsidRPr="00282189">
        <w:rPr>
          <w:rFonts w:ascii="Arial" w:hAnsi="Arial" w:cs="Arial"/>
          <w:sz w:val="24"/>
          <w:szCs w:val="24"/>
        </w:rPr>
        <w:t xml:space="preserve"> </w:t>
      </w:r>
      <w:r w:rsidR="005E5CA5">
        <w:rPr>
          <w:rFonts w:ascii="Arial" w:hAnsi="Arial" w:cs="Arial"/>
          <w:sz w:val="24"/>
          <w:szCs w:val="24"/>
        </w:rPr>
        <w:t>All appointments have</w:t>
      </w:r>
      <w:r w:rsidR="005E5CA5" w:rsidRPr="005A335F">
        <w:rPr>
          <w:rFonts w:ascii="Arial" w:hAnsi="Arial" w:cs="Arial"/>
          <w:sz w:val="24"/>
          <w:szCs w:val="24"/>
        </w:rPr>
        <w:t xml:space="preserve"> continuous registration for a period of three </w:t>
      </w:r>
      <w:r w:rsidR="005E5CA5">
        <w:rPr>
          <w:rFonts w:ascii="Arial" w:hAnsi="Arial" w:cs="Arial"/>
          <w:sz w:val="24"/>
          <w:szCs w:val="24"/>
        </w:rPr>
        <w:t xml:space="preserve">(3) </w:t>
      </w:r>
      <w:r w:rsidR="005E5CA5" w:rsidRPr="005A335F">
        <w:rPr>
          <w:rFonts w:ascii="Arial" w:hAnsi="Arial" w:cs="Arial"/>
          <w:sz w:val="24"/>
          <w:szCs w:val="24"/>
        </w:rPr>
        <w:t>years immediately prior to the day of appointment</w:t>
      </w:r>
      <w:r w:rsidR="005E5CA5">
        <w:rPr>
          <w:rFonts w:ascii="Arial" w:hAnsi="Arial" w:cs="Arial"/>
          <w:sz w:val="24"/>
          <w:szCs w:val="24"/>
        </w:rPr>
        <w:t>.</w:t>
      </w:r>
    </w:p>
    <w:p w:rsidR="00F218E9" w:rsidRPr="005A335F" w:rsidRDefault="00F218E9" w:rsidP="00F4534D">
      <w:pPr>
        <w:tabs>
          <w:tab w:val="num" w:pos="643"/>
        </w:tabs>
        <w:spacing w:before="120" w:after="0" w:line="240" w:lineRule="auto"/>
        <w:rPr>
          <w:rFonts w:ascii="Arial" w:hAnsi="Arial" w:cs="Arial"/>
          <w:sz w:val="24"/>
          <w:szCs w:val="24"/>
        </w:rPr>
      </w:pPr>
      <w:r w:rsidRPr="005A335F">
        <w:rPr>
          <w:rFonts w:ascii="Arial" w:hAnsi="Arial" w:cs="Arial"/>
          <w:sz w:val="24"/>
          <w:szCs w:val="24"/>
        </w:rPr>
        <w:t>This compares with the board membership</w:t>
      </w:r>
      <w:r>
        <w:rPr>
          <w:rFonts w:ascii="Arial" w:hAnsi="Arial" w:cs="Arial"/>
          <w:sz w:val="24"/>
          <w:szCs w:val="24"/>
        </w:rPr>
        <w:t xml:space="preserve"> under the VSA</w:t>
      </w:r>
      <w:r w:rsidRPr="005A335F">
        <w:rPr>
          <w:rFonts w:ascii="Arial" w:hAnsi="Arial" w:cs="Arial"/>
          <w:sz w:val="24"/>
          <w:szCs w:val="24"/>
        </w:rPr>
        <w:t xml:space="preserve"> which </w:t>
      </w:r>
      <w:r>
        <w:rPr>
          <w:rFonts w:ascii="Arial" w:hAnsi="Arial" w:cs="Arial"/>
          <w:sz w:val="24"/>
          <w:szCs w:val="24"/>
        </w:rPr>
        <w:t>was</w:t>
      </w:r>
      <w:r w:rsidRPr="005A335F">
        <w:rPr>
          <w:rFonts w:ascii="Arial" w:hAnsi="Arial" w:cs="Arial"/>
          <w:sz w:val="24"/>
          <w:szCs w:val="24"/>
        </w:rPr>
        <w:t xml:space="preserve"> also seven members but </w:t>
      </w:r>
      <w:r>
        <w:rPr>
          <w:rFonts w:ascii="Arial" w:hAnsi="Arial" w:cs="Arial"/>
          <w:sz w:val="24"/>
          <w:szCs w:val="24"/>
        </w:rPr>
        <w:t xml:space="preserve">with </w:t>
      </w:r>
      <w:r w:rsidRPr="005A335F">
        <w:rPr>
          <w:rFonts w:ascii="Arial" w:hAnsi="Arial" w:cs="Arial"/>
          <w:sz w:val="24"/>
          <w:szCs w:val="24"/>
        </w:rPr>
        <w:t>all, except the community member, being registered veterinary surgeons.</w:t>
      </w:r>
    </w:p>
    <w:p w:rsidR="00F218E9" w:rsidRDefault="00F218E9" w:rsidP="00F4534D">
      <w:pPr>
        <w:spacing w:before="120" w:after="0" w:line="240" w:lineRule="auto"/>
        <w:rPr>
          <w:rFonts w:ascii="Arial" w:hAnsi="Arial" w:cs="Arial"/>
          <w:sz w:val="24"/>
          <w:szCs w:val="24"/>
        </w:rPr>
      </w:pPr>
      <w:r w:rsidRPr="005A335F">
        <w:rPr>
          <w:rFonts w:ascii="Arial" w:hAnsi="Arial" w:cs="Arial"/>
          <w:sz w:val="24"/>
          <w:szCs w:val="24"/>
        </w:rPr>
        <w:t xml:space="preserve">Under the bill, the </w:t>
      </w:r>
      <w:r>
        <w:rPr>
          <w:rFonts w:ascii="Arial" w:hAnsi="Arial" w:cs="Arial"/>
          <w:sz w:val="24"/>
          <w:szCs w:val="24"/>
        </w:rPr>
        <w:t>p</w:t>
      </w:r>
      <w:r w:rsidRPr="005A335F">
        <w:rPr>
          <w:rFonts w:ascii="Arial" w:hAnsi="Arial" w:cs="Arial"/>
          <w:sz w:val="24"/>
          <w:szCs w:val="24"/>
        </w:rPr>
        <w:t xml:space="preserve">resident cannot be a person who works in a veterinary practice or has a material interest in a veterinary practice. This deals with the governance issue </w:t>
      </w:r>
      <w:r>
        <w:rPr>
          <w:rFonts w:ascii="Arial" w:hAnsi="Arial" w:cs="Arial"/>
          <w:sz w:val="24"/>
          <w:szCs w:val="24"/>
        </w:rPr>
        <w:t>of conflict of interest. Other members, and the president if it occurs, are required to declare conflicts and the bill provides the procedures by which member conflicts are dealt with.</w:t>
      </w:r>
    </w:p>
    <w:p w:rsidR="00ED11AF" w:rsidRPr="00F4534D" w:rsidRDefault="00ED11AF" w:rsidP="00F4534D">
      <w:pPr>
        <w:widowControl w:val="0"/>
        <w:spacing w:before="120" w:after="0"/>
        <w:rPr>
          <w:rFonts w:ascii="Arial" w:hAnsi="Arial" w:cs="Arial"/>
          <w:b/>
          <w:sz w:val="24"/>
          <w:szCs w:val="24"/>
          <w:u w:val="single"/>
        </w:rPr>
      </w:pPr>
      <w:r w:rsidRPr="00F4534D">
        <w:rPr>
          <w:rFonts w:ascii="Arial" w:hAnsi="Arial" w:cs="Arial"/>
          <w:b/>
          <w:sz w:val="24"/>
          <w:szCs w:val="24"/>
          <w:u w:val="single"/>
        </w:rPr>
        <w:t>Section 28 Human Rights Act assessment</w:t>
      </w:r>
    </w:p>
    <w:p w:rsidR="00ED11AF" w:rsidRPr="00EB73E5" w:rsidRDefault="00ED11AF" w:rsidP="00F4534D">
      <w:pPr>
        <w:spacing w:before="120" w:after="0" w:line="240" w:lineRule="auto"/>
        <w:rPr>
          <w:rFonts w:ascii="Arial" w:hAnsi="Arial" w:cs="Arial"/>
          <w:sz w:val="24"/>
          <w:szCs w:val="24"/>
        </w:rPr>
      </w:pPr>
      <w:r w:rsidRPr="00EB73E5">
        <w:rPr>
          <w:rFonts w:ascii="Arial" w:hAnsi="Arial" w:cs="Arial"/>
          <w:sz w:val="24"/>
          <w:szCs w:val="24"/>
        </w:rPr>
        <w:t xml:space="preserve">Section 28 of the </w:t>
      </w:r>
      <w:r>
        <w:rPr>
          <w:rFonts w:ascii="Arial" w:hAnsi="Arial" w:cs="Arial"/>
          <w:sz w:val="24"/>
          <w:szCs w:val="24"/>
        </w:rPr>
        <w:t xml:space="preserve">HR Act </w:t>
      </w:r>
      <w:r w:rsidRPr="00EB73E5">
        <w:rPr>
          <w:rFonts w:ascii="Arial" w:hAnsi="Arial" w:cs="Arial"/>
          <w:sz w:val="24"/>
          <w:szCs w:val="24"/>
        </w:rPr>
        <w:t>provides that h</w:t>
      </w:r>
      <w:r>
        <w:rPr>
          <w:rFonts w:ascii="Arial" w:hAnsi="Arial" w:cs="Arial"/>
          <w:sz w:val="24"/>
          <w:szCs w:val="24"/>
        </w:rPr>
        <w:t xml:space="preserve">uman rights are subject only to </w:t>
      </w:r>
      <w:r w:rsidRPr="00EB73E5">
        <w:rPr>
          <w:rFonts w:ascii="Arial" w:hAnsi="Arial" w:cs="Arial"/>
          <w:sz w:val="24"/>
          <w:szCs w:val="24"/>
        </w:rPr>
        <w:t>reasonable limits set by laws that can be demonstrably jus</w:t>
      </w:r>
      <w:r>
        <w:rPr>
          <w:rFonts w:ascii="Arial" w:hAnsi="Arial" w:cs="Arial"/>
          <w:sz w:val="24"/>
          <w:szCs w:val="24"/>
        </w:rPr>
        <w:t xml:space="preserve">tified in a free and democratic </w:t>
      </w:r>
      <w:r w:rsidRPr="00EB73E5">
        <w:rPr>
          <w:rFonts w:ascii="Arial" w:hAnsi="Arial" w:cs="Arial"/>
          <w:sz w:val="24"/>
          <w:szCs w:val="24"/>
        </w:rPr>
        <w:t xml:space="preserve">society. Section 28(2) of the </w:t>
      </w:r>
      <w:r>
        <w:rPr>
          <w:rFonts w:ascii="Arial" w:hAnsi="Arial" w:cs="Arial"/>
          <w:sz w:val="24"/>
          <w:szCs w:val="24"/>
        </w:rPr>
        <w:t>HR Act</w:t>
      </w:r>
      <w:r w:rsidRPr="00EB73E5">
        <w:rPr>
          <w:rFonts w:ascii="Arial" w:hAnsi="Arial" w:cs="Arial"/>
          <w:sz w:val="24"/>
          <w:szCs w:val="24"/>
        </w:rPr>
        <w:t xml:space="preserve"> provides that, in deciding whet</w:t>
      </w:r>
      <w:r>
        <w:rPr>
          <w:rFonts w:ascii="Arial" w:hAnsi="Arial" w:cs="Arial"/>
          <w:sz w:val="24"/>
          <w:szCs w:val="24"/>
        </w:rPr>
        <w:t xml:space="preserve">her a limit on a human right is </w:t>
      </w:r>
      <w:r w:rsidRPr="00EB73E5">
        <w:rPr>
          <w:rFonts w:ascii="Arial" w:hAnsi="Arial" w:cs="Arial"/>
          <w:sz w:val="24"/>
          <w:szCs w:val="24"/>
        </w:rPr>
        <w:t>reasonable, all relevant factors must be considered, including:</w:t>
      </w:r>
    </w:p>
    <w:p w:rsidR="00ED11AF" w:rsidRPr="00EB73E5" w:rsidRDefault="00ED11AF" w:rsidP="00F4534D">
      <w:pPr>
        <w:widowControl w:val="0"/>
        <w:spacing w:before="120" w:after="0"/>
        <w:ind w:left="720"/>
        <w:rPr>
          <w:rFonts w:ascii="Arial" w:hAnsi="Arial" w:cs="Arial"/>
          <w:sz w:val="24"/>
          <w:szCs w:val="24"/>
        </w:rPr>
      </w:pPr>
      <w:r w:rsidRPr="00EB73E5">
        <w:rPr>
          <w:rFonts w:ascii="Arial" w:hAnsi="Arial" w:cs="Arial"/>
          <w:sz w:val="24"/>
          <w:szCs w:val="24"/>
        </w:rPr>
        <w:t>a) the nature of the right affected;</w:t>
      </w:r>
    </w:p>
    <w:p w:rsidR="00ED11AF" w:rsidRPr="00EB73E5" w:rsidRDefault="00ED11AF" w:rsidP="00F4534D">
      <w:pPr>
        <w:spacing w:before="120" w:after="0" w:line="240" w:lineRule="auto"/>
        <w:ind w:left="720"/>
        <w:rPr>
          <w:rFonts w:ascii="Arial" w:hAnsi="Arial" w:cs="Arial"/>
          <w:sz w:val="24"/>
          <w:szCs w:val="24"/>
        </w:rPr>
      </w:pPr>
      <w:r w:rsidRPr="00EB73E5">
        <w:rPr>
          <w:rFonts w:ascii="Arial" w:hAnsi="Arial" w:cs="Arial"/>
          <w:sz w:val="24"/>
          <w:szCs w:val="24"/>
        </w:rPr>
        <w:t>b) the importance of the purpose of the limitation;</w:t>
      </w:r>
    </w:p>
    <w:p w:rsidR="00ED11AF" w:rsidRDefault="00ED11AF" w:rsidP="00F4534D">
      <w:pPr>
        <w:widowControl w:val="0"/>
        <w:spacing w:before="120" w:after="0"/>
        <w:ind w:left="720"/>
        <w:rPr>
          <w:rFonts w:ascii="Arial" w:hAnsi="Arial" w:cs="Arial"/>
          <w:sz w:val="24"/>
          <w:szCs w:val="24"/>
        </w:rPr>
      </w:pPr>
      <w:r w:rsidRPr="00EB73E5">
        <w:rPr>
          <w:rFonts w:ascii="Arial" w:hAnsi="Arial" w:cs="Arial"/>
          <w:sz w:val="24"/>
          <w:szCs w:val="24"/>
        </w:rPr>
        <w:t>c) the nature and extent of the limitation;</w:t>
      </w:r>
    </w:p>
    <w:p w:rsidR="00ED11AF" w:rsidRPr="00EB73E5" w:rsidRDefault="00ED11AF" w:rsidP="00F4534D">
      <w:pPr>
        <w:widowControl w:val="0"/>
        <w:spacing w:before="120" w:after="0"/>
        <w:ind w:left="720"/>
        <w:rPr>
          <w:rFonts w:ascii="Arial" w:hAnsi="Arial" w:cs="Arial"/>
          <w:sz w:val="24"/>
          <w:szCs w:val="24"/>
        </w:rPr>
      </w:pPr>
      <w:r>
        <w:rPr>
          <w:rFonts w:ascii="Arial" w:hAnsi="Arial" w:cs="Arial"/>
          <w:sz w:val="24"/>
          <w:szCs w:val="24"/>
        </w:rPr>
        <w:t xml:space="preserve">d) </w:t>
      </w:r>
      <w:r w:rsidRPr="00EB73E5">
        <w:rPr>
          <w:rFonts w:ascii="Arial" w:hAnsi="Arial" w:cs="Arial"/>
          <w:sz w:val="24"/>
          <w:szCs w:val="24"/>
        </w:rPr>
        <w:t>the relationship between the limitation and its purpose; and</w:t>
      </w:r>
    </w:p>
    <w:p w:rsidR="00ED11AF" w:rsidRDefault="00ED11AF" w:rsidP="00F4534D">
      <w:pPr>
        <w:widowControl w:val="0"/>
        <w:spacing w:before="120" w:after="0"/>
        <w:ind w:left="720"/>
        <w:rPr>
          <w:rFonts w:ascii="Arial" w:hAnsi="Arial" w:cs="Arial"/>
          <w:sz w:val="24"/>
          <w:szCs w:val="24"/>
        </w:rPr>
      </w:pPr>
      <w:r w:rsidRPr="00EB73E5">
        <w:rPr>
          <w:rFonts w:ascii="Arial" w:hAnsi="Arial" w:cs="Arial"/>
          <w:sz w:val="24"/>
          <w:szCs w:val="24"/>
        </w:rPr>
        <w:t>e) any less restrictive means reasonably available to achieve t</w:t>
      </w:r>
      <w:r>
        <w:rPr>
          <w:rFonts w:ascii="Arial" w:hAnsi="Arial" w:cs="Arial"/>
          <w:sz w:val="24"/>
          <w:szCs w:val="24"/>
        </w:rPr>
        <w:t xml:space="preserve">he purpose the limitation seeks </w:t>
      </w:r>
      <w:r w:rsidRPr="00EB73E5">
        <w:rPr>
          <w:rFonts w:ascii="Arial" w:hAnsi="Arial" w:cs="Arial"/>
          <w:sz w:val="24"/>
          <w:szCs w:val="24"/>
        </w:rPr>
        <w:t>to achieve.</w:t>
      </w:r>
    </w:p>
    <w:p w:rsidR="00ED11AF" w:rsidRDefault="00ED11AF" w:rsidP="00F4534D">
      <w:pPr>
        <w:widowControl w:val="0"/>
        <w:spacing w:before="120" w:after="0"/>
        <w:rPr>
          <w:rFonts w:ascii="Arial" w:hAnsi="Arial" w:cs="Arial"/>
          <w:sz w:val="24"/>
          <w:szCs w:val="24"/>
        </w:rPr>
      </w:pPr>
      <w:r>
        <w:rPr>
          <w:rFonts w:ascii="Arial" w:hAnsi="Arial" w:cs="Arial"/>
          <w:sz w:val="24"/>
          <w:szCs w:val="24"/>
        </w:rPr>
        <w:t>The following matters are considered relevant:</w:t>
      </w:r>
    </w:p>
    <w:p w:rsidR="00931F41" w:rsidRPr="00F83DAC" w:rsidRDefault="00931F41" w:rsidP="00F4534D">
      <w:pPr>
        <w:widowControl w:val="0"/>
        <w:spacing w:before="120" w:after="0"/>
        <w:rPr>
          <w:rFonts w:ascii="Arial" w:hAnsi="Arial" w:cs="Arial"/>
          <w:i/>
          <w:sz w:val="24"/>
          <w:szCs w:val="24"/>
        </w:rPr>
      </w:pPr>
      <w:r w:rsidRPr="00F83DAC">
        <w:rPr>
          <w:rFonts w:ascii="Arial" w:hAnsi="Arial" w:cs="Arial"/>
          <w:i/>
          <w:sz w:val="24"/>
          <w:szCs w:val="24"/>
        </w:rPr>
        <w:t>Powers of inspectors</w:t>
      </w:r>
    </w:p>
    <w:p w:rsidR="0007190C" w:rsidRDefault="0007190C" w:rsidP="00F4534D">
      <w:pPr>
        <w:spacing w:before="120" w:after="0" w:line="240" w:lineRule="auto"/>
        <w:rPr>
          <w:rFonts w:ascii="Arial" w:hAnsi="Arial" w:cs="Arial"/>
          <w:sz w:val="24"/>
          <w:szCs w:val="24"/>
        </w:rPr>
      </w:pPr>
      <w:r>
        <w:rPr>
          <w:rFonts w:ascii="Arial" w:hAnsi="Arial" w:cs="Arial"/>
          <w:sz w:val="24"/>
          <w:szCs w:val="24"/>
        </w:rPr>
        <w:t>Veterinary practitioners and people who operate veterinary premises have specialist knowledge and skills and are aware of the need to comply with their professional standards and apply their skills diligently and competently.  The profession recognises the role of a board in managing professional standards and discipline.  The model is one that operates in all Australian jurisdictions with largely consistent rules.</w:t>
      </w:r>
    </w:p>
    <w:p w:rsidR="0007190C" w:rsidRDefault="0007190C" w:rsidP="00F4534D">
      <w:pPr>
        <w:spacing w:before="120" w:after="0" w:line="240" w:lineRule="auto"/>
        <w:rPr>
          <w:rFonts w:ascii="Arial" w:hAnsi="Arial" w:cs="Arial"/>
          <w:sz w:val="24"/>
          <w:szCs w:val="24"/>
        </w:rPr>
      </w:pPr>
      <w:r>
        <w:rPr>
          <w:rFonts w:ascii="Arial" w:hAnsi="Arial" w:cs="Arial"/>
          <w:sz w:val="24"/>
          <w:szCs w:val="24"/>
        </w:rPr>
        <w:t xml:space="preserve">It is through a complaint mechanism and the power to undertake investigations that the board determines whether the requirements under the Act are being met or if there are grounds for discipline action. The board has the power to appoint inspectors who can undertake such investigation.  </w:t>
      </w:r>
    </w:p>
    <w:p w:rsidR="00931F41" w:rsidRDefault="0011212D" w:rsidP="00F4534D">
      <w:pPr>
        <w:spacing w:before="120" w:after="0" w:line="240" w:lineRule="auto"/>
        <w:rPr>
          <w:rFonts w:ascii="Arial" w:hAnsi="Arial" w:cs="Arial"/>
          <w:sz w:val="24"/>
          <w:szCs w:val="24"/>
        </w:rPr>
      </w:pPr>
      <w:r>
        <w:rPr>
          <w:rFonts w:ascii="Arial" w:hAnsi="Arial" w:cs="Arial"/>
          <w:sz w:val="24"/>
          <w:szCs w:val="24"/>
        </w:rPr>
        <w:t>The template powers</w:t>
      </w:r>
      <w:r w:rsidR="00931F41">
        <w:rPr>
          <w:rFonts w:ascii="Arial" w:hAnsi="Arial" w:cs="Arial"/>
          <w:sz w:val="24"/>
          <w:szCs w:val="24"/>
        </w:rPr>
        <w:t xml:space="preserve"> for inspectors</w:t>
      </w:r>
      <w:r>
        <w:rPr>
          <w:rFonts w:ascii="Arial" w:hAnsi="Arial" w:cs="Arial"/>
          <w:sz w:val="24"/>
          <w:szCs w:val="24"/>
        </w:rPr>
        <w:t xml:space="preserve"> </w:t>
      </w:r>
      <w:r w:rsidR="0007190C">
        <w:rPr>
          <w:rFonts w:ascii="Arial" w:hAnsi="Arial" w:cs="Arial"/>
          <w:sz w:val="24"/>
          <w:szCs w:val="24"/>
        </w:rPr>
        <w:t xml:space="preserve">under part 8 of the bill, </w:t>
      </w:r>
      <w:r>
        <w:rPr>
          <w:rFonts w:ascii="Arial" w:hAnsi="Arial" w:cs="Arial"/>
          <w:sz w:val="24"/>
          <w:szCs w:val="24"/>
        </w:rPr>
        <w:t>engage the right to privacy and reputation</w:t>
      </w:r>
      <w:r w:rsidR="001D7F2B">
        <w:rPr>
          <w:rFonts w:ascii="Arial" w:hAnsi="Arial" w:cs="Arial"/>
          <w:sz w:val="24"/>
          <w:szCs w:val="24"/>
        </w:rPr>
        <w:t>.  It may also engage the right to freedom from self-incrimination in relation to provisions to reasonably assist an inspector.</w:t>
      </w:r>
      <w:r>
        <w:rPr>
          <w:rFonts w:ascii="Arial" w:hAnsi="Arial" w:cs="Arial"/>
          <w:sz w:val="24"/>
          <w:szCs w:val="24"/>
        </w:rPr>
        <w:t xml:space="preserve"> </w:t>
      </w:r>
    </w:p>
    <w:p w:rsidR="0007190C" w:rsidRDefault="0007190C" w:rsidP="00F4534D">
      <w:pPr>
        <w:spacing w:before="120" w:after="0" w:line="240" w:lineRule="auto"/>
        <w:rPr>
          <w:rFonts w:ascii="Arial" w:hAnsi="Arial" w:cs="Arial"/>
          <w:sz w:val="24"/>
          <w:szCs w:val="24"/>
        </w:rPr>
      </w:pPr>
      <w:r>
        <w:rPr>
          <w:rFonts w:ascii="Arial" w:hAnsi="Arial" w:cs="Arial"/>
          <w:sz w:val="24"/>
          <w:szCs w:val="24"/>
        </w:rPr>
        <w:t>Inspections are the basis of regulatory work and ensuring that the requirements of the legislation are being met.  Inspectors require the powers necessary to undertake these functions</w:t>
      </w:r>
      <w:r w:rsidR="008C17DF">
        <w:rPr>
          <w:rFonts w:ascii="Arial" w:hAnsi="Arial" w:cs="Arial"/>
          <w:sz w:val="24"/>
          <w:szCs w:val="24"/>
        </w:rPr>
        <w:t xml:space="preserve"> on behalf of the board</w:t>
      </w:r>
      <w:r>
        <w:rPr>
          <w:rFonts w:ascii="Arial" w:hAnsi="Arial" w:cs="Arial"/>
          <w:sz w:val="24"/>
          <w:szCs w:val="24"/>
        </w:rPr>
        <w:t xml:space="preserve">.  </w:t>
      </w:r>
    </w:p>
    <w:p w:rsidR="001D7F2B" w:rsidRDefault="001D7F2B" w:rsidP="00F4534D">
      <w:pPr>
        <w:spacing w:before="120" w:after="0" w:line="240" w:lineRule="auto"/>
        <w:rPr>
          <w:rFonts w:ascii="Arial" w:hAnsi="Arial" w:cs="Arial"/>
          <w:sz w:val="24"/>
          <w:szCs w:val="24"/>
        </w:rPr>
      </w:pPr>
      <w:r>
        <w:rPr>
          <w:rFonts w:ascii="Arial" w:hAnsi="Arial" w:cs="Arial"/>
          <w:sz w:val="24"/>
          <w:szCs w:val="24"/>
        </w:rPr>
        <w:t>The limitation on the</w:t>
      </w:r>
      <w:r w:rsidR="0007190C">
        <w:rPr>
          <w:rFonts w:ascii="Arial" w:hAnsi="Arial" w:cs="Arial"/>
          <w:sz w:val="24"/>
          <w:szCs w:val="24"/>
        </w:rPr>
        <w:t xml:space="preserve"> right to privacy and reputation are reasonable in a fair and just society where issues of public health and animal health and welfare are at issue.</w:t>
      </w:r>
      <w:r>
        <w:rPr>
          <w:rFonts w:ascii="Arial" w:hAnsi="Arial" w:cs="Arial"/>
          <w:sz w:val="24"/>
          <w:szCs w:val="24"/>
        </w:rPr>
        <w:t xml:space="preserve"> </w:t>
      </w:r>
    </w:p>
    <w:p w:rsidR="00327292" w:rsidRDefault="00327292" w:rsidP="00F4534D">
      <w:pPr>
        <w:spacing w:before="120" w:after="0" w:line="240" w:lineRule="auto"/>
        <w:rPr>
          <w:rFonts w:ascii="Arial" w:hAnsi="Arial" w:cs="Arial"/>
          <w:sz w:val="24"/>
          <w:szCs w:val="24"/>
        </w:rPr>
      </w:pPr>
      <w:r>
        <w:rPr>
          <w:rFonts w:ascii="Arial" w:hAnsi="Arial" w:cs="Arial"/>
          <w:sz w:val="24"/>
          <w:szCs w:val="24"/>
        </w:rPr>
        <w:t>The powers and the limitation on rights is discussed in more detail under the specific provisions</w:t>
      </w:r>
      <w:r w:rsidR="008C17DF">
        <w:rPr>
          <w:rFonts w:ascii="Arial" w:hAnsi="Arial" w:cs="Arial"/>
          <w:sz w:val="24"/>
          <w:szCs w:val="24"/>
        </w:rPr>
        <w:t xml:space="preserve"> dealing with the powers of inspectors </w:t>
      </w:r>
      <w:r>
        <w:rPr>
          <w:rFonts w:ascii="Arial" w:hAnsi="Arial" w:cs="Arial"/>
          <w:sz w:val="24"/>
          <w:szCs w:val="24"/>
        </w:rPr>
        <w:t xml:space="preserve">(see </w:t>
      </w:r>
      <w:r w:rsidR="008C17DF">
        <w:rPr>
          <w:rFonts w:ascii="Arial" w:hAnsi="Arial" w:cs="Arial"/>
          <w:sz w:val="24"/>
          <w:szCs w:val="24"/>
        </w:rPr>
        <w:t>Division 8.2</w:t>
      </w:r>
      <w:r>
        <w:rPr>
          <w:rFonts w:ascii="Arial" w:hAnsi="Arial" w:cs="Arial"/>
          <w:sz w:val="24"/>
          <w:szCs w:val="24"/>
        </w:rPr>
        <w:t>).</w:t>
      </w:r>
    </w:p>
    <w:p w:rsidR="0038598E" w:rsidRDefault="0038598E" w:rsidP="00F4534D">
      <w:pPr>
        <w:spacing w:before="120" w:after="0" w:line="240" w:lineRule="auto"/>
        <w:rPr>
          <w:rFonts w:ascii="Arial" w:hAnsi="Arial" w:cs="Arial"/>
          <w:i/>
          <w:sz w:val="24"/>
          <w:szCs w:val="24"/>
        </w:rPr>
      </w:pPr>
    </w:p>
    <w:p w:rsidR="00931F41" w:rsidRPr="00F83DAC" w:rsidRDefault="00931F41" w:rsidP="00F4534D">
      <w:pPr>
        <w:spacing w:before="120" w:after="0" w:line="240" w:lineRule="auto"/>
        <w:rPr>
          <w:rFonts w:ascii="Arial" w:hAnsi="Arial" w:cs="Arial"/>
          <w:i/>
          <w:sz w:val="24"/>
          <w:szCs w:val="24"/>
        </w:rPr>
      </w:pPr>
      <w:r w:rsidRPr="00F83DAC">
        <w:rPr>
          <w:rFonts w:ascii="Arial" w:hAnsi="Arial" w:cs="Arial"/>
          <w:i/>
          <w:sz w:val="24"/>
          <w:szCs w:val="24"/>
        </w:rPr>
        <w:t xml:space="preserve">Strict </w:t>
      </w:r>
      <w:r w:rsidRPr="00417A26">
        <w:rPr>
          <w:rFonts w:ascii="Arial" w:hAnsi="Arial" w:cs="Arial"/>
          <w:i/>
          <w:sz w:val="24"/>
          <w:szCs w:val="24"/>
        </w:rPr>
        <w:t>liability</w:t>
      </w:r>
    </w:p>
    <w:p w:rsidR="0038598E" w:rsidRDefault="0038598E" w:rsidP="00F4534D">
      <w:pPr>
        <w:autoSpaceDE w:val="0"/>
        <w:autoSpaceDN w:val="0"/>
        <w:adjustRightInd w:val="0"/>
        <w:spacing w:before="120" w:after="0" w:line="23" w:lineRule="atLeast"/>
        <w:contextualSpacing/>
        <w:rPr>
          <w:rFonts w:ascii="Arial" w:hAnsi="Arial" w:cs="Arial"/>
          <w:sz w:val="24"/>
          <w:szCs w:val="24"/>
        </w:rPr>
      </w:pPr>
    </w:p>
    <w:p w:rsidR="00823BE3" w:rsidRDefault="00823BE3" w:rsidP="00F4534D">
      <w:pPr>
        <w:autoSpaceDE w:val="0"/>
        <w:autoSpaceDN w:val="0"/>
        <w:adjustRightInd w:val="0"/>
        <w:spacing w:before="120" w:after="0" w:line="23" w:lineRule="atLeast"/>
        <w:contextualSpacing/>
        <w:rPr>
          <w:rFonts w:ascii="Arial" w:hAnsi="Arial" w:cs="Arial"/>
          <w:sz w:val="24"/>
          <w:szCs w:val="24"/>
        </w:rPr>
      </w:pPr>
      <w:r>
        <w:rPr>
          <w:rFonts w:ascii="Arial" w:hAnsi="Arial" w:cs="Arial"/>
          <w:sz w:val="24"/>
          <w:szCs w:val="24"/>
        </w:rPr>
        <w:t>The bill contains a number of offences some of which are strict liability offences. This engages the right to a fair trial and the presumption of innocence. In this case, as the offences regulate a profession it is appropriate that the offences are strict liability.</w:t>
      </w:r>
    </w:p>
    <w:p w:rsidR="00823BE3" w:rsidRDefault="00823BE3" w:rsidP="00F4534D">
      <w:pPr>
        <w:autoSpaceDE w:val="0"/>
        <w:autoSpaceDN w:val="0"/>
        <w:adjustRightInd w:val="0"/>
        <w:spacing w:before="120" w:after="0" w:line="23" w:lineRule="atLeast"/>
        <w:contextualSpacing/>
        <w:rPr>
          <w:rFonts w:ascii="Arial" w:hAnsi="Arial" w:cs="Arial"/>
          <w:sz w:val="24"/>
          <w:szCs w:val="24"/>
        </w:rPr>
      </w:pPr>
    </w:p>
    <w:p w:rsidR="00823BE3" w:rsidRDefault="00823BE3" w:rsidP="00F4534D">
      <w:pPr>
        <w:autoSpaceDE w:val="0"/>
        <w:autoSpaceDN w:val="0"/>
        <w:adjustRightInd w:val="0"/>
        <w:spacing w:before="120" w:after="0" w:line="23" w:lineRule="atLeast"/>
        <w:contextualSpacing/>
        <w:rPr>
          <w:rFonts w:ascii="Arial" w:hAnsi="Arial" w:cs="Arial"/>
          <w:sz w:val="24"/>
          <w:szCs w:val="24"/>
        </w:rPr>
      </w:pPr>
      <w:r>
        <w:rPr>
          <w:rFonts w:ascii="Arial" w:hAnsi="Arial" w:cs="Arial"/>
          <w:sz w:val="24"/>
          <w:szCs w:val="24"/>
        </w:rPr>
        <w:t xml:space="preserve">Registered veterinary practitioners are well aware of the requirements of their profession and if they act contrary to the standards of practice should be accountable. </w:t>
      </w:r>
      <w:r w:rsidR="005E5CA5">
        <w:rPr>
          <w:rFonts w:ascii="Arial" w:hAnsi="Arial" w:cs="Arial"/>
          <w:sz w:val="24"/>
          <w:szCs w:val="24"/>
          <w:lang w:eastAsia="en-AU"/>
        </w:rPr>
        <w:t xml:space="preserve">The limitation on the right to innocence and the reversal of proof in the case of strict liability is warranted in the case where it attaches to professional competence and expertise. </w:t>
      </w:r>
      <w:r>
        <w:rPr>
          <w:rFonts w:ascii="Arial" w:hAnsi="Arial" w:cs="Arial"/>
          <w:sz w:val="24"/>
          <w:szCs w:val="24"/>
        </w:rPr>
        <w:t xml:space="preserve">A number of offences in the bill which are strict liability do include defences to the offence. For example, where the action that leads to the offence is carried out in an emergency situation. The onus of proof is on the defendant to prove the defence. </w:t>
      </w:r>
    </w:p>
    <w:p w:rsidR="00931F41" w:rsidRDefault="00931F41" w:rsidP="00F4534D">
      <w:pPr>
        <w:autoSpaceDE w:val="0"/>
        <w:autoSpaceDN w:val="0"/>
        <w:adjustRightInd w:val="0"/>
        <w:spacing w:before="120" w:after="0" w:line="23" w:lineRule="atLeast"/>
        <w:contextualSpacing/>
        <w:rPr>
          <w:rFonts w:ascii="Arial" w:hAnsi="Arial" w:cs="Arial"/>
          <w:sz w:val="24"/>
          <w:szCs w:val="24"/>
          <w:lang w:eastAsia="en-AU"/>
        </w:rPr>
      </w:pPr>
      <w:r w:rsidRPr="00550527">
        <w:rPr>
          <w:rFonts w:ascii="Arial" w:hAnsi="Arial" w:cs="Arial"/>
          <w:sz w:val="24"/>
          <w:szCs w:val="24"/>
          <w:lang w:eastAsia="en-AU"/>
        </w:rPr>
        <w:t>The incorporation of strict liability elements has been carefully considered.</w:t>
      </w:r>
    </w:p>
    <w:p w:rsidR="00931F41" w:rsidRDefault="00931F41" w:rsidP="00F4534D">
      <w:pPr>
        <w:autoSpaceDE w:val="0"/>
        <w:autoSpaceDN w:val="0"/>
        <w:adjustRightInd w:val="0"/>
        <w:spacing w:before="120" w:after="0" w:line="23" w:lineRule="atLeast"/>
        <w:contextualSpacing/>
        <w:rPr>
          <w:rFonts w:ascii="Arial" w:hAnsi="Arial" w:cs="Arial"/>
          <w:sz w:val="24"/>
          <w:szCs w:val="24"/>
        </w:rPr>
      </w:pPr>
    </w:p>
    <w:p w:rsidR="00F607A3" w:rsidRDefault="00ED11AF" w:rsidP="00F4534D">
      <w:pPr>
        <w:autoSpaceDE w:val="0"/>
        <w:autoSpaceDN w:val="0"/>
        <w:adjustRightInd w:val="0"/>
        <w:spacing w:before="120" w:after="0" w:line="23" w:lineRule="atLeast"/>
        <w:contextualSpacing/>
        <w:rPr>
          <w:rFonts w:ascii="Arial" w:hAnsi="Arial" w:cs="Arial"/>
          <w:sz w:val="24"/>
          <w:szCs w:val="24"/>
          <w:lang w:eastAsia="en-AU"/>
        </w:rPr>
      </w:pPr>
      <w:r w:rsidRPr="00550527">
        <w:rPr>
          <w:rFonts w:ascii="Arial" w:hAnsi="Arial" w:cs="Arial"/>
          <w:sz w:val="24"/>
          <w:szCs w:val="24"/>
        </w:rPr>
        <w:t>Strict liability offences arise</w:t>
      </w:r>
      <w:r w:rsidRPr="00550527">
        <w:rPr>
          <w:rFonts w:ascii="Arial" w:hAnsi="Arial" w:cs="Arial"/>
          <w:sz w:val="24"/>
          <w:szCs w:val="24"/>
          <w:lang w:eastAsia="en-AU"/>
        </w:rPr>
        <w:t xml:space="preserve"> in a regulatory context where reasons such as animal welfare</w:t>
      </w:r>
      <w:r>
        <w:rPr>
          <w:rFonts w:ascii="Arial" w:hAnsi="Arial" w:cs="Arial"/>
          <w:sz w:val="24"/>
          <w:szCs w:val="24"/>
          <w:lang w:eastAsia="en-AU"/>
        </w:rPr>
        <w:t>, public safety</w:t>
      </w:r>
      <w:r w:rsidRPr="00550527">
        <w:rPr>
          <w:rFonts w:ascii="Arial" w:hAnsi="Arial" w:cs="Arial"/>
          <w:sz w:val="24"/>
          <w:szCs w:val="24"/>
          <w:lang w:eastAsia="en-AU"/>
        </w:rPr>
        <w:t xml:space="preserve"> and the public interest in ensuring that regulatory schemes are observed require the sanction of criminal penalties.</w:t>
      </w:r>
    </w:p>
    <w:p w:rsidR="00F607A3" w:rsidRDefault="00F607A3" w:rsidP="00F4534D">
      <w:pPr>
        <w:autoSpaceDE w:val="0"/>
        <w:autoSpaceDN w:val="0"/>
        <w:adjustRightInd w:val="0"/>
        <w:spacing w:before="120" w:after="0" w:line="23" w:lineRule="atLeast"/>
        <w:contextualSpacing/>
        <w:rPr>
          <w:rFonts w:ascii="Arial" w:hAnsi="Arial" w:cs="Arial"/>
          <w:sz w:val="24"/>
          <w:szCs w:val="24"/>
          <w:lang w:eastAsia="en-AU"/>
        </w:rPr>
      </w:pPr>
    </w:p>
    <w:p w:rsidR="006301B8" w:rsidRDefault="00ED11AF" w:rsidP="00F4534D">
      <w:pPr>
        <w:autoSpaceDE w:val="0"/>
        <w:autoSpaceDN w:val="0"/>
        <w:adjustRightInd w:val="0"/>
        <w:spacing w:before="120" w:after="0" w:line="23" w:lineRule="atLeast"/>
        <w:contextualSpacing/>
        <w:rPr>
          <w:rFonts w:ascii="Arial" w:hAnsi="Arial" w:cs="Arial"/>
          <w:sz w:val="24"/>
          <w:szCs w:val="24"/>
          <w:lang w:eastAsia="en-AU"/>
        </w:rPr>
      </w:pPr>
      <w:r w:rsidRPr="00550527">
        <w:rPr>
          <w:rFonts w:ascii="Arial" w:hAnsi="Arial" w:cs="Arial"/>
          <w:sz w:val="24"/>
          <w:szCs w:val="24"/>
          <w:lang w:eastAsia="en-AU"/>
        </w:rPr>
        <w:t>In particular, where a</w:t>
      </w:r>
      <w:r w:rsidR="009C5086">
        <w:rPr>
          <w:rFonts w:ascii="Arial" w:hAnsi="Arial" w:cs="Arial"/>
          <w:sz w:val="24"/>
          <w:szCs w:val="24"/>
          <w:lang w:eastAsia="en-AU"/>
        </w:rPr>
        <w:t>n offender</w:t>
      </w:r>
      <w:r w:rsidRPr="00550527">
        <w:rPr>
          <w:rFonts w:ascii="Arial" w:hAnsi="Arial" w:cs="Arial"/>
          <w:sz w:val="24"/>
          <w:szCs w:val="24"/>
          <w:lang w:eastAsia="en-AU"/>
        </w:rPr>
        <w:t xml:space="preserve"> can reasonably be expected to know what the requirements of the law are</w:t>
      </w:r>
      <w:r w:rsidR="006301B8">
        <w:rPr>
          <w:rFonts w:ascii="Arial" w:hAnsi="Arial" w:cs="Arial"/>
          <w:sz w:val="24"/>
          <w:szCs w:val="24"/>
          <w:lang w:eastAsia="en-AU"/>
        </w:rPr>
        <w:t xml:space="preserve"> then the mental and fault elements of the offence can be justifiably excluded. Where a person is the subject of a regulatory regime particularly where their skills and knowledge are special such as those of veterinary practitioner, the expectation should be that the person guard against the activity that is unlawful.</w:t>
      </w:r>
    </w:p>
    <w:p w:rsidR="006301B8" w:rsidRDefault="006301B8" w:rsidP="00F4534D">
      <w:pPr>
        <w:autoSpaceDE w:val="0"/>
        <w:autoSpaceDN w:val="0"/>
        <w:adjustRightInd w:val="0"/>
        <w:spacing w:before="120" w:after="0" w:line="23" w:lineRule="atLeast"/>
        <w:contextualSpacing/>
        <w:rPr>
          <w:rFonts w:ascii="Arial" w:hAnsi="Arial" w:cs="Arial"/>
          <w:sz w:val="24"/>
          <w:szCs w:val="24"/>
          <w:lang w:eastAsia="en-AU"/>
        </w:rPr>
      </w:pPr>
    </w:p>
    <w:p w:rsidR="00931F41" w:rsidRPr="00550527" w:rsidRDefault="00931F41" w:rsidP="00F4534D">
      <w:pPr>
        <w:autoSpaceDE w:val="0"/>
        <w:autoSpaceDN w:val="0"/>
        <w:adjustRightInd w:val="0"/>
        <w:spacing w:before="120" w:after="0" w:line="23" w:lineRule="atLeast"/>
        <w:contextualSpacing/>
        <w:rPr>
          <w:rFonts w:ascii="Arial" w:hAnsi="Arial" w:cs="Arial"/>
          <w:sz w:val="24"/>
          <w:szCs w:val="24"/>
          <w:lang w:eastAsia="en-AU"/>
        </w:rPr>
      </w:pPr>
      <w:r w:rsidRPr="00550527">
        <w:rPr>
          <w:rFonts w:ascii="Arial" w:hAnsi="Arial" w:cs="Arial"/>
          <w:sz w:val="24"/>
          <w:szCs w:val="24"/>
          <w:lang w:eastAsia="en-AU"/>
        </w:rPr>
        <w:t xml:space="preserve">The </w:t>
      </w:r>
      <w:r w:rsidR="005E5CA5">
        <w:rPr>
          <w:rFonts w:ascii="Arial" w:hAnsi="Arial" w:cs="Arial"/>
          <w:sz w:val="24"/>
          <w:szCs w:val="24"/>
          <w:lang w:eastAsia="en-AU"/>
        </w:rPr>
        <w:t>bill</w:t>
      </w:r>
      <w:r w:rsidRPr="00550527">
        <w:rPr>
          <w:rFonts w:ascii="Arial" w:hAnsi="Arial" w:cs="Arial"/>
          <w:sz w:val="24"/>
          <w:szCs w:val="24"/>
          <w:lang w:eastAsia="en-AU"/>
        </w:rPr>
        <w:t xml:space="preserve"> is designed to encourage compliance, not disproportionately penalise those who fail to comply.</w:t>
      </w:r>
      <w:r>
        <w:rPr>
          <w:rFonts w:ascii="Arial" w:hAnsi="Arial" w:cs="Arial"/>
          <w:sz w:val="24"/>
          <w:szCs w:val="24"/>
          <w:lang w:eastAsia="en-AU"/>
        </w:rPr>
        <w:t xml:space="preserve">  It provides the necessary powers to enforce compliance with the law through suitable sanctions.</w:t>
      </w:r>
    </w:p>
    <w:p w:rsidR="00ED11AF" w:rsidRPr="00550527" w:rsidRDefault="00DE4B3D" w:rsidP="00F4534D">
      <w:pPr>
        <w:autoSpaceDE w:val="0"/>
        <w:autoSpaceDN w:val="0"/>
        <w:adjustRightInd w:val="0"/>
        <w:spacing w:before="120" w:after="0" w:line="23" w:lineRule="atLeast"/>
        <w:contextualSpacing/>
        <w:rPr>
          <w:rFonts w:ascii="Arial" w:hAnsi="Arial" w:cs="Arial"/>
          <w:sz w:val="24"/>
          <w:szCs w:val="24"/>
          <w:lang w:eastAsia="en-AU"/>
        </w:rPr>
      </w:pPr>
      <w:r>
        <w:rPr>
          <w:rFonts w:ascii="Arial" w:hAnsi="Arial" w:cs="Arial"/>
          <w:sz w:val="24"/>
          <w:szCs w:val="24"/>
          <w:lang w:eastAsia="en-AU"/>
        </w:rPr>
        <w:t xml:space="preserve">It is appropriate </w:t>
      </w:r>
      <w:r w:rsidR="00931F41">
        <w:rPr>
          <w:rFonts w:ascii="Arial" w:hAnsi="Arial" w:cs="Arial"/>
          <w:sz w:val="24"/>
          <w:szCs w:val="24"/>
          <w:lang w:eastAsia="en-AU"/>
        </w:rPr>
        <w:t>that</w:t>
      </w:r>
      <w:r>
        <w:rPr>
          <w:rFonts w:ascii="Arial" w:hAnsi="Arial" w:cs="Arial"/>
          <w:sz w:val="24"/>
          <w:szCs w:val="24"/>
          <w:lang w:eastAsia="en-AU"/>
        </w:rPr>
        <w:t xml:space="preserve"> the scheme for the regulation of veterinary practitioners is suf</w:t>
      </w:r>
      <w:r w:rsidR="00ED11AF" w:rsidRPr="00550527">
        <w:rPr>
          <w:rFonts w:ascii="Arial" w:hAnsi="Arial" w:cs="Arial"/>
          <w:sz w:val="24"/>
          <w:szCs w:val="24"/>
          <w:lang w:eastAsia="en-AU"/>
        </w:rPr>
        <w:t>ficiently robust</w:t>
      </w:r>
      <w:r w:rsidR="00931F41">
        <w:rPr>
          <w:rFonts w:ascii="Arial" w:hAnsi="Arial" w:cs="Arial"/>
          <w:sz w:val="24"/>
          <w:szCs w:val="24"/>
          <w:lang w:eastAsia="en-AU"/>
        </w:rPr>
        <w:t>.  S</w:t>
      </w:r>
      <w:r>
        <w:rPr>
          <w:rFonts w:ascii="Arial" w:hAnsi="Arial" w:cs="Arial"/>
          <w:sz w:val="24"/>
          <w:szCs w:val="24"/>
          <w:lang w:eastAsia="en-AU"/>
        </w:rPr>
        <w:t xml:space="preserve">trict liability offences ensure that action can be taken without </w:t>
      </w:r>
      <w:r w:rsidR="00ED11AF" w:rsidRPr="00550527">
        <w:rPr>
          <w:rFonts w:ascii="Arial" w:hAnsi="Arial" w:cs="Arial"/>
          <w:sz w:val="24"/>
          <w:szCs w:val="24"/>
          <w:lang w:eastAsia="en-AU"/>
        </w:rPr>
        <w:t>requiring prosecution in all cases</w:t>
      </w:r>
      <w:r w:rsidR="00931F41">
        <w:rPr>
          <w:rFonts w:ascii="Arial" w:hAnsi="Arial" w:cs="Arial"/>
          <w:sz w:val="24"/>
          <w:szCs w:val="24"/>
          <w:lang w:eastAsia="en-AU"/>
        </w:rPr>
        <w:t xml:space="preserve"> when it</w:t>
      </w:r>
      <w:r w:rsidR="00ED11AF" w:rsidRPr="00550527">
        <w:rPr>
          <w:rFonts w:ascii="Arial" w:hAnsi="Arial" w:cs="Arial"/>
          <w:sz w:val="24"/>
          <w:szCs w:val="24"/>
          <w:lang w:eastAsia="en-AU"/>
        </w:rPr>
        <w:t xml:space="preserve"> meet</w:t>
      </w:r>
      <w:r w:rsidR="00931F41">
        <w:rPr>
          <w:rFonts w:ascii="Arial" w:hAnsi="Arial" w:cs="Arial"/>
          <w:sz w:val="24"/>
          <w:szCs w:val="24"/>
          <w:lang w:eastAsia="en-AU"/>
        </w:rPr>
        <w:t>s</w:t>
      </w:r>
      <w:r w:rsidR="00ED11AF" w:rsidRPr="00550527">
        <w:rPr>
          <w:rFonts w:ascii="Arial" w:hAnsi="Arial" w:cs="Arial"/>
          <w:sz w:val="24"/>
          <w:szCs w:val="24"/>
          <w:lang w:eastAsia="en-AU"/>
        </w:rPr>
        <w:t xml:space="preserve"> the purpose of ensuring high animal welfare standards</w:t>
      </w:r>
      <w:r w:rsidRPr="00DE4B3D">
        <w:rPr>
          <w:rFonts w:ascii="Arial" w:hAnsi="Arial" w:cs="Arial"/>
          <w:sz w:val="24"/>
          <w:szCs w:val="24"/>
          <w:lang w:eastAsia="en-AU"/>
        </w:rPr>
        <w:t xml:space="preserve"> </w:t>
      </w:r>
      <w:r>
        <w:rPr>
          <w:rFonts w:ascii="Arial" w:hAnsi="Arial" w:cs="Arial"/>
          <w:sz w:val="24"/>
          <w:szCs w:val="24"/>
          <w:lang w:eastAsia="en-AU"/>
        </w:rPr>
        <w:t xml:space="preserve">and </w:t>
      </w:r>
      <w:r w:rsidRPr="00550527">
        <w:rPr>
          <w:rFonts w:ascii="Arial" w:hAnsi="Arial" w:cs="Arial"/>
          <w:sz w:val="24"/>
          <w:szCs w:val="24"/>
          <w:lang w:eastAsia="en-AU"/>
        </w:rPr>
        <w:t>public safety</w:t>
      </w:r>
      <w:r w:rsidR="00931F41">
        <w:rPr>
          <w:rFonts w:ascii="Arial" w:hAnsi="Arial" w:cs="Arial"/>
          <w:sz w:val="24"/>
          <w:szCs w:val="24"/>
          <w:lang w:eastAsia="en-AU"/>
        </w:rPr>
        <w:t xml:space="preserve"> in situation.  This is particularly so where the fault element of the offence can be excluded because of the special characteristics of the offender as a qualified and registered veterinary practitioner or the operator of a veterinary facility.</w:t>
      </w:r>
    </w:p>
    <w:p w:rsidR="00ED11AF" w:rsidRPr="00550527" w:rsidRDefault="00ED11AF" w:rsidP="00F4534D">
      <w:pPr>
        <w:autoSpaceDE w:val="0"/>
        <w:autoSpaceDN w:val="0"/>
        <w:adjustRightInd w:val="0"/>
        <w:spacing w:before="120" w:after="0" w:line="23" w:lineRule="atLeast"/>
        <w:contextualSpacing/>
        <w:rPr>
          <w:rFonts w:ascii="Arial" w:hAnsi="Arial" w:cs="Arial"/>
          <w:sz w:val="24"/>
          <w:szCs w:val="24"/>
          <w:lang w:eastAsia="en-AU"/>
        </w:rPr>
      </w:pPr>
    </w:p>
    <w:p w:rsidR="00F46692" w:rsidRPr="00550527" w:rsidRDefault="00F46692" w:rsidP="00F4534D">
      <w:pPr>
        <w:autoSpaceDE w:val="0"/>
        <w:autoSpaceDN w:val="0"/>
        <w:adjustRightInd w:val="0"/>
        <w:spacing w:before="120" w:after="0" w:line="23" w:lineRule="atLeast"/>
        <w:contextualSpacing/>
        <w:rPr>
          <w:rFonts w:ascii="Arial" w:hAnsi="Arial" w:cs="Arial"/>
          <w:sz w:val="24"/>
          <w:szCs w:val="24"/>
          <w:lang w:eastAsia="en-AU"/>
        </w:rPr>
      </w:pPr>
      <w:r>
        <w:rPr>
          <w:rFonts w:ascii="Arial" w:hAnsi="Arial" w:cs="Arial"/>
          <w:sz w:val="24"/>
          <w:szCs w:val="24"/>
          <w:lang w:eastAsia="en-AU"/>
        </w:rPr>
        <w:t>Strict liability offences a</w:t>
      </w:r>
      <w:r w:rsidRPr="00550527">
        <w:rPr>
          <w:rFonts w:ascii="Arial" w:hAnsi="Arial" w:cs="Arial"/>
          <w:sz w:val="24"/>
          <w:szCs w:val="24"/>
          <w:lang w:eastAsia="en-AU"/>
        </w:rPr>
        <w:t xml:space="preserve">re designed to enable a quick and effective response </w:t>
      </w:r>
      <w:r>
        <w:rPr>
          <w:rFonts w:ascii="Arial" w:hAnsi="Arial" w:cs="Arial"/>
          <w:sz w:val="24"/>
          <w:szCs w:val="24"/>
          <w:lang w:eastAsia="en-AU"/>
        </w:rPr>
        <w:t xml:space="preserve">to stop harm </w:t>
      </w:r>
      <w:r w:rsidRPr="00550527">
        <w:rPr>
          <w:rFonts w:ascii="Arial" w:hAnsi="Arial" w:cs="Arial"/>
          <w:sz w:val="24"/>
          <w:szCs w:val="24"/>
          <w:lang w:eastAsia="en-AU"/>
        </w:rPr>
        <w:t>where parties have failed to meet obligations</w:t>
      </w:r>
      <w:r>
        <w:rPr>
          <w:rFonts w:ascii="Arial" w:hAnsi="Arial" w:cs="Arial"/>
          <w:sz w:val="24"/>
          <w:szCs w:val="24"/>
          <w:lang w:eastAsia="en-AU"/>
        </w:rPr>
        <w:t xml:space="preserve"> or the requirements of the law.  A strict liability offence can also provide a deterrent to a person as action by the regulator can be quickly taken to enforce or warn a party against the behaviour. It provides an immediate response to address and stop</w:t>
      </w:r>
      <w:r w:rsidRPr="00550527">
        <w:rPr>
          <w:rFonts w:ascii="Arial" w:hAnsi="Arial" w:cs="Arial"/>
          <w:sz w:val="24"/>
          <w:szCs w:val="24"/>
          <w:lang w:eastAsia="en-AU"/>
        </w:rPr>
        <w:t xml:space="preserve"> harm</w:t>
      </w:r>
      <w:r>
        <w:rPr>
          <w:rFonts w:ascii="Arial" w:hAnsi="Arial" w:cs="Arial"/>
          <w:sz w:val="24"/>
          <w:szCs w:val="24"/>
          <w:lang w:eastAsia="en-AU"/>
        </w:rPr>
        <w:t xml:space="preserve"> including protecting animal welfare</w:t>
      </w:r>
      <w:r w:rsidRPr="00550527">
        <w:rPr>
          <w:rFonts w:ascii="Arial" w:hAnsi="Arial" w:cs="Arial"/>
          <w:sz w:val="24"/>
          <w:szCs w:val="24"/>
          <w:lang w:eastAsia="en-AU"/>
        </w:rPr>
        <w:t xml:space="preserve"> or </w:t>
      </w:r>
      <w:r>
        <w:rPr>
          <w:rFonts w:ascii="Arial" w:hAnsi="Arial" w:cs="Arial"/>
          <w:sz w:val="24"/>
          <w:szCs w:val="24"/>
          <w:lang w:eastAsia="en-AU"/>
        </w:rPr>
        <w:t xml:space="preserve">the public.  </w:t>
      </w:r>
    </w:p>
    <w:p w:rsidR="00ED11AF" w:rsidRPr="00550527" w:rsidRDefault="00ED11AF" w:rsidP="00F4534D">
      <w:pPr>
        <w:autoSpaceDE w:val="0"/>
        <w:autoSpaceDN w:val="0"/>
        <w:adjustRightInd w:val="0"/>
        <w:spacing w:before="120" w:after="0" w:line="23" w:lineRule="atLeast"/>
        <w:contextualSpacing/>
        <w:rPr>
          <w:rFonts w:ascii="Arial" w:hAnsi="Arial" w:cs="Arial"/>
          <w:sz w:val="24"/>
          <w:szCs w:val="24"/>
          <w:lang w:eastAsia="en-AU"/>
        </w:rPr>
      </w:pPr>
    </w:p>
    <w:p w:rsidR="00ED11AF" w:rsidRDefault="00ED11AF" w:rsidP="00F4534D">
      <w:pPr>
        <w:autoSpaceDE w:val="0"/>
        <w:autoSpaceDN w:val="0"/>
        <w:adjustRightInd w:val="0"/>
        <w:spacing w:before="120" w:after="0" w:line="23" w:lineRule="atLeast"/>
        <w:contextualSpacing/>
        <w:rPr>
          <w:rFonts w:ascii="Arial" w:hAnsi="Arial" w:cs="Arial"/>
          <w:sz w:val="24"/>
          <w:szCs w:val="24"/>
          <w:lang w:eastAsia="en-AU"/>
        </w:rPr>
      </w:pPr>
      <w:r w:rsidRPr="00550527">
        <w:rPr>
          <w:rFonts w:ascii="Arial" w:hAnsi="Arial" w:cs="Arial"/>
          <w:sz w:val="24"/>
          <w:szCs w:val="24"/>
          <w:lang w:eastAsia="en-AU"/>
        </w:rPr>
        <w:t xml:space="preserve">In developing the </w:t>
      </w:r>
      <w:r w:rsidR="00931F41">
        <w:rPr>
          <w:rFonts w:ascii="Arial" w:hAnsi="Arial" w:cs="Arial"/>
          <w:sz w:val="24"/>
          <w:szCs w:val="24"/>
          <w:lang w:eastAsia="en-AU"/>
        </w:rPr>
        <w:t xml:space="preserve">bill an </w:t>
      </w:r>
      <w:r w:rsidRPr="00550527">
        <w:rPr>
          <w:rFonts w:ascii="Arial" w:hAnsi="Arial" w:cs="Arial"/>
          <w:sz w:val="24"/>
          <w:szCs w:val="24"/>
          <w:lang w:eastAsia="en-AU"/>
        </w:rPr>
        <w:t>assessment has been made as to whether there is any less restrictive means available to achieve the purposes of the Act. This is considered the least restrictive means whilst ensuring high standards of animal welfare and community safety.</w:t>
      </w:r>
      <w:r w:rsidR="00DE4B3D">
        <w:rPr>
          <w:rFonts w:ascii="Arial" w:hAnsi="Arial" w:cs="Arial"/>
          <w:sz w:val="24"/>
          <w:szCs w:val="24"/>
          <w:lang w:eastAsia="en-AU"/>
        </w:rPr>
        <w:t xml:space="preserve">  It is done so in the context of individual professional reputation and the broader reputation of the profession both in the Territory and more generally in Australia.  It does this by providing consistent professional obligations and sanctions. </w:t>
      </w:r>
    </w:p>
    <w:p w:rsidR="00ED11AF" w:rsidRDefault="00ED11AF" w:rsidP="00F4534D">
      <w:pPr>
        <w:autoSpaceDE w:val="0"/>
        <w:autoSpaceDN w:val="0"/>
        <w:adjustRightInd w:val="0"/>
        <w:spacing w:before="120" w:after="0" w:line="23" w:lineRule="atLeast"/>
        <w:contextualSpacing/>
        <w:rPr>
          <w:rFonts w:ascii="Arial" w:hAnsi="Arial" w:cs="Arial"/>
          <w:sz w:val="24"/>
          <w:szCs w:val="24"/>
          <w:lang w:eastAsia="en-AU"/>
        </w:rPr>
      </w:pPr>
    </w:p>
    <w:p w:rsidR="00ED11AF" w:rsidRDefault="00ED11AF" w:rsidP="00F4534D">
      <w:pPr>
        <w:keepLines/>
        <w:autoSpaceDE w:val="0"/>
        <w:autoSpaceDN w:val="0"/>
        <w:adjustRightInd w:val="0"/>
        <w:spacing w:before="120" w:after="0" w:line="23" w:lineRule="atLeast"/>
        <w:contextualSpacing/>
        <w:rPr>
          <w:rFonts w:ascii="Arial" w:hAnsi="Arial" w:cs="Arial"/>
          <w:sz w:val="24"/>
          <w:szCs w:val="24"/>
          <w:lang w:eastAsia="en-AU"/>
        </w:rPr>
      </w:pPr>
      <w:r w:rsidRPr="00550527">
        <w:rPr>
          <w:rFonts w:ascii="Arial" w:hAnsi="Arial" w:cs="Arial"/>
          <w:sz w:val="24"/>
          <w:szCs w:val="24"/>
          <w:lang w:eastAsia="en-AU"/>
        </w:rPr>
        <w:t xml:space="preserve">Due regard has been given to the </w:t>
      </w:r>
      <w:r w:rsidRPr="00550527">
        <w:rPr>
          <w:rFonts w:ascii="Arial" w:hAnsi="Arial" w:cs="Arial"/>
          <w:i/>
          <w:sz w:val="24"/>
          <w:szCs w:val="24"/>
          <w:lang w:eastAsia="en-AU"/>
        </w:rPr>
        <w:t>Guide for Framing Offences</w:t>
      </w:r>
      <w:r w:rsidRPr="00550527">
        <w:rPr>
          <w:rFonts w:ascii="Arial" w:hAnsi="Arial" w:cs="Arial"/>
          <w:sz w:val="24"/>
          <w:szCs w:val="24"/>
          <w:lang w:eastAsia="en-AU"/>
        </w:rPr>
        <w:t>. Furthermore, the Criminal Code defences are still available to a person charged under these offence provisions, particularly the mistake of fact defence (</w:t>
      </w:r>
      <w:r w:rsidRPr="00550527">
        <w:rPr>
          <w:rFonts w:ascii="Arial" w:hAnsi="Arial" w:cs="Arial"/>
          <w:i/>
          <w:sz w:val="24"/>
          <w:szCs w:val="24"/>
          <w:lang w:eastAsia="en-AU"/>
        </w:rPr>
        <w:t>Criminal Code 2002</w:t>
      </w:r>
      <w:r w:rsidRPr="00550527">
        <w:rPr>
          <w:rFonts w:ascii="Arial" w:hAnsi="Arial" w:cs="Arial"/>
          <w:i/>
          <w:iCs/>
          <w:sz w:val="24"/>
          <w:szCs w:val="24"/>
          <w:lang w:eastAsia="en-AU"/>
        </w:rPr>
        <w:t xml:space="preserve"> </w:t>
      </w:r>
      <w:r w:rsidRPr="00550527">
        <w:rPr>
          <w:rFonts w:ascii="Arial" w:hAnsi="Arial" w:cs="Arial"/>
          <w:sz w:val="24"/>
          <w:szCs w:val="24"/>
          <w:lang w:eastAsia="en-AU"/>
        </w:rPr>
        <w:t>section 36 and section 53) and the defence of intervening conduct or event (Criminal Code section 39, noting section 54).</w:t>
      </w:r>
    </w:p>
    <w:p w:rsidR="00862841" w:rsidRDefault="00862841" w:rsidP="00F4534D">
      <w:pPr>
        <w:keepLines/>
        <w:autoSpaceDE w:val="0"/>
        <w:autoSpaceDN w:val="0"/>
        <w:adjustRightInd w:val="0"/>
        <w:spacing w:before="120" w:after="0" w:line="23" w:lineRule="atLeast"/>
        <w:contextualSpacing/>
        <w:rPr>
          <w:rFonts w:ascii="Arial" w:hAnsi="Arial" w:cs="Arial"/>
          <w:sz w:val="24"/>
          <w:szCs w:val="24"/>
          <w:lang w:eastAsia="en-AU"/>
        </w:rPr>
      </w:pPr>
    </w:p>
    <w:p w:rsidR="00862841" w:rsidRPr="00F4534D" w:rsidRDefault="00862841" w:rsidP="00F4534D">
      <w:pPr>
        <w:keepLines/>
        <w:autoSpaceDE w:val="0"/>
        <w:autoSpaceDN w:val="0"/>
        <w:adjustRightInd w:val="0"/>
        <w:spacing w:before="120" w:after="0" w:line="23" w:lineRule="atLeast"/>
        <w:contextualSpacing/>
        <w:rPr>
          <w:rFonts w:ascii="Arial" w:hAnsi="Arial" w:cs="Arial"/>
          <w:i/>
          <w:sz w:val="24"/>
          <w:szCs w:val="24"/>
          <w:lang w:eastAsia="en-AU"/>
        </w:rPr>
      </w:pPr>
      <w:r w:rsidRPr="00F4534D">
        <w:rPr>
          <w:rFonts w:ascii="Arial" w:hAnsi="Arial" w:cs="Arial"/>
          <w:i/>
          <w:sz w:val="24"/>
          <w:szCs w:val="24"/>
          <w:lang w:eastAsia="en-AU"/>
        </w:rPr>
        <w:t>Information contained in the register of veterinary practitioners</w:t>
      </w:r>
    </w:p>
    <w:p w:rsidR="00862841" w:rsidRDefault="00862841" w:rsidP="00F4534D">
      <w:pPr>
        <w:keepLines/>
        <w:autoSpaceDE w:val="0"/>
        <w:autoSpaceDN w:val="0"/>
        <w:adjustRightInd w:val="0"/>
        <w:spacing w:before="120" w:after="0" w:line="23" w:lineRule="atLeast"/>
        <w:contextualSpacing/>
        <w:rPr>
          <w:rFonts w:ascii="Arial" w:hAnsi="Arial" w:cs="Arial"/>
          <w:sz w:val="24"/>
          <w:szCs w:val="24"/>
          <w:lang w:eastAsia="en-AU"/>
        </w:rPr>
      </w:pPr>
    </w:p>
    <w:p w:rsidR="001D7F2B" w:rsidRDefault="00862841" w:rsidP="00F4534D">
      <w:pPr>
        <w:keepLines/>
        <w:autoSpaceDE w:val="0"/>
        <w:autoSpaceDN w:val="0"/>
        <w:adjustRightInd w:val="0"/>
        <w:spacing w:before="120" w:after="0" w:line="23" w:lineRule="atLeast"/>
        <w:contextualSpacing/>
        <w:rPr>
          <w:rFonts w:ascii="Arial" w:hAnsi="Arial" w:cs="Arial"/>
          <w:sz w:val="24"/>
          <w:szCs w:val="24"/>
          <w:lang w:eastAsia="en-AU"/>
        </w:rPr>
      </w:pPr>
      <w:r>
        <w:rPr>
          <w:rFonts w:ascii="Arial" w:hAnsi="Arial" w:cs="Arial"/>
          <w:sz w:val="24"/>
          <w:szCs w:val="24"/>
          <w:lang w:eastAsia="en-AU"/>
        </w:rPr>
        <w:t>Clause 124 of the bil</w:t>
      </w:r>
      <w:r w:rsidR="008E7ABD">
        <w:rPr>
          <w:rFonts w:ascii="Arial" w:hAnsi="Arial" w:cs="Arial"/>
          <w:sz w:val="24"/>
          <w:szCs w:val="24"/>
          <w:lang w:eastAsia="en-AU"/>
        </w:rPr>
        <w:t>l details what information the b</w:t>
      </w:r>
      <w:r>
        <w:rPr>
          <w:rFonts w:ascii="Arial" w:hAnsi="Arial" w:cs="Arial"/>
          <w:sz w:val="24"/>
          <w:szCs w:val="24"/>
          <w:lang w:eastAsia="en-AU"/>
        </w:rPr>
        <w:t xml:space="preserve">oard must keep in the register of veterinary practitioners. </w:t>
      </w:r>
      <w:r w:rsidR="002143E4">
        <w:rPr>
          <w:rFonts w:ascii="Arial" w:hAnsi="Arial" w:cs="Arial"/>
          <w:sz w:val="24"/>
          <w:szCs w:val="24"/>
          <w:lang w:eastAsia="en-AU"/>
        </w:rPr>
        <w:t xml:space="preserve">Clause 129 provides that the register be open for inspection by the public at reasonable times. </w:t>
      </w:r>
    </w:p>
    <w:p w:rsidR="00A51816" w:rsidRDefault="00346136" w:rsidP="00F4534D">
      <w:pPr>
        <w:spacing w:before="120" w:after="0" w:line="240" w:lineRule="auto"/>
        <w:rPr>
          <w:rFonts w:ascii="Arial" w:hAnsi="Arial" w:cs="Arial"/>
          <w:sz w:val="24"/>
          <w:szCs w:val="24"/>
        </w:rPr>
      </w:pPr>
      <w:r>
        <w:rPr>
          <w:rFonts w:ascii="Arial" w:hAnsi="Arial" w:cs="Arial"/>
          <w:sz w:val="24"/>
          <w:szCs w:val="24"/>
        </w:rPr>
        <w:t xml:space="preserve">Clause 124 </w:t>
      </w:r>
      <w:r w:rsidR="00A51816">
        <w:rPr>
          <w:rFonts w:ascii="Arial" w:hAnsi="Arial" w:cs="Arial"/>
          <w:sz w:val="24"/>
          <w:szCs w:val="24"/>
        </w:rPr>
        <w:t xml:space="preserve">and specifically 124 </w:t>
      </w:r>
      <w:r w:rsidR="00210055">
        <w:rPr>
          <w:rFonts w:ascii="Arial" w:hAnsi="Arial" w:cs="Arial"/>
          <w:sz w:val="24"/>
          <w:szCs w:val="24"/>
        </w:rPr>
        <w:t xml:space="preserve">(2) (b) </w:t>
      </w:r>
      <w:r w:rsidR="00A51816" w:rsidRPr="00A51816">
        <w:rPr>
          <w:rFonts w:ascii="Arial" w:hAnsi="Arial" w:cs="Arial"/>
          <w:sz w:val="24"/>
          <w:szCs w:val="24"/>
        </w:rPr>
        <w:t xml:space="preserve">may have the consequence of limiting privacy rights where information in the register is personal information.  A </w:t>
      </w:r>
      <w:r w:rsidR="00A412BC">
        <w:rPr>
          <w:rFonts w:ascii="Arial" w:hAnsi="Arial" w:cs="Arial"/>
          <w:sz w:val="24"/>
          <w:szCs w:val="24"/>
        </w:rPr>
        <w:t>practitioner’s</w:t>
      </w:r>
      <w:r w:rsidR="00A51816" w:rsidRPr="00A51816">
        <w:rPr>
          <w:rFonts w:ascii="Arial" w:hAnsi="Arial" w:cs="Arial"/>
          <w:sz w:val="24"/>
          <w:szCs w:val="24"/>
        </w:rPr>
        <w:t xml:space="preserve"> registration address may potentially be a residential address or a residential address that i</w:t>
      </w:r>
      <w:r w:rsidR="00A412BC">
        <w:rPr>
          <w:rFonts w:ascii="Arial" w:hAnsi="Arial" w:cs="Arial"/>
          <w:sz w:val="24"/>
          <w:szCs w:val="24"/>
        </w:rPr>
        <w:t>s also the business address of the practitioner</w:t>
      </w:r>
      <w:r w:rsidR="00A51816" w:rsidRPr="00A51816">
        <w:rPr>
          <w:rFonts w:ascii="Arial" w:hAnsi="Arial" w:cs="Arial"/>
          <w:sz w:val="24"/>
          <w:szCs w:val="24"/>
        </w:rPr>
        <w:t>.</w:t>
      </w:r>
      <w:r w:rsidR="00A51816">
        <w:rPr>
          <w:rFonts w:ascii="Arial" w:hAnsi="Arial" w:cs="Arial"/>
          <w:sz w:val="24"/>
          <w:szCs w:val="24"/>
        </w:rPr>
        <w:t xml:space="preserve"> </w:t>
      </w:r>
      <w:r w:rsidR="00A412BC" w:rsidRPr="00A412BC">
        <w:rPr>
          <w:rFonts w:ascii="Arial" w:hAnsi="Arial" w:cs="Arial"/>
          <w:sz w:val="24"/>
          <w:szCs w:val="24"/>
        </w:rPr>
        <w:t>To remove the limitation on the privacy right would have the consequence of undermining the registration system by unreasonably protecting information where the purpose of the register is to publicly identify those people who are registered veterinary practitioners and to allow for access to these people for lawful purposes.</w:t>
      </w:r>
      <w:r w:rsidR="0038598E">
        <w:rPr>
          <w:rFonts w:ascii="Arial" w:hAnsi="Arial" w:cs="Arial"/>
          <w:sz w:val="24"/>
          <w:szCs w:val="24"/>
        </w:rPr>
        <w:t xml:space="preserve"> Part 4 of the bill </w:t>
      </w:r>
      <w:r w:rsidR="0038598E" w:rsidRPr="00F4534D">
        <w:rPr>
          <w:rFonts w:ascii="Arial" w:hAnsi="Arial" w:cs="Arial"/>
          <w:i/>
          <w:sz w:val="24"/>
          <w:szCs w:val="24"/>
        </w:rPr>
        <w:t>Recognition of veterinary practitioners from other jurisdictions</w:t>
      </w:r>
      <w:r w:rsidR="0038598E">
        <w:rPr>
          <w:rFonts w:ascii="Arial" w:hAnsi="Arial" w:cs="Arial"/>
          <w:sz w:val="24"/>
          <w:szCs w:val="24"/>
        </w:rPr>
        <w:t xml:space="preserve"> is also determined by </w:t>
      </w:r>
      <w:r w:rsidR="001B2F62">
        <w:rPr>
          <w:rFonts w:ascii="Arial" w:hAnsi="Arial" w:cs="Arial"/>
          <w:sz w:val="24"/>
          <w:szCs w:val="24"/>
        </w:rPr>
        <w:t>practitioners’</w:t>
      </w:r>
      <w:r w:rsidR="0038598E">
        <w:rPr>
          <w:rFonts w:ascii="Arial" w:hAnsi="Arial" w:cs="Arial"/>
          <w:sz w:val="24"/>
          <w:szCs w:val="24"/>
        </w:rPr>
        <w:t xml:space="preserve"> place of residency. </w:t>
      </w:r>
    </w:p>
    <w:p w:rsidR="00A412BC" w:rsidRDefault="00A412BC" w:rsidP="00F4534D">
      <w:pPr>
        <w:spacing w:before="120" w:after="0" w:line="240" w:lineRule="auto"/>
        <w:rPr>
          <w:rFonts w:ascii="Arial" w:hAnsi="Arial" w:cs="Arial"/>
          <w:sz w:val="24"/>
          <w:szCs w:val="24"/>
        </w:rPr>
      </w:pPr>
      <w:r w:rsidRPr="00A412BC">
        <w:rPr>
          <w:rFonts w:ascii="Arial" w:hAnsi="Arial" w:cs="Arial"/>
          <w:sz w:val="24"/>
          <w:szCs w:val="24"/>
        </w:rPr>
        <w:t xml:space="preserve">It is noted that the bill is not inconsistent with the situation under the current Act and </w:t>
      </w:r>
      <w:r w:rsidR="00663B5E">
        <w:rPr>
          <w:rFonts w:ascii="Arial" w:hAnsi="Arial" w:cs="Arial"/>
          <w:sz w:val="24"/>
          <w:szCs w:val="24"/>
        </w:rPr>
        <w:t>t</w:t>
      </w:r>
      <w:r w:rsidR="00663B5E" w:rsidRPr="00663B5E">
        <w:rPr>
          <w:rFonts w:ascii="Arial" w:hAnsi="Arial" w:cs="Arial"/>
          <w:sz w:val="24"/>
          <w:szCs w:val="24"/>
        </w:rPr>
        <w:t xml:space="preserve">here is no evidentiary basis for this having been an issue that needed to </w:t>
      </w:r>
      <w:r w:rsidR="00663B5E">
        <w:rPr>
          <w:rFonts w:ascii="Arial" w:hAnsi="Arial" w:cs="Arial"/>
          <w:sz w:val="24"/>
          <w:szCs w:val="24"/>
        </w:rPr>
        <w:t>be dealt with in the new scheme</w:t>
      </w:r>
      <w:r w:rsidRPr="00A412BC">
        <w:rPr>
          <w:rFonts w:ascii="Arial" w:hAnsi="Arial" w:cs="Arial"/>
          <w:sz w:val="24"/>
          <w:szCs w:val="24"/>
        </w:rPr>
        <w:t>. The board is cognisant of privacy considerations and where personal information is contained in the register issues of consent will be addressed as a matter of policy as currently occurs.</w:t>
      </w:r>
    </w:p>
    <w:p w:rsidR="00862841" w:rsidRDefault="001B2F62" w:rsidP="00F4534D">
      <w:pPr>
        <w:keepLines/>
        <w:autoSpaceDE w:val="0"/>
        <w:autoSpaceDN w:val="0"/>
        <w:adjustRightInd w:val="0"/>
        <w:spacing w:before="120" w:after="0" w:line="23" w:lineRule="atLeast"/>
        <w:contextualSpacing/>
        <w:rPr>
          <w:rFonts w:ascii="Arial" w:hAnsi="Arial" w:cs="Arial"/>
          <w:i/>
          <w:sz w:val="24"/>
          <w:szCs w:val="24"/>
          <w:lang w:eastAsia="en-AU"/>
        </w:rPr>
      </w:pPr>
      <w:r w:rsidRPr="00F4534D">
        <w:rPr>
          <w:rFonts w:ascii="Arial" w:hAnsi="Arial" w:cs="Arial"/>
          <w:i/>
          <w:sz w:val="24"/>
          <w:szCs w:val="24"/>
          <w:lang w:eastAsia="en-AU"/>
        </w:rPr>
        <w:t>Division 5.3 Dealing with Complaints</w:t>
      </w:r>
    </w:p>
    <w:p w:rsidR="009C362B" w:rsidRDefault="009C362B" w:rsidP="00F4534D">
      <w:pPr>
        <w:keepLines/>
        <w:autoSpaceDE w:val="0"/>
        <w:autoSpaceDN w:val="0"/>
        <w:adjustRightInd w:val="0"/>
        <w:spacing w:before="120" w:after="0" w:line="23" w:lineRule="atLeast"/>
        <w:contextualSpacing/>
        <w:rPr>
          <w:rFonts w:ascii="Arial" w:hAnsi="Arial" w:cs="Arial"/>
          <w:sz w:val="24"/>
          <w:szCs w:val="24"/>
          <w:lang w:eastAsia="en-AU"/>
        </w:rPr>
      </w:pPr>
    </w:p>
    <w:p w:rsidR="00AA6E55" w:rsidRDefault="006B4222" w:rsidP="00AA6E55">
      <w:pPr>
        <w:spacing w:before="120" w:after="0" w:line="240" w:lineRule="auto"/>
        <w:rPr>
          <w:rFonts w:ascii="Arial" w:hAnsi="Arial" w:cs="Arial"/>
          <w:sz w:val="24"/>
          <w:szCs w:val="24"/>
        </w:rPr>
      </w:pPr>
      <w:r>
        <w:rPr>
          <w:rFonts w:ascii="Arial" w:hAnsi="Arial" w:cs="Arial"/>
          <w:sz w:val="24"/>
          <w:szCs w:val="24"/>
          <w:lang w:eastAsia="en-AU"/>
        </w:rPr>
        <w:t>Di</w:t>
      </w:r>
      <w:r w:rsidR="00C0154D">
        <w:rPr>
          <w:rFonts w:ascii="Arial" w:hAnsi="Arial" w:cs="Arial"/>
          <w:sz w:val="24"/>
          <w:szCs w:val="24"/>
          <w:lang w:eastAsia="en-AU"/>
        </w:rPr>
        <w:t xml:space="preserve">vision 5.3 may limit veterinary </w:t>
      </w:r>
      <w:r w:rsidR="00ED17DD">
        <w:rPr>
          <w:rFonts w:ascii="Arial" w:hAnsi="Arial" w:cs="Arial"/>
          <w:sz w:val="24"/>
          <w:szCs w:val="24"/>
          <w:lang w:eastAsia="en-AU"/>
        </w:rPr>
        <w:t>practitioners</w:t>
      </w:r>
      <w:r>
        <w:rPr>
          <w:rFonts w:ascii="Arial" w:hAnsi="Arial" w:cs="Arial"/>
          <w:sz w:val="24"/>
          <w:szCs w:val="24"/>
          <w:lang w:eastAsia="en-AU"/>
        </w:rPr>
        <w:t xml:space="preserve"> right to reputation.</w:t>
      </w:r>
      <w:r w:rsidR="002A7B03">
        <w:rPr>
          <w:rFonts w:ascii="Arial" w:hAnsi="Arial" w:cs="Arial"/>
          <w:sz w:val="24"/>
          <w:szCs w:val="24"/>
          <w:lang w:eastAsia="en-AU"/>
        </w:rPr>
        <w:t xml:space="preserve"> Clause 62 enables the b</w:t>
      </w:r>
      <w:r w:rsidR="00ED17DD">
        <w:rPr>
          <w:rFonts w:ascii="Arial" w:hAnsi="Arial" w:cs="Arial"/>
          <w:sz w:val="24"/>
          <w:szCs w:val="24"/>
          <w:lang w:eastAsia="en-AU"/>
        </w:rPr>
        <w:t>oard to refer complaints to the Chief Police Officer</w:t>
      </w:r>
      <w:r w:rsidR="002A7B03">
        <w:rPr>
          <w:rFonts w:ascii="Arial" w:hAnsi="Arial" w:cs="Arial"/>
          <w:sz w:val="24"/>
          <w:szCs w:val="24"/>
          <w:lang w:eastAsia="en-AU"/>
        </w:rPr>
        <w:t xml:space="preserve"> (CPO)</w:t>
      </w:r>
      <w:r w:rsidR="00ED17DD">
        <w:rPr>
          <w:rFonts w:ascii="Arial" w:hAnsi="Arial" w:cs="Arial"/>
          <w:sz w:val="24"/>
          <w:szCs w:val="24"/>
          <w:lang w:eastAsia="en-AU"/>
        </w:rPr>
        <w:t xml:space="preserve"> where it appears a veterinary practitioner may have committed or may be committing an offence against a territory law. This clause relates to criminal law</w:t>
      </w:r>
      <w:r w:rsidR="004B5F79">
        <w:rPr>
          <w:rFonts w:ascii="Arial" w:hAnsi="Arial" w:cs="Arial"/>
          <w:sz w:val="24"/>
          <w:szCs w:val="24"/>
          <w:lang w:eastAsia="en-AU"/>
        </w:rPr>
        <w:t>,</w:t>
      </w:r>
      <w:r w:rsidR="00ED17DD">
        <w:rPr>
          <w:rFonts w:ascii="Arial" w:hAnsi="Arial" w:cs="Arial"/>
          <w:sz w:val="24"/>
          <w:szCs w:val="24"/>
          <w:lang w:eastAsia="en-AU"/>
        </w:rPr>
        <w:t xml:space="preserve"> which applies to all citizens including veterinary practitioners who have responsibilities </w:t>
      </w:r>
      <w:r w:rsidR="004B5F79">
        <w:rPr>
          <w:rFonts w:ascii="Arial" w:hAnsi="Arial" w:cs="Arial"/>
          <w:sz w:val="24"/>
          <w:szCs w:val="24"/>
          <w:lang w:eastAsia="en-AU"/>
        </w:rPr>
        <w:t xml:space="preserve">as registered practitioners </w:t>
      </w:r>
      <w:r w:rsidR="00ED17DD">
        <w:rPr>
          <w:rFonts w:ascii="Arial" w:hAnsi="Arial" w:cs="Arial"/>
          <w:sz w:val="24"/>
          <w:szCs w:val="24"/>
          <w:lang w:eastAsia="en-AU"/>
        </w:rPr>
        <w:t xml:space="preserve">to lawfully </w:t>
      </w:r>
      <w:r w:rsidR="002A7B03">
        <w:rPr>
          <w:rFonts w:ascii="Arial" w:hAnsi="Arial" w:cs="Arial"/>
          <w:sz w:val="24"/>
          <w:szCs w:val="24"/>
          <w:lang w:eastAsia="en-AU"/>
        </w:rPr>
        <w:t>manage</w:t>
      </w:r>
      <w:r w:rsidR="00ED17DD">
        <w:rPr>
          <w:rFonts w:ascii="Arial" w:hAnsi="Arial" w:cs="Arial"/>
          <w:sz w:val="24"/>
          <w:szCs w:val="24"/>
          <w:lang w:eastAsia="en-AU"/>
        </w:rPr>
        <w:t xml:space="preserve"> pharmaceutical products and abide by animal welfare laws. The </w:t>
      </w:r>
      <w:r w:rsidR="004B5F79">
        <w:rPr>
          <w:rFonts w:ascii="Arial" w:hAnsi="Arial" w:cs="Arial"/>
          <w:sz w:val="24"/>
          <w:szCs w:val="24"/>
          <w:lang w:eastAsia="en-AU"/>
        </w:rPr>
        <w:t>b</w:t>
      </w:r>
      <w:r w:rsidR="00ED17DD">
        <w:rPr>
          <w:rFonts w:ascii="Arial" w:hAnsi="Arial" w:cs="Arial"/>
          <w:sz w:val="24"/>
          <w:szCs w:val="24"/>
          <w:lang w:eastAsia="en-AU"/>
        </w:rPr>
        <w:t xml:space="preserve">oard is responsible for ensuring the veterinary profession </w:t>
      </w:r>
      <w:r w:rsidR="004B5F79">
        <w:rPr>
          <w:rFonts w:ascii="Arial" w:hAnsi="Arial" w:cs="Arial"/>
          <w:sz w:val="24"/>
          <w:szCs w:val="24"/>
          <w:lang w:eastAsia="en-AU"/>
        </w:rPr>
        <w:t xml:space="preserve">has integrity and that animal welfare and public safety standards are maintained. To perform this function the board needs to be able to appropriately manage or refer to the correct </w:t>
      </w:r>
      <w:r w:rsidR="002A7B03">
        <w:rPr>
          <w:rFonts w:ascii="Arial" w:hAnsi="Arial" w:cs="Arial"/>
          <w:sz w:val="24"/>
          <w:szCs w:val="24"/>
          <w:lang w:eastAsia="en-AU"/>
        </w:rPr>
        <w:t>authority</w:t>
      </w:r>
      <w:r w:rsidR="004B5F79">
        <w:rPr>
          <w:rFonts w:ascii="Arial" w:hAnsi="Arial" w:cs="Arial"/>
          <w:sz w:val="24"/>
          <w:szCs w:val="24"/>
          <w:lang w:eastAsia="en-AU"/>
        </w:rPr>
        <w:t xml:space="preserve"> misconduct</w:t>
      </w:r>
      <w:r w:rsidR="00AA6E55">
        <w:rPr>
          <w:rFonts w:ascii="Arial" w:hAnsi="Arial" w:cs="Arial"/>
          <w:sz w:val="24"/>
          <w:szCs w:val="24"/>
          <w:lang w:eastAsia="en-AU"/>
        </w:rPr>
        <w:t xml:space="preserve"> when identified as necessary</w:t>
      </w:r>
      <w:r w:rsidR="002A7B03">
        <w:rPr>
          <w:rFonts w:ascii="Arial" w:hAnsi="Arial" w:cs="Arial"/>
          <w:sz w:val="24"/>
          <w:szCs w:val="24"/>
          <w:lang w:eastAsia="en-AU"/>
        </w:rPr>
        <w:t>. When referring matters to the CPO, the b</w:t>
      </w:r>
      <w:r w:rsidR="004B5F79">
        <w:rPr>
          <w:rFonts w:ascii="Arial" w:hAnsi="Arial" w:cs="Arial"/>
          <w:sz w:val="24"/>
          <w:szCs w:val="24"/>
          <w:lang w:eastAsia="en-AU"/>
        </w:rPr>
        <w:t xml:space="preserve">oard is bound by natural justice principles and must ensure procedural fairness at all times. </w:t>
      </w:r>
      <w:r w:rsidR="00AA6E55">
        <w:rPr>
          <w:rFonts w:ascii="Arial" w:hAnsi="Arial" w:cs="Arial"/>
          <w:sz w:val="24"/>
          <w:szCs w:val="24"/>
        </w:rPr>
        <w:t xml:space="preserve">The limitation on the right to reputation is reasonable in a fair and just society where issues of public health and animal health and welfare are at issue. </w:t>
      </w:r>
    </w:p>
    <w:p w:rsidR="00F4534D" w:rsidRDefault="00F4534D" w:rsidP="00F4534D">
      <w:pPr>
        <w:widowControl w:val="0"/>
        <w:spacing w:before="120" w:after="0" w:line="23" w:lineRule="atLeast"/>
        <w:contextualSpacing/>
        <w:rPr>
          <w:rFonts w:ascii="Arial" w:hAnsi="Arial" w:cs="Arial"/>
          <w:b/>
          <w:sz w:val="24"/>
          <w:szCs w:val="24"/>
        </w:rPr>
      </w:pPr>
    </w:p>
    <w:p w:rsidR="001D7F2B" w:rsidRDefault="001D7F2B" w:rsidP="00F4534D">
      <w:pPr>
        <w:widowControl w:val="0"/>
        <w:spacing w:before="120" w:after="0" w:line="23" w:lineRule="atLeast"/>
        <w:contextualSpacing/>
        <w:rPr>
          <w:rFonts w:ascii="Arial" w:hAnsi="Arial" w:cs="Arial"/>
          <w:b/>
          <w:sz w:val="24"/>
          <w:szCs w:val="24"/>
        </w:rPr>
      </w:pPr>
      <w:r w:rsidRPr="00550527">
        <w:rPr>
          <w:rFonts w:ascii="Arial" w:hAnsi="Arial" w:cs="Arial"/>
          <w:b/>
          <w:sz w:val="24"/>
          <w:szCs w:val="24"/>
        </w:rPr>
        <w:t>Climate Change impacts</w:t>
      </w:r>
    </w:p>
    <w:p w:rsidR="001D7F2B" w:rsidRPr="00550527" w:rsidRDefault="001D7F2B" w:rsidP="00F4534D">
      <w:pPr>
        <w:widowControl w:val="0"/>
        <w:spacing w:before="120" w:after="0" w:line="23" w:lineRule="atLeast"/>
        <w:contextualSpacing/>
        <w:rPr>
          <w:rFonts w:ascii="Arial" w:hAnsi="Arial" w:cs="Arial"/>
          <w:b/>
          <w:sz w:val="24"/>
          <w:szCs w:val="24"/>
        </w:rPr>
      </w:pPr>
    </w:p>
    <w:p w:rsidR="00ED11AF" w:rsidRPr="00550527" w:rsidRDefault="001D7F2B" w:rsidP="00F4534D">
      <w:pPr>
        <w:widowControl w:val="0"/>
        <w:spacing w:before="120" w:after="0" w:line="23" w:lineRule="atLeast"/>
        <w:contextualSpacing/>
        <w:rPr>
          <w:rFonts w:ascii="Arial" w:hAnsi="Arial" w:cs="Arial"/>
          <w:sz w:val="24"/>
          <w:szCs w:val="24"/>
          <w:lang w:eastAsia="en-AU"/>
        </w:rPr>
      </w:pPr>
      <w:r w:rsidRPr="00550527">
        <w:rPr>
          <w:rFonts w:ascii="Arial" w:hAnsi="Arial" w:cs="Arial"/>
          <w:sz w:val="24"/>
          <w:szCs w:val="24"/>
        </w:rPr>
        <w:t>The Bill has no identifiable climate change impacts.</w:t>
      </w:r>
    </w:p>
    <w:p w:rsidR="001A534C" w:rsidRPr="00C810FC" w:rsidRDefault="002F08B5" w:rsidP="00F4534D">
      <w:pPr>
        <w:spacing w:before="120" w:after="0" w:line="240" w:lineRule="auto"/>
        <w:jc w:val="center"/>
        <w:rPr>
          <w:rFonts w:ascii="Arial" w:hAnsi="Arial" w:cs="Arial"/>
          <w:b/>
          <w:sz w:val="24"/>
          <w:szCs w:val="24"/>
        </w:rPr>
      </w:pPr>
      <w:r>
        <w:rPr>
          <w:rFonts w:ascii="Arial" w:hAnsi="Arial" w:cs="Arial"/>
          <w:b/>
          <w:sz w:val="24"/>
          <w:szCs w:val="24"/>
        </w:rPr>
        <w:t>OUTLINE OF PROVISIONS</w:t>
      </w:r>
      <w:r w:rsidR="001B3557">
        <w:rPr>
          <w:rFonts w:ascii="Arial" w:hAnsi="Arial" w:cs="Arial"/>
          <w:b/>
          <w:sz w:val="24"/>
          <w:szCs w:val="24"/>
        </w:rPr>
        <w:t xml:space="preserve"> OF THE BILL</w:t>
      </w:r>
    </w:p>
    <w:p w:rsidR="00F4534D" w:rsidRDefault="00F4534D" w:rsidP="00F4534D">
      <w:pPr>
        <w:spacing w:before="120" w:after="0" w:line="240" w:lineRule="auto"/>
        <w:rPr>
          <w:rFonts w:ascii="Arial" w:hAnsi="Arial" w:cs="Arial"/>
          <w:b/>
          <w:sz w:val="28"/>
          <w:szCs w:val="28"/>
        </w:rPr>
      </w:pPr>
    </w:p>
    <w:p w:rsidR="00FA5126" w:rsidRPr="000F75B6" w:rsidRDefault="001B3557" w:rsidP="00F4534D">
      <w:pPr>
        <w:spacing w:before="120" w:after="0" w:line="240" w:lineRule="auto"/>
        <w:rPr>
          <w:rFonts w:ascii="Arial" w:hAnsi="Arial" w:cs="Arial"/>
          <w:b/>
          <w:sz w:val="28"/>
          <w:szCs w:val="28"/>
        </w:rPr>
      </w:pPr>
      <w:r>
        <w:rPr>
          <w:rFonts w:ascii="Arial" w:hAnsi="Arial" w:cs="Arial"/>
          <w:b/>
          <w:sz w:val="28"/>
          <w:szCs w:val="28"/>
        </w:rPr>
        <w:t>PART</w:t>
      </w:r>
      <w:r w:rsidR="000F75B6">
        <w:rPr>
          <w:rFonts w:ascii="Arial" w:hAnsi="Arial" w:cs="Arial"/>
          <w:b/>
          <w:sz w:val="28"/>
          <w:szCs w:val="28"/>
        </w:rPr>
        <w:t xml:space="preserve"> 1</w:t>
      </w:r>
      <w:r w:rsidR="00CA7BD8">
        <w:rPr>
          <w:rFonts w:ascii="Arial" w:hAnsi="Arial" w:cs="Arial"/>
          <w:b/>
          <w:sz w:val="28"/>
          <w:szCs w:val="28"/>
        </w:rPr>
        <w:tab/>
      </w:r>
      <w:r w:rsidR="00FA5126" w:rsidRPr="000F75B6">
        <w:rPr>
          <w:rFonts w:ascii="Arial" w:hAnsi="Arial" w:cs="Arial"/>
          <w:b/>
          <w:sz w:val="28"/>
          <w:szCs w:val="28"/>
        </w:rPr>
        <w:t>P</w:t>
      </w:r>
      <w:r w:rsidR="00EB76DB">
        <w:rPr>
          <w:rFonts w:ascii="Arial" w:hAnsi="Arial" w:cs="Arial"/>
          <w:b/>
          <w:sz w:val="28"/>
          <w:szCs w:val="28"/>
        </w:rPr>
        <w:t>RELIIMINARY</w:t>
      </w:r>
    </w:p>
    <w:p w:rsidR="00B23AAF" w:rsidRDefault="00B23AAF" w:rsidP="00F4534D">
      <w:pPr>
        <w:spacing w:before="120" w:after="0" w:line="240" w:lineRule="auto"/>
        <w:rPr>
          <w:rFonts w:ascii="Arial" w:hAnsi="Arial" w:cs="Arial"/>
          <w:b/>
          <w:sz w:val="24"/>
          <w:szCs w:val="24"/>
        </w:rPr>
      </w:pPr>
    </w:p>
    <w:p w:rsidR="001A534C" w:rsidRPr="00C810FC" w:rsidRDefault="008871D8" w:rsidP="00F4534D">
      <w:pPr>
        <w:spacing w:before="120" w:after="0" w:line="240" w:lineRule="auto"/>
        <w:rPr>
          <w:rFonts w:ascii="Arial" w:hAnsi="Arial" w:cs="Arial"/>
          <w:b/>
          <w:sz w:val="24"/>
          <w:szCs w:val="24"/>
        </w:rPr>
      </w:pPr>
      <w:r w:rsidRPr="00C810FC">
        <w:rPr>
          <w:rFonts w:ascii="Arial" w:hAnsi="Arial" w:cs="Arial"/>
          <w:b/>
          <w:sz w:val="24"/>
          <w:szCs w:val="24"/>
        </w:rPr>
        <w:t>Clause 1</w:t>
      </w:r>
      <w:r w:rsidRPr="00C810FC">
        <w:rPr>
          <w:rFonts w:ascii="Arial" w:hAnsi="Arial" w:cs="Arial"/>
          <w:b/>
          <w:sz w:val="24"/>
          <w:szCs w:val="24"/>
        </w:rPr>
        <w:tab/>
        <w:t>Name of Act</w:t>
      </w:r>
    </w:p>
    <w:p w:rsidR="008871D8" w:rsidRPr="00C810FC" w:rsidRDefault="008871D8" w:rsidP="00F4534D">
      <w:pPr>
        <w:spacing w:before="120" w:after="0" w:line="240" w:lineRule="auto"/>
        <w:rPr>
          <w:rFonts w:ascii="Arial" w:hAnsi="Arial" w:cs="Arial"/>
          <w:sz w:val="24"/>
          <w:szCs w:val="24"/>
        </w:rPr>
      </w:pPr>
      <w:r w:rsidRPr="00C810FC">
        <w:rPr>
          <w:rFonts w:ascii="Arial" w:hAnsi="Arial" w:cs="Arial"/>
          <w:sz w:val="24"/>
          <w:szCs w:val="24"/>
        </w:rPr>
        <w:t xml:space="preserve">This </w:t>
      </w:r>
      <w:r w:rsidR="009B0307" w:rsidRPr="00C810FC">
        <w:rPr>
          <w:rFonts w:ascii="Arial" w:hAnsi="Arial" w:cs="Arial"/>
          <w:sz w:val="24"/>
          <w:szCs w:val="24"/>
        </w:rPr>
        <w:t xml:space="preserve">clause provides that the name of the </w:t>
      </w:r>
      <w:r w:rsidRPr="00C810FC">
        <w:rPr>
          <w:rFonts w:ascii="Arial" w:hAnsi="Arial" w:cs="Arial"/>
          <w:sz w:val="24"/>
          <w:szCs w:val="24"/>
        </w:rPr>
        <w:t xml:space="preserve">Act is the </w:t>
      </w:r>
      <w:r w:rsidR="00B366A2" w:rsidRPr="00B366A2">
        <w:rPr>
          <w:rFonts w:ascii="Arial" w:hAnsi="Arial" w:cs="Arial"/>
          <w:i/>
          <w:sz w:val="24"/>
          <w:szCs w:val="24"/>
        </w:rPr>
        <w:t xml:space="preserve">Veterinary </w:t>
      </w:r>
      <w:r w:rsidR="0009540E">
        <w:rPr>
          <w:rFonts w:ascii="Arial" w:hAnsi="Arial" w:cs="Arial"/>
          <w:i/>
          <w:sz w:val="24"/>
          <w:szCs w:val="24"/>
        </w:rPr>
        <w:t>Practice</w:t>
      </w:r>
      <w:r w:rsidR="00B366A2" w:rsidRPr="00B366A2">
        <w:rPr>
          <w:rFonts w:ascii="Arial" w:hAnsi="Arial" w:cs="Arial"/>
          <w:i/>
          <w:sz w:val="24"/>
          <w:szCs w:val="24"/>
        </w:rPr>
        <w:t xml:space="preserve"> Act 201</w:t>
      </w:r>
      <w:r w:rsidR="00CD4BBC">
        <w:rPr>
          <w:rFonts w:ascii="Arial" w:hAnsi="Arial" w:cs="Arial"/>
          <w:i/>
          <w:sz w:val="24"/>
          <w:szCs w:val="24"/>
        </w:rPr>
        <w:t>8</w:t>
      </w:r>
      <w:r w:rsidR="005668C3" w:rsidRPr="00C810FC">
        <w:rPr>
          <w:rFonts w:ascii="Arial" w:hAnsi="Arial" w:cs="Arial"/>
          <w:i/>
          <w:sz w:val="24"/>
          <w:szCs w:val="24"/>
        </w:rPr>
        <w:t>.</w:t>
      </w:r>
    </w:p>
    <w:p w:rsidR="008871D8" w:rsidRPr="00C810FC" w:rsidRDefault="008871D8" w:rsidP="00F4534D">
      <w:pPr>
        <w:spacing w:before="120" w:after="0" w:line="240" w:lineRule="auto"/>
        <w:rPr>
          <w:rFonts w:ascii="Arial" w:hAnsi="Arial" w:cs="Arial"/>
          <w:b/>
          <w:sz w:val="24"/>
          <w:szCs w:val="24"/>
        </w:rPr>
      </w:pPr>
      <w:r w:rsidRPr="00C810FC">
        <w:rPr>
          <w:rFonts w:ascii="Arial" w:hAnsi="Arial" w:cs="Arial"/>
          <w:b/>
          <w:sz w:val="24"/>
          <w:szCs w:val="24"/>
        </w:rPr>
        <w:t>Clause 2</w:t>
      </w:r>
      <w:r w:rsidRPr="00C810FC">
        <w:rPr>
          <w:rFonts w:ascii="Arial" w:hAnsi="Arial" w:cs="Arial"/>
          <w:b/>
          <w:sz w:val="24"/>
          <w:szCs w:val="24"/>
        </w:rPr>
        <w:tab/>
        <w:t>Commencement</w:t>
      </w:r>
    </w:p>
    <w:p w:rsidR="006B2719" w:rsidRPr="00C810FC" w:rsidRDefault="00991FF7" w:rsidP="00F4534D">
      <w:pPr>
        <w:spacing w:before="120" w:after="0" w:line="240" w:lineRule="auto"/>
        <w:rPr>
          <w:rFonts w:ascii="Arial" w:hAnsi="Arial" w:cs="Arial"/>
          <w:sz w:val="24"/>
          <w:szCs w:val="24"/>
        </w:rPr>
      </w:pPr>
      <w:r w:rsidRPr="00C810FC">
        <w:rPr>
          <w:rFonts w:ascii="Arial" w:hAnsi="Arial" w:cs="Arial"/>
          <w:sz w:val="24"/>
          <w:szCs w:val="24"/>
        </w:rPr>
        <w:t>This clause provides for the commencement of the Act</w:t>
      </w:r>
      <w:r w:rsidR="00705DB0">
        <w:rPr>
          <w:rFonts w:ascii="Arial" w:hAnsi="Arial" w:cs="Arial"/>
          <w:sz w:val="24"/>
          <w:szCs w:val="24"/>
        </w:rPr>
        <w:t xml:space="preserve">. </w:t>
      </w:r>
      <w:r w:rsidRPr="00C810FC">
        <w:rPr>
          <w:rFonts w:ascii="Arial" w:hAnsi="Arial" w:cs="Arial"/>
          <w:sz w:val="24"/>
          <w:szCs w:val="24"/>
        </w:rPr>
        <w:t>The Act</w:t>
      </w:r>
      <w:r w:rsidR="00B25959" w:rsidRPr="00C810FC">
        <w:rPr>
          <w:rFonts w:ascii="Arial" w:hAnsi="Arial" w:cs="Arial"/>
          <w:sz w:val="24"/>
          <w:szCs w:val="24"/>
        </w:rPr>
        <w:t xml:space="preserve"> will</w:t>
      </w:r>
      <w:r w:rsidRPr="00C810FC">
        <w:rPr>
          <w:rFonts w:ascii="Arial" w:hAnsi="Arial" w:cs="Arial"/>
          <w:sz w:val="24"/>
          <w:szCs w:val="24"/>
        </w:rPr>
        <w:t xml:space="preserve"> commence</w:t>
      </w:r>
      <w:r w:rsidR="000C1425" w:rsidRPr="00C810FC">
        <w:rPr>
          <w:rFonts w:ascii="Arial" w:hAnsi="Arial" w:cs="Arial"/>
          <w:sz w:val="24"/>
          <w:szCs w:val="24"/>
        </w:rPr>
        <w:t xml:space="preserve"> on</w:t>
      </w:r>
      <w:r w:rsidRPr="00C810FC">
        <w:rPr>
          <w:rFonts w:ascii="Arial" w:hAnsi="Arial" w:cs="Arial"/>
          <w:sz w:val="24"/>
          <w:szCs w:val="24"/>
        </w:rPr>
        <w:t xml:space="preserve"> </w:t>
      </w:r>
      <w:r w:rsidR="00625480" w:rsidRPr="00C810FC">
        <w:rPr>
          <w:rFonts w:ascii="Arial" w:hAnsi="Arial" w:cs="Arial"/>
          <w:sz w:val="24"/>
          <w:szCs w:val="24"/>
        </w:rPr>
        <w:t xml:space="preserve">the </w:t>
      </w:r>
      <w:r w:rsidR="009B0307" w:rsidRPr="00C810FC">
        <w:rPr>
          <w:rFonts w:ascii="Arial" w:hAnsi="Arial" w:cs="Arial"/>
          <w:sz w:val="24"/>
          <w:szCs w:val="24"/>
        </w:rPr>
        <w:t xml:space="preserve">day </w:t>
      </w:r>
      <w:r w:rsidR="00B366A2">
        <w:rPr>
          <w:rFonts w:ascii="Arial" w:hAnsi="Arial" w:cs="Arial"/>
          <w:sz w:val="24"/>
          <w:szCs w:val="24"/>
        </w:rPr>
        <w:t>notified by the Minister by written notice</w:t>
      </w:r>
      <w:r w:rsidR="00705DB0">
        <w:rPr>
          <w:rFonts w:ascii="Arial" w:hAnsi="Arial" w:cs="Arial"/>
          <w:sz w:val="24"/>
          <w:szCs w:val="24"/>
        </w:rPr>
        <w:t xml:space="preserve">. </w:t>
      </w:r>
    </w:p>
    <w:p w:rsidR="006B2719" w:rsidRPr="00C810FC" w:rsidRDefault="006B2719" w:rsidP="00F4534D">
      <w:pPr>
        <w:spacing w:before="120" w:after="0" w:line="240" w:lineRule="auto"/>
        <w:rPr>
          <w:rFonts w:ascii="Arial" w:hAnsi="Arial" w:cs="Arial"/>
          <w:b/>
          <w:sz w:val="24"/>
          <w:szCs w:val="24"/>
        </w:rPr>
      </w:pPr>
      <w:r w:rsidRPr="00C810FC">
        <w:rPr>
          <w:rFonts w:ascii="Arial" w:hAnsi="Arial" w:cs="Arial"/>
          <w:b/>
          <w:sz w:val="24"/>
          <w:szCs w:val="24"/>
        </w:rPr>
        <w:t>Clause 3</w:t>
      </w:r>
      <w:r w:rsidRPr="00C810FC">
        <w:rPr>
          <w:rFonts w:ascii="Arial" w:hAnsi="Arial" w:cs="Arial"/>
          <w:b/>
          <w:sz w:val="24"/>
          <w:szCs w:val="24"/>
        </w:rPr>
        <w:tab/>
      </w:r>
      <w:r w:rsidR="00B366A2">
        <w:rPr>
          <w:rFonts w:ascii="Arial" w:hAnsi="Arial" w:cs="Arial"/>
          <w:b/>
          <w:sz w:val="24"/>
          <w:szCs w:val="24"/>
        </w:rPr>
        <w:t>Dictionary</w:t>
      </w:r>
    </w:p>
    <w:p w:rsidR="00B366A2" w:rsidRDefault="00B366A2" w:rsidP="00F4534D">
      <w:pPr>
        <w:spacing w:before="120" w:after="0" w:line="240" w:lineRule="auto"/>
        <w:rPr>
          <w:rFonts w:ascii="Arial" w:hAnsi="Arial" w:cs="Arial"/>
          <w:sz w:val="24"/>
          <w:szCs w:val="24"/>
        </w:rPr>
      </w:pPr>
      <w:r>
        <w:rPr>
          <w:rFonts w:ascii="Arial" w:hAnsi="Arial" w:cs="Arial"/>
          <w:sz w:val="24"/>
          <w:szCs w:val="24"/>
        </w:rPr>
        <w:t>Definitions for the Act can be found in the Dictionary at the end of the Act</w:t>
      </w:r>
      <w:r w:rsidR="00705DB0">
        <w:rPr>
          <w:rFonts w:ascii="Arial" w:hAnsi="Arial" w:cs="Arial"/>
          <w:sz w:val="24"/>
          <w:szCs w:val="24"/>
        </w:rPr>
        <w:t xml:space="preserve">. </w:t>
      </w:r>
      <w:r>
        <w:rPr>
          <w:rFonts w:ascii="Arial" w:hAnsi="Arial" w:cs="Arial"/>
          <w:sz w:val="24"/>
          <w:szCs w:val="24"/>
        </w:rPr>
        <w:t>The dictionary is part of the Act.</w:t>
      </w:r>
    </w:p>
    <w:p w:rsidR="003F49C8" w:rsidRDefault="00FA5126" w:rsidP="00F4534D">
      <w:pPr>
        <w:spacing w:before="120" w:after="0" w:line="240" w:lineRule="auto"/>
        <w:rPr>
          <w:rFonts w:ascii="Arial" w:hAnsi="Arial" w:cs="Arial"/>
          <w:b/>
          <w:sz w:val="24"/>
          <w:szCs w:val="24"/>
        </w:rPr>
      </w:pPr>
      <w:r>
        <w:rPr>
          <w:rFonts w:ascii="Arial" w:hAnsi="Arial" w:cs="Arial"/>
          <w:b/>
          <w:sz w:val="24"/>
          <w:szCs w:val="24"/>
        </w:rPr>
        <w:t>Clause 4</w:t>
      </w:r>
      <w:r>
        <w:rPr>
          <w:rFonts w:ascii="Arial" w:hAnsi="Arial" w:cs="Arial"/>
          <w:b/>
          <w:sz w:val="24"/>
          <w:szCs w:val="24"/>
        </w:rPr>
        <w:tab/>
      </w:r>
      <w:r w:rsidR="00B366A2">
        <w:rPr>
          <w:rFonts w:ascii="Arial" w:hAnsi="Arial" w:cs="Arial"/>
          <w:b/>
          <w:sz w:val="24"/>
          <w:szCs w:val="24"/>
        </w:rPr>
        <w:t>Notes</w:t>
      </w:r>
    </w:p>
    <w:p w:rsidR="003F49C8" w:rsidRDefault="00FA5126" w:rsidP="00F4534D">
      <w:pPr>
        <w:spacing w:before="120" w:after="0" w:line="240" w:lineRule="auto"/>
        <w:rPr>
          <w:rFonts w:ascii="Arial" w:hAnsi="Arial" w:cs="Arial"/>
          <w:sz w:val="24"/>
          <w:szCs w:val="24"/>
        </w:rPr>
      </w:pPr>
      <w:r w:rsidRPr="00FA5126">
        <w:rPr>
          <w:rFonts w:ascii="Arial" w:hAnsi="Arial" w:cs="Arial"/>
          <w:sz w:val="24"/>
          <w:szCs w:val="24"/>
        </w:rPr>
        <w:t xml:space="preserve">This clause </w:t>
      </w:r>
      <w:r w:rsidR="00B366A2">
        <w:rPr>
          <w:rFonts w:ascii="Arial" w:hAnsi="Arial" w:cs="Arial"/>
          <w:sz w:val="24"/>
          <w:szCs w:val="24"/>
        </w:rPr>
        <w:t>explains that notes in the Act are not part of the Act and are provided to explain and provide examples about how a provision is intended to operate.</w:t>
      </w:r>
    </w:p>
    <w:p w:rsidR="00697A97" w:rsidRDefault="00FA5126" w:rsidP="00F4534D">
      <w:pPr>
        <w:spacing w:before="120" w:after="0" w:line="240" w:lineRule="auto"/>
        <w:rPr>
          <w:rFonts w:ascii="Arial" w:hAnsi="Arial" w:cs="Arial"/>
          <w:b/>
          <w:sz w:val="24"/>
          <w:szCs w:val="24"/>
        </w:rPr>
      </w:pPr>
      <w:r>
        <w:rPr>
          <w:rFonts w:ascii="Arial" w:hAnsi="Arial" w:cs="Arial"/>
          <w:b/>
          <w:sz w:val="24"/>
          <w:szCs w:val="24"/>
        </w:rPr>
        <w:t>Clause 5</w:t>
      </w:r>
      <w:r w:rsidR="002F08B5">
        <w:rPr>
          <w:rFonts w:ascii="Arial" w:hAnsi="Arial" w:cs="Arial"/>
          <w:b/>
          <w:sz w:val="24"/>
          <w:szCs w:val="24"/>
        </w:rPr>
        <w:tab/>
      </w:r>
      <w:r w:rsidR="00697A97">
        <w:rPr>
          <w:rFonts w:ascii="Arial" w:hAnsi="Arial" w:cs="Arial"/>
          <w:b/>
          <w:sz w:val="24"/>
          <w:szCs w:val="24"/>
        </w:rPr>
        <w:t xml:space="preserve">Offences against Act – application of Criminal </w:t>
      </w:r>
      <w:r w:rsidR="00CD4BBC">
        <w:rPr>
          <w:rFonts w:ascii="Arial" w:hAnsi="Arial" w:cs="Arial"/>
          <w:b/>
          <w:sz w:val="24"/>
          <w:szCs w:val="24"/>
        </w:rPr>
        <w:t>C</w:t>
      </w:r>
      <w:r w:rsidR="00697A97">
        <w:rPr>
          <w:rFonts w:ascii="Arial" w:hAnsi="Arial" w:cs="Arial"/>
          <w:b/>
          <w:sz w:val="24"/>
          <w:szCs w:val="24"/>
        </w:rPr>
        <w:t>ode etc</w:t>
      </w:r>
    </w:p>
    <w:p w:rsidR="001566B8" w:rsidRDefault="00697A97" w:rsidP="00F4534D">
      <w:pPr>
        <w:spacing w:before="120" w:after="0" w:line="240" w:lineRule="auto"/>
        <w:rPr>
          <w:rFonts w:ascii="Arial" w:hAnsi="Arial" w:cs="Arial"/>
          <w:sz w:val="24"/>
          <w:szCs w:val="24"/>
        </w:rPr>
      </w:pPr>
      <w:r>
        <w:rPr>
          <w:rFonts w:ascii="Arial" w:hAnsi="Arial" w:cs="Arial"/>
          <w:sz w:val="24"/>
          <w:szCs w:val="24"/>
        </w:rPr>
        <w:t>This clause provides that other legislation applies in relation to offences against the Act. Chapter 2 of the criminal code for example applies to all offences against the Act. That chapter covers principles such as the burden of proof and general defences</w:t>
      </w:r>
      <w:r w:rsidR="00705DB0">
        <w:rPr>
          <w:rFonts w:ascii="Arial" w:hAnsi="Arial" w:cs="Arial"/>
          <w:sz w:val="24"/>
          <w:szCs w:val="24"/>
        </w:rPr>
        <w:t xml:space="preserve">. </w:t>
      </w:r>
      <w:r>
        <w:rPr>
          <w:rFonts w:ascii="Arial" w:hAnsi="Arial" w:cs="Arial"/>
          <w:sz w:val="24"/>
          <w:szCs w:val="24"/>
        </w:rPr>
        <w:t xml:space="preserve">It also </w:t>
      </w:r>
      <w:r w:rsidR="00927CE0">
        <w:rPr>
          <w:rFonts w:ascii="Arial" w:hAnsi="Arial" w:cs="Arial"/>
          <w:sz w:val="24"/>
          <w:szCs w:val="24"/>
        </w:rPr>
        <w:t>covers other</w:t>
      </w:r>
      <w:r>
        <w:rPr>
          <w:rFonts w:ascii="Arial" w:hAnsi="Arial" w:cs="Arial"/>
          <w:sz w:val="24"/>
          <w:szCs w:val="24"/>
        </w:rPr>
        <w:t xml:space="preserve"> elements of an offence</w:t>
      </w:r>
      <w:r w:rsidR="00705DB0">
        <w:rPr>
          <w:rFonts w:ascii="Arial" w:hAnsi="Arial" w:cs="Arial"/>
          <w:sz w:val="24"/>
          <w:szCs w:val="24"/>
        </w:rPr>
        <w:t xml:space="preserve">. </w:t>
      </w:r>
      <w:r>
        <w:rPr>
          <w:rFonts w:ascii="Arial" w:hAnsi="Arial" w:cs="Arial"/>
          <w:sz w:val="24"/>
          <w:szCs w:val="24"/>
        </w:rPr>
        <w:t xml:space="preserve"> </w:t>
      </w:r>
    </w:p>
    <w:p w:rsidR="00697A97" w:rsidRDefault="00697A97" w:rsidP="00F4534D">
      <w:pPr>
        <w:spacing w:before="120" w:after="0" w:line="240" w:lineRule="auto"/>
        <w:rPr>
          <w:rFonts w:ascii="Arial" w:hAnsi="Arial" w:cs="Arial"/>
          <w:b/>
          <w:sz w:val="24"/>
          <w:szCs w:val="24"/>
        </w:rPr>
      </w:pPr>
      <w:r>
        <w:rPr>
          <w:rFonts w:ascii="Arial" w:hAnsi="Arial" w:cs="Arial"/>
          <w:b/>
          <w:sz w:val="24"/>
          <w:szCs w:val="24"/>
        </w:rPr>
        <w:t>Clause 6</w:t>
      </w:r>
      <w:r>
        <w:rPr>
          <w:rFonts w:ascii="Arial" w:hAnsi="Arial" w:cs="Arial"/>
          <w:b/>
          <w:sz w:val="24"/>
          <w:szCs w:val="24"/>
        </w:rPr>
        <w:tab/>
        <w:t xml:space="preserve">Objects of Act </w:t>
      </w:r>
    </w:p>
    <w:p w:rsidR="007011DA" w:rsidRDefault="00697A97" w:rsidP="00F4534D">
      <w:pPr>
        <w:spacing w:before="120" w:after="0" w:line="240" w:lineRule="auto"/>
        <w:rPr>
          <w:rFonts w:ascii="Arial" w:hAnsi="Arial" w:cs="Arial"/>
          <w:sz w:val="24"/>
          <w:szCs w:val="24"/>
        </w:rPr>
      </w:pPr>
      <w:r w:rsidRPr="00697A97">
        <w:rPr>
          <w:rFonts w:ascii="Arial" w:hAnsi="Arial" w:cs="Arial"/>
          <w:sz w:val="24"/>
          <w:szCs w:val="24"/>
        </w:rPr>
        <w:t xml:space="preserve">The </w:t>
      </w:r>
      <w:r>
        <w:rPr>
          <w:rFonts w:ascii="Arial" w:hAnsi="Arial" w:cs="Arial"/>
          <w:sz w:val="24"/>
          <w:szCs w:val="24"/>
        </w:rPr>
        <w:t>object of the Act is to regulate the provision of veterinary services</w:t>
      </w:r>
      <w:r w:rsidR="00705DB0">
        <w:rPr>
          <w:rFonts w:ascii="Arial" w:hAnsi="Arial" w:cs="Arial"/>
          <w:sz w:val="24"/>
          <w:szCs w:val="24"/>
        </w:rPr>
        <w:t xml:space="preserve">. </w:t>
      </w:r>
      <w:r>
        <w:rPr>
          <w:rFonts w:ascii="Arial" w:hAnsi="Arial" w:cs="Arial"/>
          <w:sz w:val="24"/>
          <w:szCs w:val="24"/>
        </w:rPr>
        <w:t>In doing</w:t>
      </w:r>
      <w:r w:rsidR="009813D0">
        <w:rPr>
          <w:rFonts w:ascii="Arial" w:hAnsi="Arial" w:cs="Arial"/>
          <w:sz w:val="24"/>
          <w:szCs w:val="24"/>
        </w:rPr>
        <w:t xml:space="preserve"> so</w:t>
      </w:r>
      <w:r w:rsidR="00CD4BBC">
        <w:rPr>
          <w:rFonts w:ascii="Arial" w:hAnsi="Arial" w:cs="Arial"/>
          <w:sz w:val="24"/>
          <w:szCs w:val="24"/>
        </w:rPr>
        <w:t xml:space="preserve">, the Act ensures that veterinary services focus on the welfare and protection of animals; that </w:t>
      </w:r>
      <w:r w:rsidR="00AD4732">
        <w:rPr>
          <w:rFonts w:ascii="Arial" w:hAnsi="Arial" w:cs="Arial"/>
          <w:sz w:val="24"/>
          <w:szCs w:val="24"/>
        </w:rPr>
        <w:t>veterinary</w:t>
      </w:r>
      <w:r w:rsidR="00CD4BBC">
        <w:rPr>
          <w:rFonts w:ascii="Arial" w:hAnsi="Arial" w:cs="Arial"/>
          <w:sz w:val="24"/>
          <w:szCs w:val="24"/>
        </w:rPr>
        <w:t xml:space="preserve"> practitioners provide services professionally and competently; that premises are of an acceptable standard; that services comply with standards and that are acceptable to the community and meet national and international trade requirements; that consumers </w:t>
      </w:r>
      <w:r w:rsidR="009813D0">
        <w:rPr>
          <w:rFonts w:ascii="Arial" w:hAnsi="Arial" w:cs="Arial"/>
          <w:sz w:val="24"/>
          <w:szCs w:val="24"/>
        </w:rPr>
        <w:t xml:space="preserve">are well informed </w:t>
      </w:r>
      <w:r w:rsidR="00AD4732">
        <w:rPr>
          <w:rFonts w:ascii="Arial" w:hAnsi="Arial" w:cs="Arial"/>
          <w:sz w:val="24"/>
          <w:szCs w:val="24"/>
        </w:rPr>
        <w:t>about</w:t>
      </w:r>
      <w:r w:rsidR="00CD4BBC">
        <w:rPr>
          <w:rFonts w:ascii="Arial" w:hAnsi="Arial" w:cs="Arial"/>
          <w:sz w:val="24"/>
          <w:szCs w:val="24"/>
        </w:rPr>
        <w:t xml:space="preserve"> the competencies that are required of a practitioner and that </w:t>
      </w:r>
      <w:r w:rsidR="00AD4732">
        <w:rPr>
          <w:rFonts w:ascii="Arial" w:hAnsi="Arial" w:cs="Arial"/>
          <w:sz w:val="24"/>
          <w:szCs w:val="24"/>
        </w:rPr>
        <w:t>public health is protected.</w:t>
      </w:r>
    </w:p>
    <w:p w:rsidR="009813D0" w:rsidRDefault="009813D0" w:rsidP="00F4534D">
      <w:pPr>
        <w:spacing w:before="120" w:after="0" w:line="240" w:lineRule="auto"/>
        <w:rPr>
          <w:rFonts w:ascii="Arial" w:hAnsi="Arial" w:cs="Arial"/>
          <w:sz w:val="24"/>
          <w:szCs w:val="24"/>
        </w:rPr>
      </w:pPr>
    </w:p>
    <w:p w:rsidR="00697A97" w:rsidRPr="008F3C01" w:rsidRDefault="00697A97" w:rsidP="00F4534D">
      <w:pPr>
        <w:spacing w:before="120" w:after="0" w:line="240" w:lineRule="auto"/>
        <w:rPr>
          <w:rFonts w:ascii="Arial" w:hAnsi="Arial" w:cs="Arial"/>
          <w:b/>
          <w:sz w:val="28"/>
          <w:szCs w:val="28"/>
        </w:rPr>
      </w:pPr>
      <w:r w:rsidRPr="008F3C01">
        <w:rPr>
          <w:rFonts w:ascii="Arial" w:hAnsi="Arial" w:cs="Arial"/>
          <w:b/>
          <w:sz w:val="28"/>
          <w:szCs w:val="28"/>
        </w:rPr>
        <w:t>P</w:t>
      </w:r>
      <w:r w:rsidR="00EB76DB">
        <w:rPr>
          <w:rFonts w:ascii="Arial" w:hAnsi="Arial" w:cs="Arial"/>
          <w:b/>
          <w:sz w:val="28"/>
          <w:szCs w:val="28"/>
        </w:rPr>
        <w:t>ART</w:t>
      </w:r>
      <w:r w:rsidRPr="008F3C01">
        <w:rPr>
          <w:rFonts w:ascii="Arial" w:hAnsi="Arial" w:cs="Arial"/>
          <w:b/>
          <w:sz w:val="28"/>
          <w:szCs w:val="28"/>
        </w:rPr>
        <w:t xml:space="preserve"> 2</w:t>
      </w:r>
      <w:r w:rsidR="00CA7BD8">
        <w:rPr>
          <w:rFonts w:ascii="Arial" w:hAnsi="Arial" w:cs="Arial"/>
          <w:b/>
          <w:sz w:val="28"/>
          <w:szCs w:val="28"/>
        </w:rPr>
        <w:tab/>
      </w:r>
      <w:r w:rsidRPr="008F3C01">
        <w:rPr>
          <w:rFonts w:ascii="Arial" w:hAnsi="Arial" w:cs="Arial"/>
          <w:b/>
          <w:sz w:val="28"/>
          <w:szCs w:val="28"/>
        </w:rPr>
        <w:t>P</w:t>
      </w:r>
      <w:r w:rsidR="00EB76DB">
        <w:rPr>
          <w:rFonts w:ascii="Arial" w:hAnsi="Arial" w:cs="Arial"/>
          <w:b/>
          <w:sz w:val="28"/>
          <w:szCs w:val="28"/>
        </w:rPr>
        <w:t>RACTICE OF VETERINARY SCIENCE</w:t>
      </w:r>
    </w:p>
    <w:p w:rsidR="00B23AAF" w:rsidRDefault="00B23AAF" w:rsidP="00F4534D">
      <w:pPr>
        <w:spacing w:before="120" w:after="0" w:line="240" w:lineRule="auto"/>
        <w:rPr>
          <w:rFonts w:ascii="Arial" w:hAnsi="Arial" w:cs="Arial"/>
          <w:b/>
          <w:sz w:val="24"/>
          <w:szCs w:val="24"/>
        </w:rPr>
      </w:pPr>
    </w:p>
    <w:p w:rsidR="00697A97" w:rsidRDefault="00697A97" w:rsidP="00F4534D">
      <w:pPr>
        <w:spacing w:before="120" w:after="0" w:line="240" w:lineRule="auto"/>
        <w:rPr>
          <w:rFonts w:ascii="Arial" w:hAnsi="Arial" w:cs="Arial"/>
          <w:sz w:val="24"/>
          <w:szCs w:val="24"/>
        </w:rPr>
      </w:pPr>
      <w:r>
        <w:rPr>
          <w:rFonts w:ascii="Arial" w:hAnsi="Arial" w:cs="Arial"/>
          <w:b/>
          <w:sz w:val="24"/>
          <w:szCs w:val="24"/>
        </w:rPr>
        <w:t>Clause 7</w:t>
      </w:r>
      <w:r w:rsidR="00CA7BD8">
        <w:rPr>
          <w:rFonts w:ascii="Arial" w:hAnsi="Arial" w:cs="Arial"/>
          <w:b/>
          <w:sz w:val="24"/>
          <w:szCs w:val="24"/>
        </w:rPr>
        <w:tab/>
      </w:r>
      <w:r>
        <w:rPr>
          <w:rFonts w:ascii="Arial" w:hAnsi="Arial" w:cs="Arial"/>
          <w:b/>
          <w:sz w:val="24"/>
          <w:szCs w:val="24"/>
        </w:rPr>
        <w:t xml:space="preserve">Meaning of </w:t>
      </w:r>
      <w:r w:rsidRPr="00697A97">
        <w:rPr>
          <w:rFonts w:ascii="Arial" w:hAnsi="Arial" w:cs="Arial"/>
          <w:b/>
          <w:i/>
          <w:sz w:val="24"/>
          <w:szCs w:val="24"/>
        </w:rPr>
        <w:t>restricted act of veterinary science</w:t>
      </w:r>
    </w:p>
    <w:p w:rsidR="00121ACC" w:rsidRDefault="00AD4732" w:rsidP="00F4534D">
      <w:pPr>
        <w:spacing w:before="120" w:after="0" w:line="240" w:lineRule="auto"/>
        <w:rPr>
          <w:rFonts w:ascii="Arial" w:hAnsi="Arial" w:cs="Arial"/>
          <w:sz w:val="24"/>
          <w:szCs w:val="24"/>
        </w:rPr>
      </w:pPr>
      <w:r>
        <w:rPr>
          <w:rFonts w:ascii="Arial" w:hAnsi="Arial" w:cs="Arial"/>
          <w:sz w:val="24"/>
          <w:szCs w:val="24"/>
        </w:rPr>
        <w:t xml:space="preserve">The </w:t>
      </w:r>
      <w:r w:rsidRPr="008F3C01">
        <w:rPr>
          <w:rFonts w:ascii="Arial" w:hAnsi="Arial" w:cs="Arial"/>
          <w:sz w:val="24"/>
          <w:szCs w:val="24"/>
        </w:rPr>
        <w:t xml:space="preserve">meaning of </w:t>
      </w:r>
      <w:r w:rsidRPr="00AD4732">
        <w:rPr>
          <w:rFonts w:ascii="Arial" w:hAnsi="Arial" w:cs="Arial"/>
          <w:i/>
          <w:sz w:val="24"/>
          <w:szCs w:val="24"/>
        </w:rPr>
        <w:t>restricted act of veterinary science</w:t>
      </w:r>
      <w:r>
        <w:rPr>
          <w:rFonts w:ascii="Arial" w:hAnsi="Arial" w:cs="Arial"/>
          <w:sz w:val="24"/>
          <w:szCs w:val="24"/>
        </w:rPr>
        <w:t xml:space="preserve"> </w:t>
      </w:r>
      <w:r w:rsidR="00121ACC">
        <w:rPr>
          <w:rFonts w:ascii="Arial" w:hAnsi="Arial" w:cs="Arial"/>
          <w:sz w:val="24"/>
          <w:szCs w:val="24"/>
        </w:rPr>
        <w:t>is</w:t>
      </w:r>
      <w:r>
        <w:rPr>
          <w:rFonts w:ascii="Arial" w:hAnsi="Arial" w:cs="Arial"/>
          <w:sz w:val="24"/>
          <w:szCs w:val="24"/>
        </w:rPr>
        <w:t xml:space="preserve"> prescribed by regulation</w:t>
      </w:r>
      <w:r w:rsidR="00705DB0">
        <w:rPr>
          <w:rFonts w:ascii="Arial" w:hAnsi="Arial" w:cs="Arial"/>
          <w:sz w:val="24"/>
          <w:szCs w:val="24"/>
        </w:rPr>
        <w:t xml:space="preserve">. </w:t>
      </w:r>
      <w:r w:rsidR="00121ACC">
        <w:rPr>
          <w:rFonts w:ascii="Arial" w:hAnsi="Arial" w:cs="Arial"/>
          <w:sz w:val="24"/>
          <w:szCs w:val="24"/>
        </w:rPr>
        <w:t>The Minister must seek the board</w:t>
      </w:r>
      <w:r w:rsidR="000D2687">
        <w:rPr>
          <w:rFonts w:ascii="Arial" w:hAnsi="Arial" w:cs="Arial"/>
          <w:sz w:val="24"/>
          <w:szCs w:val="24"/>
        </w:rPr>
        <w:t>’</w:t>
      </w:r>
      <w:r w:rsidR="00121ACC">
        <w:rPr>
          <w:rFonts w:ascii="Arial" w:hAnsi="Arial" w:cs="Arial"/>
          <w:sz w:val="24"/>
          <w:szCs w:val="24"/>
        </w:rPr>
        <w:t>s advice on what acts should be prescribed and the Minister must consider the board’s advice</w:t>
      </w:r>
      <w:r w:rsidR="00705DB0">
        <w:rPr>
          <w:rFonts w:ascii="Arial" w:hAnsi="Arial" w:cs="Arial"/>
          <w:sz w:val="24"/>
          <w:szCs w:val="24"/>
        </w:rPr>
        <w:t xml:space="preserve">. </w:t>
      </w:r>
      <w:r w:rsidR="00121ACC">
        <w:rPr>
          <w:rFonts w:ascii="Arial" w:hAnsi="Arial" w:cs="Arial"/>
          <w:sz w:val="24"/>
          <w:szCs w:val="24"/>
        </w:rPr>
        <w:t>The board cannot however advise the Minister that an act should be an act of veterinary science if the board considers that the act would cause unacceptable harm or suffering to the animal or is likely to adversely affect human health or adversely affect domestic or international trade</w:t>
      </w:r>
      <w:r w:rsidR="00705DB0">
        <w:rPr>
          <w:rFonts w:ascii="Arial" w:hAnsi="Arial" w:cs="Arial"/>
          <w:sz w:val="24"/>
          <w:szCs w:val="24"/>
        </w:rPr>
        <w:t xml:space="preserve">. </w:t>
      </w:r>
    </w:p>
    <w:p w:rsidR="0042115D" w:rsidRDefault="00121ACC" w:rsidP="00F4534D">
      <w:pPr>
        <w:spacing w:before="120" w:after="0" w:line="240" w:lineRule="auto"/>
        <w:rPr>
          <w:rFonts w:ascii="Arial" w:hAnsi="Arial" w:cs="Arial"/>
          <w:sz w:val="24"/>
          <w:szCs w:val="24"/>
        </w:rPr>
      </w:pPr>
      <w:r>
        <w:rPr>
          <w:rFonts w:ascii="Arial" w:hAnsi="Arial" w:cs="Arial"/>
          <w:sz w:val="24"/>
          <w:szCs w:val="24"/>
        </w:rPr>
        <w:t xml:space="preserve">A restricted act of veterinary science cannot be prescribed </w:t>
      </w:r>
      <w:r w:rsidR="0042115D">
        <w:rPr>
          <w:rFonts w:ascii="Arial" w:hAnsi="Arial" w:cs="Arial"/>
          <w:sz w:val="24"/>
          <w:szCs w:val="24"/>
        </w:rPr>
        <w:t xml:space="preserve">in regulation </w:t>
      </w:r>
      <w:r>
        <w:rPr>
          <w:rFonts w:ascii="Arial" w:hAnsi="Arial" w:cs="Arial"/>
          <w:sz w:val="24"/>
          <w:szCs w:val="24"/>
        </w:rPr>
        <w:t>as an act of veterinary science. Unrestricted acts of veterinary science are mentioned in schedule 2 of the Act</w:t>
      </w:r>
      <w:r w:rsidR="0042115D">
        <w:rPr>
          <w:rFonts w:ascii="Arial" w:hAnsi="Arial" w:cs="Arial"/>
          <w:sz w:val="24"/>
          <w:szCs w:val="24"/>
        </w:rPr>
        <w:t xml:space="preserve">. </w:t>
      </w:r>
    </w:p>
    <w:p w:rsidR="00697A97" w:rsidRDefault="0042115D" w:rsidP="00F4534D">
      <w:pPr>
        <w:spacing w:before="120" w:after="0" w:line="240" w:lineRule="auto"/>
        <w:rPr>
          <w:rFonts w:ascii="Arial" w:hAnsi="Arial" w:cs="Arial"/>
          <w:b/>
          <w:sz w:val="24"/>
          <w:szCs w:val="24"/>
        </w:rPr>
      </w:pPr>
      <w:r>
        <w:rPr>
          <w:rFonts w:ascii="Arial" w:hAnsi="Arial" w:cs="Arial"/>
          <w:b/>
          <w:sz w:val="24"/>
          <w:szCs w:val="24"/>
        </w:rPr>
        <w:t>Clause 8</w:t>
      </w:r>
      <w:r>
        <w:rPr>
          <w:rFonts w:ascii="Arial" w:hAnsi="Arial" w:cs="Arial"/>
          <w:b/>
          <w:sz w:val="24"/>
          <w:szCs w:val="24"/>
        </w:rPr>
        <w:tab/>
        <w:t xml:space="preserve">Meaning of </w:t>
      </w:r>
      <w:r w:rsidRPr="00E847D6">
        <w:rPr>
          <w:rFonts w:ascii="Arial" w:hAnsi="Arial" w:cs="Arial"/>
          <w:b/>
          <w:i/>
          <w:sz w:val="24"/>
          <w:szCs w:val="24"/>
        </w:rPr>
        <w:t>veterinary science</w:t>
      </w:r>
    </w:p>
    <w:p w:rsidR="0042115D" w:rsidRDefault="0042115D" w:rsidP="00F4534D">
      <w:pPr>
        <w:spacing w:before="120" w:after="0" w:line="240" w:lineRule="auto"/>
        <w:rPr>
          <w:rFonts w:ascii="Arial" w:hAnsi="Arial" w:cs="Arial"/>
          <w:sz w:val="24"/>
          <w:szCs w:val="24"/>
        </w:rPr>
      </w:pPr>
      <w:r>
        <w:rPr>
          <w:rFonts w:ascii="Arial" w:hAnsi="Arial" w:cs="Arial"/>
          <w:sz w:val="24"/>
          <w:szCs w:val="24"/>
        </w:rPr>
        <w:t xml:space="preserve">This clause provides the meaning of </w:t>
      </w:r>
      <w:r w:rsidRPr="008F3C01">
        <w:rPr>
          <w:rFonts w:ascii="Arial" w:hAnsi="Arial" w:cs="Arial"/>
          <w:i/>
          <w:sz w:val="24"/>
          <w:szCs w:val="24"/>
        </w:rPr>
        <w:t>veterinary science</w:t>
      </w:r>
      <w:r w:rsidR="00705DB0">
        <w:rPr>
          <w:rFonts w:ascii="Arial" w:hAnsi="Arial" w:cs="Arial"/>
          <w:sz w:val="24"/>
          <w:szCs w:val="24"/>
        </w:rPr>
        <w:t xml:space="preserve">. </w:t>
      </w:r>
      <w:r>
        <w:rPr>
          <w:rFonts w:ascii="Arial" w:hAnsi="Arial" w:cs="Arial"/>
          <w:sz w:val="24"/>
          <w:szCs w:val="24"/>
        </w:rPr>
        <w:t xml:space="preserve">It means any branch of </w:t>
      </w:r>
      <w:r w:rsidR="004F6A12">
        <w:rPr>
          <w:rFonts w:ascii="Arial" w:hAnsi="Arial" w:cs="Arial"/>
          <w:sz w:val="24"/>
          <w:szCs w:val="24"/>
        </w:rPr>
        <w:t>t</w:t>
      </w:r>
      <w:r>
        <w:rPr>
          <w:rFonts w:ascii="Arial" w:hAnsi="Arial" w:cs="Arial"/>
          <w:sz w:val="24"/>
          <w:szCs w:val="24"/>
        </w:rPr>
        <w:t xml:space="preserve">he science or art of veterinary medicine or veterinary surgery and includes a list of specific </w:t>
      </w:r>
      <w:r w:rsidR="000D2687">
        <w:rPr>
          <w:rFonts w:ascii="Arial" w:hAnsi="Arial" w:cs="Arial"/>
          <w:sz w:val="24"/>
          <w:szCs w:val="24"/>
        </w:rPr>
        <w:t xml:space="preserve">criteria. </w:t>
      </w:r>
    </w:p>
    <w:p w:rsidR="0042115D" w:rsidRDefault="0042115D" w:rsidP="00F4534D">
      <w:pPr>
        <w:spacing w:before="120" w:after="0" w:line="240" w:lineRule="auto"/>
        <w:rPr>
          <w:rFonts w:ascii="Arial" w:hAnsi="Arial" w:cs="Arial"/>
          <w:sz w:val="24"/>
          <w:szCs w:val="24"/>
        </w:rPr>
      </w:pPr>
      <w:r>
        <w:rPr>
          <w:rFonts w:ascii="Arial" w:hAnsi="Arial" w:cs="Arial"/>
          <w:sz w:val="24"/>
          <w:szCs w:val="24"/>
        </w:rPr>
        <w:t>Th</w:t>
      </w:r>
      <w:r w:rsidR="000D2687">
        <w:rPr>
          <w:rFonts w:ascii="Arial" w:hAnsi="Arial" w:cs="Arial"/>
          <w:sz w:val="24"/>
          <w:szCs w:val="24"/>
        </w:rPr>
        <w:t>is criteria</w:t>
      </w:r>
      <w:r>
        <w:rPr>
          <w:rFonts w:ascii="Arial" w:hAnsi="Arial" w:cs="Arial"/>
          <w:sz w:val="24"/>
          <w:szCs w:val="24"/>
        </w:rPr>
        <w:t xml:space="preserve"> include</w:t>
      </w:r>
      <w:r w:rsidR="000D2687">
        <w:rPr>
          <w:rFonts w:ascii="Arial" w:hAnsi="Arial" w:cs="Arial"/>
          <w:sz w:val="24"/>
          <w:szCs w:val="24"/>
        </w:rPr>
        <w:t>s</w:t>
      </w:r>
      <w:r>
        <w:rPr>
          <w:rFonts w:ascii="Arial" w:hAnsi="Arial" w:cs="Arial"/>
          <w:sz w:val="24"/>
          <w:szCs w:val="24"/>
        </w:rPr>
        <w:t xml:space="preserve"> the general activities associated with the job of a veterinary practitioner such as examining or attending to an animal for diagnosis of diseases or injury and extends to the giving of anaesthetic or performing an operation. </w:t>
      </w:r>
    </w:p>
    <w:p w:rsidR="0042115D" w:rsidRDefault="00B1612F" w:rsidP="00F4534D">
      <w:pPr>
        <w:spacing w:before="120" w:after="0" w:line="240" w:lineRule="auto"/>
        <w:rPr>
          <w:rFonts w:ascii="Arial" w:hAnsi="Arial" w:cs="Arial"/>
          <w:sz w:val="24"/>
          <w:szCs w:val="24"/>
        </w:rPr>
      </w:pPr>
      <w:r>
        <w:rPr>
          <w:rFonts w:ascii="Arial" w:hAnsi="Arial" w:cs="Arial"/>
          <w:sz w:val="24"/>
          <w:szCs w:val="24"/>
        </w:rPr>
        <w:t>Criteria to note include:</w:t>
      </w:r>
      <w:r w:rsidR="0042115D">
        <w:rPr>
          <w:rFonts w:ascii="Arial" w:hAnsi="Arial" w:cs="Arial"/>
          <w:sz w:val="24"/>
          <w:szCs w:val="24"/>
        </w:rPr>
        <w:t xml:space="preserve"> the diagnosing </w:t>
      </w:r>
      <w:r w:rsidR="000D2687">
        <w:rPr>
          <w:rFonts w:ascii="Arial" w:hAnsi="Arial" w:cs="Arial"/>
          <w:sz w:val="24"/>
          <w:szCs w:val="24"/>
        </w:rPr>
        <w:t xml:space="preserve">of </w:t>
      </w:r>
      <w:r w:rsidR="0042115D">
        <w:rPr>
          <w:rFonts w:ascii="Arial" w:hAnsi="Arial" w:cs="Arial"/>
          <w:sz w:val="24"/>
          <w:szCs w:val="24"/>
        </w:rPr>
        <w:t xml:space="preserve">pregnancy in </w:t>
      </w:r>
      <w:r w:rsidR="000D2687">
        <w:rPr>
          <w:rFonts w:ascii="Arial" w:hAnsi="Arial" w:cs="Arial"/>
          <w:sz w:val="24"/>
          <w:szCs w:val="24"/>
        </w:rPr>
        <w:t xml:space="preserve">an </w:t>
      </w:r>
      <w:r w:rsidR="0042115D">
        <w:rPr>
          <w:rFonts w:ascii="Arial" w:hAnsi="Arial" w:cs="Arial"/>
          <w:sz w:val="24"/>
          <w:szCs w:val="24"/>
        </w:rPr>
        <w:t>animal</w:t>
      </w:r>
      <w:r>
        <w:rPr>
          <w:rFonts w:ascii="Arial" w:hAnsi="Arial" w:cs="Arial"/>
          <w:sz w:val="24"/>
          <w:szCs w:val="24"/>
        </w:rPr>
        <w:t>;</w:t>
      </w:r>
      <w:r w:rsidR="0042115D">
        <w:rPr>
          <w:rFonts w:ascii="Arial" w:hAnsi="Arial" w:cs="Arial"/>
          <w:sz w:val="24"/>
          <w:szCs w:val="24"/>
        </w:rPr>
        <w:t xml:space="preserve"> the carrying out of an artificial breeding procedure that involves surgery</w:t>
      </w:r>
      <w:r>
        <w:rPr>
          <w:rFonts w:ascii="Arial" w:hAnsi="Arial" w:cs="Arial"/>
          <w:sz w:val="24"/>
          <w:szCs w:val="24"/>
        </w:rPr>
        <w:t>;</w:t>
      </w:r>
      <w:r w:rsidR="0042115D">
        <w:rPr>
          <w:rFonts w:ascii="Arial" w:hAnsi="Arial" w:cs="Arial"/>
          <w:sz w:val="24"/>
          <w:szCs w:val="24"/>
        </w:rPr>
        <w:t xml:space="preserve"> and </w:t>
      </w:r>
      <w:r w:rsidR="00C20E65">
        <w:rPr>
          <w:rFonts w:ascii="Arial" w:hAnsi="Arial" w:cs="Arial"/>
          <w:sz w:val="24"/>
          <w:szCs w:val="24"/>
        </w:rPr>
        <w:t>t</w:t>
      </w:r>
      <w:r w:rsidR="000D2687">
        <w:rPr>
          <w:rFonts w:ascii="Arial" w:hAnsi="Arial" w:cs="Arial"/>
          <w:sz w:val="24"/>
          <w:szCs w:val="24"/>
        </w:rPr>
        <w:t>he</w:t>
      </w:r>
      <w:r w:rsidR="00C20E65">
        <w:rPr>
          <w:rFonts w:ascii="Arial" w:hAnsi="Arial" w:cs="Arial"/>
          <w:sz w:val="24"/>
          <w:szCs w:val="24"/>
        </w:rPr>
        <w:t xml:space="preserve"> </w:t>
      </w:r>
      <w:r w:rsidR="001B3557">
        <w:rPr>
          <w:rFonts w:ascii="Arial" w:hAnsi="Arial" w:cs="Arial"/>
          <w:sz w:val="24"/>
          <w:szCs w:val="24"/>
        </w:rPr>
        <w:br/>
      </w:r>
      <w:r w:rsidR="0042115D">
        <w:rPr>
          <w:rFonts w:ascii="Arial" w:hAnsi="Arial" w:cs="Arial"/>
          <w:sz w:val="24"/>
          <w:szCs w:val="24"/>
        </w:rPr>
        <w:t>de-antler</w:t>
      </w:r>
      <w:r w:rsidR="000D2687">
        <w:rPr>
          <w:rFonts w:ascii="Arial" w:hAnsi="Arial" w:cs="Arial"/>
          <w:sz w:val="24"/>
          <w:szCs w:val="24"/>
        </w:rPr>
        <w:t>ing of</w:t>
      </w:r>
      <w:r w:rsidR="0042115D">
        <w:rPr>
          <w:rFonts w:ascii="Arial" w:hAnsi="Arial" w:cs="Arial"/>
          <w:sz w:val="24"/>
          <w:szCs w:val="24"/>
        </w:rPr>
        <w:t xml:space="preserve"> deer</w:t>
      </w:r>
      <w:r w:rsidR="00705DB0">
        <w:rPr>
          <w:rFonts w:ascii="Arial" w:hAnsi="Arial" w:cs="Arial"/>
          <w:sz w:val="24"/>
          <w:szCs w:val="24"/>
        </w:rPr>
        <w:t xml:space="preserve">. </w:t>
      </w:r>
      <w:r w:rsidR="0042115D">
        <w:rPr>
          <w:rFonts w:ascii="Arial" w:hAnsi="Arial" w:cs="Arial"/>
          <w:sz w:val="24"/>
          <w:szCs w:val="24"/>
        </w:rPr>
        <w:t xml:space="preserve">This makes it clear that these activities are acts of veterinary science and are specifically covered by the legislation as such. </w:t>
      </w:r>
    </w:p>
    <w:p w:rsidR="0042115D" w:rsidRDefault="0042115D" w:rsidP="00F4534D">
      <w:pPr>
        <w:spacing w:before="120" w:after="0" w:line="240" w:lineRule="auto"/>
        <w:rPr>
          <w:rFonts w:ascii="Arial" w:hAnsi="Arial" w:cs="Arial"/>
          <w:sz w:val="24"/>
          <w:szCs w:val="24"/>
        </w:rPr>
      </w:pPr>
      <w:r>
        <w:rPr>
          <w:rFonts w:ascii="Arial" w:hAnsi="Arial" w:cs="Arial"/>
          <w:sz w:val="24"/>
          <w:szCs w:val="24"/>
        </w:rPr>
        <w:t>Veterinary science can include anything else prescribed by regulation.</w:t>
      </w:r>
    </w:p>
    <w:p w:rsidR="00697A97" w:rsidRDefault="00697A97" w:rsidP="00F4534D">
      <w:pPr>
        <w:spacing w:before="120" w:after="0" w:line="240" w:lineRule="auto"/>
        <w:rPr>
          <w:rFonts w:ascii="Arial" w:hAnsi="Arial" w:cs="Arial"/>
          <w:b/>
          <w:sz w:val="24"/>
          <w:szCs w:val="24"/>
        </w:rPr>
      </w:pPr>
      <w:r>
        <w:rPr>
          <w:rFonts w:ascii="Arial" w:hAnsi="Arial" w:cs="Arial"/>
          <w:b/>
          <w:sz w:val="24"/>
          <w:szCs w:val="24"/>
        </w:rPr>
        <w:t>Clause 9</w:t>
      </w:r>
      <w:r>
        <w:rPr>
          <w:rFonts w:ascii="Arial" w:hAnsi="Arial" w:cs="Arial"/>
          <w:b/>
          <w:sz w:val="24"/>
          <w:szCs w:val="24"/>
        </w:rPr>
        <w:tab/>
      </w:r>
      <w:r w:rsidR="0042115D">
        <w:rPr>
          <w:rFonts w:ascii="Arial" w:hAnsi="Arial" w:cs="Arial"/>
          <w:b/>
          <w:sz w:val="24"/>
          <w:szCs w:val="24"/>
        </w:rPr>
        <w:t>M</w:t>
      </w:r>
      <w:r>
        <w:rPr>
          <w:rFonts w:ascii="Arial" w:hAnsi="Arial" w:cs="Arial"/>
          <w:b/>
          <w:sz w:val="24"/>
          <w:szCs w:val="24"/>
        </w:rPr>
        <w:t xml:space="preserve">eaning of </w:t>
      </w:r>
      <w:r w:rsidRPr="00E847D6">
        <w:rPr>
          <w:rFonts w:ascii="Arial" w:hAnsi="Arial" w:cs="Arial"/>
          <w:b/>
          <w:i/>
          <w:sz w:val="24"/>
          <w:szCs w:val="24"/>
        </w:rPr>
        <w:t>registered veterinary practitioner</w:t>
      </w:r>
    </w:p>
    <w:p w:rsidR="0042115D" w:rsidRDefault="00E847D6" w:rsidP="00F4534D">
      <w:pPr>
        <w:spacing w:before="120" w:after="0" w:line="240" w:lineRule="auto"/>
        <w:rPr>
          <w:rFonts w:ascii="Arial" w:hAnsi="Arial" w:cs="Arial"/>
          <w:sz w:val="24"/>
          <w:szCs w:val="24"/>
        </w:rPr>
      </w:pPr>
      <w:r>
        <w:rPr>
          <w:rFonts w:ascii="Arial" w:hAnsi="Arial" w:cs="Arial"/>
          <w:sz w:val="24"/>
          <w:szCs w:val="24"/>
        </w:rPr>
        <w:t>This clause provides that a registered veterinary practitioner means a veterinary practitioner registered under this Act</w:t>
      </w:r>
      <w:r w:rsidR="00705DB0">
        <w:rPr>
          <w:rFonts w:ascii="Arial" w:hAnsi="Arial" w:cs="Arial"/>
          <w:sz w:val="24"/>
          <w:szCs w:val="24"/>
        </w:rPr>
        <w:t xml:space="preserve">. </w:t>
      </w:r>
      <w:r>
        <w:rPr>
          <w:rFonts w:ascii="Arial" w:hAnsi="Arial" w:cs="Arial"/>
          <w:sz w:val="24"/>
          <w:szCs w:val="24"/>
        </w:rPr>
        <w:t>The definition however expressly excludes a veterinary practitioner whose registration is suspended.</w:t>
      </w:r>
    </w:p>
    <w:p w:rsidR="00B23AAF" w:rsidRDefault="00B23AAF" w:rsidP="00F4534D">
      <w:pPr>
        <w:spacing w:before="120" w:after="0" w:line="240" w:lineRule="auto"/>
        <w:rPr>
          <w:rFonts w:ascii="Arial" w:hAnsi="Arial" w:cs="Arial"/>
          <w:b/>
          <w:sz w:val="24"/>
          <w:szCs w:val="24"/>
        </w:rPr>
      </w:pPr>
    </w:p>
    <w:p w:rsidR="00B23AAF" w:rsidRDefault="00B23AAF" w:rsidP="00F4534D">
      <w:pPr>
        <w:spacing w:before="120" w:after="0" w:line="240" w:lineRule="auto"/>
        <w:rPr>
          <w:rFonts w:ascii="Arial" w:hAnsi="Arial" w:cs="Arial"/>
          <w:b/>
          <w:sz w:val="24"/>
          <w:szCs w:val="24"/>
        </w:rPr>
      </w:pPr>
    </w:p>
    <w:p w:rsidR="00697A97" w:rsidRDefault="00697A97" w:rsidP="00F4534D">
      <w:pPr>
        <w:spacing w:before="120" w:after="0" w:line="240" w:lineRule="auto"/>
        <w:rPr>
          <w:rFonts w:ascii="Arial" w:hAnsi="Arial" w:cs="Arial"/>
          <w:b/>
          <w:sz w:val="24"/>
          <w:szCs w:val="24"/>
        </w:rPr>
      </w:pPr>
      <w:r w:rsidRPr="00E847D6">
        <w:rPr>
          <w:rFonts w:ascii="Arial" w:hAnsi="Arial" w:cs="Arial"/>
          <w:b/>
          <w:sz w:val="24"/>
          <w:szCs w:val="24"/>
        </w:rPr>
        <w:t xml:space="preserve">Clause 10 </w:t>
      </w:r>
      <w:r w:rsidR="00E847D6" w:rsidRPr="00E847D6">
        <w:rPr>
          <w:rFonts w:ascii="Arial" w:hAnsi="Arial" w:cs="Arial"/>
          <w:b/>
          <w:sz w:val="24"/>
          <w:szCs w:val="24"/>
        </w:rPr>
        <w:tab/>
      </w:r>
      <w:r w:rsidRPr="00E847D6">
        <w:rPr>
          <w:rFonts w:ascii="Arial" w:hAnsi="Arial" w:cs="Arial"/>
          <w:b/>
          <w:sz w:val="24"/>
          <w:szCs w:val="24"/>
        </w:rPr>
        <w:t xml:space="preserve">Carrying out restricted act of veterinary science </w:t>
      </w:r>
      <w:r w:rsidR="00E847D6">
        <w:rPr>
          <w:rFonts w:ascii="Arial" w:hAnsi="Arial" w:cs="Arial"/>
          <w:b/>
          <w:sz w:val="24"/>
          <w:szCs w:val="24"/>
        </w:rPr>
        <w:t>without authority</w:t>
      </w:r>
    </w:p>
    <w:p w:rsidR="00E847D6" w:rsidRDefault="00E847D6" w:rsidP="00F4534D">
      <w:pPr>
        <w:spacing w:before="120" w:after="0" w:line="240" w:lineRule="auto"/>
        <w:rPr>
          <w:rFonts w:ascii="Arial" w:hAnsi="Arial" w:cs="Arial"/>
          <w:sz w:val="24"/>
          <w:szCs w:val="24"/>
        </w:rPr>
      </w:pPr>
      <w:r>
        <w:rPr>
          <w:rFonts w:ascii="Arial" w:hAnsi="Arial" w:cs="Arial"/>
          <w:sz w:val="24"/>
          <w:szCs w:val="24"/>
        </w:rPr>
        <w:t xml:space="preserve">This clause makes it an offence for a person to carry out a restricted act of veterinary science on an animal and </w:t>
      </w:r>
      <w:r w:rsidR="000D2687">
        <w:rPr>
          <w:rFonts w:ascii="Arial" w:hAnsi="Arial" w:cs="Arial"/>
          <w:sz w:val="24"/>
          <w:szCs w:val="24"/>
        </w:rPr>
        <w:t>that</w:t>
      </w:r>
      <w:r>
        <w:rPr>
          <w:rFonts w:ascii="Arial" w:hAnsi="Arial" w:cs="Arial"/>
          <w:sz w:val="24"/>
          <w:szCs w:val="24"/>
        </w:rPr>
        <w:t xml:space="preserve"> person is not a registered veterinary practitioner with general or specialist registration.</w:t>
      </w:r>
    </w:p>
    <w:p w:rsidR="00FE74D9" w:rsidRDefault="00B322DF" w:rsidP="00F4534D">
      <w:pPr>
        <w:spacing w:before="120" w:after="0" w:line="240" w:lineRule="auto"/>
        <w:rPr>
          <w:rFonts w:ascii="Arial" w:hAnsi="Arial" w:cs="Arial"/>
          <w:sz w:val="24"/>
          <w:szCs w:val="24"/>
        </w:rPr>
      </w:pPr>
      <w:r>
        <w:rPr>
          <w:rFonts w:ascii="Arial" w:hAnsi="Arial" w:cs="Arial"/>
          <w:sz w:val="24"/>
          <w:szCs w:val="24"/>
        </w:rPr>
        <w:t>It should be noted that this means that a non-practising veterinary practitioner is also subject to the offence if carrying out a restricted act of veterinary science.</w:t>
      </w:r>
    </w:p>
    <w:p w:rsidR="00B322DF" w:rsidRDefault="00961DE9" w:rsidP="00F4534D">
      <w:pPr>
        <w:spacing w:before="120" w:after="0" w:line="240" w:lineRule="auto"/>
        <w:rPr>
          <w:rFonts w:ascii="Arial" w:hAnsi="Arial" w:cs="Arial"/>
          <w:sz w:val="24"/>
          <w:szCs w:val="24"/>
        </w:rPr>
      </w:pPr>
      <w:r>
        <w:rPr>
          <w:rFonts w:ascii="Arial" w:hAnsi="Arial" w:cs="Arial"/>
          <w:sz w:val="24"/>
          <w:szCs w:val="24"/>
        </w:rPr>
        <w:t xml:space="preserve">Subclause 10(1) (b) is a strict liability offence in relation to registration as a veterinary practitioner.  </w:t>
      </w:r>
      <w:r w:rsidR="00A93B1C">
        <w:rPr>
          <w:rFonts w:ascii="Arial" w:hAnsi="Arial" w:cs="Arial"/>
          <w:sz w:val="24"/>
          <w:szCs w:val="24"/>
        </w:rPr>
        <w:t>This engages the right to a fair trial and the presumption of innocence</w:t>
      </w:r>
      <w:r w:rsidR="00FE74D9">
        <w:rPr>
          <w:rFonts w:ascii="Arial" w:hAnsi="Arial" w:cs="Arial"/>
          <w:sz w:val="24"/>
          <w:szCs w:val="24"/>
        </w:rPr>
        <w:t xml:space="preserve">.  In addition to removing the mental and fault elements of the offence it also </w:t>
      </w:r>
      <w:r w:rsidR="00A93B1C">
        <w:rPr>
          <w:rFonts w:ascii="Arial" w:hAnsi="Arial" w:cs="Arial"/>
          <w:sz w:val="24"/>
          <w:szCs w:val="24"/>
        </w:rPr>
        <w:t>revers</w:t>
      </w:r>
      <w:r w:rsidR="00E21AEA">
        <w:rPr>
          <w:rFonts w:ascii="Arial" w:hAnsi="Arial" w:cs="Arial"/>
          <w:sz w:val="24"/>
          <w:szCs w:val="24"/>
        </w:rPr>
        <w:t>es</w:t>
      </w:r>
      <w:r w:rsidR="00A93B1C">
        <w:rPr>
          <w:rFonts w:ascii="Arial" w:hAnsi="Arial" w:cs="Arial"/>
          <w:sz w:val="24"/>
          <w:szCs w:val="24"/>
        </w:rPr>
        <w:t xml:space="preserve"> the burden of proof.   T</w:t>
      </w:r>
      <w:r>
        <w:rPr>
          <w:rFonts w:ascii="Arial" w:hAnsi="Arial" w:cs="Arial"/>
          <w:sz w:val="24"/>
          <w:szCs w:val="24"/>
        </w:rPr>
        <w:t xml:space="preserve">he defendant </w:t>
      </w:r>
      <w:r w:rsidR="00A93B1C">
        <w:rPr>
          <w:rFonts w:ascii="Arial" w:hAnsi="Arial" w:cs="Arial"/>
          <w:sz w:val="24"/>
          <w:szCs w:val="24"/>
        </w:rPr>
        <w:t xml:space="preserve">would need to </w:t>
      </w:r>
      <w:r>
        <w:rPr>
          <w:rFonts w:ascii="Arial" w:hAnsi="Arial" w:cs="Arial"/>
          <w:sz w:val="24"/>
          <w:szCs w:val="24"/>
        </w:rPr>
        <w:t>establish that they are, in fact, a registered practitioner with general or specialist registration.</w:t>
      </w:r>
      <w:r w:rsidR="00A93B1C">
        <w:rPr>
          <w:rFonts w:ascii="Arial" w:hAnsi="Arial" w:cs="Arial"/>
          <w:sz w:val="24"/>
          <w:szCs w:val="24"/>
        </w:rPr>
        <w:t xml:space="preserve"> </w:t>
      </w:r>
      <w:r>
        <w:rPr>
          <w:rFonts w:ascii="Arial" w:hAnsi="Arial" w:cs="Arial"/>
          <w:sz w:val="24"/>
          <w:szCs w:val="24"/>
        </w:rPr>
        <w:t xml:space="preserve">As the board will be relying on the formal </w:t>
      </w:r>
      <w:r w:rsidR="00A93B1C">
        <w:rPr>
          <w:rFonts w:ascii="Arial" w:hAnsi="Arial" w:cs="Arial"/>
          <w:sz w:val="24"/>
          <w:szCs w:val="24"/>
        </w:rPr>
        <w:t xml:space="preserve">register (see clause 123) </w:t>
      </w:r>
      <w:r>
        <w:rPr>
          <w:rFonts w:ascii="Arial" w:hAnsi="Arial" w:cs="Arial"/>
          <w:sz w:val="24"/>
          <w:szCs w:val="24"/>
        </w:rPr>
        <w:t xml:space="preserve">it is appropriate that any challenge to the </w:t>
      </w:r>
      <w:r w:rsidR="00E21AEA">
        <w:rPr>
          <w:rFonts w:ascii="Arial" w:hAnsi="Arial" w:cs="Arial"/>
          <w:sz w:val="24"/>
          <w:szCs w:val="24"/>
        </w:rPr>
        <w:t xml:space="preserve">accuracy of the </w:t>
      </w:r>
      <w:r>
        <w:rPr>
          <w:rFonts w:ascii="Arial" w:hAnsi="Arial" w:cs="Arial"/>
          <w:sz w:val="24"/>
          <w:szCs w:val="24"/>
        </w:rPr>
        <w:t>offi</w:t>
      </w:r>
      <w:r w:rsidR="00A93B1C">
        <w:rPr>
          <w:rFonts w:ascii="Arial" w:hAnsi="Arial" w:cs="Arial"/>
          <w:sz w:val="24"/>
          <w:szCs w:val="24"/>
        </w:rPr>
        <w:t>cial record</w:t>
      </w:r>
      <w:r w:rsidR="00E21AEA">
        <w:rPr>
          <w:rFonts w:ascii="Arial" w:hAnsi="Arial" w:cs="Arial"/>
          <w:sz w:val="24"/>
          <w:szCs w:val="24"/>
        </w:rPr>
        <w:t xml:space="preserve">, </w:t>
      </w:r>
      <w:r w:rsidR="00A93B1C">
        <w:rPr>
          <w:rFonts w:ascii="Arial" w:hAnsi="Arial" w:cs="Arial"/>
          <w:sz w:val="24"/>
          <w:szCs w:val="24"/>
        </w:rPr>
        <w:t>should be proved by the defendant</w:t>
      </w:r>
      <w:r w:rsidR="00FE74D9">
        <w:rPr>
          <w:rFonts w:ascii="Arial" w:hAnsi="Arial" w:cs="Arial"/>
          <w:sz w:val="24"/>
          <w:szCs w:val="24"/>
        </w:rPr>
        <w:t xml:space="preserve"> and is therefore justifiable</w:t>
      </w:r>
      <w:r w:rsidR="00A93B1C">
        <w:rPr>
          <w:rFonts w:ascii="Arial" w:hAnsi="Arial" w:cs="Arial"/>
          <w:sz w:val="24"/>
          <w:szCs w:val="24"/>
        </w:rPr>
        <w:t>.</w:t>
      </w:r>
      <w:r>
        <w:rPr>
          <w:rFonts w:ascii="Arial" w:hAnsi="Arial" w:cs="Arial"/>
          <w:sz w:val="24"/>
          <w:szCs w:val="24"/>
        </w:rPr>
        <w:t xml:space="preserve"> </w:t>
      </w:r>
      <w:r w:rsidR="00FE74D9">
        <w:rPr>
          <w:rFonts w:ascii="Arial" w:hAnsi="Arial" w:cs="Arial"/>
          <w:sz w:val="24"/>
          <w:szCs w:val="24"/>
        </w:rPr>
        <w:t>This rationale also applies to clause 11 and 13 as outlined below.</w:t>
      </w:r>
    </w:p>
    <w:p w:rsidR="00961DE9" w:rsidRDefault="00E847D6" w:rsidP="00F4534D">
      <w:pPr>
        <w:spacing w:before="120" w:after="0" w:line="240" w:lineRule="auto"/>
        <w:rPr>
          <w:rFonts w:ascii="Arial" w:hAnsi="Arial" w:cs="Arial"/>
          <w:sz w:val="24"/>
          <w:szCs w:val="24"/>
        </w:rPr>
      </w:pPr>
      <w:r>
        <w:rPr>
          <w:rFonts w:ascii="Arial" w:hAnsi="Arial" w:cs="Arial"/>
          <w:sz w:val="24"/>
          <w:szCs w:val="24"/>
        </w:rPr>
        <w:t xml:space="preserve">It is </w:t>
      </w:r>
      <w:r w:rsidR="00961DE9">
        <w:rPr>
          <w:rFonts w:ascii="Arial" w:hAnsi="Arial" w:cs="Arial"/>
          <w:sz w:val="24"/>
          <w:szCs w:val="24"/>
        </w:rPr>
        <w:t xml:space="preserve">an offence </w:t>
      </w:r>
      <w:r>
        <w:rPr>
          <w:rFonts w:ascii="Arial" w:hAnsi="Arial" w:cs="Arial"/>
          <w:sz w:val="24"/>
          <w:szCs w:val="24"/>
        </w:rPr>
        <w:t xml:space="preserve">which carries a penalty of 50 penalty units or </w:t>
      </w:r>
      <w:r w:rsidR="00061B6F">
        <w:rPr>
          <w:rFonts w:ascii="Arial" w:hAnsi="Arial" w:cs="Arial"/>
          <w:sz w:val="24"/>
          <w:szCs w:val="24"/>
        </w:rPr>
        <w:t>six (</w:t>
      </w:r>
      <w:r>
        <w:rPr>
          <w:rFonts w:ascii="Arial" w:hAnsi="Arial" w:cs="Arial"/>
          <w:sz w:val="24"/>
          <w:szCs w:val="24"/>
        </w:rPr>
        <w:t>6</w:t>
      </w:r>
      <w:r w:rsidR="00061B6F">
        <w:rPr>
          <w:rFonts w:ascii="Arial" w:hAnsi="Arial" w:cs="Arial"/>
          <w:sz w:val="24"/>
          <w:szCs w:val="24"/>
        </w:rPr>
        <w:t>)</w:t>
      </w:r>
      <w:r>
        <w:rPr>
          <w:rFonts w:ascii="Arial" w:hAnsi="Arial" w:cs="Arial"/>
          <w:sz w:val="24"/>
          <w:szCs w:val="24"/>
        </w:rPr>
        <w:t xml:space="preserve"> months imprisonment o</w:t>
      </w:r>
      <w:r w:rsidR="00233684">
        <w:rPr>
          <w:rFonts w:ascii="Arial" w:hAnsi="Arial" w:cs="Arial"/>
          <w:sz w:val="24"/>
          <w:szCs w:val="24"/>
        </w:rPr>
        <w:t>r</w:t>
      </w:r>
      <w:r>
        <w:rPr>
          <w:rFonts w:ascii="Arial" w:hAnsi="Arial" w:cs="Arial"/>
          <w:sz w:val="24"/>
          <w:szCs w:val="24"/>
        </w:rPr>
        <w:t xml:space="preserve"> both</w:t>
      </w:r>
      <w:r w:rsidR="00961DE9">
        <w:rPr>
          <w:rFonts w:ascii="Arial" w:hAnsi="Arial" w:cs="Arial"/>
          <w:sz w:val="24"/>
          <w:szCs w:val="24"/>
        </w:rPr>
        <w:t xml:space="preserve">. </w:t>
      </w:r>
    </w:p>
    <w:p w:rsidR="00E847D6" w:rsidRDefault="00E847D6" w:rsidP="00F4534D">
      <w:pPr>
        <w:spacing w:before="120" w:after="0" w:line="240" w:lineRule="auto"/>
        <w:rPr>
          <w:rFonts w:ascii="Arial" w:hAnsi="Arial" w:cs="Arial"/>
          <w:sz w:val="24"/>
          <w:szCs w:val="24"/>
        </w:rPr>
      </w:pPr>
      <w:r>
        <w:rPr>
          <w:rFonts w:ascii="Arial" w:hAnsi="Arial" w:cs="Arial"/>
          <w:sz w:val="24"/>
          <w:szCs w:val="24"/>
        </w:rPr>
        <w:t>The clause also provides exceptions to the offence</w:t>
      </w:r>
      <w:r w:rsidR="00705DB0">
        <w:rPr>
          <w:rFonts w:ascii="Arial" w:hAnsi="Arial" w:cs="Arial"/>
          <w:sz w:val="24"/>
          <w:szCs w:val="24"/>
        </w:rPr>
        <w:t xml:space="preserve">. </w:t>
      </w:r>
      <w:r>
        <w:rPr>
          <w:rFonts w:ascii="Arial" w:hAnsi="Arial" w:cs="Arial"/>
          <w:sz w:val="24"/>
          <w:szCs w:val="24"/>
        </w:rPr>
        <w:t>The exceptions include if the person is the owner of the animal or is employed by the owner of the animal and the act is incidental to the primary duties of their employment</w:t>
      </w:r>
      <w:r w:rsidR="00705DB0">
        <w:rPr>
          <w:rFonts w:ascii="Arial" w:hAnsi="Arial" w:cs="Arial"/>
          <w:sz w:val="24"/>
          <w:szCs w:val="24"/>
        </w:rPr>
        <w:t xml:space="preserve">. </w:t>
      </w:r>
      <w:r>
        <w:rPr>
          <w:rFonts w:ascii="Arial" w:hAnsi="Arial" w:cs="Arial"/>
          <w:sz w:val="24"/>
          <w:szCs w:val="24"/>
        </w:rPr>
        <w:t xml:space="preserve">People who are students enrolled in courses accredited by the </w:t>
      </w:r>
      <w:r w:rsidR="004A040F">
        <w:rPr>
          <w:rFonts w:ascii="Arial" w:hAnsi="Arial" w:cs="Arial"/>
          <w:sz w:val="24"/>
          <w:szCs w:val="24"/>
        </w:rPr>
        <w:t>Australasian Veterinary Boards Council (</w:t>
      </w:r>
      <w:r>
        <w:rPr>
          <w:rFonts w:ascii="Arial" w:hAnsi="Arial" w:cs="Arial"/>
          <w:sz w:val="24"/>
          <w:szCs w:val="24"/>
        </w:rPr>
        <w:t>AVBC</w:t>
      </w:r>
      <w:r w:rsidR="004A040F">
        <w:rPr>
          <w:rFonts w:ascii="Arial" w:hAnsi="Arial" w:cs="Arial"/>
          <w:sz w:val="24"/>
          <w:szCs w:val="24"/>
        </w:rPr>
        <w:t>)</w:t>
      </w:r>
      <w:r>
        <w:rPr>
          <w:rFonts w:ascii="Arial" w:hAnsi="Arial" w:cs="Arial"/>
          <w:sz w:val="24"/>
          <w:szCs w:val="24"/>
        </w:rPr>
        <w:t xml:space="preserve"> or approved by the board and the act is part of that course of education and under direct supervision of a registered veterinary practitioner.</w:t>
      </w:r>
    </w:p>
    <w:p w:rsidR="007011DA" w:rsidRDefault="00E847D6" w:rsidP="00F4534D">
      <w:pPr>
        <w:spacing w:before="120" w:after="0" w:line="240" w:lineRule="auto"/>
        <w:rPr>
          <w:rFonts w:ascii="Arial" w:hAnsi="Arial" w:cs="Arial"/>
          <w:sz w:val="24"/>
          <w:szCs w:val="24"/>
        </w:rPr>
      </w:pPr>
      <w:r>
        <w:rPr>
          <w:rFonts w:ascii="Arial" w:hAnsi="Arial" w:cs="Arial"/>
          <w:sz w:val="24"/>
          <w:szCs w:val="24"/>
        </w:rPr>
        <w:t xml:space="preserve">It is also an exception where the act is necessary because an animal requires urgent treatment and a registered veterinary practitioner is </w:t>
      </w:r>
      <w:r w:rsidR="00865CAE">
        <w:rPr>
          <w:rFonts w:ascii="Arial" w:hAnsi="Arial" w:cs="Arial"/>
          <w:sz w:val="24"/>
          <w:szCs w:val="24"/>
        </w:rPr>
        <w:t>unavailable.</w:t>
      </w:r>
    </w:p>
    <w:p w:rsidR="00697A97" w:rsidRPr="002053D5" w:rsidRDefault="00697A97" w:rsidP="00F4534D">
      <w:pPr>
        <w:spacing w:before="120" w:after="0" w:line="240" w:lineRule="auto"/>
        <w:rPr>
          <w:rFonts w:ascii="Arial" w:hAnsi="Arial" w:cs="Arial"/>
          <w:b/>
          <w:sz w:val="24"/>
          <w:szCs w:val="24"/>
        </w:rPr>
      </w:pPr>
      <w:r w:rsidRPr="002053D5">
        <w:rPr>
          <w:rFonts w:ascii="Arial" w:hAnsi="Arial" w:cs="Arial"/>
          <w:b/>
          <w:sz w:val="24"/>
          <w:szCs w:val="24"/>
        </w:rPr>
        <w:t xml:space="preserve">Clause 11 </w:t>
      </w:r>
      <w:r w:rsidR="002053D5" w:rsidRPr="002053D5">
        <w:rPr>
          <w:rFonts w:ascii="Arial" w:hAnsi="Arial" w:cs="Arial"/>
          <w:b/>
          <w:sz w:val="24"/>
          <w:szCs w:val="24"/>
        </w:rPr>
        <w:tab/>
      </w:r>
      <w:r w:rsidRPr="002053D5">
        <w:rPr>
          <w:rFonts w:ascii="Arial" w:hAnsi="Arial" w:cs="Arial"/>
          <w:b/>
          <w:sz w:val="24"/>
          <w:szCs w:val="24"/>
        </w:rPr>
        <w:t>Person pretending to be registered veterinary practitioner</w:t>
      </w:r>
    </w:p>
    <w:p w:rsidR="00A93B1C" w:rsidRDefault="002053D5" w:rsidP="00F4534D">
      <w:pPr>
        <w:spacing w:before="120" w:after="0" w:line="240" w:lineRule="auto"/>
        <w:rPr>
          <w:rFonts w:ascii="Arial" w:hAnsi="Arial" w:cs="Arial"/>
          <w:sz w:val="24"/>
          <w:szCs w:val="24"/>
        </w:rPr>
      </w:pPr>
      <w:r>
        <w:rPr>
          <w:rFonts w:ascii="Arial" w:hAnsi="Arial" w:cs="Arial"/>
          <w:sz w:val="24"/>
          <w:szCs w:val="24"/>
        </w:rPr>
        <w:t>This clause makes it an office if a person pretends to be a registered veterinary practitioner and the person is not registered</w:t>
      </w:r>
      <w:bookmarkStart w:id="1" w:name="_Hlk507095473"/>
      <w:r w:rsidR="00705DB0">
        <w:rPr>
          <w:rFonts w:ascii="Arial" w:hAnsi="Arial" w:cs="Arial"/>
          <w:sz w:val="24"/>
          <w:szCs w:val="24"/>
        </w:rPr>
        <w:t xml:space="preserve">. </w:t>
      </w:r>
      <w:r>
        <w:rPr>
          <w:rFonts w:ascii="Arial" w:hAnsi="Arial" w:cs="Arial"/>
          <w:sz w:val="24"/>
          <w:szCs w:val="24"/>
        </w:rPr>
        <w:t xml:space="preserve">It is a strict liability offence </w:t>
      </w:r>
      <w:r w:rsidR="00961DE9">
        <w:rPr>
          <w:rFonts w:ascii="Arial" w:hAnsi="Arial" w:cs="Arial"/>
          <w:sz w:val="24"/>
          <w:szCs w:val="24"/>
        </w:rPr>
        <w:t xml:space="preserve">in relation to subclause 11(1)(b) in relation to registration.  </w:t>
      </w:r>
      <w:r w:rsidR="00A93B1C">
        <w:rPr>
          <w:rFonts w:ascii="Arial" w:hAnsi="Arial" w:cs="Arial"/>
          <w:sz w:val="24"/>
          <w:szCs w:val="24"/>
        </w:rPr>
        <w:t xml:space="preserve">This engages the right to a fair trial and the presumption of innocence. </w:t>
      </w:r>
    </w:p>
    <w:p w:rsidR="00961DE9" w:rsidRDefault="005E47F7" w:rsidP="00F4534D">
      <w:pPr>
        <w:spacing w:before="120" w:after="0" w:line="240" w:lineRule="auto"/>
        <w:rPr>
          <w:rFonts w:ascii="Arial" w:hAnsi="Arial" w:cs="Arial"/>
          <w:sz w:val="24"/>
          <w:szCs w:val="24"/>
        </w:rPr>
      </w:pPr>
      <w:r>
        <w:rPr>
          <w:rFonts w:ascii="Arial" w:hAnsi="Arial" w:cs="Arial"/>
          <w:sz w:val="24"/>
          <w:szCs w:val="24"/>
        </w:rPr>
        <w:t>In addition to removing the mental and fault elements</w:t>
      </w:r>
      <w:r w:rsidR="00FE74D9">
        <w:rPr>
          <w:rFonts w:ascii="Arial" w:hAnsi="Arial" w:cs="Arial"/>
          <w:sz w:val="24"/>
          <w:szCs w:val="24"/>
        </w:rPr>
        <w:t xml:space="preserve"> of the offence in relation to registration</w:t>
      </w:r>
      <w:r>
        <w:rPr>
          <w:rFonts w:ascii="Arial" w:hAnsi="Arial" w:cs="Arial"/>
          <w:sz w:val="24"/>
          <w:szCs w:val="24"/>
        </w:rPr>
        <w:t>, it also reverses</w:t>
      </w:r>
      <w:r w:rsidR="00961DE9">
        <w:rPr>
          <w:rFonts w:ascii="Arial" w:hAnsi="Arial" w:cs="Arial"/>
          <w:sz w:val="24"/>
          <w:szCs w:val="24"/>
        </w:rPr>
        <w:t xml:space="preserve"> the onus of proof</w:t>
      </w:r>
      <w:r>
        <w:rPr>
          <w:rFonts w:ascii="Arial" w:hAnsi="Arial" w:cs="Arial"/>
          <w:sz w:val="24"/>
          <w:szCs w:val="24"/>
        </w:rPr>
        <w:t>.  A</w:t>
      </w:r>
      <w:r w:rsidR="00961DE9">
        <w:rPr>
          <w:rFonts w:ascii="Arial" w:hAnsi="Arial" w:cs="Arial"/>
          <w:sz w:val="24"/>
          <w:szCs w:val="24"/>
        </w:rPr>
        <w:t xml:space="preserve"> person who believes that they are, in fact, registered have the burden to establish this fact in a defence</w:t>
      </w:r>
      <w:r w:rsidR="00FE74D9">
        <w:rPr>
          <w:rFonts w:ascii="Arial" w:hAnsi="Arial" w:cs="Arial"/>
          <w:sz w:val="24"/>
          <w:szCs w:val="24"/>
        </w:rPr>
        <w:t xml:space="preserve"> (see discussion at clause 10)</w:t>
      </w:r>
      <w:r w:rsidR="00961DE9">
        <w:rPr>
          <w:rFonts w:ascii="Arial" w:hAnsi="Arial" w:cs="Arial"/>
          <w:sz w:val="24"/>
          <w:szCs w:val="24"/>
        </w:rPr>
        <w:t xml:space="preserve">.  </w:t>
      </w:r>
    </w:p>
    <w:p w:rsidR="00697A97" w:rsidRDefault="00961DE9" w:rsidP="00F4534D">
      <w:pPr>
        <w:spacing w:before="120" w:after="0" w:line="240" w:lineRule="auto"/>
        <w:rPr>
          <w:rFonts w:ascii="Arial" w:hAnsi="Arial" w:cs="Arial"/>
          <w:sz w:val="24"/>
          <w:szCs w:val="24"/>
        </w:rPr>
      </w:pPr>
      <w:r>
        <w:rPr>
          <w:rFonts w:ascii="Arial" w:hAnsi="Arial" w:cs="Arial"/>
          <w:sz w:val="24"/>
          <w:szCs w:val="24"/>
        </w:rPr>
        <w:t xml:space="preserve">The offence </w:t>
      </w:r>
      <w:r w:rsidR="002053D5">
        <w:rPr>
          <w:rFonts w:ascii="Arial" w:hAnsi="Arial" w:cs="Arial"/>
          <w:sz w:val="24"/>
          <w:szCs w:val="24"/>
        </w:rPr>
        <w:t>carr</w:t>
      </w:r>
      <w:r>
        <w:rPr>
          <w:rFonts w:ascii="Arial" w:hAnsi="Arial" w:cs="Arial"/>
          <w:sz w:val="24"/>
          <w:szCs w:val="24"/>
        </w:rPr>
        <w:t>ies</w:t>
      </w:r>
      <w:r w:rsidR="002053D5">
        <w:rPr>
          <w:rFonts w:ascii="Arial" w:hAnsi="Arial" w:cs="Arial"/>
          <w:sz w:val="24"/>
          <w:szCs w:val="24"/>
        </w:rPr>
        <w:t xml:space="preserve"> a penalty of 50 penalty units, imprisonment for </w:t>
      </w:r>
      <w:r w:rsidR="00061B6F">
        <w:rPr>
          <w:rFonts w:ascii="Arial" w:hAnsi="Arial" w:cs="Arial"/>
          <w:sz w:val="24"/>
          <w:szCs w:val="24"/>
        </w:rPr>
        <w:t>six (</w:t>
      </w:r>
      <w:r w:rsidR="002053D5">
        <w:rPr>
          <w:rFonts w:ascii="Arial" w:hAnsi="Arial" w:cs="Arial"/>
          <w:sz w:val="24"/>
          <w:szCs w:val="24"/>
        </w:rPr>
        <w:t>6</w:t>
      </w:r>
      <w:r w:rsidR="00061B6F">
        <w:rPr>
          <w:rFonts w:ascii="Arial" w:hAnsi="Arial" w:cs="Arial"/>
          <w:sz w:val="24"/>
          <w:szCs w:val="24"/>
        </w:rPr>
        <w:t>)</w:t>
      </w:r>
      <w:r w:rsidR="002053D5">
        <w:rPr>
          <w:rFonts w:ascii="Arial" w:hAnsi="Arial" w:cs="Arial"/>
          <w:sz w:val="24"/>
          <w:szCs w:val="24"/>
        </w:rPr>
        <w:t xml:space="preserve"> months or both.</w:t>
      </w:r>
    </w:p>
    <w:bookmarkEnd w:id="1"/>
    <w:p w:rsidR="00697A97" w:rsidRDefault="00697A97" w:rsidP="00F4534D">
      <w:pPr>
        <w:spacing w:before="120" w:after="0" w:line="240" w:lineRule="auto"/>
        <w:rPr>
          <w:rFonts w:ascii="Arial" w:hAnsi="Arial" w:cs="Arial"/>
          <w:b/>
          <w:sz w:val="24"/>
          <w:szCs w:val="24"/>
        </w:rPr>
      </w:pPr>
      <w:r w:rsidRPr="002053D5">
        <w:rPr>
          <w:rFonts w:ascii="Arial" w:hAnsi="Arial" w:cs="Arial"/>
          <w:b/>
          <w:sz w:val="24"/>
          <w:szCs w:val="24"/>
        </w:rPr>
        <w:t xml:space="preserve">Clause 12 </w:t>
      </w:r>
      <w:r w:rsidR="002053D5" w:rsidRPr="002053D5">
        <w:rPr>
          <w:rFonts w:ascii="Arial" w:hAnsi="Arial" w:cs="Arial"/>
          <w:b/>
          <w:sz w:val="24"/>
          <w:szCs w:val="24"/>
        </w:rPr>
        <w:tab/>
      </w:r>
      <w:r w:rsidRPr="002053D5">
        <w:rPr>
          <w:rFonts w:ascii="Arial" w:hAnsi="Arial" w:cs="Arial"/>
          <w:b/>
          <w:sz w:val="24"/>
          <w:szCs w:val="24"/>
        </w:rPr>
        <w:t>False representation of person as veterinary practitioner o</w:t>
      </w:r>
      <w:r w:rsidR="002053D5">
        <w:rPr>
          <w:rFonts w:ascii="Arial" w:hAnsi="Arial" w:cs="Arial"/>
          <w:b/>
          <w:sz w:val="24"/>
          <w:szCs w:val="24"/>
        </w:rPr>
        <w:t>r</w:t>
      </w:r>
      <w:r w:rsidRPr="002053D5">
        <w:rPr>
          <w:rFonts w:ascii="Arial" w:hAnsi="Arial" w:cs="Arial"/>
          <w:b/>
          <w:sz w:val="24"/>
          <w:szCs w:val="24"/>
        </w:rPr>
        <w:t xml:space="preserve"> specialist</w:t>
      </w:r>
    </w:p>
    <w:p w:rsidR="002053D5" w:rsidRDefault="002053D5" w:rsidP="00F4534D">
      <w:pPr>
        <w:spacing w:before="120" w:after="0" w:line="240" w:lineRule="auto"/>
        <w:rPr>
          <w:rFonts w:ascii="Arial" w:hAnsi="Arial" w:cs="Arial"/>
          <w:sz w:val="24"/>
          <w:szCs w:val="24"/>
        </w:rPr>
      </w:pPr>
      <w:r>
        <w:rPr>
          <w:rFonts w:ascii="Arial" w:hAnsi="Arial" w:cs="Arial"/>
          <w:sz w:val="24"/>
          <w:szCs w:val="24"/>
        </w:rPr>
        <w:t>This clause creates an offence where a person represents a</w:t>
      </w:r>
      <w:r w:rsidR="007465A6">
        <w:rPr>
          <w:rFonts w:ascii="Arial" w:hAnsi="Arial" w:cs="Arial"/>
          <w:sz w:val="24"/>
          <w:szCs w:val="24"/>
        </w:rPr>
        <w:t>s a</w:t>
      </w:r>
      <w:r>
        <w:rPr>
          <w:rFonts w:ascii="Arial" w:hAnsi="Arial" w:cs="Arial"/>
          <w:sz w:val="24"/>
          <w:szCs w:val="24"/>
        </w:rPr>
        <w:t xml:space="preserve"> registered veterinary practitioner or holds a specialist registration and that representation is not true.</w:t>
      </w:r>
    </w:p>
    <w:p w:rsidR="002053D5" w:rsidRDefault="005B5082" w:rsidP="00F4534D">
      <w:pPr>
        <w:spacing w:before="120" w:after="0" w:line="240" w:lineRule="auto"/>
        <w:rPr>
          <w:rFonts w:ascii="Arial" w:hAnsi="Arial" w:cs="Arial"/>
          <w:sz w:val="24"/>
          <w:szCs w:val="24"/>
        </w:rPr>
      </w:pPr>
      <w:r>
        <w:rPr>
          <w:rFonts w:ascii="Arial" w:hAnsi="Arial" w:cs="Arial"/>
          <w:sz w:val="24"/>
          <w:szCs w:val="24"/>
        </w:rPr>
        <w:t>Amongst other things t</w:t>
      </w:r>
      <w:r w:rsidR="002053D5">
        <w:rPr>
          <w:rFonts w:ascii="Arial" w:hAnsi="Arial" w:cs="Arial"/>
          <w:sz w:val="24"/>
          <w:szCs w:val="24"/>
        </w:rPr>
        <w:t>his clause ensures that a person using a description or title</w:t>
      </w:r>
      <w:r>
        <w:rPr>
          <w:rFonts w:ascii="Arial" w:hAnsi="Arial" w:cs="Arial"/>
          <w:sz w:val="24"/>
          <w:szCs w:val="24"/>
        </w:rPr>
        <w:t xml:space="preserve"> that is misleading so that they appear as if they were a veterinary practitioner will be captured by the offence</w:t>
      </w:r>
      <w:r w:rsidR="00705DB0">
        <w:rPr>
          <w:rFonts w:ascii="Arial" w:hAnsi="Arial" w:cs="Arial"/>
          <w:sz w:val="24"/>
          <w:szCs w:val="24"/>
        </w:rPr>
        <w:t xml:space="preserve">. </w:t>
      </w:r>
      <w:r>
        <w:rPr>
          <w:rFonts w:ascii="Arial" w:hAnsi="Arial" w:cs="Arial"/>
          <w:sz w:val="24"/>
          <w:szCs w:val="24"/>
        </w:rPr>
        <w:t>Examples provided are not exhaustive and include a person being represented as an animal doctor</w:t>
      </w:r>
      <w:r w:rsidR="00927CE0">
        <w:rPr>
          <w:rFonts w:ascii="Arial" w:hAnsi="Arial" w:cs="Arial"/>
          <w:sz w:val="24"/>
          <w:szCs w:val="24"/>
        </w:rPr>
        <w:t>,</w:t>
      </w:r>
      <w:r>
        <w:rPr>
          <w:rFonts w:ascii="Arial" w:hAnsi="Arial" w:cs="Arial"/>
          <w:sz w:val="24"/>
          <w:szCs w:val="24"/>
        </w:rPr>
        <w:t xml:space="preserve"> a vet or that their work is veterinary practice</w:t>
      </w:r>
      <w:r w:rsidR="00705DB0">
        <w:rPr>
          <w:rFonts w:ascii="Arial" w:hAnsi="Arial" w:cs="Arial"/>
          <w:sz w:val="24"/>
          <w:szCs w:val="24"/>
        </w:rPr>
        <w:t xml:space="preserve">. </w:t>
      </w:r>
    </w:p>
    <w:p w:rsidR="005B5082" w:rsidRDefault="005B5082" w:rsidP="00F4534D">
      <w:pPr>
        <w:spacing w:before="120" w:after="0" w:line="240" w:lineRule="auto"/>
        <w:rPr>
          <w:rFonts w:ascii="Arial" w:hAnsi="Arial" w:cs="Arial"/>
          <w:sz w:val="24"/>
          <w:szCs w:val="24"/>
        </w:rPr>
      </w:pPr>
      <w:r>
        <w:rPr>
          <w:rFonts w:ascii="Arial" w:hAnsi="Arial" w:cs="Arial"/>
          <w:sz w:val="24"/>
          <w:szCs w:val="24"/>
        </w:rPr>
        <w:t xml:space="preserve">This offence carries a penalty of 50 penalty units, imprisonment for </w:t>
      </w:r>
      <w:r w:rsidR="00061B6F">
        <w:rPr>
          <w:rFonts w:ascii="Arial" w:hAnsi="Arial" w:cs="Arial"/>
          <w:sz w:val="24"/>
          <w:szCs w:val="24"/>
        </w:rPr>
        <w:t>six (</w:t>
      </w:r>
      <w:r>
        <w:rPr>
          <w:rFonts w:ascii="Arial" w:hAnsi="Arial" w:cs="Arial"/>
          <w:sz w:val="24"/>
          <w:szCs w:val="24"/>
        </w:rPr>
        <w:t>6</w:t>
      </w:r>
      <w:r w:rsidR="00061B6F">
        <w:rPr>
          <w:rFonts w:ascii="Arial" w:hAnsi="Arial" w:cs="Arial"/>
          <w:sz w:val="24"/>
          <w:szCs w:val="24"/>
        </w:rPr>
        <w:t>)</w:t>
      </w:r>
      <w:r>
        <w:rPr>
          <w:rFonts w:ascii="Arial" w:hAnsi="Arial" w:cs="Arial"/>
          <w:sz w:val="24"/>
          <w:szCs w:val="24"/>
        </w:rPr>
        <w:t xml:space="preserve"> months or both.</w:t>
      </w:r>
    </w:p>
    <w:p w:rsidR="00697A97" w:rsidRDefault="00697A97" w:rsidP="00F4534D">
      <w:pPr>
        <w:spacing w:before="120" w:after="0" w:line="240" w:lineRule="auto"/>
        <w:rPr>
          <w:rFonts w:ascii="Arial" w:hAnsi="Arial" w:cs="Arial"/>
          <w:b/>
          <w:sz w:val="24"/>
          <w:szCs w:val="24"/>
        </w:rPr>
      </w:pPr>
      <w:r w:rsidRPr="005B5082">
        <w:rPr>
          <w:rFonts w:ascii="Arial" w:hAnsi="Arial" w:cs="Arial"/>
          <w:b/>
          <w:sz w:val="24"/>
          <w:szCs w:val="24"/>
        </w:rPr>
        <w:t xml:space="preserve">Clause 13 </w:t>
      </w:r>
      <w:r w:rsidR="005B5082" w:rsidRPr="005B5082">
        <w:rPr>
          <w:rFonts w:ascii="Arial" w:hAnsi="Arial" w:cs="Arial"/>
          <w:b/>
          <w:sz w:val="24"/>
          <w:szCs w:val="24"/>
        </w:rPr>
        <w:tab/>
        <w:t>U</w:t>
      </w:r>
      <w:r w:rsidRPr="005B5082">
        <w:rPr>
          <w:rFonts w:ascii="Arial" w:hAnsi="Arial" w:cs="Arial"/>
          <w:b/>
          <w:sz w:val="24"/>
          <w:szCs w:val="24"/>
        </w:rPr>
        <w:t xml:space="preserve">nqualified </w:t>
      </w:r>
      <w:r w:rsidR="005B5082" w:rsidRPr="005B5082">
        <w:rPr>
          <w:rFonts w:ascii="Arial" w:hAnsi="Arial" w:cs="Arial"/>
          <w:b/>
          <w:sz w:val="24"/>
          <w:szCs w:val="24"/>
        </w:rPr>
        <w:t>to</w:t>
      </w:r>
      <w:r w:rsidRPr="005B5082">
        <w:rPr>
          <w:rFonts w:ascii="Arial" w:hAnsi="Arial" w:cs="Arial"/>
          <w:b/>
          <w:sz w:val="24"/>
          <w:szCs w:val="24"/>
        </w:rPr>
        <w:t xml:space="preserve"> practise as specialist</w:t>
      </w:r>
    </w:p>
    <w:p w:rsidR="00E21AEA" w:rsidRDefault="005B5082" w:rsidP="00F4534D">
      <w:pPr>
        <w:spacing w:before="120" w:after="0" w:line="240" w:lineRule="auto"/>
        <w:rPr>
          <w:rFonts w:ascii="Arial" w:hAnsi="Arial" w:cs="Arial"/>
          <w:sz w:val="24"/>
          <w:szCs w:val="24"/>
        </w:rPr>
      </w:pPr>
      <w:r>
        <w:rPr>
          <w:rFonts w:ascii="Arial" w:hAnsi="Arial" w:cs="Arial"/>
          <w:sz w:val="24"/>
          <w:szCs w:val="24"/>
        </w:rPr>
        <w:t>If a person carries out a restricted act of veterinary science that requires specialist registration and the person does not hold the required registration then it is an offence under clause 13</w:t>
      </w:r>
      <w:r w:rsidR="00705DB0">
        <w:rPr>
          <w:rFonts w:ascii="Arial" w:hAnsi="Arial" w:cs="Arial"/>
          <w:sz w:val="24"/>
          <w:szCs w:val="24"/>
        </w:rPr>
        <w:t xml:space="preserve">. </w:t>
      </w:r>
    </w:p>
    <w:p w:rsidR="005B5082" w:rsidRPr="005B5082" w:rsidRDefault="00E21AEA" w:rsidP="00F4534D">
      <w:pPr>
        <w:spacing w:before="120" w:after="0" w:line="240" w:lineRule="auto"/>
        <w:rPr>
          <w:rFonts w:ascii="Arial" w:hAnsi="Arial" w:cs="Arial"/>
          <w:sz w:val="24"/>
          <w:szCs w:val="24"/>
        </w:rPr>
      </w:pPr>
      <w:r>
        <w:rPr>
          <w:rFonts w:ascii="Arial" w:hAnsi="Arial" w:cs="Arial"/>
          <w:sz w:val="24"/>
          <w:szCs w:val="24"/>
        </w:rPr>
        <w:t>It is a strict liability offence</w:t>
      </w:r>
      <w:r w:rsidR="005E47F7">
        <w:rPr>
          <w:rFonts w:ascii="Arial" w:hAnsi="Arial" w:cs="Arial"/>
          <w:sz w:val="24"/>
          <w:szCs w:val="24"/>
        </w:rPr>
        <w:t xml:space="preserve"> in relation to subclause</w:t>
      </w:r>
      <w:r w:rsidR="00FE74D9">
        <w:rPr>
          <w:rFonts w:ascii="Arial" w:hAnsi="Arial" w:cs="Arial"/>
          <w:sz w:val="24"/>
          <w:szCs w:val="24"/>
        </w:rPr>
        <w:t xml:space="preserve"> 13</w:t>
      </w:r>
      <w:r w:rsidR="005E47F7">
        <w:rPr>
          <w:rFonts w:ascii="Arial" w:hAnsi="Arial" w:cs="Arial"/>
          <w:sz w:val="24"/>
          <w:szCs w:val="24"/>
        </w:rPr>
        <w:t xml:space="preserve"> (1)(b) and registration as a specialist.  The strict liability reverses the burden of proof and it would be for the defence to establish if the person did in fact hold specialist registration</w:t>
      </w:r>
      <w:r w:rsidR="00FE74D9">
        <w:rPr>
          <w:rFonts w:ascii="Arial" w:hAnsi="Arial" w:cs="Arial"/>
          <w:sz w:val="24"/>
          <w:szCs w:val="24"/>
        </w:rPr>
        <w:t xml:space="preserve"> (see clause 10)</w:t>
      </w:r>
      <w:r w:rsidR="005E47F7">
        <w:rPr>
          <w:rFonts w:ascii="Arial" w:hAnsi="Arial" w:cs="Arial"/>
          <w:sz w:val="24"/>
          <w:szCs w:val="24"/>
        </w:rPr>
        <w:t>.</w:t>
      </w:r>
    </w:p>
    <w:p w:rsidR="005B5082" w:rsidRDefault="005E47F7" w:rsidP="00F4534D">
      <w:pPr>
        <w:spacing w:before="120" w:after="0" w:line="240" w:lineRule="auto"/>
        <w:rPr>
          <w:rFonts w:ascii="Arial" w:hAnsi="Arial" w:cs="Arial"/>
          <w:sz w:val="24"/>
          <w:szCs w:val="24"/>
        </w:rPr>
      </w:pPr>
      <w:r>
        <w:rPr>
          <w:rFonts w:ascii="Arial" w:hAnsi="Arial" w:cs="Arial"/>
          <w:sz w:val="24"/>
          <w:szCs w:val="24"/>
        </w:rPr>
        <w:t xml:space="preserve">The offence </w:t>
      </w:r>
      <w:r w:rsidR="005B5082">
        <w:rPr>
          <w:rFonts w:ascii="Arial" w:hAnsi="Arial" w:cs="Arial"/>
          <w:sz w:val="24"/>
          <w:szCs w:val="24"/>
        </w:rPr>
        <w:t>carr</w:t>
      </w:r>
      <w:r>
        <w:rPr>
          <w:rFonts w:ascii="Arial" w:hAnsi="Arial" w:cs="Arial"/>
          <w:sz w:val="24"/>
          <w:szCs w:val="24"/>
        </w:rPr>
        <w:t>ies</w:t>
      </w:r>
      <w:r w:rsidR="005B5082">
        <w:rPr>
          <w:rFonts w:ascii="Arial" w:hAnsi="Arial" w:cs="Arial"/>
          <w:sz w:val="24"/>
          <w:szCs w:val="24"/>
        </w:rPr>
        <w:t xml:space="preserve"> a penalty of 50 penalty units, imprisonment for </w:t>
      </w:r>
      <w:r w:rsidR="00061B6F">
        <w:rPr>
          <w:rFonts w:ascii="Arial" w:hAnsi="Arial" w:cs="Arial"/>
          <w:sz w:val="24"/>
          <w:szCs w:val="24"/>
        </w:rPr>
        <w:t>six (</w:t>
      </w:r>
      <w:r w:rsidR="005B5082">
        <w:rPr>
          <w:rFonts w:ascii="Arial" w:hAnsi="Arial" w:cs="Arial"/>
          <w:sz w:val="24"/>
          <w:szCs w:val="24"/>
        </w:rPr>
        <w:t>6</w:t>
      </w:r>
      <w:r w:rsidR="00061B6F">
        <w:rPr>
          <w:rFonts w:ascii="Arial" w:hAnsi="Arial" w:cs="Arial"/>
          <w:sz w:val="24"/>
          <w:szCs w:val="24"/>
        </w:rPr>
        <w:t>)</w:t>
      </w:r>
      <w:r w:rsidR="005B5082">
        <w:rPr>
          <w:rFonts w:ascii="Arial" w:hAnsi="Arial" w:cs="Arial"/>
          <w:sz w:val="24"/>
          <w:szCs w:val="24"/>
        </w:rPr>
        <w:t xml:space="preserve"> months or both.</w:t>
      </w:r>
    </w:p>
    <w:p w:rsidR="00697A97" w:rsidRDefault="00697A97" w:rsidP="00F4534D">
      <w:pPr>
        <w:spacing w:before="120" w:after="0" w:line="240" w:lineRule="auto"/>
        <w:rPr>
          <w:rFonts w:ascii="Arial" w:hAnsi="Arial" w:cs="Arial"/>
          <w:b/>
          <w:sz w:val="24"/>
          <w:szCs w:val="24"/>
        </w:rPr>
      </w:pPr>
      <w:r w:rsidRPr="005B5082">
        <w:rPr>
          <w:rFonts w:ascii="Arial" w:hAnsi="Arial" w:cs="Arial"/>
          <w:b/>
          <w:sz w:val="24"/>
          <w:szCs w:val="24"/>
        </w:rPr>
        <w:t>Clause 14</w:t>
      </w:r>
      <w:r w:rsidR="005B5082">
        <w:rPr>
          <w:rFonts w:ascii="Arial" w:hAnsi="Arial" w:cs="Arial"/>
          <w:b/>
          <w:sz w:val="24"/>
          <w:szCs w:val="24"/>
        </w:rPr>
        <w:tab/>
      </w:r>
      <w:r w:rsidRPr="005B5082">
        <w:rPr>
          <w:rFonts w:ascii="Arial" w:hAnsi="Arial" w:cs="Arial"/>
          <w:b/>
          <w:sz w:val="24"/>
          <w:szCs w:val="24"/>
        </w:rPr>
        <w:t xml:space="preserve"> Direction to engage in unprofessional conduct</w:t>
      </w:r>
    </w:p>
    <w:p w:rsidR="005B5082" w:rsidRDefault="000E12A7" w:rsidP="00F4534D">
      <w:pPr>
        <w:spacing w:before="120" w:after="0" w:line="240" w:lineRule="auto"/>
        <w:rPr>
          <w:rFonts w:ascii="Arial" w:hAnsi="Arial" w:cs="Arial"/>
          <w:sz w:val="24"/>
          <w:szCs w:val="24"/>
        </w:rPr>
      </w:pPr>
      <w:r>
        <w:rPr>
          <w:rFonts w:ascii="Arial" w:hAnsi="Arial" w:cs="Arial"/>
          <w:sz w:val="24"/>
          <w:szCs w:val="24"/>
        </w:rPr>
        <w:t xml:space="preserve">Clause 14 creates an offence if a person employs a registered veterinary practitioner and </w:t>
      </w:r>
      <w:r w:rsidR="007465A6">
        <w:rPr>
          <w:rFonts w:ascii="Arial" w:hAnsi="Arial" w:cs="Arial"/>
          <w:sz w:val="24"/>
          <w:szCs w:val="24"/>
        </w:rPr>
        <w:t xml:space="preserve">the person </w:t>
      </w:r>
      <w:r>
        <w:rPr>
          <w:rFonts w:ascii="Arial" w:hAnsi="Arial" w:cs="Arial"/>
          <w:sz w:val="24"/>
          <w:szCs w:val="24"/>
        </w:rPr>
        <w:t xml:space="preserve">directs that person to engage in conduct that </w:t>
      </w:r>
      <w:r w:rsidR="00036DC7">
        <w:rPr>
          <w:rFonts w:ascii="Arial" w:hAnsi="Arial" w:cs="Arial"/>
          <w:sz w:val="24"/>
          <w:szCs w:val="24"/>
        </w:rPr>
        <w:t xml:space="preserve">if it were engaged in </w:t>
      </w:r>
      <w:r>
        <w:rPr>
          <w:rFonts w:ascii="Arial" w:hAnsi="Arial" w:cs="Arial"/>
          <w:sz w:val="24"/>
          <w:szCs w:val="24"/>
        </w:rPr>
        <w:t>would be unsatisfactory professional conduct or professional misconduct.</w:t>
      </w:r>
    </w:p>
    <w:p w:rsidR="00036DC7" w:rsidRDefault="00036DC7" w:rsidP="00F4534D">
      <w:pPr>
        <w:spacing w:before="120" w:after="0" w:line="240" w:lineRule="auto"/>
        <w:rPr>
          <w:rFonts w:ascii="Arial" w:hAnsi="Arial" w:cs="Arial"/>
          <w:sz w:val="24"/>
          <w:szCs w:val="24"/>
        </w:rPr>
      </w:pPr>
      <w:r>
        <w:rPr>
          <w:rFonts w:ascii="Arial" w:hAnsi="Arial" w:cs="Arial"/>
          <w:sz w:val="24"/>
          <w:szCs w:val="24"/>
        </w:rPr>
        <w:t xml:space="preserve">The clause provides that the direction of a person who is an employee or acting as an agent </w:t>
      </w:r>
      <w:r w:rsidR="007465A6">
        <w:rPr>
          <w:rFonts w:ascii="Arial" w:hAnsi="Arial" w:cs="Arial"/>
          <w:sz w:val="24"/>
          <w:szCs w:val="24"/>
        </w:rPr>
        <w:t xml:space="preserve">of the employer </w:t>
      </w:r>
      <w:r>
        <w:rPr>
          <w:rFonts w:ascii="Arial" w:hAnsi="Arial" w:cs="Arial"/>
          <w:sz w:val="24"/>
          <w:szCs w:val="24"/>
        </w:rPr>
        <w:t>is taken to be a direction of the employer</w:t>
      </w:r>
      <w:r w:rsidR="00705DB0">
        <w:rPr>
          <w:rFonts w:ascii="Arial" w:hAnsi="Arial" w:cs="Arial"/>
          <w:sz w:val="24"/>
          <w:szCs w:val="24"/>
        </w:rPr>
        <w:t xml:space="preserve">. </w:t>
      </w:r>
      <w:r>
        <w:rPr>
          <w:rFonts w:ascii="Arial" w:hAnsi="Arial" w:cs="Arial"/>
          <w:sz w:val="24"/>
          <w:szCs w:val="24"/>
        </w:rPr>
        <w:t xml:space="preserve">There is a reverse burden of proof on the employer to prove that the employer did not have knowledge of the direction or exercised proper diligence to </w:t>
      </w:r>
      <w:r w:rsidR="00FE74D9">
        <w:rPr>
          <w:rFonts w:ascii="Arial" w:hAnsi="Arial" w:cs="Arial"/>
          <w:sz w:val="24"/>
          <w:szCs w:val="24"/>
        </w:rPr>
        <w:t>prevent the</w:t>
      </w:r>
      <w:r>
        <w:rPr>
          <w:rFonts w:ascii="Arial" w:hAnsi="Arial" w:cs="Arial"/>
          <w:sz w:val="24"/>
          <w:szCs w:val="24"/>
        </w:rPr>
        <w:t xml:space="preserve"> direction.</w:t>
      </w:r>
    </w:p>
    <w:p w:rsidR="000E12A7" w:rsidRPr="005B5082" w:rsidRDefault="000E12A7" w:rsidP="00F4534D">
      <w:pPr>
        <w:spacing w:before="120" w:after="0" w:line="240" w:lineRule="auto"/>
        <w:rPr>
          <w:rFonts w:ascii="Arial" w:hAnsi="Arial" w:cs="Arial"/>
          <w:sz w:val="24"/>
          <w:szCs w:val="24"/>
        </w:rPr>
      </w:pPr>
      <w:r>
        <w:rPr>
          <w:rFonts w:ascii="Arial" w:hAnsi="Arial" w:cs="Arial"/>
          <w:sz w:val="24"/>
          <w:szCs w:val="24"/>
        </w:rPr>
        <w:t>This offence ca</w:t>
      </w:r>
      <w:r w:rsidR="00036DC7">
        <w:rPr>
          <w:rFonts w:ascii="Arial" w:hAnsi="Arial" w:cs="Arial"/>
          <w:sz w:val="24"/>
          <w:szCs w:val="24"/>
        </w:rPr>
        <w:t>rries a maximum penalty of 50 penalty units.</w:t>
      </w:r>
    </w:p>
    <w:p w:rsidR="00697A97" w:rsidRDefault="00697A97" w:rsidP="00F4534D">
      <w:pPr>
        <w:spacing w:before="120" w:after="0" w:line="240" w:lineRule="auto"/>
        <w:rPr>
          <w:rFonts w:ascii="Arial" w:hAnsi="Arial" w:cs="Arial"/>
          <w:b/>
          <w:sz w:val="24"/>
          <w:szCs w:val="24"/>
        </w:rPr>
      </w:pPr>
      <w:r w:rsidRPr="00036DC7">
        <w:rPr>
          <w:rFonts w:ascii="Arial" w:hAnsi="Arial" w:cs="Arial"/>
          <w:b/>
          <w:sz w:val="24"/>
          <w:szCs w:val="24"/>
        </w:rPr>
        <w:t xml:space="preserve">Clause 15 </w:t>
      </w:r>
      <w:r w:rsidR="00036DC7" w:rsidRPr="00036DC7">
        <w:rPr>
          <w:rFonts w:ascii="Arial" w:hAnsi="Arial" w:cs="Arial"/>
          <w:b/>
          <w:sz w:val="24"/>
          <w:szCs w:val="24"/>
        </w:rPr>
        <w:tab/>
        <w:t>R</w:t>
      </w:r>
      <w:r w:rsidRPr="00036DC7">
        <w:rPr>
          <w:rFonts w:ascii="Arial" w:hAnsi="Arial" w:cs="Arial"/>
          <w:b/>
          <w:sz w:val="24"/>
          <w:szCs w:val="24"/>
        </w:rPr>
        <w:t>estriction on recovery of fees or charges if not registered</w:t>
      </w:r>
    </w:p>
    <w:p w:rsidR="00036DC7" w:rsidRDefault="00036DC7" w:rsidP="00F4534D">
      <w:pPr>
        <w:spacing w:before="120" w:after="0" w:line="240" w:lineRule="auto"/>
        <w:rPr>
          <w:rFonts w:ascii="Arial" w:hAnsi="Arial" w:cs="Arial"/>
          <w:sz w:val="24"/>
          <w:szCs w:val="24"/>
        </w:rPr>
      </w:pPr>
      <w:r w:rsidRPr="00036DC7">
        <w:rPr>
          <w:rFonts w:ascii="Arial" w:hAnsi="Arial" w:cs="Arial"/>
          <w:sz w:val="24"/>
          <w:szCs w:val="24"/>
        </w:rPr>
        <w:t>This cl</w:t>
      </w:r>
      <w:r>
        <w:rPr>
          <w:rFonts w:ascii="Arial" w:hAnsi="Arial" w:cs="Arial"/>
          <w:sz w:val="24"/>
          <w:szCs w:val="24"/>
        </w:rPr>
        <w:t>ause provides that if a person carries out a restricted act of veterinary science and the person is not a registered veterinary practitioner holding general or specialist registration or is not the registration holder of a registered veterinary premises</w:t>
      </w:r>
      <w:r w:rsidR="00B1612F">
        <w:rPr>
          <w:rFonts w:ascii="Arial" w:hAnsi="Arial" w:cs="Arial"/>
          <w:sz w:val="24"/>
          <w:szCs w:val="24"/>
        </w:rPr>
        <w:t>,</w:t>
      </w:r>
      <w:r>
        <w:rPr>
          <w:rFonts w:ascii="Arial" w:hAnsi="Arial" w:cs="Arial"/>
          <w:sz w:val="24"/>
          <w:szCs w:val="24"/>
        </w:rPr>
        <w:t xml:space="preserve"> th</w:t>
      </w:r>
      <w:r w:rsidR="00B1612F">
        <w:rPr>
          <w:rFonts w:ascii="Arial" w:hAnsi="Arial" w:cs="Arial"/>
          <w:sz w:val="24"/>
          <w:szCs w:val="24"/>
        </w:rPr>
        <w:t>e</w:t>
      </w:r>
      <w:r>
        <w:rPr>
          <w:rFonts w:ascii="Arial" w:hAnsi="Arial" w:cs="Arial"/>
          <w:sz w:val="24"/>
          <w:szCs w:val="24"/>
        </w:rPr>
        <w:t>n the person is not entitled to recover a fee or charge for doing the restricted act of veterinary science</w:t>
      </w:r>
      <w:r w:rsidR="00705DB0">
        <w:rPr>
          <w:rFonts w:ascii="Arial" w:hAnsi="Arial" w:cs="Arial"/>
          <w:sz w:val="24"/>
          <w:szCs w:val="24"/>
        </w:rPr>
        <w:t xml:space="preserve">. </w:t>
      </w:r>
    </w:p>
    <w:p w:rsidR="00080D0D" w:rsidRPr="00036DC7" w:rsidRDefault="00080D0D" w:rsidP="00F4534D">
      <w:pPr>
        <w:spacing w:before="120" w:after="0" w:line="240" w:lineRule="auto"/>
        <w:rPr>
          <w:rFonts w:ascii="Arial" w:hAnsi="Arial" w:cs="Arial"/>
          <w:sz w:val="24"/>
          <w:szCs w:val="24"/>
        </w:rPr>
      </w:pPr>
      <w:r>
        <w:rPr>
          <w:rFonts w:ascii="Arial" w:hAnsi="Arial" w:cs="Arial"/>
          <w:sz w:val="24"/>
          <w:szCs w:val="24"/>
        </w:rPr>
        <w:t>There is no offence provision in relation to this clause.</w:t>
      </w:r>
    </w:p>
    <w:p w:rsidR="00256536" w:rsidRDefault="00256536" w:rsidP="00F4534D">
      <w:pPr>
        <w:spacing w:before="120" w:after="0" w:line="240" w:lineRule="auto"/>
        <w:rPr>
          <w:rFonts w:ascii="Arial" w:hAnsi="Arial" w:cs="Arial"/>
          <w:b/>
          <w:sz w:val="28"/>
          <w:szCs w:val="28"/>
        </w:rPr>
      </w:pPr>
    </w:p>
    <w:p w:rsidR="00697A97" w:rsidRPr="00080D0D" w:rsidRDefault="00697A97" w:rsidP="00F4534D">
      <w:pPr>
        <w:spacing w:before="120" w:after="0" w:line="240" w:lineRule="auto"/>
        <w:rPr>
          <w:rFonts w:ascii="Arial" w:hAnsi="Arial" w:cs="Arial"/>
          <w:b/>
          <w:sz w:val="28"/>
          <w:szCs w:val="28"/>
        </w:rPr>
      </w:pPr>
      <w:r w:rsidRPr="00080D0D">
        <w:rPr>
          <w:rFonts w:ascii="Arial" w:hAnsi="Arial" w:cs="Arial"/>
          <w:b/>
          <w:sz w:val="28"/>
          <w:szCs w:val="28"/>
        </w:rPr>
        <w:t>P</w:t>
      </w:r>
      <w:r w:rsidR="00EB76DB">
        <w:rPr>
          <w:rFonts w:ascii="Arial" w:hAnsi="Arial" w:cs="Arial"/>
          <w:b/>
          <w:sz w:val="28"/>
          <w:szCs w:val="28"/>
        </w:rPr>
        <w:t>ART</w:t>
      </w:r>
      <w:r w:rsidRPr="00080D0D">
        <w:rPr>
          <w:rFonts w:ascii="Arial" w:hAnsi="Arial" w:cs="Arial"/>
          <w:b/>
          <w:sz w:val="28"/>
          <w:szCs w:val="28"/>
        </w:rPr>
        <w:t xml:space="preserve"> 3 </w:t>
      </w:r>
      <w:r w:rsidR="001B3557">
        <w:rPr>
          <w:rFonts w:ascii="Arial" w:hAnsi="Arial" w:cs="Arial"/>
          <w:b/>
          <w:sz w:val="28"/>
          <w:szCs w:val="28"/>
        </w:rPr>
        <w:tab/>
      </w:r>
      <w:r w:rsidRPr="00080D0D">
        <w:rPr>
          <w:rFonts w:ascii="Arial" w:hAnsi="Arial" w:cs="Arial"/>
          <w:b/>
          <w:sz w:val="28"/>
          <w:szCs w:val="28"/>
        </w:rPr>
        <w:t>R</w:t>
      </w:r>
      <w:r w:rsidR="00EB76DB">
        <w:rPr>
          <w:rFonts w:ascii="Arial" w:hAnsi="Arial" w:cs="Arial"/>
          <w:b/>
          <w:sz w:val="28"/>
          <w:szCs w:val="28"/>
        </w:rPr>
        <w:t>EGISTRATION OF VETERINARY PRACTITIONERS</w:t>
      </w:r>
    </w:p>
    <w:p w:rsidR="00EB76DB" w:rsidRDefault="00EB76DB" w:rsidP="00F4534D">
      <w:pPr>
        <w:spacing w:before="120" w:after="0" w:line="240" w:lineRule="auto"/>
        <w:rPr>
          <w:rFonts w:ascii="Arial" w:hAnsi="Arial" w:cs="Arial"/>
          <w:sz w:val="24"/>
          <w:szCs w:val="24"/>
        </w:rPr>
      </w:pPr>
    </w:p>
    <w:p w:rsidR="00400530" w:rsidRPr="008F3C01" w:rsidRDefault="00400530" w:rsidP="00F4534D">
      <w:pPr>
        <w:spacing w:before="120" w:after="0" w:line="240" w:lineRule="auto"/>
        <w:rPr>
          <w:rFonts w:ascii="Arial" w:hAnsi="Arial" w:cs="Arial"/>
          <w:b/>
          <w:sz w:val="28"/>
          <w:szCs w:val="28"/>
        </w:rPr>
      </w:pPr>
      <w:r w:rsidRPr="008F3C01">
        <w:rPr>
          <w:rFonts w:ascii="Arial" w:hAnsi="Arial" w:cs="Arial"/>
          <w:b/>
          <w:sz w:val="28"/>
          <w:szCs w:val="28"/>
        </w:rPr>
        <w:t>Division 3.1 Application and decision</w:t>
      </w:r>
    </w:p>
    <w:p w:rsidR="00DE1C1A" w:rsidRDefault="00DE1C1A" w:rsidP="00F4534D">
      <w:pPr>
        <w:spacing w:before="120" w:after="0" w:line="240" w:lineRule="auto"/>
        <w:rPr>
          <w:rFonts w:ascii="Arial" w:hAnsi="Arial" w:cs="Arial"/>
          <w:sz w:val="24"/>
          <w:szCs w:val="24"/>
        </w:rPr>
      </w:pPr>
      <w:r w:rsidRPr="00DE1C1A">
        <w:rPr>
          <w:rFonts w:ascii="Arial" w:hAnsi="Arial" w:cs="Arial"/>
          <w:sz w:val="24"/>
          <w:szCs w:val="24"/>
        </w:rPr>
        <w:t xml:space="preserve">A note is provided on the application of the </w:t>
      </w:r>
      <w:r w:rsidRPr="008F3C01">
        <w:rPr>
          <w:rFonts w:ascii="Arial" w:hAnsi="Arial" w:cs="Arial"/>
          <w:i/>
          <w:sz w:val="24"/>
          <w:szCs w:val="24"/>
        </w:rPr>
        <w:t>Mutual Recognition Act 1992</w:t>
      </w:r>
      <w:r w:rsidRPr="00DE1C1A">
        <w:rPr>
          <w:rFonts w:ascii="Arial" w:hAnsi="Arial" w:cs="Arial"/>
          <w:sz w:val="24"/>
          <w:szCs w:val="24"/>
        </w:rPr>
        <w:t xml:space="preserve"> (</w:t>
      </w:r>
      <w:r w:rsidR="00617DC1">
        <w:rPr>
          <w:rFonts w:ascii="Arial" w:hAnsi="Arial" w:cs="Arial"/>
          <w:sz w:val="24"/>
          <w:szCs w:val="24"/>
        </w:rPr>
        <w:t>C</w:t>
      </w:r>
      <w:r w:rsidRPr="00DE1C1A">
        <w:rPr>
          <w:rFonts w:ascii="Arial" w:hAnsi="Arial" w:cs="Arial"/>
          <w:sz w:val="24"/>
          <w:szCs w:val="24"/>
        </w:rPr>
        <w:t xml:space="preserve">ommonwealth) </w:t>
      </w:r>
      <w:r>
        <w:rPr>
          <w:rFonts w:ascii="Arial" w:hAnsi="Arial" w:cs="Arial"/>
          <w:sz w:val="24"/>
          <w:szCs w:val="24"/>
        </w:rPr>
        <w:t xml:space="preserve">and the </w:t>
      </w:r>
      <w:r w:rsidRPr="008F3C01">
        <w:rPr>
          <w:rFonts w:ascii="Arial" w:hAnsi="Arial" w:cs="Arial"/>
          <w:i/>
          <w:sz w:val="24"/>
          <w:szCs w:val="24"/>
        </w:rPr>
        <w:t xml:space="preserve">Trans-Tasman Mutual Recognition </w:t>
      </w:r>
      <w:r w:rsidR="00617DC1" w:rsidRPr="008F3C01">
        <w:rPr>
          <w:rFonts w:ascii="Arial" w:hAnsi="Arial" w:cs="Arial"/>
          <w:i/>
          <w:sz w:val="24"/>
          <w:szCs w:val="24"/>
        </w:rPr>
        <w:t>A</w:t>
      </w:r>
      <w:r w:rsidRPr="008F3C01">
        <w:rPr>
          <w:rFonts w:ascii="Arial" w:hAnsi="Arial" w:cs="Arial"/>
          <w:i/>
          <w:sz w:val="24"/>
          <w:szCs w:val="24"/>
        </w:rPr>
        <w:t>ct 1997</w:t>
      </w:r>
      <w:r>
        <w:rPr>
          <w:rFonts w:ascii="Arial" w:hAnsi="Arial" w:cs="Arial"/>
          <w:sz w:val="24"/>
          <w:szCs w:val="24"/>
        </w:rPr>
        <w:t xml:space="preserve"> (Commonwealth) referred in the note as </w:t>
      </w:r>
      <w:r w:rsidRPr="00DE1C1A">
        <w:rPr>
          <w:rFonts w:ascii="Arial" w:hAnsi="Arial" w:cs="Arial"/>
          <w:i/>
          <w:sz w:val="24"/>
          <w:szCs w:val="24"/>
        </w:rPr>
        <w:t>the Commonwealth Acts</w:t>
      </w:r>
      <w:r>
        <w:rPr>
          <w:rFonts w:ascii="Arial" w:hAnsi="Arial" w:cs="Arial"/>
          <w:sz w:val="24"/>
          <w:szCs w:val="24"/>
        </w:rPr>
        <w:t>.</w:t>
      </w:r>
    </w:p>
    <w:p w:rsidR="00DE1C1A" w:rsidRDefault="00DE1C1A" w:rsidP="00F4534D">
      <w:pPr>
        <w:spacing w:before="120" w:after="0" w:line="240" w:lineRule="auto"/>
        <w:rPr>
          <w:rFonts w:ascii="Arial" w:hAnsi="Arial" w:cs="Arial"/>
          <w:sz w:val="24"/>
          <w:szCs w:val="24"/>
        </w:rPr>
      </w:pPr>
      <w:r>
        <w:rPr>
          <w:rFonts w:ascii="Arial" w:hAnsi="Arial" w:cs="Arial"/>
          <w:sz w:val="24"/>
          <w:szCs w:val="24"/>
        </w:rPr>
        <w:t xml:space="preserve">The note </w:t>
      </w:r>
      <w:r w:rsidR="00B322DF">
        <w:rPr>
          <w:rFonts w:ascii="Arial" w:hAnsi="Arial" w:cs="Arial"/>
          <w:sz w:val="24"/>
          <w:szCs w:val="24"/>
        </w:rPr>
        <w:t xml:space="preserve">asserts the principles of mutual recognition and </w:t>
      </w:r>
      <w:r>
        <w:rPr>
          <w:rFonts w:ascii="Arial" w:hAnsi="Arial" w:cs="Arial"/>
          <w:sz w:val="24"/>
          <w:szCs w:val="24"/>
        </w:rPr>
        <w:t>provides information about the application of the Commonwealth Acts</w:t>
      </w:r>
      <w:r w:rsidR="00705DB0">
        <w:rPr>
          <w:rFonts w:ascii="Arial" w:hAnsi="Arial" w:cs="Arial"/>
          <w:sz w:val="24"/>
          <w:szCs w:val="24"/>
        </w:rPr>
        <w:t xml:space="preserve">. </w:t>
      </w:r>
      <w:r>
        <w:rPr>
          <w:rFonts w:ascii="Arial" w:hAnsi="Arial" w:cs="Arial"/>
          <w:sz w:val="24"/>
          <w:szCs w:val="24"/>
        </w:rPr>
        <w:t>In effect the Commonwealth Acts allow people to be registered and work across jurisdictions and nothing under this Act can require anything of people being registered that would be inconsistent with the Commonwealth Acts and the principles of mutual recognition. The note directs people to the Commonwealth Acts for more information</w:t>
      </w:r>
      <w:r w:rsidR="00B322DF">
        <w:rPr>
          <w:rFonts w:ascii="Arial" w:hAnsi="Arial" w:cs="Arial"/>
          <w:sz w:val="24"/>
          <w:szCs w:val="24"/>
        </w:rPr>
        <w:t>.</w:t>
      </w:r>
    </w:p>
    <w:p w:rsidR="00705DB0" w:rsidRDefault="00400530" w:rsidP="00F4534D">
      <w:pPr>
        <w:spacing w:before="120" w:after="0" w:line="240" w:lineRule="auto"/>
        <w:rPr>
          <w:rFonts w:ascii="Arial" w:hAnsi="Arial" w:cs="Arial"/>
          <w:b/>
          <w:sz w:val="24"/>
          <w:szCs w:val="24"/>
        </w:rPr>
      </w:pPr>
      <w:r w:rsidRPr="00DE1C1A">
        <w:rPr>
          <w:rFonts w:ascii="Arial" w:hAnsi="Arial" w:cs="Arial"/>
          <w:b/>
          <w:sz w:val="24"/>
          <w:szCs w:val="24"/>
        </w:rPr>
        <w:t>Clause 1</w:t>
      </w:r>
      <w:r w:rsidR="00DE1C1A">
        <w:rPr>
          <w:rFonts w:ascii="Arial" w:hAnsi="Arial" w:cs="Arial"/>
          <w:b/>
          <w:sz w:val="24"/>
          <w:szCs w:val="24"/>
        </w:rPr>
        <w:t>6</w:t>
      </w:r>
      <w:r w:rsidRPr="00DE1C1A">
        <w:rPr>
          <w:rFonts w:ascii="Arial" w:hAnsi="Arial" w:cs="Arial"/>
          <w:b/>
          <w:sz w:val="24"/>
          <w:szCs w:val="24"/>
        </w:rPr>
        <w:t xml:space="preserve"> </w:t>
      </w:r>
      <w:r w:rsidR="00DE1C1A">
        <w:rPr>
          <w:rFonts w:ascii="Arial" w:hAnsi="Arial" w:cs="Arial"/>
          <w:b/>
          <w:sz w:val="24"/>
          <w:szCs w:val="24"/>
        </w:rPr>
        <w:tab/>
      </w:r>
      <w:r w:rsidRPr="00DE1C1A">
        <w:rPr>
          <w:rFonts w:ascii="Arial" w:hAnsi="Arial" w:cs="Arial"/>
          <w:b/>
          <w:sz w:val="24"/>
          <w:szCs w:val="24"/>
        </w:rPr>
        <w:t>Application</w:t>
      </w:r>
    </w:p>
    <w:p w:rsidR="00B322DF" w:rsidRDefault="00B322DF" w:rsidP="00F4534D">
      <w:pPr>
        <w:spacing w:before="120" w:after="0" w:line="240" w:lineRule="auto"/>
        <w:rPr>
          <w:rFonts w:ascii="Arial" w:hAnsi="Arial" w:cs="Arial"/>
          <w:sz w:val="24"/>
          <w:szCs w:val="24"/>
        </w:rPr>
      </w:pPr>
      <w:r>
        <w:rPr>
          <w:rFonts w:ascii="Arial" w:hAnsi="Arial" w:cs="Arial"/>
          <w:sz w:val="24"/>
          <w:szCs w:val="24"/>
        </w:rPr>
        <w:t>This clause provides that an individual can apply to the board for either general registration or specialist registration as a veterinary practitioner. Alternatively, a person may apply for a non-practicing veterinary practitioner registration if they do not intend to carry out a restricted act of veterinary science.</w:t>
      </w:r>
    </w:p>
    <w:p w:rsidR="00B322DF" w:rsidRDefault="00B322DF" w:rsidP="00F4534D">
      <w:pPr>
        <w:spacing w:before="120" w:after="0" w:line="240" w:lineRule="auto"/>
        <w:rPr>
          <w:rFonts w:ascii="Arial" w:hAnsi="Arial" w:cs="Arial"/>
          <w:sz w:val="24"/>
          <w:szCs w:val="24"/>
        </w:rPr>
      </w:pPr>
      <w:r>
        <w:rPr>
          <w:rFonts w:ascii="Arial" w:hAnsi="Arial" w:cs="Arial"/>
          <w:sz w:val="24"/>
          <w:szCs w:val="24"/>
        </w:rPr>
        <w:t>This provides a registration point for a person who is working in research or teaching or who is retired and no longer actively practicing in veterinary science</w:t>
      </w:r>
      <w:r w:rsidR="00705DB0">
        <w:rPr>
          <w:rFonts w:ascii="Arial" w:hAnsi="Arial" w:cs="Arial"/>
          <w:sz w:val="24"/>
          <w:szCs w:val="24"/>
        </w:rPr>
        <w:t xml:space="preserve">. </w:t>
      </w:r>
      <w:r>
        <w:rPr>
          <w:rFonts w:ascii="Arial" w:hAnsi="Arial" w:cs="Arial"/>
          <w:sz w:val="24"/>
          <w:szCs w:val="24"/>
        </w:rPr>
        <w:t xml:space="preserve"> It also provides for registration of veterinary practitioners in government who are working in regulatory services or other similar capacities where they are not carrying out restricted acts of veterinary science. </w:t>
      </w:r>
    </w:p>
    <w:p w:rsidR="00B322DF" w:rsidRDefault="00B322DF" w:rsidP="00F4534D">
      <w:pPr>
        <w:spacing w:before="120" w:after="0" w:line="240" w:lineRule="auto"/>
        <w:rPr>
          <w:rFonts w:ascii="Arial" w:hAnsi="Arial" w:cs="Arial"/>
          <w:sz w:val="24"/>
          <w:szCs w:val="24"/>
        </w:rPr>
      </w:pPr>
      <w:r>
        <w:rPr>
          <w:rFonts w:ascii="Arial" w:hAnsi="Arial" w:cs="Arial"/>
          <w:sz w:val="24"/>
          <w:szCs w:val="24"/>
        </w:rPr>
        <w:t>Sub clause 2 provides that an application must be in writing and contain information as specified in the clause</w:t>
      </w:r>
      <w:r w:rsidR="00705DB0">
        <w:rPr>
          <w:rFonts w:ascii="Arial" w:hAnsi="Arial" w:cs="Arial"/>
          <w:sz w:val="24"/>
          <w:szCs w:val="24"/>
        </w:rPr>
        <w:t xml:space="preserve">. </w:t>
      </w:r>
      <w:r>
        <w:rPr>
          <w:rFonts w:ascii="Arial" w:hAnsi="Arial" w:cs="Arial"/>
          <w:sz w:val="24"/>
          <w:szCs w:val="24"/>
        </w:rPr>
        <w:t>For example</w:t>
      </w:r>
      <w:r w:rsidR="00847E2A">
        <w:rPr>
          <w:rFonts w:ascii="Arial" w:hAnsi="Arial" w:cs="Arial"/>
          <w:sz w:val="24"/>
          <w:szCs w:val="24"/>
        </w:rPr>
        <w:t>,</w:t>
      </w:r>
      <w:r>
        <w:rPr>
          <w:rFonts w:ascii="Arial" w:hAnsi="Arial" w:cs="Arial"/>
          <w:sz w:val="24"/>
          <w:szCs w:val="24"/>
        </w:rPr>
        <w:t xml:space="preserve"> information about the </w:t>
      </w:r>
      <w:r w:rsidR="00847E2A">
        <w:rPr>
          <w:rFonts w:ascii="Arial" w:hAnsi="Arial" w:cs="Arial"/>
          <w:sz w:val="24"/>
          <w:szCs w:val="24"/>
        </w:rPr>
        <w:t>individual’s</w:t>
      </w:r>
      <w:r>
        <w:rPr>
          <w:rFonts w:ascii="Arial" w:hAnsi="Arial" w:cs="Arial"/>
          <w:sz w:val="24"/>
          <w:szCs w:val="24"/>
        </w:rPr>
        <w:t xml:space="preserve"> </w:t>
      </w:r>
      <w:r w:rsidR="00847E2A">
        <w:rPr>
          <w:rFonts w:ascii="Arial" w:hAnsi="Arial" w:cs="Arial"/>
          <w:sz w:val="24"/>
          <w:szCs w:val="24"/>
        </w:rPr>
        <w:t>qualifications</w:t>
      </w:r>
      <w:r>
        <w:rPr>
          <w:rFonts w:ascii="Arial" w:hAnsi="Arial" w:cs="Arial"/>
          <w:sz w:val="24"/>
          <w:szCs w:val="24"/>
        </w:rPr>
        <w:t xml:space="preserve"> and suitability information</w:t>
      </w:r>
      <w:r w:rsidR="00705DB0">
        <w:rPr>
          <w:rFonts w:ascii="Arial" w:hAnsi="Arial" w:cs="Arial"/>
          <w:sz w:val="24"/>
          <w:szCs w:val="24"/>
        </w:rPr>
        <w:t xml:space="preserve">. </w:t>
      </w:r>
    </w:p>
    <w:p w:rsidR="00847E2A" w:rsidRDefault="00847E2A" w:rsidP="00F4534D">
      <w:pPr>
        <w:spacing w:before="120" w:after="0" w:line="240" w:lineRule="auto"/>
        <w:rPr>
          <w:rFonts w:ascii="Arial" w:hAnsi="Arial" w:cs="Arial"/>
          <w:sz w:val="24"/>
          <w:szCs w:val="24"/>
        </w:rPr>
      </w:pPr>
      <w:r>
        <w:rPr>
          <w:rFonts w:ascii="Arial" w:hAnsi="Arial" w:cs="Arial"/>
          <w:sz w:val="24"/>
          <w:szCs w:val="24"/>
        </w:rPr>
        <w:t>The application also requires details of insurance unless the applicant is a non-practising veterinary practitioner.</w:t>
      </w:r>
    </w:p>
    <w:p w:rsidR="00847E2A" w:rsidRDefault="00847E2A" w:rsidP="00F4534D">
      <w:pPr>
        <w:spacing w:before="120" w:after="0" w:line="240" w:lineRule="auto"/>
        <w:rPr>
          <w:rFonts w:ascii="Arial" w:hAnsi="Arial" w:cs="Arial"/>
          <w:sz w:val="24"/>
          <w:szCs w:val="24"/>
        </w:rPr>
      </w:pPr>
      <w:r>
        <w:rPr>
          <w:rFonts w:ascii="Arial" w:hAnsi="Arial" w:cs="Arial"/>
          <w:sz w:val="24"/>
          <w:szCs w:val="24"/>
        </w:rPr>
        <w:t>The clause also contains notes cross referencing requirements to other relevant parts of the Act</w:t>
      </w:r>
      <w:r w:rsidR="00705DB0">
        <w:rPr>
          <w:rFonts w:ascii="Arial" w:hAnsi="Arial" w:cs="Arial"/>
          <w:sz w:val="24"/>
          <w:szCs w:val="24"/>
        </w:rPr>
        <w:t xml:space="preserve">. </w:t>
      </w:r>
    </w:p>
    <w:p w:rsidR="00847E2A" w:rsidRDefault="00847E2A" w:rsidP="00F4534D">
      <w:pPr>
        <w:spacing w:before="120" w:after="0" w:line="240" w:lineRule="auto"/>
        <w:rPr>
          <w:rFonts w:ascii="Arial" w:hAnsi="Arial" w:cs="Arial"/>
          <w:sz w:val="24"/>
          <w:szCs w:val="24"/>
        </w:rPr>
      </w:pPr>
      <w:r>
        <w:rPr>
          <w:rFonts w:ascii="Arial" w:hAnsi="Arial" w:cs="Arial"/>
          <w:sz w:val="24"/>
          <w:szCs w:val="24"/>
        </w:rPr>
        <w:t xml:space="preserve">Note 3 states that it is an offence under the Criminal </w:t>
      </w:r>
      <w:r w:rsidR="00705DB0">
        <w:rPr>
          <w:rFonts w:ascii="Arial" w:hAnsi="Arial" w:cs="Arial"/>
          <w:sz w:val="24"/>
          <w:szCs w:val="24"/>
        </w:rPr>
        <w:t xml:space="preserve">Code </w:t>
      </w:r>
      <w:r>
        <w:rPr>
          <w:rFonts w:ascii="Arial" w:hAnsi="Arial" w:cs="Arial"/>
          <w:sz w:val="24"/>
          <w:szCs w:val="24"/>
        </w:rPr>
        <w:t>to provide false or misleading statements or information in documents.</w:t>
      </w:r>
    </w:p>
    <w:p w:rsidR="00847E2A" w:rsidRDefault="00847E2A" w:rsidP="00F4534D">
      <w:pPr>
        <w:spacing w:before="120" w:after="0" w:line="240" w:lineRule="auto"/>
        <w:rPr>
          <w:rFonts w:ascii="Arial" w:hAnsi="Arial" w:cs="Arial"/>
          <w:sz w:val="24"/>
          <w:szCs w:val="24"/>
        </w:rPr>
      </w:pPr>
      <w:r>
        <w:rPr>
          <w:rFonts w:ascii="Arial" w:hAnsi="Arial" w:cs="Arial"/>
          <w:sz w:val="24"/>
          <w:szCs w:val="24"/>
        </w:rPr>
        <w:t>Note 4 puts beyond doubt that fee provisions apply and a fee can be determined for this clause.</w:t>
      </w:r>
    </w:p>
    <w:p w:rsidR="00400530" w:rsidRDefault="00400530" w:rsidP="00F4534D">
      <w:pPr>
        <w:spacing w:before="120" w:after="0" w:line="240" w:lineRule="auto"/>
        <w:rPr>
          <w:rFonts w:ascii="Arial" w:hAnsi="Arial" w:cs="Arial"/>
          <w:b/>
          <w:sz w:val="24"/>
          <w:szCs w:val="24"/>
        </w:rPr>
      </w:pPr>
      <w:r w:rsidRPr="00847E2A">
        <w:rPr>
          <w:rFonts w:ascii="Arial" w:hAnsi="Arial" w:cs="Arial"/>
          <w:b/>
          <w:sz w:val="24"/>
          <w:szCs w:val="24"/>
        </w:rPr>
        <w:t>Clause 1</w:t>
      </w:r>
      <w:r w:rsidR="00847E2A">
        <w:rPr>
          <w:rFonts w:ascii="Arial" w:hAnsi="Arial" w:cs="Arial"/>
          <w:b/>
          <w:sz w:val="24"/>
          <w:szCs w:val="24"/>
        </w:rPr>
        <w:t>7</w:t>
      </w:r>
      <w:r w:rsidRPr="00847E2A">
        <w:rPr>
          <w:rFonts w:ascii="Arial" w:hAnsi="Arial" w:cs="Arial"/>
          <w:b/>
          <w:sz w:val="24"/>
          <w:szCs w:val="24"/>
        </w:rPr>
        <w:t xml:space="preserve"> </w:t>
      </w:r>
      <w:r w:rsidR="00847E2A" w:rsidRPr="00847E2A">
        <w:rPr>
          <w:rFonts w:ascii="Arial" w:hAnsi="Arial" w:cs="Arial"/>
          <w:b/>
          <w:sz w:val="24"/>
          <w:szCs w:val="24"/>
        </w:rPr>
        <w:tab/>
      </w:r>
      <w:r w:rsidRPr="00847E2A">
        <w:rPr>
          <w:rFonts w:ascii="Arial" w:hAnsi="Arial" w:cs="Arial"/>
          <w:b/>
          <w:sz w:val="24"/>
          <w:szCs w:val="24"/>
        </w:rPr>
        <w:t>Withdrawal of application</w:t>
      </w:r>
    </w:p>
    <w:p w:rsidR="00847E2A" w:rsidRDefault="00617DC1" w:rsidP="00F4534D">
      <w:pPr>
        <w:spacing w:before="120" w:after="0" w:line="240" w:lineRule="auto"/>
        <w:rPr>
          <w:rFonts w:ascii="Arial" w:hAnsi="Arial" w:cs="Arial"/>
          <w:sz w:val="24"/>
          <w:szCs w:val="24"/>
        </w:rPr>
      </w:pPr>
      <w:r>
        <w:rPr>
          <w:rFonts w:ascii="Arial" w:hAnsi="Arial" w:cs="Arial"/>
          <w:sz w:val="24"/>
          <w:szCs w:val="24"/>
        </w:rPr>
        <w:t>This clause</w:t>
      </w:r>
      <w:r w:rsidR="00847E2A">
        <w:rPr>
          <w:rFonts w:ascii="Arial" w:hAnsi="Arial" w:cs="Arial"/>
          <w:sz w:val="24"/>
          <w:szCs w:val="24"/>
        </w:rPr>
        <w:t xml:space="preserve"> provides that an applicant can withdraw an application at any time before the board </w:t>
      </w:r>
      <w:r w:rsidR="00705DB0">
        <w:rPr>
          <w:rFonts w:ascii="Arial" w:hAnsi="Arial" w:cs="Arial"/>
          <w:sz w:val="24"/>
          <w:szCs w:val="24"/>
        </w:rPr>
        <w:t>makes a decision on</w:t>
      </w:r>
      <w:r w:rsidR="00847E2A">
        <w:rPr>
          <w:rFonts w:ascii="Arial" w:hAnsi="Arial" w:cs="Arial"/>
          <w:sz w:val="24"/>
          <w:szCs w:val="24"/>
        </w:rPr>
        <w:t xml:space="preserve"> the application and that a refund of the application fee less processing </w:t>
      </w:r>
      <w:r>
        <w:rPr>
          <w:rFonts w:ascii="Arial" w:hAnsi="Arial" w:cs="Arial"/>
          <w:sz w:val="24"/>
          <w:szCs w:val="24"/>
        </w:rPr>
        <w:t xml:space="preserve">fee </w:t>
      </w:r>
      <w:r w:rsidR="00847E2A">
        <w:rPr>
          <w:rFonts w:ascii="Arial" w:hAnsi="Arial" w:cs="Arial"/>
          <w:sz w:val="24"/>
          <w:szCs w:val="24"/>
        </w:rPr>
        <w:t>must be made to the withdrawing applicant.</w:t>
      </w:r>
    </w:p>
    <w:p w:rsidR="00400530" w:rsidRDefault="00400530" w:rsidP="00F4534D">
      <w:pPr>
        <w:spacing w:before="120" w:after="0" w:line="240" w:lineRule="auto"/>
        <w:rPr>
          <w:rFonts w:ascii="Arial" w:hAnsi="Arial" w:cs="Arial"/>
          <w:b/>
          <w:sz w:val="24"/>
          <w:szCs w:val="24"/>
        </w:rPr>
      </w:pPr>
      <w:r w:rsidRPr="00847E2A">
        <w:rPr>
          <w:rFonts w:ascii="Arial" w:hAnsi="Arial" w:cs="Arial"/>
          <w:b/>
          <w:sz w:val="24"/>
          <w:szCs w:val="24"/>
        </w:rPr>
        <w:t>Clause 1</w:t>
      </w:r>
      <w:r w:rsidR="00847E2A" w:rsidRPr="00847E2A">
        <w:rPr>
          <w:rFonts w:ascii="Arial" w:hAnsi="Arial" w:cs="Arial"/>
          <w:b/>
          <w:sz w:val="24"/>
          <w:szCs w:val="24"/>
        </w:rPr>
        <w:t>8</w:t>
      </w:r>
      <w:r w:rsidRPr="00847E2A">
        <w:rPr>
          <w:rFonts w:ascii="Arial" w:hAnsi="Arial" w:cs="Arial"/>
          <w:b/>
          <w:sz w:val="24"/>
          <w:szCs w:val="24"/>
        </w:rPr>
        <w:t xml:space="preserve"> </w:t>
      </w:r>
      <w:r w:rsidR="00847E2A" w:rsidRPr="00847E2A">
        <w:rPr>
          <w:rFonts w:ascii="Arial" w:hAnsi="Arial" w:cs="Arial"/>
          <w:b/>
          <w:sz w:val="24"/>
          <w:szCs w:val="24"/>
        </w:rPr>
        <w:tab/>
        <w:t>Board</w:t>
      </w:r>
      <w:r w:rsidRPr="00847E2A">
        <w:rPr>
          <w:rFonts w:ascii="Arial" w:hAnsi="Arial" w:cs="Arial"/>
          <w:b/>
          <w:sz w:val="24"/>
          <w:szCs w:val="24"/>
        </w:rPr>
        <w:t xml:space="preserve"> may ask for </w:t>
      </w:r>
      <w:r w:rsidR="00847E2A" w:rsidRPr="00847E2A">
        <w:rPr>
          <w:rFonts w:ascii="Arial" w:hAnsi="Arial" w:cs="Arial"/>
          <w:b/>
          <w:sz w:val="24"/>
          <w:szCs w:val="24"/>
        </w:rPr>
        <w:t>further</w:t>
      </w:r>
      <w:r w:rsidRPr="00847E2A">
        <w:rPr>
          <w:rFonts w:ascii="Arial" w:hAnsi="Arial" w:cs="Arial"/>
          <w:b/>
          <w:sz w:val="24"/>
          <w:szCs w:val="24"/>
        </w:rPr>
        <w:t xml:space="preserve"> </w:t>
      </w:r>
      <w:r w:rsidR="00847E2A" w:rsidRPr="00847E2A">
        <w:rPr>
          <w:rFonts w:ascii="Arial" w:hAnsi="Arial" w:cs="Arial"/>
          <w:b/>
          <w:sz w:val="24"/>
          <w:szCs w:val="24"/>
        </w:rPr>
        <w:t>information</w:t>
      </w:r>
      <w:r w:rsidRPr="00847E2A">
        <w:rPr>
          <w:rFonts w:ascii="Arial" w:hAnsi="Arial" w:cs="Arial"/>
          <w:b/>
          <w:sz w:val="24"/>
          <w:szCs w:val="24"/>
        </w:rPr>
        <w:t xml:space="preserve"> </w:t>
      </w:r>
    </w:p>
    <w:p w:rsidR="00847E2A" w:rsidRDefault="00847E2A" w:rsidP="00F4534D">
      <w:pPr>
        <w:spacing w:before="120" w:after="0" w:line="240" w:lineRule="auto"/>
        <w:rPr>
          <w:rFonts w:ascii="Arial" w:hAnsi="Arial" w:cs="Arial"/>
          <w:sz w:val="24"/>
          <w:szCs w:val="24"/>
        </w:rPr>
      </w:pPr>
      <w:r>
        <w:rPr>
          <w:rFonts w:ascii="Arial" w:hAnsi="Arial" w:cs="Arial"/>
          <w:sz w:val="24"/>
          <w:szCs w:val="24"/>
        </w:rPr>
        <w:t xml:space="preserve">Before the board has </w:t>
      </w:r>
      <w:r w:rsidR="00705DB0">
        <w:rPr>
          <w:rFonts w:ascii="Arial" w:hAnsi="Arial" w:cs="Arial"/>
          <w:sz w:val="24"/>
          <w:szCs w:val="24"/>
        </w:rPr>
        <w:t>made a decision on</w:t>
      </w:r>
      <w:r>
        <w:rPr>
          <w:rFonts w:ascii="Arial" w:hAnsi="Arial" w:cs="Arial"/>
          <w:sz w:val="24"/>
          <w:szCs w:val="24"/>
        </w:rPr>
        <w:t xml:space="preserve"> an application for registration it may ask in writing for additional information</w:t>
      </w:r>
      <w:r w:rsidR="00AF47FA">
        <w:rPr>
          <w:rFonts w:ascii="Arial" w:hAnsi="Arial" w:cs="Arial"/>
          <w:sz w:val="24"/>
          <w:szCs w:val="24"/>
        </w:rPr>
        <w:t xml:space="preserve"> in relation to the application</w:t>
      </w:r>
      <w:r>
        <w:rPr>
          <w:rFonts w:ascii="Arial" w:hAnsi="Arial" w:cs="Arial"/>
          <w:sz w:val="24"/>
          <w:szCs w:val="24"/>
        </w:rPr>
        <w:t xml:space="preserve"> or for a person to appear before the board to give additional information about the application. </w:t>
      </w:r>
      <w:r w:rsidR="008F52FC">
        <w:rPr>
          <w:rFonts w:ascii="Arial" w:hAnsi="Arial" w:cs="Arial"/>
          <w:sz w:val="24"/>
          <w:szCs w:val="24"/>
        </w:rPr>
        <w:t>An applicant must comply or the board may, if it chooses, refuse to further consider the application for registration</w:t>
      </w:r>
      <w:r w:rsidR="00705DB0">
        <w:rPr>
          <w:rFonts w:ascii="Arial" w:hAnsi="Arial" w:cs="Arial"/>
          <w:sz w:val="24"/>
          <w:szCs w:val="24"/>
        </w:rPr>
        <w:t>.</w:t>
      </w:r>
    </w:p>
    <w:p w:rsidR="00847E2A" w:rsidRDefault="007E3B52" w:rsidP="00F4534D">
      <w:pPr>
        <w:spacing w:before="120" w:after="0" w:line="240" w:lineRule="auto"/>
        <w:rPr>
          <w:rFonts w:ascii="Arial" w:hAnsi="Arial" w:cs="Arial"/>
          <w:sz w:val="24"/>
          <w:szCs w:val="24"/>
        </w:rPr>
      </w:pPr>
      <w:r>
        <w:rPr>
          <w:rFonts w:ascii="Arial" w:hAnsi="Arial" w:cs="Arial"/>
          <w:sz w:val="24"/>
          <w:szCs w:val="24"/>
        </w:rPr>
        <w:t xml:space="preserve">The board cannot ask a person to appear in person if the person is applying under mutual recognition provisions (that is the person is already registered in another </w:t>
      </w:r>
      <w:r w:rsidR="008F52FC">
        <w:rPr>
          <w:rFonts w:ascii="Arial" w:hAnsi="Arial" w:cs="Arial"/>
          <w:sz w:val="24"/>
          <w:szCs w:val="24"/>
        </w:rPr>
        <w:t>Australian or New Zealand jurisdiction</w:t>
      </w:r>
      <w:r>
        <w:rPr>
          <w:rFonts w:ascii="Arial" w:hAnsi="Arial" w:cs="Arial"/>
          <w:sz w:val="24"/>
          <w:szCs w:val="24"/>
        </w:rPr>
        <w:t>)</w:t>
      </w:r>
      <w:r w:rsidR="008F52FC">
        <w:rPr>
          <w:rFonts w:ascii="Arial" w:hAnsi="Arial" w:cs="Arial"/>
          <w:sz w:val="24"/>
          <w:szCs w:val="24"/>
        </w:rPr>
        <w:t xml:space="preserve"> </w:t>
      </w:r>
      <w:r>
        <w:rPr>
          <w:rFonts w:ascii="Arial" w:hAnsi="Arial" w:cs="Arial"/>
          <w:sz w:val="24"/>
          <w:szCs w:val="24"/>
        </w:rPr>
        <w:t xml:space="preserve">under the </w:t>
      </w:r>
      <w:r w:rsidR="008F52FC" w:rsidRPr="008F52FC">
        <w:rPr>
          <w:rFonts w:ascii="Arial" w:hAnsi="Arial" w:cs="Arial"/>
          <w:i/>
          <w:sz w:val="24"/>
          <w:szCs w:val="24"/>
        </w:rPr>
        <w:t>Mutual Recognition Act 1992</w:t>
      </w:r>
      <w:r w:rsidR="008F52FC">
        <w:rPr>
          <w:rFonts w:ascii="Arial" w:hAnsi="Arial" w:cs="Arial"/>
          <w:sz w:val="24"/>
          <w:szCs w:val="24"/>
        </w:rPr>
        <w:t xml:space="preserve"> (</w:t>
      </w:r>
      <w:r w:rsidR="00355497">
        <w:rPr>
          <w:rFonts w:ascii="Arial" w:hAnsi="Arial" w:cs="Arial"/>
          <w:sz w:val="24"/>
          <w:szCs w:val="24"/>
        </w:rPr>
        <w:t>C</w:t>
      </w:r>
      <w:r w:rsidR="008F52FC">
        <w:rPr>
          <w:rFonts w:ascii="Arial" w:hAnsi="Arial" w:cs="Arial"/>
          <w:sz w:val="24"/>
          <w:szCs w:val="24"/>
        </w:rPr>
        <w:t xml:space="preserve">ommonwealth). </w:t>
      </w:r>
    </w:p>
    <w:p w:rsidR="00400530" w:rsidRDefault="00400530" w:rsidP="00F4534D">
      <w:pPr>
        <w:spacing w:before="120" w:after="0" w:line="240" w:lineRule="auto"/>
        <w:rPr>
          <w:rFonts w:ascii="Arial" w:hAnsi="Arial" w:cs="Arial"/>
          <w:b/>
          <w:sz w:val="24"/>
          <w:szCs w:val="24"/>
        </w:rPr>
      </w:pPr>
      <w:r w:rsidRPr="00391998">
        <w:rPr>
          <w:rFonts w:ascii="Arial" w:hAnsi="Arial" w:cs="Arial"/>
          <w:b/>
          <w:sz w:val="24"/>
          <w:szCs w:val="24"/>
        </w:rPr>
        <w:t xml:space="preserve">Clause </w:t>
      </w:r>
      <w:r w:rsidR="00391998" w:rsidRPr="00391998">
        <w:rPr>
          <w:rFonts w:ascii="Arial" w:hAnsi="Arial" w:cs="Arial"/>
          <w:b/>
          <w:sz w:val="24"/>
          <w:szCs w:val="24"/>
        </w:rPr>
        <w:t xml:space="preserve">19 </w:t>
      </w:r>
      <w:r w:rsidR="00391998" w:rsidRPr="00391998">
        <w:rPr>
          <w:rFonts w:ascii="Arial" w:hAnsi="Arial" w:cs="Arial"/>
          <w:b/>
          <w:sz w:val="24"/>
          <w:szCs w:val="24"/>
        </w:rPr>
        <w:tab/>
        <w:t>Decision</w:t>
      </w:r>
      <w:r w:rsidRPr="00391998">
        <w:rPr>
          <w:rFonts w:ascii="Arial" w:hAnsi="Arial" w:cs="Arial"/>
          <w:b/>
          <w:sz w:val="24"/>
          <w:szCs w:val="24"/>
        </w:rPr>
        <w:t xml:space="preserve"> on application</w:t>
      </w:r>
    </w:p>
    <w:p w:rsidR="00391998" w:rsidRDefault="00355497" w:rsidP="00F4534D">
      <w:pPr>
        <w:spacing w:before="120" w:after="0" w:line="240" w:lineRule="auto"/>
        <w:rPr>
          <w:rFonts w:ascii="Arial" w:hAnsi="Arial" w:cs="Arial"/>
          <w:sz w:val="24"/>
          <w:szCs w:val="24"/>
        </w:rPr>
      </w:pPr>
      <w:r>
        <w:rPr>
          <w:rFonts w:ascii="Arial" w:hAnsi="Arial" w:cs="Arial"/>
          <w:sz w:val="24"/>
          <w:szCs w:val="24"/>
        </w:rPr>
        <w:t>This clause</w:t>
      </w:r>
      <w:r w:rsidR="00391998">
        <w:rPr>
          <w:rFonts w:ascii="Arial" w:hAnsi="Arial" w:cs="Arial"/>
          <w:sz w:val="24"/>
          <w:szCs w:val="24"/>
        </w:rPr>
        <w:t xml:space="preserve"> provides that the board on application for registration must do one of two things: either register the person or refuse to register the person.</w:t>
      </w:r>
    </w:p>
    <w:p w:rsidR="00943AA5" w:rsidRDefault="00F2606B" w:rsidP="00F4534D">
      <w:pPr>
        <w:spacing w:before="120" w:after="0" w:line="240" w:lineRule="auto"/>
        <w:rPr>
          <w:rFonts w:ascii="Arial" w:hAnsi="Arial" w:cs="Arial"/>
          <w:sz w:val="24"/>
          <w:szCs w:val="24"/>
        </w:rPr>
      </w:pPr>
      <w:r>
        <w:rPr>
          <w:rFonts w:ascii="Arial" w:hAnsi="Arial" w:cs="Arial"/>
          <w:sz w:val="24"/>
          <w:szCs w:val="24"/>
        </w:rPr>
        <w:t xml:space="preserve">The board must only register a person if it is satisfied that a person is covered by insurance as required by regulation (unless the person is a non-practising veterinary </w:t>
      </w:r>
      <w:r w:rsidR="00943AA5">
        <w:rPr>
          <w:rFonts w:ascii="Arial" w:hAnsi="Arial" w:cs="Arial"/>
          <w:sz w:val="24"/>
          <w:szCs w:val="24"/>
        </w:rPr>
        <w:t xml:space="preserve">practitioner) and the person is qualified to hold the registration they have applied for which if practicing </w:t>
      </w:r>
      <w:r w:rsidR="00355497">
        <w:rPr>
          <w:rFonts w:ascii="Arial" w:hAnsi="Arial" w:cs="Arial"/>
          <w:sz w:val="24"/>
          <w:szCs w:val="24"/>
        </w:rPr>
        <w:t xml:space="preserve">is </w:t>
      </w:r>
      <w:r w:rsidR="00943AA5">
        <w:rPr>
          <w:rFonts w:ascii="Arial" w:hAnsi="Arial" w:cs="Arial"/>
          <w:sz w:val="24"/>
          <w:szCs w:val="24"/>
        </w:rPr>
        <w:t>either a general or specialist registration</w:t>
      </w:r>
      <w:r w:rsidR="00705DB0">
        <w:rPr>
          <w:rFonts w:ascii="Arial" w:hAnsi="Arial" w:cs="Arial"/>
          <w:sz w:val="24"/>
          <w:szCs w:val="24"/>
        </w:rPr>
        <w:t xml:space="preserve">. </w:t>
      </w:r>
    </w:p>
    <w:p w:rsidR="00943AA5" w:rsidRDefault="00943AA5" w:rsidP="00F4534D">
      <w:pPr>
        <w:spacing w:before="120" w:after="0" w:line="240" w:lineRule="auto"/>
        <w:rPr>
          <w:rFonts w:ascii="Arial" w:hAnsi="Arial" w:cs="Arial"/>
          <w:sz w:val="24"/>
          <w:szCs w:val="24"/>
        </w:rPr>
      </w:pPr>
      <w:r>
        <w:rPr>
          <w:rFonts w:ascii="Arial" w:hAnsi="Arial" w:cs="Arial"/>
          <w:sz w:val="24"/>
          <w:szCs w:val="24"/>
        </w:rPr>
        <w:t xml:space="preserve">The person must also be a suitable person and satisfy any other </w:t>
      </w:r>
      <w:r w:rsidR="00355497">
        <w:rPr>
          <w:rFonts w:ascii="Arial" w:hAnsi="Arial" w:cs="Arial"/>
          <w:sz w:val="24"/>
          <w:szCs w:val="24"/>
        </w:rPr>
        <w:t xml:space="preserve">prescribed </w:t>
      </w:r>
      <w:r>
        <w:rPr>
          <w:rFonts w:ascii="Arial" w:hAnsi="Arial" w:cs="Arial"/>
          <w:sz w:val="24"/>
          <w:szCs w:val="24"/>
        </w:rPr>
        <w:t>requirement</w:t>
      </w:r>
      <w:r w:rsidR="00355497">
        <w:rPr>
          <w:rFonts w:ascii="Arial" w:hAnsi="Arial" w:cs="Arial"/>
          <w:sz w:val="24"/>
          <w:szCs w:val="24"/>
        </w:rPr>
        <w:t xml:space="preserve"> for registration as a veterinary practitioner</w:t>
      </w:r>
      <w:r w:rsidR="00705DB0">
        <w:rPr>
          <w:rFonts w:ascii="Arial" w:hAnsi="Arial" w:cs="Arial"/>
          <w:sz w:val="24"/>
          <w:szCs w:val="24"/>
        </w:rPr>
        <w:t xml:space="preserve">. </w:t>
      </w:r>
    </w:p>
    <w:p w:rsidR="001E59AF" w:rsidRDefault="001E59AF" w:rsidP="00F4534D">
      <w:pPr>
        <w:spacing w:before="120" w:after="0" w:line="240" w:lineRule="auto"/>
        <w:rPr>
          <w:rFonts w:ascii="Arial" w:hAnsi="Arial" w:cs="Arial"/>
          <w:sz w:val="24"/>
          <w:szCs w:val="24"/>
        </w:rPr>
      </w:pPr>
      <w:r>
        <w:rPr>
          <w:rFonts w:ascii="Arial" w:hAnsi="Arial" w:cs="Arial"/>
          <w:sz w:val="24"/>
          <w:szCs w:val="24"/>
        </w:rPr>
        <w:t xml:space="preserve">The board must tell the person within </w:t>
      </w:r>
      <w:r w:rsidR="002461C8">
        <w:rPr>
          <w:rFonts w:ascii="Arial" w:hAnsi="Arial" w:cs="Arial"/>
          <w:sz w:val="24"/>
          <w:szCs w:val="24"/>
        </w:rPr>
        <w:t>seven (</w:t>
      </w:r>
      <w:r>
        <w:rPr>
          <w:rFonts w:ascii="Arial" w:hAnsi="Arial" w:cs="Arial"/>
          <w:sz w:val="24"/>
          <w:szCs w:val="24"/>
        </w:rPr>
        <w:t>7</w:t>
      </w:r>
      <w:r w:rsidR="002461C8">
        <w:rPr>
          <w:rFonts w:ascii="Arial" w:hAnsi="Arial" w:cs="Arial"/>
          <w:sz w:val="24"/>
          <w:szCs w:val="24"/>
        </w:rPr>
        <w:t>)</w:t>
      </w:r>
      <w:r>
        <w:rPr>
          <w:rFonts w:ascii="Arial" w:hAnsi="Arial" w:cs="Arial"/>
          <w:sz w:val="24"/>
          <w:szCs w:val="24"/>
        </w:rPr>
        <w:t xml:space="preserve"> days after the day it </w:t>
      </w:r>
      <w:r w:rsidR="00355497">
        <w:rPr>
          <w:rFonts w:ascii="Arial" w:hAnsi="Arial" w:cs="Arial"/>
          <w:sz w:val="24"/>
          <w:szCs w:val="24"/>
        </w:rPr>
        <w:t xml:space="preserve">considers </w:t>
      </w:r>
      <w:r>
        <w:rPr>
          <w:rFonts w:ascii="Arial" w:hAnsi="Arial" w:cs="Arial"/>
          <w:sz w:val="24"/>
          <w:szCs w:val="24"/>
        </w:rPr>
        <w:t>the application of its decision</w:t>
      </w:r>
      <w:r w:rsidR="00705DB0">
        <w:rPr>
          <w:rFonts w:ascii="Arial" w:hAnsi="Arial" w:cs="Arial"/>
          <w:sz w:val="24"/>
          <w:szCs w:val="24"/>
        </w:rPr>
        <w:t>,</w:t>
      </w:r>
      <w:r w:rsidR="0076647B">
        <w:rPr>
          <w:rFonts w:ascii="Arial" w:hAnsi="Arial" w:cs="Arial"/>
          <w:sz w:val="24"/>
          <w:szCs w:val="24"/>
        </w:rPr>
        <w:t xml:space="preserve"> </w:t>
      </w:r>
      <w:r>
        <w:rPr>
          <w:rFonts w:ascii="Arial" w:hAnsi="Arial" w:cs="Arial"/>
          <w:sz w:val="24"/>
          <w:szCs w:val="24"/>
        </w:rPr>
        <w:t xml:space="preserve">and if the person is </w:t>
      </w:r>
      <w:r w:rsidR="00AE11A0">
        <w:rPr>
          <w:rFonts w:ascii="Arial" w:hAnsi="Arial" w:cs="Arial"/>
          <w:sz w:val="24"/>
          <w:szCs w:val="24"/>
        </w:rPr>
        <w:t>registered</w:t>
      </w:r>
      <w:r w:rsidR="00705DB0">
        <w:rPr>
          <w:rFonts w:ascii="Arial" w:hAnsi="Arial" w:cs="Arial"/>
          <w:sz w:val="24"/>
          <w:szCs w:val="24"/>
        </w:rPr>
        <w:t>,</w:t>
      </w:r>
      <w:r w:rsidR="00AE11A0">
        <w:rPr>
          <w:rFonts w:ascii="Arial" w:hAnsi="Arial" w:cs="Arial"/>
          <w:sz w:val="24"/>
          <w:szCs w:val="24"/>
        </w:rPr>
        <w:t xml:space="preserve"> enter</w:t>
      </w:r>
      <w:r w:rsidR="0076647B">
        <w:rPr>
          <w:rFonts w:ascii="Arial" w:hAnsi="Arial" w:cs="Arial"/>
          <w:sz w:val="24"/>
          <w:szCs w:val="24"/>
        </w:rPr>
        <w:t xml:space="preserve"> details in the register (see section 124 (2)) and give the person a registration document</w:t>
      </w:r>
      <w:r>
        <w:rPr>
          <w:rFonts w:ascii="Arial" w:hAnsi="Arial" w:cs="Arial"/>
          <w:sz w:val="24"/>
          <w:szCs w:val="24"/>
        </w:rPr>
        <w:t>.</w:t>
      </w:r>
    </w:p>
    <w:p w:rsidR="00F2606B" w:rsidRDefault="00943AA5" w:rsidP="00F4534D">
      <w:pPr>
        <w:spacing w:before="120" w:after="0" w:line="240" w:lineRule="auto"/>
        <w:rPr>
          <w:rFonts w:ascii="Arial" w:hAnsi="Arial" w:cs="Arial"/>
          <w:sz w:val="24"/>
          <w:szCs w:val="24"/>
        </w:rPr>
      </w:pPr>
      <w:r>
        <w:rPr>
          <w:rFonts w:ascii="Arial" w:hAnsi="Arial" w:cs="Arial"/>
          <w:sz w:val="24"/>
          <w:szCs w:val="24"/>
        </w:rPr>
        <w:t>It is noted in the clause that the qualifications to hold a registration are covered in division 3.2 and the suitability requirements in division 3.3</w:t>
      </w:r>
      <w:r w:rsidR="00705DB0">
        <w:rPr>
          <w:rFonts w:ascii="Arial" w:hAnsi="Arial" w:cs="Arial"/>
          <w:sz w:val="24"/>
          <w:szCs w:val="24"/>
        </w:rPr>
        <w:t xml:space="preserve">. </w:t>
      </w:r>
    </w:p>
    <w:p w:rsidR="00943AA5" w:rsidRDefault="00943AA5" w:rsidP="00F4534D">
      <w:pPr>
        <w:spacing w:before="120" w:after="0" w:line="240" w:lineRule="auto"/>
        <w:rPr>
          <w:rFonts w:ascii="Arial" w:hAnsi="Arial" w:cs="Arial"/>
          <w:sz w:val="24"/>
          <w:szCs w:val="24"/>
        </w:rPr>
      </w:pPr>
      <w:r>
        <w:rPr>
          <w:rFonts w:ascii="Arial" w:hAnsi="Arial" w:cs="Arial"/>
          <w:sz w:val="24"/>
          <w:szCs w:val="24"/>
        </w:rPr>
        <w:t xml:space="preserve">If the board does not decide the application within </w:t>
      </w:r>
      <w:r w:rsidR="002461C8">
        <w:rPr>
          <w:rFonts w:ascii="Arial" w:hAnsi="Arial" w:cs="Arial"/>
          <w:sz w:val="24"/>
          <w:szCs w:val="24"/>
        </w:rPr>
        <w:t>forty (</w:t>
      </w:r>
      <w:r>
        <w:rPr>
          <w:rFonts w:ascii="Arial" w:hAnsi="Arial" w:cs="Arial"/>
          <w:sz w:val="24"/>
          <w:szCs w:val="24"/>
        </w:rPr>
        <w:t>40</w:t>
      </w:r>
      <w:r w:rsidR="002461C8">
        <w:rPr>
          <w:rFonts w:ascii="Arial" w:hAnsi="Arial" w:cs="Arial"/>
          <w:sz w:val="24"/>
          <w:szCs w:val="24"/>
        </w:rPr>
        <w:t>)</w:t>
      </w:r>
      <w:r>
        <w:rPr>
          <w:rFonts w:ascii="Arial" w:hAnsi="Arial" w:cs="Arial"/>
          <w:sz w:val="24"/>
          <w:szCs w:val="24"/>
        </w:rPr>
        <w:t xml:space="preserve"> days after the board received the application or additional information requested under clause 18, then the board is taken to have refused the </w:t>
      </w:r>
      <w:r w:rsidR="002461C8">
        <w:rPr>
          <w:rFonts w:ascii="Arial" w:hAnsi="Arial" w:cs="Arial"/>
          <w:sz w:val="24"/>
          <w:szCs w:val="24"/>
        </w:rPr>
        <w:t>application. The</w:t>
      </w:r>
      <w:r>
        <w:rPr>
          <w:rFonts w:ascii="Arial" w:hAnsi="Arial" w:cs="Arial"/>
          <w:sz w:val="24"/>
          <w:szCs w:val="24"/>
        </w:rPr>
        <w:t xml:space="preserve"> board may refuse to register a person if the person’s registration has been suspended or cancelled in another jurisdiction</w:t>
      </w:r>
      <w:r w:rsidR="00705DB0">
        <w:rPr>
          <w:rFonts w:ascii="Arial" w:hAnsi="Arial" w:cs="Arial"/>
          <w:sz w:val="24"/>
          <w:szCs w:val="24"/>
        </w:rPr>
        <w:t xml:space="preserve">. </w:t>
      </w:r>
      <w:r>
        <w:rPr>
          <w:rFonts w:ascii="Arial" w:hAnsi="Arial" w:cs="Arial"/>
          <w:sz w:val="24"/>
          <w:szCs w:val="24"/>
        </w:rPr>
        <w:t xml:space="preserve">This closes a loop hole in the </w:t>
      </w:r>
      <w:r w:rsidRPr="00943AA5">
        <w:rPr>
          <w:rFonts w:ascii="Arial" w:hAnsi="Arial" w:cs="Arial"/>
          <w:i/>
          <w:sz w:val="24"/>
          <w:szCs w:val="24"/>
        </w:rPr>
        <w:t>Veterinary Surgeons Act 2015</w:t>
      </w:r>
      <w:r>
        <w:rPr>
          <w:rFonts w:ascii="Arial" w:hAnsi="Arial" w:cs="Arial"/>
          <w:sz w:val="24"/>
          <w:szCs w:val="24"/>
        </w:rPr>
        <w:t xml:space="preserve"> where such sanctions were not an identified restriction to registration</w:t>
      </w:r>
      <w:r w:rsidR="00705DB0">
        <w:rPr>
          <w:rFonts w:ascii="Arial" w:hAnsi="Arial" w:cs="Arial"/>
          <w:sz w:val="24"/>
          <w:szCs w:val="24"/>
        </w:rPr>
        <w:t xml:space="preserve">. </w:t>
      </w:r>
      <w:r>
        <w:rPr>
          <w:rFonts w:ascii="Arial" w:hAnsi="Arial" w:cs="Arial"/>
          <w:sz w:val="24"/>
          <w:szCs w:val="24"/>
        </w:rPr>
        <w:t xml:space="preserve">It would still require the board to consider the registration as the provision provides a discretion rather than an automatic refusal. It is however a provision consistent with mutual recognition and the </w:t>
      </w:r>
      <w:r w:rsidR="001E59AF">
        <w:rPr>
          <w:rFonts w:ascii="Arial" w:hAnsi="Arial" w:cs="Arial"/>
          <w:sz w:val="24"/>
          <w:szCs w:val="24"/>
        </w:rPr>
        <w:t>maintenance</w:t>
      </w:r>
      <w:r>
        <w:rPr>
          <w:rFonts w:ascii="Arial" w:hAnsi="Arial" w:cs="Arial"/>
          <w:sz w:val="24"/>
          <w:szCs w:val="24"/>
        </w:rPr>
        <w:t xml:space="preserve"> of standards and quality across</w:t>
      </w:r>
      <w:r w:rsidR="001E59AF">
        <w:rPr>
          <w:rFonts w:ascii="Arial" w:hAnsi="Arial" w:cs="Arial"/>
          <w:sz w:val="24"/>
          <w:szCs w:val="24"/>
        </w:rPr>
        <w:t xml:space="preserve"> </w:t>
      </w:r>
      <w:r w:rsidR="00D84F93">
        <w:rPr>
          <w:rFonts w:ascii="Arial" w:hAnsi="Arial" w:cs="Arial"/>
          <w:sz w:val="24"/>
          <w:szCs w:val="24"/>
        </w:rPr>
        <w:t>jurisdictions</w:t>
      </w:r>
      <w:r w:rsidR="001E59AF">
        <w:rPr>
          <w:rFonts w:ascii="Arial" w:hAnsi="Arial" w:cs="Arial"/>
          <w:sz w:val="24"/>
          <w:szCs w:val="24"/>
        </w:rPr>
        <w:t>.</w:t>
      </w:r>
      <w:r>
        <w:rPr>
          <w:rFonts w:ascii="Arial" w:hAnsi="Arial" w:cs="Arial"/>
          <w:sz w:val="24"/>
          <w:szCs w:val="24"/>
        </w:rPr>
        <w:t xml:space="preserve"> </w:t>
      </w:r>
    </w:p>
    <w:p w:rsidR="00400530" w:rsidRDefault="00400530" w:rsidP="00F4534D">
      <w:pPr>
        <w:spacing w:before="120" w:after="0" w:line="240" w:lineRule="auto"/>
        <w:rPr>
          <w:rFonts w:ascii="Arial" w:hAnsi="Arial" w:cs="Arial"/>
          <w:b/>
          <w:sz w:val="24"/>
          <w:szCs w:val="24"/>
        </w:rPr>
      </w:pPr>
      <w:r w:rsidRPr="00E2544F">
        <w:rPr>
          <w:rFonts w:ascii="Arial" w:hAnsi="Arial" w:cs="Arial"/>
          <w:b/>
          <w:sz w:val="24"/>
          <w:szCs w:val="24"/>
        </w:rPr>
        <w:t>Clause 2</w:t>
      </w:r>
      <w:r w:rsidR="00E2544F" w:rsidRPr="00E2544F">
        <w:rPr>
          <w:rFonts w:ascii="Arial" w:hAnsi="Arial" w:cs="Arial"/>
          <w:b/>
          <w:sz w:val="24"/>
          <w:szCs w:val="24"/>
        </w:rPr>
        <w:t>0</w:t>
      </w:r>
      <w:r w:rsidR="00E2544F" w:rsidRPr="00E2544F">
        <w:rPr>
          <w:rFonts w:ascii="Arial" w:hAnsi="Arial" w:cs="Arial"/>
          <w:b/>
          <w:sz w:val="24"/>
          <w:szCs w:val="24"/>
        </w:rPr>
        <w:tab/>
      </w:r>
      <w:r w:rsidRPr="00E2544F">
        <w:rPr>
          <w:rFonts w:ascii="Arial" w:hAnsi="Arial" w:cs="Arial"/>
          <w:b/>
          <w:sz w:val="24"/>
          <w:szCs w:val="24"/>
        </w:rPr>
        <w:t xml:space="preserve"> Refund of application fees</w:t>
      </w:r>
    </w:p>
    <w:p w:rsidR="00E2544F" w:rsidRDefault="00E2544F" w:rsidP="00F4534D">
      <w:pPr>
        <w:spacing w:before="120" w:after="0" w:line="240" w:lineRule="auto"/>
        <w:rPr>
          <w:rFonts w:ascii="Arial" w:hAnsi="Arial" w:cs="Arial"/>
          <w:sz w:val="24"/>
          <w:szCs w:val="24"/>
        </w:rPr>
      </w:pPr>
      <w:r>
        <w:rPr>
          <w:rFonts w:ascii="Arial" w:hAnsi="Arial" w:cs="Arial"/>
          <w:sz w:val="24"/>
          <w:szCs w:val="24"/>
        </w:rPr>
        <w:t>If the board refuses an application for registration under clause 19</w:t>
      </w:r>
      <w:r w:rsidR="00103063">
        <w:rPr>
          <w:rFonts w:ascii="Arial" w:hAnsi="Arial" w:cs="Arial"/>
          <w:sz w:val="24"/>
          <w:szCs w:val="24"/>
        </w:rPr>
        <w:t>,</w:t>
      </w:r>
      <w:r>
        <w:rPr>
          <w:rFonts w:ascii="Arial" w:hAnsi="Arial" w:cs="Arial"/>
          <w:sz w:val="24"/>
          <w:szCs w:val="24"/>
        </w:rPr>
        <w:t xml:space="preserve"> the board must refund the application fee (less any processing fee) to the applicant.</w:t>
      </w:r>
    </w:p>
    <w:p w:rsidR="00400530" w:rsidRPr="00E2544F" w:rsidRDefault="00400530" w:rsidP="00F4534D">
      <w:pPr>
        <w:spacing w:before="120" w:after="0" w:line="240" w:lineRule="auto"/>
        <w:rPr>
          <w:rFonts w:ascii="Arial" w:hAnsi="Arial" w:cs="Arial"/>
          <w:b/>
          <w:sz w:val="24"/>
          <w:szCs w:val="24"/>
        </w:rPr>
      </w:pPr>
      <w:r w:rsidRPr="00E2544F">
        <w:rPr>
          <w:rFonts w:ascii="Arial" w:hAnsi="Arial" w:cs="Arial"/>
          <w:b/>
          <w:sz w:val="24"/>
          <w:szCs w:val="24"/>
        </w:rPr>
        <w:t>Clause 2</w:t>
      </w:r>
      <w:r w:rsidR="00E2544F" w:rsidRPr="00E2544F">
        <w:rPr>
          <w:rFonts w:ascii="Arial" w:hAnsi="Arial" w:cs="Arial"/>
          <w:b/>
          <w:sz w:val="24"/>
          <w:szCs w:val="24"/>
        </w:rPr>
        <w:t>1</w:t>
      </w:r>
      <w:r w:rsidRPr="00E2544F">
        <w:rPr>
          <w:rFonts w:ascii="Arial" w:hAnsi="Arial" w:cs="Arial"/>
          <w:b/>
          <w:sz w:val="24"/>
          <w:szCs w:val="24"/>
        </w:rPr>
        <w:t xml:space="preserve"> </w:t>
      </w:r>
      <w:r w:rsidR="00E2544F" w:rsidRPr="00E2544F">
        <w:rPr>
          <w:rFonts w:ascii="Arial" w:hAnsi="Arial" w:cs="Arial"/>
          <w:b/>
          <w:sz w:val="24"/>
          <w:szCs w:val="24"/>
        </w:rPr>
        <w:tab/>
      </w:r>
      <w:r w:rsidRPr="00E2544F">
        <w:rPr>
          <w:rFonts w:ascii="Arial" w:hAnsi="Arial" w:cs="Arial"/>
          <w:b/>
          <w:sz w:val="24"/>
          <w:szCs w:val="24"/>
        </w:rPr>
        <w:t>Conditions of registration</w:t>
      </w:r>
    </w:p>
    <w:p w:rsidR="00400530" w:rsidRDefault="00E2544F" w:rsidP="00F4534D">
      <w:pPr>
        <w:spacing w:before="120" w:after="0" w:line="240" w:lineRule="auto"/>
        <w:rPr>
          <w:rFonts w:ascii="Arial" w:hAnsi="Arial" w:cs="Arial"/>
          <w:sz w:val="24"/>
          <w:szCs w:val="24"/>
        </w:rPr>
      </w:pPr>
      <w:r>
        <w:rPr>
          <w:rFonts w:ascii="Arial" w:hAnsi="Arial" w:cs="Arial"/>
          <w:sz w:val="24"/>
          <w:szCs w:val="24"/>
        </w:rPr>
        <w:t>Under this clause the registration of a veterinary practitioner is subject to the condition that the practitioner undertakes continuing professional development</w:t>
      </w:r>
      <w:r w:rsidR="00705DB0">
        <w:rPr>
          <w:rFonts w:ascii="Arial" w:hAnsi="Arial" w:cs="Arial"/>
          <w:sz w:val="24"/>
          <w:szCs w:val="24"/>
        </w:rPr>
        <w:t xml:space="preserve">. </w:t>
      </w:r>
      <w:r>
        <w:rPr>
          <w:rFonts w:ascii="Arial" w:hAnsi="Arial" w:cs="Arial"/>
          <w:sz w:val="24"/>
          <w:szCs w:val="24"/>
        </w:rPr>
        <w:t>The board may impose any other condition at any time consistent with the application of subclause 2 as indicated below</w:t>
      </w:r>
      <w:r w:rsidR="00705DB0">
        <w:rPr>
          <w:rFonts w:ascii="Arial" w:hAnsi="Arial" w:cs="Arial"/>
          <w:sz w:val="24"/>
          <w:szCs w:val="24"/>
        </w:rPr>
        <w:t xml:space="preserve">. </w:t>
      </w:r>
      <w:r>
        <w:rPr>
          <w:rFonts w:ascii="Arial" w:hAnsi="Arial" w:cs="Arial"/>
          <w:sz w:val="24"/>
          <w:szCs w:val="24"/>
        </w:rPr>
        <w:t>The clause contains an example of a condition being a restriction on prescription of a therapeutic drug</w:t>
      </w:r>
      <w:r w:rsidR="00705DB0">
        <w:rPr>
          <w:rFonts w:ascii="Arial" w:hAnsi="Arial" w:cs="Arial"/>
          <w:sz w:val="24"/>
          <w:szCs w:val="24"/>
        </w:rPr>
        <w:t xml:space="preserve">. </w:t>
      </w:r>
      <w:r>
        <w:rPr>
          <w:rFonts w:ascii="Arial" w:hAnsi="Arial" w:cs="Arial"/>
          <w:sz w:val="24"/>
          <w:szCs w:val="24"/>
        </w:rPr>
        <w:t xml:space="preserve">The example is not exhaustive nor does it limit the conditions that the board can apply. </w:t>
      </w:r>
    </w:p>
    <w:p w:rsidR="00E2544F" w:rsidRDefault="00E2544F" w:rsidP="00F4534D">
      <w:pPr>
        <w:spacing w:before="120" w:after="0" w:line="240" w:lineRule="auto"/>
        <w:rPr>
          <w:rFonts w:ascii="Arial" w:hAnsi="Arial" w:cs="Arial"/>
          <w:sz w:val="24"/>
          <w:szCs w:val="24"/>
        </w:rPr>
      </w:pPr>
      <w:r>
        <w:rPr>
          <w:rFonts w:ascii="Arial" w:hAnsi="Arial" w:cs="Arial"/>
          <w:sz w:val="24"/>
          <w:szCs w:val="24"/>
        </w:rPr>
        <w:t>As mentioned subclause 2 provides that the board cannot only impose a condition that is justified having regard to a number of considerations</w:t>
      </w:r>
      <w:r w:rsidR="00705DB0">
        <w:rPr>
          <w:rFonts w:ascii="Arial" w:hAnsi="Arial" w:cs="Arial"/>
          <w:sz w:val="24"/>
          <w:szCs w:val="24"/>
        </w:rPr>
        <w:t xml:space="preserve">. </w:t>
      </w:r>
      <w:r>
        <w:rPr>
          <w:rFonts w:ascii="Arial" w:hAnsi="Arial" w:cs="Arial"/>
          <w:sz w:val="24"/>
          <w:szCs w:val="24"/>
        </w:rPr>
        <w:t>These considerations in full are listed in the Act and relate to the fulfilment of the objectives of the act such as the health and welfare of animals</w:t>
      </w:r>
      <w:r w:rsidR="00705DB0">
        <w:rPr>
          <w:rFonts w:ascii="Arial" w:hAnsi="Arial" w:cs="Arial"/>
          <w:sz w:val="24"/>
          <w:szCs w:val="24"/>
        </w:rPr>
        <w:t xml:space="preserve">. </w:t>
      </w:r>
      <w:r>
        <w:rPr>
          <w:rFonts w:ascii="Arial" w:hAnsi="Arial" w:cs="Arial"/>
          <w:sz w:val="24"/>
          <w:szCs w:val="24"/>
        </w:rPr>
        <w:t xml:space="preserve">A condition on registration may also include a requirement on the veterinary practitioner to undertake and successfully complete </w:t>
      </w:r>
      <w:r w:rsidR="003C293A">
        <w:rPr>
          <w:rFonts w:ascii="Arial" w:hAnsi="Arial" w:cs="Arial"/>
          <w:sz w:val="24"/>
          <w:szCs w:val="24"/>
        </w:rPr>
        <w:t>additional</w:t>
      </w:r>
      <w:r>
        <w:rPr>
          <w:rFonts w:ascii="Arial" w:hAnsi="Arial" w:cs="Arial"/>
          <w:sz w:val="24"/>
          <w:szCs w:val="24"/>
        </w:rPr>
        <w:t xml:space="preserve"> </w:t>
      </w:r>
      <w:r w:rsidR="003C293A">
        <w:rPr>
          <w:rFonts w:ascii="Arial" w:hAnsi="Arial" w:cs="Arial"/>
          <w:sz w:val="24"/>
          <w:szCs w:val="24"/>
        </w:rPr>
        <w:t>training</w:t>
      </w:r>
      <w:r>
        <w:rPr>
          <w:rFonts w:ascii="Arial" w:hAnsi="Arial" w:cs="Arial"/>
          <w:sz w:val="24"/>
          <w:szCs w:val="24"/>
        </w:rPr>
        <w:t xml:space="preserve"> and/or demonstrate to the satisfaction of </w:t>
      </w:r>
      <w:r w:rsidR="00355497">
        <w:rPr>
          <w:rFonts w:ascii="Arial" w:hAnsi="Arial" w:cs="Arial"/>
          <w:sz w:val="24"/>
          <w:szCs w:val="24"/>
        </w:rPr>
        <w:t xml:space="preserve">the </w:t>
      </w:r>
      <w:r>
        <w:rPr>
          <w:rFonts w:ascii="Arial" w:hAnsi="Arial" w:cs="Arial"/>
          <w:sz w:val="24"/>
          <w:szCs w:val="24"/>
        </w:rPr>
        <w:t>board</w:t>
      </w:r>
      <w:r w:rsidR="007465A6">
        <w:rPr>
          <w:rFonts w:ascii="Arial" w:hAnsi="Arial" w:cs="Arial"/>
          <w:sz w:val="24"/>
          <w:szCs w:val="24"/>
        </w:rPr>
        <w:t>,</w:t>
      </w:r>
      <w:r>
        <w:rPr>
          <w:rFonts w:ascii="Arial" w:hAnsi="Arial" w:cs="Arial"/>
          <w:sz w:val="24"/>
          <w:szCs w:val="24"/>
        </w:rPr>
        <w:t xml:space="preserve"> knowledge of the law and ethics relating to the practice of veterinary science </w:t>
      </w:r>
      <w:r w:rsidR="003C293A">
        <w:rPr>
          <w:rFonts w:ascii="Arial" w:hAnsi="Arial" w:cs="Arial"/>
          <w:sz w:val="24"/>
          <w:szCs w:val="24"/>
        </w:rPr>
        <w:t>generally</w:t>
      </w:r>
      <w:r>
        <w:rPr>
          <w:rFonts w:ascii="Arial" w:hAnsi="Arial" w:cs="Arial"/>
          <w:sz w:val="24"/>
          <w:szCs w:val="24"/>
        </w:rPr>
        <w:t xml:space="preserve"> and in particular concerning the </w:t>
      </w:r>
      <w:r w:rsidR="003C293A">
        <w:rPr>
          <w:rFonts w:ascii="Arial" w:hAnsi="Arial" w:cs="Arial"/>
          <w:sz w:val="24"/>
          <w:szCs w:val="24"/>
        </w:rPr>
        <w:t>supply, dispensing, storage and use of poisons and therapeutic substances that are relevant to the practice of veterinary science</w:t>
      </w:r>
      <w:r w:rsidR="00705DB0">
        <w:rPr>
          <w:rFonts w:ascii="Arial" w:hAnsi="Arial" w:cs="Arial"/>
          <w:sz w:val="24"/>
          <w:szCs w:val="24"/>
        </w:rPr>
        <w:t xml:space="preserve">. </w:t>
      </w:r>
    </w:p>
    <w:p w:rsidR="00697A97" w:rsidRDefault="00400530" w:rsidP="00F4534D">
      <w:pPr>
        <w:spacing w:before="120" w:after="0" w:line="240" w:lineRule="auto"/>
        <w:rPr>
          <w:rFonts w:ascii="Arial" w:hAnsi="Arial" w:cs="Arial"/>
          <w:b/>
          <w:sz w:val="24"/>
          <w:szCs w:val="24"/>
        </w:rPr>
      </w:pPr>
      <w:r w:rsidRPr="0071285E">
        <w:rPr>
          <w:rFonts w:ascii="Arial" w:hAnsi="Arial" w:cs="Arial"/>
          <w:b/>
          <w:sz w:val="24"/>
          <w:szCs w:val="24"/>
        </w:rPr>
        <w:t>Clause 2</w:t>
      </w:r>
      <w:r w:rsidR="0071285E" w:rsidRPr="0071285E">
        <w:rPr>
          <w:rFonts w:ascii="Arial" w:hAnsi="Arial" w:cs="Arial"/>
          <w:b/>
          <w:sz w:val="24"/>
          <w:szCs w:val="24"/>
        </w:rPr>
        <w:t>2</w:t>
      </w:r>
      <w:r w:rsidRPr="0071285E">
        <w:rPr>
          <w:rFonts w:ascii="Arial" w:hAnsi="Arial" w:cs="Arial"/>
          <w:b/>
          <w:sz w:val="24"/>
          <w:szCs w:val="24"/>
        </w:rPr>
        <w:t xml:space="preserve"> </w:t>
      </w:r>
      <w:r w:rsidR="0071285E" w:rsidRPr="0071285E">
        <w:rPr>
          <w:rFonts w:ascii="Arial" w:hAnsi="Arial" w:cs="Arial"/>
          <w:b/>
          <w:sz w:val="24"/>
          <w:szCs w:val="24"/>
        </w:rPr>
        <w:tab/>
      </w:r>
      <w:r w:rsidRPr="0071285E">
        <w:rPr>
          <w:rFonts w:ascii="Arial" w:hAnsi="Arial" w:cs="Arial"/>
          <w:b/>
          <w:sz w:val="24"/>
          <w:szCs w:val="24"/>
        </w:rPr>
        <w:t>Amendment of registration by board on its own initiative</w:t>
      </w:r>
    </w:p>
    <w:p w:rsidR="0071285E" w:rsidRDefault="00355497" w:rsidP="00F4534D">
      <w:pPr>
        <w:spacing w:before="120" w:after="0" w:line="240" w:lineRule="auto"/>
        <w:rPr>
          <w:rFonts w:ascii="Arial" w:hAnsi="Arial" w:cs="Arial"/>
          <w:sz w:val="24"/>
          <w:szCs w:val="24"/>
        </w:rPr>
      </w:pPr>
      <w:r>
        <w:rPr>
          <w:rFonts w:ascii="Arial" w:hAnsi="Arial" w:cs="Arial"/>
          <w:sz w:val="24"/>
          <w:szCs w:val="24"/>
        </w:rPr>
        <w:t>This clause</w:t>
      </w:r>
      <w:r w:rsidR="0071285E">
        <w:rPr>
          <w:rFonts w:ascii="Arial" w:hAnsi="Arial" w:cs="Arial"/>
          <w:sz w:val="24"/>
          <w:szCs w:val="24"/>
        </w:rPr>
        <w:t xml:space="preserve"> allows the board to amend registration at any time on its own initiative. This includes by imposing a condition on or amending an existing condition of the registration.</w:t>
      </w:r>
    </w:p>
    <w:p w:rsidR="0071285E" w:rsidRDefault="0071285E" w:rsidP="00F4534D">
      <w:pPr>
        <w:spacing w:before="120" w:after="0" w:line="240" w:lineRule="auto"/>
        <w:rPr>
          <w:rFonts w:ascii="Arial" w:hAnsi="Arial" w:cs="Arial"/>
          <w:sz w:val="24"/>
          <w:szCs w:val="24"/>
        </w:rPr>
      </w:pPr>
      <w:r>
        <w:rPr>
          <w:rFonts w:ascii="Arial" w:hAnsi="Arial" w:cs="Arial"/>
          <w:sz w:val="24"/>
          <w:szCs w:val="24"/>
        </w:rPr>
        <w:t>Consistent with procedural fairness subclause 2 of the provision provides that the board can only amend the registration after written notice has been given of the proposed amendment and the board has considered any written comments received from the</w:t>
      </w:r>
      <w:r w:rsidR="00355497">
        <w:rPr>
          <w:rFonts w:ascii="Arial" w:hAnsi="Arial" w:cs="Arial"/>
          <w:sz w:val="24"/>
          <w:szCs w:val="24"/>
        </w:rPr>
        <w:t xml:space="preserve"> veterinary</w:t>
      </w:r>
      <w:r>
        <w:rPr>
          <w:rFonts w:ascii="Arial" w:hAnsi="Arial" w:cs="Arial"/>
          <w:sz w:val="24"/>
          <w:szCs w:val="24"/>
        </w:rPr>
        <w:t xml:space="preserve"> practitioner on the proposal</w:t>
      </w:r>
      <w:r w:rsidR="00705DB0">
        <w:rPr>
          <w:rFonts w:ascii="Arial" w:hAnsi="Arial" w:cs="Arial"/>
          <w:sz w:val="24"/>
          <w:szCs w:val="24"/>
        </w:rPr>
        <w:t xml:space="preserve">. </w:t>
      </w:r>
      <w:r>
        <w:rPr>
          <w:rFonts w:ascii="Arial" w:hAnsi="Arial" w:cs="Arial"/>
          <w:sz w:val="24"/>
          <w:szCs w:val="24"/>
        </w:rPr>
        <w:t xml:space="preserve">The board must tell the practitioner the period of time in which they have to respond to the proposal but it cannot be less than </w:t>
      </w:r>
      <w:r w:rsidR="002461C8">
        <w:rPr>
          <w:rFonts w:ascii="Arial" w:hAnsi="Arial" w:cs="Arial"/>
          <w:sz w:val="24"/>
          <w:szCs w:val="24"/>
        </w:rPr>
        <w:t>fourteen (</w:t>
      </w:r>
      <w:r>
        <w:rPr>
          <w:rFonts w:ascii="Arial" w:hAnsi="Arial" w:cs="Arial"/>
          <w:sz w:val="24"/>
          <w:szCs w:val="24"/>
        </w:rPr>
        <w:t>14</w:t>
      </w:r>
      <w:r w:rsidR="002461C8">
        <w:rPr>
          <w:rFonts w:ascii="Arial" w:hAnsi="Arial" w:cs="Arial"/>
          <w:sz w:val="24"/>
          <w:szCs w:val="24"/>
        </w:rPr>
        <w:t>)</w:t>
      </w:r>
      <w:r>
        <w:rPr>
          <w:rFonts w:ascii="Arial" w:hAnsi="Arial" w:cs="Arial"/>
          <w:sz w:val="24"/>
          <w:szCs w:val="24"/>
        </w:rPr>
        <w:t xml:space="preserve"> days.</w:t>
      </w:r>
    </w:p>
    <w:p w:rsidR="0071285E" w:rsidRPr="0071285E" w:rsidRDefault="0071285E" w:rsidP="00F4534D">
      <w:pPr>
        <w:spacing w:before="120" w:after="0" w:line="240" w:lineRule="auto"/>
        <w:rPr>
          <w:rFonts w:ascii="Arial" w:hAnsi="Arial" w:cs="Arial"/>
          <w:sz w:val="24"/>
          <w:szCs w:val="24"/>
        </w:rPr>
      </w:pPr>
      <w:r>
        <w:rPr>
          <w:rFonts w:ascii="Arial" w:hAnsi="Arial" w:cs="Arial"/>
          <w:sz w:val="24"/>
          <w:szCs w:val="24"/>
        </w:rPr>
        <w:t xml:space="preserve">A person holding registration can apply </w:t>
      </w:r>
      <w:r w:rsidR="00D24F28">
        <w:rPr>
          <w:rFonts w:ascii="Arial" w:hAnsi="Arial" w:cs="Arial"/>
          <w:sz w:val="24"/>
          <w:szCs w:val="24"/>
        </w:rPr>
        <w:t xml:space="preserve">for an amendment </w:t>
      </w:r>
      <w:r w:rsidR="00241C70">
        <w:rPr>
          <w:rFonts w:ascii="Arial" w:hAnsi="Arial" w:cs="Arial"/>
          <w:sz w:val="24"/>
          <w:szCs w:val="24"/>
        </w:rPr>
        <w:t xml:space="preserve">(see clause 23) </w:t>
      </w:r>
      <w:r>
        <w:rPr>
          <w:rFonts w:ascii="Arial" w:hAnsi="Arial" w:cs="Arial"/>
          <w:sz w:val="24"/>
          <w:szCs w:val="24"/>
        </w:rPr>
        <w:t xml:space="preserve">or agree in writing to an amendment and then the notice </w:t>
      </w:r>
      <w:r w:rsidR="00D24F28">
        <w:rPr>
          <w:rFonts w:ascii="Arial" w:hAnsi="Arial" w:cs="Arial"/>
          <w:sz w:val="24"/>
          <w:szCs w:val="24"/>
        </w:rPr>
        <w:t xml:space="preserve">and response </w:t>
      </w:r>
      <w:r>
        <w:rPr>
          <w:rFonts w:ascii="Arial" w:hAnsi="Arial" w:cs="Arial"/>
          <w:sz w:val="24"/>
          <w:szCs w:val="24"/>
        </w:rPr>
        <w:t>provisions under subclause 2 will no</w:t>
      </w:r>
      <w:r w:rsidR="00D24F28">
        <w:rPr>
          <w:rFonts w:ascii="Arial" w:hAnsi="Arial" w:cs="Arial"/>
          <w:sz w:val="24"/>
          <w:szCs w:val="24"/>
        </w:rPr>
        <w:t>t</w:t>
      </w:r>
      <w:r>
        <w:rPr>
          <w:rFonts w:ascii="Arial" w:hAnsi="Arial" w:cs="Arial"/>
          <w:sz w:val="24"/>
          <w:szCs w:val="24"/>
        </w:rPr>
        <w:t xml:space="preserve"> apply. </w:t>
      </w:r>
    </w:p>
    <w:p w:rsidR="00400530" w:rsidRDefault="00400530" w:rsidP="00F4534D">
      <w:pPr>
        <w:spacing w:before="120" w:after="0" w:line="240" w:lineRule="auto"/>
        <w:rPr>
          <w:rFonts w:ascii="Arial" w:hAnsi="Arial" w:cs="Arial"/>
          <w:b/>
          <w:sz w:val="24"/>
          <w:szCs w:val="24"/>
        </w:rPr>
      </w:pPr>
      <w:r w:rsidRPr="00D24F28">
        <w:rPr>
          <w:rFonts w:ascii="Arial" w:hAnsi="Arial" w:cs="Arial"/>
          <w:b/>
          <w:sz w:val="24"/>
          <w:szCs w:val="24"/>
        </w:rPr>
        <w:t>Clause 2</w:t>
      </w:r>
      <w:r w:rsidR="00D24F28" w:rsidRPr="00D24F28">
        <w:rPr>
          <w:rFonts w:ascii="Arial" w:hAnsi="Arial" w:cs="Arial"/>
          <w:b/>
          <w:sz w:val="24"/>
          <w:szCs w:val="24"/>
        </w:rPr>
        <w:t>3</w:t>
      </w:r>
      <w:r w:rsidR="00D24F28" w:rsidRPr="00D24F28">
        <w:rPr>
          <w:rFonts w:ascii="Arial" w:hAnsi="Arial" w:cs="Arial"/>
          <w:b/>
          <w:sz w:val="24"/>
          <w:szCs w:val="24"/>
        </w:rPr>
        <w:tab/>
      </w:r>
      <w:r w:rsidRPr="00D24F28">
        <w:rPr>
          <w:rFonts w:ascii="Arial" w:hAnsi="Arial" w:cs="Arial"/>
          <w:b/>
          <w:sz w:val="24"/>
          <w:szCs w:val="24"/>
        </w:rPr>
        <w:t xml:space="preserve"> Amendment of registration on application </w:t>
      </w:r>
    </w:p>
    <w:p w:rsidR="00241C70" w:rsidRDefault="00241C70" w:rsidP="00F4534D">
      <w:pPr>
        <w:spacing w:before="120" w:after="0" w:line="240" w:lineRule="auto"/>
        <w:rPr>
          <w:rFonts w:ascii="Arial" w:hAnsi="Arial" w:cs="Arial"/>
          <w:sz w:val="24"/>
          <w:szCs w:val="24"/>
        </w:rPr>
      </w:pPr>
      <w:r>
        <w:rPr>
          <w:rFonts w:ascii="Arial" w:hAnsi="Arial" w:cs="Arial"/>
          <w:sz w:val="24"/>
          <w:szCs w:val="24"/>
        </w:rPr>
        <w:t>Under this clause a</w:t>
      </w:r>
      <w:r w:rsidRPr="00241C70">
        <w:rPr>
          <w:rFonts w:ascii="Arial" w:hAnsi="Arial" w:cs="Arial"/>
          <w:sz w:val="24"/>
          <w:szCs w:val="24"/>
        </w:rPr>
        <w:t xml:space="preserve"> register</w:t>
      </w:r>
      <w:r>
        <w:rPr>
          <w:rFonts w:ascii="Arial" w:hAnsi="Arial" w:cs="Arial"/>
          <w:sz w:val="24"/>
          <w:szCs w:val="24"/>
        </w:rPr>
        <w:t>ed veterinary practitioner may apply to the board to amend the practitioner’s registration</w:t>
      </w:r>
      <w:r w:rsidR="007465A6">
        <w:rPr>
          <w:rFonts w:ascii="Arial" w:hAnsi="Arial" w:cs="Arial"/>
          <w:sz w:val="24"/>
          <w:szCs w:val="24"/>
        </w:rPr>
        <w:t>,</w:t>
      </w:r>
      <w:r>
        <w:rPr>
          <w:rFonts w:ascii="Arial" w:hAnsi="Arial" w:cs="Arial"/>
          <w:sz w:val="24"/>
          <w:szCs w:val="24"/>
        </w:rPr>
        <w:t xml:space="preserve"> including by removing or amending conditions of the registration</w:t>
      </w:r>
      <w:r w:rsidR="00705DB0">
        <w:rPr>
          <w:rFonts w:ascii="Arial" w:hAnsi="Arial" w:cs="Arial"/>
          <w:sz w:val="24"/>
          <w:szCs w:val="24"/>
        </w:rPr>
        <w:t xml:space="preserve">. </w:t>
      </w:r>
      <w:r>
        <w:rPr>
          <w:rFonts w:ascii="Arial" w:hAnsi="Arial" w:cs="Arial"/>
          <w:sz w:val="24"/>
          <w:szCs w:val="24"/>
        </w:rPr>
        <w:t>A fee can be determined for this provision.</w:t>
      </w:r>
    </w:p>
    <w:p w:rsidR="00241C70" w:rsidRDefault="00241C70" w:rsidP="00F4534D">
      <w:pPr>
        <w:spacing w:before="120" w:after="0" w:line="240" w:lineRule="auto"/>
        <w:rPr>
          <w:rFonts w:ascii="Arial" w:hAnsi="Arial" w:cs="Arial"/>
          <w:sz w:val="24"/>
          <w:szCs w:val="24"/>
        </w:rPr>
      </w:pPr>
      <w:r>
        <w:rPr>
          <w:rFonts w:ascii="Arial" w:hAnsi="Arial" w:cs="Arial"/>
          <w:sz w:val="24"/>
          <w:szCs w:val="24"/>
        </w:rPr>
        <w:t>The board can seek additional information in writing including documents that the board would reasonably need to decide the application for amendment</w:t>
      </w:r>
      <w:r w:rsidR="00705DB0">
        <w:rPr>
          <w:rFonts w:ascii="Arial" w:hAnsi="Arial" w:cs="Arial"/>
          <w:sz w:val="24"/>
          <w:szCs w:val="24"/>
        </w:rPr>
        <w:t xml:space="preserve">. </w:t>
      </w:r>
      <w:r>
        <w:rPr>
          <w:rFonts w:ascii="Arial" w:hAnsi="Arial" w:cs="Arial"/>
          <w:sz w:val="24"/>
          <w:szCs w:val="24"/>
        </w:rPr>
        <w:t>If the appl</w:t>
      </w:r>
      <w:r w:rsidR="000F5F32">
        <w:rPr>
          <w:rFonts w:ascii="Arial" w:hAnsi="Arial" w:cs="Arial"/>
          <w:sz w:val="24"/>
          <w:szCs w:val="24"/>
        </w:rPr>
        <w:t>icant</w:t>
      </w:r>
      <w:r>
        <w:rPr>
          <w:rFonts w:ascii="Arial" w:hAnsi="Arial" w:cs="Arial"/>
          <w:sz w:val="24"/>
          <w:szCs w:val="24"/>
        </w:rPr>
        <w:t xml:space="preserve"> does not comply</w:t>
      </w:r>
      <w:r w:rsidR="000F5F32">
        <w:rPr>
          <w:rFonts w:ascii="Arial" w:hAnsi="Arial" w:cs="Arial"/>
          <w:sz w:val="24"/>
          <w:szCs w:val="24"/>
        </w:rPr>
        <w:t xml:space="preserve"> with </w:t>
      </w:r>
      <w:r>
        <w:rPr>
          <w:rFonts w:ascii="Arial" w:hAnsi="Arial" w:cs="Arial"/>
          <w:sz w:val="24"/>
          <w:szCs w:val="24"/>
        </w:rPr>
        <w:t xml:space="preserve">a request for additional information then </w:t>
      </w:r>
      <w:r w:rsidR="00103063">
        <w:rPr>
          <w:rFonts w:ascii="Arial" w:hAnsi="Arial" w:cs="Arial"/>
          <w:sz w:val="24"/>
          <w:szCs w:val="24"/>
        </w:rPr>
        <w:t>the board may refuse to consider the application.</w:t>
      </w:r>
    </w:p>
    <w:p w:rsidR="00103063" w:rsidRDefault="00355497" w:rsidP="00F4534D">
      <w:pPr>
        <w:spacing w:before="120" w:after="0" w:line="240" w:lineRule="auto"/>
        <w:rPr>
          <w:rFonts w:ascii="Arial" w:hAnsi="Arial" w:cs="Arial"/>
          <w:sz w:val="24"/>
          <w:szCs w:val="24"/>
        </w:rPr>
      </w:pPr>
      <w:r>
        <w:rPr>
          <w:rFonts w:ascii="Arial" w:hAnsi="Arial" w:cs="Arial"/>
          <w:sz w:val="24"/>
          <w:szCs w:val="24"/>
        </w:rPr>
        <w:t>In deciding whether to amend an applicant’s registration, c</w:t>
      </w:r>
      <w:r w:rsidR="00103063">
        <w:rPr>
          <w:rFonts w:ascii="Arial" w:hAnsi="Arial" w:cs="Arial"/>
          <w:sz w:val="24"/>
          <w:szCs w:val="24"/>
        </w:rPr>
        <w:t>lause 19 is relevant as the board can consider anything that it may consider under that clause in relation to an application for registration.</w:t>
      </w:r>
    </w:p>
    <w:p w:rsidR="00241C70" w:rsidRDefault="00103063" w:rsidP="00F4534D">
      <w:pPr>
        <w:spacing w:before="120" w:after="0" w:line="240" w:lineRule="auto"/>
        <w:rPr>
          <w:rFonts w:ascii="Arial" w:hAnsi="Arial" w:cs="Arial"/>
          <w:sz w:val="24"/>
          <w:szCs w:val="24"/>
        </w:rPr>
      </w:pPr>
      <w:r>
        <w:rPr>
          <w:rFonts w:ascii="Arial" w:hAnsi="Arial" w:cs="Arial"/>
          <w:sz w:val="24"/>
          <w:szCs w:val="24"/>
        </w:rPr>
        <w:t>The board has two options in deciding the proposal of amendment</w:t>
      </w:r>
      <w:r w:rsidR="00705DB0">
        <w:rPr>
          <w:rFonts w:ascii="Arial" w:hAnsi="Arial" w:cs="Arial"/>
          <w:sz w:val="24"/>
          <w:szCs w:val="24"/>
        </w:rPr>
        <w:t xml:space="preserve">. </w:t>
      </w:r>
      <w:r>
        <w:rPr>
          <w:rFonts w:ascii="Arial" w:hAnsi="Arial" w:cs="Arial"/>
          <w:sz w:val="24"/>
          <w:szCs w:val="24"/>
        </w:rPr>
        <w:t>The board can either amend the registration in the way applied for or refuse to amend the registration.</w:t>
      </w:r>
    </w:p>
    <w:p w:rsidR="00103063" w:rsidRDefault="00103063" w:rsidP="00F4534D">
      <w:pPr>
        <w:spacing w:before="120" w:after="0" w:line="240" w:lineRule="auto"/>
        <w:rPr>
          <w:rFonts w:ascii="Arial" w:hAnsi="Arial" w:cs="Arial"/>
          <w:sz w:val="24"/>
          <w:szCs w:val="24"/>
        </w:rPr>
      </w:pPr>
      <w:r>
        <w:rPr>
          <w:rFonts w:ascii="Arial" w:hAnsi="Arial" w:cs="Arial"/>
          <w:sz w:val="24"/>
          <w:szCs w:val="24"/>
        </w:rPr>
        <w:t>The Bill does not preclude the board making an additional decision to amend the registration under its own initiative</w:t>
      </w:r>
      <w:r w:rsidR="007465A6">
        <w:rPr>
          <w:rFonts w:ascii="Arial" w:hAnsi="Arial" w:cs="Arial"/>
          <w:sz w:val="24"/>
          <w:szCs w:val="24"/>
        </w:rPr>
        <w:t>,</w:t>
      </w:r>
      <w:r>
        <w:rPr>
          <w:rFonts w:ascii="Arial" w:hAnsi="Arial" w:cs="Arial"/>
          <w:sz w:val="24"/>
          <w:szCs w:val="24"/>
        </w:rPr>
        <w:t xml:space="preserve"> should the board refuse to amend the registration in the way that was requested by the applicant.</w:t>
      </w:r>
    </w:p>
    <w:p w:rsidR="00400530" w:rsidRDefault="00400530" w:rsidP="00F4534D">
      <w:pPr>
        <w:spacing w:before="120" w:after="0" w:line="240" w:lineRule="auto"/>
        <w:rPr>
          <w:rFonts w:ascii="Arial" w:hAnsi="Arial" w:cs="Arial"/>
          <w:b/>
          <w:sz w:val="24"/>
          <w:szCs w:val="24"/>
        </w:rPr>
      </w:pPr>
      <w:r w:rsidRPr="00103063">
        <w:rPr>
          <w:rFonts w:ascii="Arial" w:hAnsi="Arial" w:cs="Arial"/>
          <w:b/>
          <w:sz w:val="24"/>
          <w:szCs w:val="24"/>
        </w:rPr>
        <w:t>Clause 2</w:t>
      </w:r>
      <w:r w:rsidR="00103063" w:rsidRPr="00103063">
        <w:rPr>
          <w:rFonts w:ascii="Arial" w:hAnsi="Arial" w:cs="Arial"/>
          <w:b/>
          <w:sz w:val="24"/>
          <w:szCs w:val="24"/>
        </w:rPr>
        <w:t>4</w:t>
      </w:r>
      <w:r w:rsidR="00103063" w:rsidRPr="00103063">
        <w:rPr>
          <w:rFonts w:ascii="Arial" w:hAnsi="Arial" w:cs="Arial"/>
          <w:b/>
          <w:sz w:val="24"/>
          <w:szCs w:val="24"/>
        </w:rPr>
        <w:tab/>
      </w:r>
      <w:r w:rsidRPr="00103063">
        <w:rPr>
          <w:rFonts w:ascii="Arial" w:hAnsi="Arial" w:cs="Arial"/>
          <w:b/>
          <w:sz w:val="24"/>
          <w:szCs w:val="24"/>
        </w:rPr>
        <w:t xml:space="preserve">Annual renewal of registration </w:t>
      </w:r>
    </w:p>
    <w:p w:rsidR="00103063" w:rsidRDefault="00103063" w:rsidP="00F4534D">
      <w:pPr>
        <w:spacing w:before="120" w:after="0" w:line="240" w:lineRule="auto"/>
        <w:rPr>
          <w:rFonts w:ascii="Arial" w:hAnsi="Arial" w:cs="Arial"/>
          <w:sz w:val="24"/>
          <w:szCs w:val="24"/>
        </w:rPr>
      </w:pPr>
      <w:r>
        <w:rPr>
          <w:rFonts w:ascii="Arial" w:hAnsi="Arial" w:cs="Arial"/>
          <w:sz w:val="24"/>
          <w:szCs w:val="24"/>
        </w:rPr>
        <w:t xml:space="preserve">This clause provides that renewal of registration can be applied for anytime within </w:t>
      </w:r>
      <w:r w:rsidR="002461C8">
        <w:rPr>
          <w:rFonts w:ascii="Arial" w:hAnsi="Arial" w:cs="Arial"/>
          <w:sz w:val="24"/>
          <w:szCs w:val="24"/>
        </w:rPr>
        <w:t>eight (</w:t>
      </w:r>
      <w:r>
        <w:rPr>
          <w:rFonts w:ascii="Arial" w:hAnsi="Arial" w:cs="Arial"/>
          <w:sz w:val="24"/>
          <w:szCs w:val="24"/>
        </w:rPr>
        <w:t>8</w:t>
      </w:r>
      <w:r w:rsidR="002461C8">
        <w:rPr>
          <w:rFonts w:ascii="Arial" w:hAnsi="Arial" w:cs="Arial"/>
          <w:sz w:val="24"/>
          <w:szCs w:val="24"/>
        </w:rPr>
        <w:t>)</w:t>
      </w:r>
      <w:r>
        <w:rPr>
          <w:rFonts w:ascii="Arial" w:hAnsi="Arial" w:cs="Arial"/>
          <w:sz w:val="24"/>
          <w:szCs w:val="24"/>
        </w:rPr>
        <w:t xml:space="preserve"> weeks before the day that registration ends</w:t>
      </w:r>
      <w:r w:rsidR="00705DB0">
        <w:rPr>
          <w:rFonts w:ascii="Arial" w:hAnsi="Arial" w:cs="Arial"/>
          <w:sz w:val="24"/>
          <w:szCs w:val="24"/>
        </w:rPr>
        <w:t xml:space="preserve">. </w:t>
      </w:r>
      <w:r>
        <w:rPr>
          <w:rFonts w:ascii="Arial" w:hAnsi="Arial" w:cs="Arial"/>
          <w:sz w:val="24"/>
          <w:szCs w:val="24"/>
        </w:rPr>
        <w:t>Current administrative arrangements have registration ending at the end of the financial year (30 June)</w:t>
      </w:r>
      <w:r w:rsidR="00705DB0">
        <w:rPr>
          <w:rFonts w:ascii="Arial" w:hAnsi="Arial" w:cs="Arial"/>
          <w:sz w:val="24"/>
          <w:szCs w:val="24"/>
        </w:rPr>
        <w:t xml:space="preserve">. </w:t>
      </w:r>
      <w:r w:rsidR="00DD5128">
        <w:rPr>
          <w:rFonts w:ascii="Arial" w:hAnsi="Arial" w:cs="Arial"/>
          <w:sz w:val="24"/>
          <w:szCs w:val="24"/>
        </w:rPr>
        <w:t xml:space="preserve">Section 26 deals with the term of registration which is generally </w:t>
      </w:r>
      <w:r w:rsidR="00061B6F">
        <w:rPr>
          <w:rFonts w:ascii="Arial" w:hAnsi="Arial" w:cs="Arial"/>
          <w:sz w:val="24"/>
          <w:szCs w:val="24"/>
        </w:rPr>
        <w:t>twelve (</w:t>
      </w:r>
      <w:r w:rsidR="002461C8">
        <w:rPr>
          <w:rFonts w:ascii="Arial" w:hAnsi="Arial" w:cs="Arial"/>
          <w:sz w:val="24"/>
          <w:szCs w:val="24"/>
        </w:rPr>
        <w:t>1</w:t>
      </w:r>
      <w:r w:rsidR="00DD5128">
        <w:rPr>
          <w:rFonts w:ascii="Arial" w:hAnsi="Arial" w:cs="Arial"/>
          <w:sz w:val="24"/>
          <w:szCs w:val="24"/>
        </w:rPr>
        <w:t>2</w:t>
      </w:r>
      <w:r w:rsidR="00061B6F">
        <w:rPr>
          <w:rFonts w:ascii="Arial" w:hAnsi="Arial" w:cs="Arial"/>
          <w:sz w:val="24"/>
          <w:szCs w:val="24"/>
        </w:rPr>
        <w:t>)</w:t>
      </w:r>
      <w:r w:rsidR="00DD5128">
        <w:rPr>
          <w:rFonts w:ascii="Arial" w:hAnsi="Arial" w:cs="Arial"/>
          <w:sz w:val="24"/>
          <w:szCs w:val="24"/>
        </w:rPr>
        <w:t xml:space="preserve"> months.</w:t>
      </w:r>
    </w:p>
    <w:p w:rsidR="00103063" w:rsidRPr="00103063" w:rsidRDefault="00103063" w:rsidP="00F4534D">
      <w:pPr>
        <w:spacing w:before="120" w:after="0" w:line="240" w:lineRule="auto"/>
        <w:rPr>
          <w:rFonts w:ascii="Arial" w:hAnsi="Arial" w:cs="Arial"/>
          <w:sz w:val="24"/>
          <w:szCs w:val="24"/>
        </w:rPr>
      </w:pPr>
      <w:r>
        <w:rPr>
          <w:rFonts w:ascii="Arial" w:hAnsi="Arial" w:cs="Arial"/>
          <w:sz w:val="24"/>
          <w:szCs w:val="24"/>
        </w:rPr>
        <w:t>Renewal may have a fee determined under clause 143</w:t>
      </w:r>
      <w:r w:rsidR="00FE34FC">
        <w:rPr>
          <w:rFonts w:ascii="Arial" w:hAnsi="Arial" w:cs="Arial"/>
          <w:sz w:val="24"/>
          <w:szCs w:val="24"/>
        </w:rPr>
        <w:t>.</w:t>
      </w:r>
      <w:r>
        <w:rPr>
          <w:rFonts w:ascii="Arial" w:hAnsi="Arial" w:cs="Arial"/>
          <w:sz w:val="24"/>
          <w:szCs w:val="24"/>
        </w:rPr>
        <w:t xml:space="preserve"> </w:t>
      </w:r>
    </w:p>
    <w:p w:rsidR="00C646C2" w:rsidRDefault="00C646C2" w:rsidP="00F4534D">
      <w:pPr>
        <w:spacing w:before="120" w:after="0" w:line="240" w:lineRule="auto"/>
        <w:rPr>
          <w:rFonts w:ascii="Arial" w:hAnsi="Arial" w:cs="Arial"/>
          <w:sz w:val="24"/>
          <w:szCs w:val="24"/>
        </w:rPr>
      </w:pPr>
      <w:r>
        <w:rPr>
          <w:rFonts w:ascii="Arial" w:hAnsi="Arial" w:cs="Arial"/>
          <w:sz w:val="24"/>
          <w:szCs w:val="24"/>
        </w:rPr>
        <w:t xml:space="preserve">The application must be in writing and include suitability information about the practitioner and include a statement about the continuing professional development undertaken by the practitioner in the period since registration or the last renewal of registration. </w:t>
      </w:r>
    </w:p>
    <w:p w:rsidR="00C646C2" w:rsidRDefault="00C646C2" w:rsidP="00F4534D">
      <w:pPr>
        <w:spacing w:before="120" w:after="0" w:line="240" w:lineRule="auto"/>
        <w:rPr>
          <w:rFonts w:ascii="Arial" w:hAnsi="Arial" w:cs="Arial"/>
          <w:sz w:val="24"/>
          <w:szCs w:val="24"/>
        </w:rPr>
      </w:pPr>
      <w:r>
        <w:rPr>
          <w:rFonts w:ascii="Arial" w:hAnsi="Arial" w:cs="Arial"/>
          <w:sz w:val="24"/>
          <w:szCs w:val="24"/>
        </w:rPr>
        <w:t>The board must renew registration if the person is a suitable person</w:t>
      </w:r>
      <w:r w:rsidR="000B7E3F">
        <w:rPr>
          <w:rFonts w:ascii="Arial" w:hAnsi="Arial" w:cs="Arial"/>
          <w:sz w:val="24"/>
          <w:szCs w:val="24"/>
        </w:rPr>
        <w:t xml:space="preserve"> (see division 3.3 of the Bill)</w:t>
      </w:r>
      <w:r>
        <w:rPr>
          <w:rFonts w:ascii="Arial" w:hAnsi="Arial" w:cs="Arial"/>
          <w:sz w:val="24"/>
          <w:szCs w:val="24"/>
        </w:rPr>
        <w:t xml:space="preserve"> and they have completed the requirements for </w:t>
      </w:r>
      <w:r w:rsidR="000B7E3F">
        <w:rPr>
          <w:rFonts w:ascii="Arial" w:hAnsi="Arial" w:cs="Arial"/>
          <w:sz w:val="24"/>
          <w:szCs w:val="24"/>
        </w:rPr>
        <w:t>continuing</w:t>
      </w:r>
      <w:r>
        <w:rPr>
          <w:rFonts w:ascii="Arial" w:hAnsi="Arial" w:cs="Arial"/>
          <w:sz w:val="24"/>
          <w:szCs w:val="24"/>
        </w:rPr>
        <w:t xml:space="preserve"> professional development</w:t>
      </w:r>
      <w:r w:rsidR="00705DB0">
        <w:rPr>
          <w:rFonts w:ascii="Arial" w:hAnsi="Arial" w:cs="Arial"/>
          <w:sz w:val="24"/>
          <w:szCs w:val="24"/>
        </w:rPr>
        <w:t xml:space="preserve">. </w:t>
      </w:r>
      <w:r w:rsidR="007465A6">
        <w:rPr>
          <w:rFonts w:ascii="Arial" w:hAnsi="Arial" w:cs="Arial"/>
          <w:sz w:val="24"/>
          <w:szCs w:val="24"/>
        </w:rPr>
        <w:t>If not, the board must</w:t>
      </w:r>
      <w:r>
        <w:rPr>
          <w:rFonts w:ascii="Arial" w:hAnsi="Arial" w:cs="Arial"/>
          <w:sz w:val="24"/>
          <w:szCs w:val="24"/>
        </w:rPr>
        <w:t xml:space="preserve"> refuse to renew the registration.</w:t>
      </w:r>
    </w:p>
    <w:p w:rsidR="001B3557" w:rsidRDefault="000B7E3F" w:rsidP="00F4534D">
      <w:pPr>
        <w:spacing w:before="120" w:after="0" w:line="240" w:lineRule="auto"/>
        <w:rPr>
          <w:rFonts w:ascii="Arial" w:hAnsi="Arial" w:cs="Arial"/>
          <w:sz w:val="24"/>
          <w:szCs w:val="24"/>
        </w:rPr>
      </w:pPr>
      <w:r>
        <w:rPr>
          <w:rFonts w:ascii="Arial" w:hAnsi="Arial" w:cs="Arial"/>
          <w:sz w:val="24"/>
          <w:szCs w:val="24"/>
        </w:rPr>
        <w:t xml:space="preserve">Within </w:t>
      </w:r>
      <w:r w:rsidR="002461C8">
        <w:rPr>
          <w:rFonts w:ascii="Arial" w:hAnsi="Arial" w:cs="Arial"/>
          <w:sz w:val="24"/>
          <w:szCs w:val="24"/>
        </w:rPr>
        <w:t>seven (</w:t>
      </w:r>
      <w:r>
        <w:rPr>
          <w:rFonts w:ascii="Arial" w:hAnsi="Arial" w:cs="Arial"/>
          <w:sz w:val="24"/>
          <w:szCs w:val="24"/>
        </w:rPr>
        <w:t>7</w:t>
      </w:r>
      <w:r w:rsidR="002461C8">
        <w:rPr>
          <w:rFonts w:ascii="Arial" w:hAnsi="Arial" w:cs="Arial"/>
          <w:sz w:val="24"/>
          <w:szCs w:val="24"/>
        </w:rPr>
        <w:t>)</w:t>
      </w:r>
      <w:r>
        <w:rPr>
          <w:rFonts w:ascii="Arial" w:hAnsi="Arial" w:cs="Arial"/>
          <w:sz w:val="24"/>
          <w:szCs w:val="24"/>
        </w:rPr>
        <w:t xml:space="preserve"> days after the decision on the renewal application the board must tell the person of its decision and provide a </w:t>
      </w:r>
      <w:r w:rsidR="0076647B">
        <w:rPr>
          <w:rFonts w:ascii="Arial" w:hAnsi="Arial" w:cs="Arial"/>
          <w:sz w:val="24"/>
          <w:szCs w:val="24"/>
        </w:rPr>
        <w:t>registration document</w:t>
      </w:r>
      <w:r>
        <w:rPr>
          <w:rFonts w:ascii="Arial" w:hAnsi="Arial" w:cs="Arial"/>
          <w:sz w:val="24"/>
          <w:szCs w:val="24"/>
        </w:rPr>
        <w:t xml:space="preserve">. </w:t>
      </w:r>
    </w:p>
    <w:p w:rsidR="000B7E3F" w:rsidRDefault="000B7E3F" w:rsidP="00F4534D">
      <w:pPr>
        <w:spacing w:before="120" w:after="0" w:line="240" w:lineRule="auto"/>
        <w:rPr>
          <w:rFonts w:ascii="Arial" w:hAnsi="Arial" w:cs="Arial"/>
          <w:b/>
          <w:sz w:val="24"/>
          <w:szCs w:val="24"/>
        </w:rPr>
      </w:pPr>
      <w:r w:rsidRPr="000B7E3F">
        <w:rPr>
          <w:rFonts w:ascii="Arial" w:hAnsi="Arial" w:cs="Arial"/>
          <w:b/>
          <w:sz w:val="24"/>
          <w:szCs w:val="24"/>
        </w:rPr>
        <w:t>Clause 25</w:t>
      </w:r>
      <w:r w:rsidRPr="000B7E3F">
        <w:rPr>
          <w:rFonts w:ascii="Arial" w:hAnsi="Arial" w:cs="Arial"/>
          <w:b/>
          <w:sz w:val="24"/>
          <w:szCs w:val="24"/>
        </w:rPr>
        <w:tab/>
        <w:t>Renewal out of time</w:t>
      </w:r>
    </w:p>
    <w:p w:rsidR="00C2621E" w:rsidRDefault="00C2621E" w:rsidP="00F4534D">
      <w:pPr>
        <w:spacing w:before="120" w:after="0" w:line="240" w:lineRule="auto"/>
        <w:rPr>
          <w:rFonts w:ascii="Arial" w:hAnsi="Arial" w:cs="Arial"/>
          <w:sz w:val="24"/>
          <w:szCs w:val="24"/>
        </w:rPr>
      </w:pPr>
      <w:r>
        <w:rPr>
          <w:rFonts w:ascii="Arial" w:hAnsi="Arial" w:cs="Arial"/>
          <w:sz w:val="24"/>
          <w:szCs w:val="24"/>
        </w:rPr>
        <w:t>This clause applies if a person is registered and the person</w:t>
      </w:r>
      <w:r w:rsidR="00A17B33">
        <w:rPr>
          <w:rFonts w:ascii="Arial" w:hAnsi="Arial" w:cs="Arial"/>
          <w:sz w:val="24"/>
          <w:szCs w:val="24"/>
        </w:rPr>
        <w:t>’</w:t>
      </w:r>
      <w:r>
        <w:rPr>
          <w:rFonts w:ascii="Arial" w:hAnsi="Arial" w:cs="Arial"/>
          <w:sz w:val="24"/>
          <w:szCs w:val="24"/>
        </w:rPr>
        <w:t xml:space="preserve">s </w:t>
      </w:r>
      <w:r w:rsidR="00A17B33">
        <w:rPr>
          <w:rFonts w:ascii="Arial" w:hAnsi="Arial" w:cs="Arial"/>
          <w:sz w:val="24"/>
          <w:szCs w:val="24"/>
        </w:rPr>
        <w:t>registration</w:t>
      </w:r>
      <w:r>
        <w:rPr>
          <w:rFonts w:ascii="Arial" w:hAnsi="Arial" w:cs="Arial"/>
          <w:sz w:val="24"/>
          <w:szCs w:val="24"/>
        </w:rPr>
        <w:t xml:space="preserve"> as a veteri</w:t>
      </w:r>
      <w:r w:rsidR="00A17B33">
        <w:rPr>
          <w:rFonts w:ascii="Arial" w:hAnsi="Arial" w:cs="Arial"/>
          <w:sz w:val="24"/>
          <w:szCs w:val="24"/>
        </w:rPr>
        <w:t xml:space="preserve">nary practitioner was not renewed under section 24 and no more than </w:t>
      </w:r>
      <w:r w:rsidR="00FE34FC">
        <w:rPr>
          <w:rFonts w:ascii="Arial" w:hAnsi="Arial" w:cs="Arial"/>
          <w:sz w:val="24"/>
          <w:szCs w:val="24"/>
        </w:rPr>
        <w:t>three</w:t>
      </w:r>
      <w:r w:rsidR="00A17B33">
        <w:rPr>
          <w:rFonts w:ascii="Arial" w:hAnsi="Arial" w:cs="Arial"/>
          <w:sz w:val="24"/>
          <w:szCs w:val="24"/>
        </w:rPr>
        <w:t xml:space="preserve"> </w:t>
      </w:r>
      <w:r w:rsidR="00061B6F">
        <w:rPr>
          <w:rFonts w:ascii="Arial" w:hAnsi="Arial" w:cs="Arial"/>
          <w:sz w:val="24"/>
          <w:szCs w:val="24"/>
        </w:rPr>
        <w:t xml:space="preserve">(3) </w:t>
      </w:r>
      <w:r w:rsidR="00A17B33">
        <w:rPr>
          <w:rFonts w:ascii="Arial" w:hAnsi="Arial" w:cs="Arial"/>
          <w:sz w:val="24"/>
          <w:szCs w:val="24"/>
        </w:rPr>
        <w:t xml:space="preserve">months has passed since the previous registration ended. </w:t>
      </w:r>
    </w:p>
    <w:p w:rsidR="00A17B33" w:rsidRPr="00C2621E" w:rsidRDefault="00A17B33" w:rsidP="00F4534D">
      <w:pPr>
        <w:spacing w:before="120" w:after="0" w:line="240" w:lineRule="auto"/>
        <w:rPr>
          <w:rFonts w:ascii="Arial" w:hAnsi="Arial" w:cs="Arial"/>
          <w:sz w:val="24"/>
          <w:szCs w:val="24"/>
        </w:rPr>
      </w:pPr>
      <w:r>
        <w:rPr>
          <w:rFonts w:ascii="Arial" w:hAnsi="Arial" w:cs="Arial"/>
          <w:sz w:val="24"/>
          <w:szCs w:val="24"/>
        </w:rPr>
        <w:t xml:space="preserve">In this case the person may apply to the board to renew the previous registration by putting in an </w:t>
      </w:r>
      <w:r w:rsidRPr="00A17B33">
        <w:rPr>
          <w:rFonts w:ascii="Arial" w:hAnsi="Arial" w:cs="Arial"/>
          <w:i/>
          <w:sz w:val="24"/>
          <w:szCs w:val="24"/>
        </w:rPr>
        <w:t>out of time application</w:t>
      </w:r>
      <w:r w:rsidR="00705DB0">
        <w:rPr>
          <w:rFonts w:ascii="Arial" w:hAnsi="Arial" w:cs="Arial"/>
          <w:sz w:val="24"/>
          <w:szCs w:val="24"/>
        </w:rPr>
        <w:t xml:space="preserve">. </w:t>
      </w:r>
      <w:r>
        <w:rPr>
          <w:rFonts w:ascii="Arial" w:hAnsi="Arial" w:cs="Arial"/>
          <w:sz w:val="24"/>
          <w:szCs w:val="24"/>
        </w:rPr>
        <w:t xml:space="preserve">This application should comply with the requirements under section 24(2). The board is required to deal with the </w:t>
      </w:r>
      <w:r w:rsidRPr="00A17B33">
        <w:rPr>
          <w:rFonts w:ascii="Arial" w:hAnsi="Arial" w:cs="Arial"/>
          <w:i/>
          <w:sz w:val="24"/>
          <w:szCs w:val="24"/>
        </w:rPr>
        <w:t>out of time application</w:t>
      </w:r>
      <w:r>
        <w:rPr>
          <w:rFonts w:ascii="Arial" w:hAnsi="Arial" w:cs="Arial"/>
          <w:sz w:val="24"/>
          <w:szCs w:val="24"/>
        </w:rPr>
        <w:t xml:space="preserve"> in the same manner as an application made under section 24 for renewal.</w:t>
      </w:r>
    </w:p>
    <w:p w:rsidR="00400530" w:rsidRDefault="00400530" w:rsidP="00F4534D">
      <w:pPr>
        <w:spacing w:before="120" w:after="0" w:line="240" w:lineRule="auto"/>
        <w:rPr>
          <w:rFonts w:ascii="Arial" w:hAnsi="Arial" w:cs="Arial"/>
          <w:b/>
          <w:sz w:val="24"/>
          <w:szCs w:val="24"/>
        </w:rPr>
      </w:pPr>
      <w:r w:rsidRPr="00DD5128">
        <w:rPr>
          <w:rFonts w:ascii="Arial" w:hAnsi="Arial" w:cs="Arial"/>
          <w:b/>
          <w:sz w:val="24"/>
          <w:szCs w:val="24"/>
        </w:rPr>
        <w:t>Clause 2</w:t>
      </w:r>
      <w:r w:rsidR="00DD5128" w:rsidRPr="00DD5128">
        <w:rPr>
          <w:rFonts w:ascii="Arial" w:hAnsi="Arial" w:cs="Arial"/>
          <w:b/>
          <w:sz w:val="24"/>
          <w:szCs w:val="24"/>
        </w:rPr>
        <w:t>6</w:t>
      </w:r>
      <w:r w:rsidR="00DD5128" w:rsidRPr="00DD5128">
        <w:rPr>
          <w:rFonts w:ascii="Arial" w:hAnsi="Arial" w:cs="Arial"/>
          <w:b/>
          <w:sz w:val="24"/>
          <w:szCs w:val="24"/>
        </w:rPr>
        <w:tab/>
      </w:r>
      <w:r w:rsidRPr="00DD5128">
        <w:rPr>
          <w:rFonts w:ascii="Arial" w:hAnsi="Arial" w:cs="Arial"/>
          <w:b/>
          <w:sz w:val="24"/>
          <w:szCs w:val="24"/>
        </w:rPr>
        <w:t>Term of registration</w:t>
      </w:r>
    </w:p>
    <w:p w:rsidR="00DD5128" w:rsidRDefault="00DD5128" w:rsidP="00F4534D">
      <w:pPr>
        <w:spacing w:before="120" w:after="0" w:line="240" w:lineRule="auto"/>
        <w:rPr>
          <w:rFonts w:ascii="Arial" w:hAnsi="Arial" w:cs="Arial"/>
          <w:sz w:val="24"/>
          <w:szCs w:val="24"/>
        </w:rPr>
      </w:pPr>
      <w:r>
        <w:rPr>
          <w:rFonts w:ascii="Arial" w:hAnsi="Arial" w:cs="Arial"/>
          <w:sz w:val="24"/>
          <w:szCs w:val="24"/>
        </w:rPr>
        <w:t xml:space="preserve">Registration is generally for </w:t>
      </w:r>
      <w:r w:rsidR="00061B6F">
        <w:rPr>
          <w:rFonts w:ascii="Arial" w:hAnsi="Arial" w:cs="Arial"/>
          <w:sz w:val="24"/>
          <w:szCs w:val="24"/>
        </w:rPr>
        <w:t>twelve (</w:t>
      </w:r>
      <w:r>
        <w:rPr>
          <w:rFonts w:ascii="Arial" w:hAnsi="Arial" w:cs="Arial"/>
          <w:sz w:val="24"/>
          <w:szCs w:val="24"/>
        </w:rPr>
        <w:t>12</w:t>
      </w:r>
      <w:r w:rsidR="00061B6F">
        <w:rPr>
          <w:rFonts w:ascii="Arial" w:hAnsi="Arial" w:cs="Arial"/>
          <w:sz w:val="24"/>
          <w:szCs w:val="24"/>
        </w:rPr>
        <w:t>)</w:t>
      </w:r>
      <w:r>
        <w:rPr>
          <w:rFonts w:ascii="Arial" w:hAnsi="Arial" w:cs="Arial"/>
          <w:sz w:val="24"/>
          <w:szCs w:val="24"/>
        </w:rPr>
        <w:t xml:space="preserve"> months</w:t>
      </w:r>
      <w:r w:rsidR="00705DB0">
        <w:rPr>
          <w:rFonts w:ascii="Arial" w:hAnsi="Arial" w:cs="Arial"/>
          <w:sz w:val="24"/>
          <w:szCs w:val="24"/>
        </w:rPr>
        <w:t xml:space="preserve">. </w:t>
      </w:r>
      <w:r>
        <w:rPr>
          <w:rFonts w:ascii="Arial" w:hAnsi="Arial" w:cs="Arial"/>
          <w:sz w:val="24"/>
          <w:szCs w:val="24"/>
        </w:rPr>
        <w:t xml:space="preserve">A new application for registration starts on the day </w:t>
      </w:r>
      <w:r w:rsidR="0076647B">
        <w:rPr>
          <w:rFonts w:ascii="Arial" w:hAnsi="Arial" w:cs="Arial"/>
          <w:sz w:val="24"/>
          <w:szCs w:val="24"/>
        </w:rPr>
        <w:t>the registration document</w:t>
      </w:r>
      <w:r>
        <w:rPr>
          <w:rFonts w:ascii="Arial" w:hAnsi="Arial" w:cs="Arial"/>
          <w:sz w:val="24"/>
          <w:szCs w:val="24"/>
        </w:rPr>
        <w:t xml:space="preserve"> is issue</w:t>
      </w:r>
      <w:r w:rsidR="004A040F">
        <w:rPr>
          <w:rFonts w:ascii="Arial" w:hAnsi="Arial" w:cs="Arial"/>
          <w:sz w:val="24"/>
          <w:szCs w:val="24"/>
        </w:rPr>
        <w:t>d</w:t>
      </w:r>
      <w:r>
        <w:rPr>
          <w:rFonts w:ascii="Arial" w:hAnsi="Arial" w:cs="Arial"/>
          <w:sz w:val="24"/>
          <w:szCs w:val="24"/>
        </w:rPr>
        <w:t xml:space="preserve"> or on the date stated in the </w:t>
      </w:r>
      <w:r w:rsidR="0076647B">
        <w:rPr>
          <w:rFonts w:ascii="Arial" w:hAnsi="Arial" w:cs="Arial"/>
          <w:sz w:val="24"/>
          <w:szCs w:val="24"/>
        </w:rPr>
        <w:t>registration document</w:t>
      </w:r>
      <w:r w:rsidR="00705DB0">
        <w:rPr>
          <w:rFonts w:ascii="Arial" w:hAnsi="Arial" w:cs="Arial"/>
          <w:sz w:val="24"/>
          <w:szCs w:val="24"/>
        </w:rPr>
        <w:t xml:space="preserve">. </w:t>
      </w:r>
      <w:r>
        <w:rPr>
          <w:rFonts w:ascii="Arial" w:hAnsi="Arial" w:cs="Arial"/>
          <w:sz w:val="24"/>
          <w:szCs w:val="24"/>
        </w:rPr>
        <w:t xml:space="preserve">The registration </w:t>
      </w:r>
      <w:r w:rsidR="00E84879">
        <w:rPr>
          <w:rFonts w:ascii="Arial" w:hAnsi="Arial" w:cs="Arial"/>
          <w:sz w:val="24"/>
          <w:szCs w:val="24"/>
        </w:rPr>
        <w:t>continue</w:t>
      </w:r>
      <w:r w:rsidR="007465A6">
        <w:rPr>
          <w:rFonts w:ascii="Arial" w:hAnsi="Arial" w:cs="Arial"/>
          <w:sz w:val="24"/>
          <w:szCs w:val="24"/>
        </w:rPr>
        <w:t>s to be</w:t>
      </w:r>
      <w:r>
        <w:rPr>
          <w:rFonts w:ascii="Arial" w:hAnsi="Arial" w:cs="Arial"/>
          <w:sz w:val="24"/>
          <w:szCs w:val="24"/>
        </w:rPr>
        <w:t xml:space="preserve"> in force for up to twelve </w:t>
      </w:r>
      <w:r w:rsidR="00061B6F">
        <w:rPr>
          <w:rFonts w:ascii="Arial" w:hAnsi="Arial" w:cs="Arial"/>
          <w:sz w:val="24"/>
          <w:szCs w:val="24"/>
        </w:rPr>
        <w:t xml:space="preserve">(12) </w:t>
      </w:r>
      <w:r>
        <w:rPr>
          <w:rFonts w:ascii="Arial" w:hAnsi="Arial" w:cs="Arial"/>
          <w:sz w:val="24"/>
          <w:szCs w:val="24"/>
        </w:rPr>
        <w:t xml:space="preserve">months unless the registration is suspended or cancelled </w:t>
      </w:r>
      <w:r w:rsidR="00F87E72">
        <w:rPr>
          <w:rFonts w:ascii="Arial" w:hAnsi="Arial" w:cs="Arial"/>
          <w:sz w:val="24"/>
          <w:szCs w:val="24"/>
        </w:rPr>
        <w:t>before</w:t>
      </w:r>
      <w:r>
        <w:rPr>
          <w:rFonts w:ascii="Arial" w:hAnsi="Arial" w:cs="Arial"/>
          <w:sz w:val="24"/>
          <w:szCs w:val="24"/>
        </w:rPr>
        <w:t xml:space="preserve"> the end of that period</w:t>
      </w:r>
      <w:r w:rsidR="00705DB0">
        <w:rPr>
          <w:rFonts w:ascii="Arial" w:hAnsi="Arial" w:cs="Arial"/>
          <w:sz w:val="24"/>
          <w:szCs w:val="24"/>
        </w:rPr>
        <w:t xml:space="preserve">. </w:t>
      </w:r>
      <w:r w:rsidR="00F87E72">
        <w:rPr>
          <w:rFonts w:ascii="Arial" w:hAnsi="Arial" w:cs="Arial"/>
          <w:sz w:val="24"/>
          <w:szCs w:val="24"/>
        </w:rPr>
        <w:t xml:space="preserve">Being up to twelve </w:t>
      </w:r>
      <w:r w:rsidR="00061B6F">
        <w:rPr>
          <w:rFonts w:ascii="Arial" w:hAnsi="Arial" w:cs="Arial"/>
          <w:sz w:val="24"/>
          <w:szCs w:val="24"/>
        </w:rPr>
        <w:t xml:space="preserve">(12) </w:t>
      </w:r>
      <w:r w:rsidR="00F87E72">
        <w:rPr>
          <w:rFonts w:ascii="Arial" w:hAnsi="Arial" w:cs="Arial"/>
          <w:sz w:val="24"/>
          <w:szCs w:val="24"/>
        </w:rPr>
        <w:t xml:space="preserve">months allows for </w:t>
      </w:r>
      <w:r w:rsidR="007465A6">
        <w:rPr>
          <w:rFonts w:ascii="Arial" w:hAnsi="Arial" w:cs="Arial"/>
          <w:sz w:val="24"/>
          <w:szCs w:val="24"/>
        </w:rPr>
        <w:t xml:space="preserve">the </w:t>
      </w:r>
      <w:r w:rsidR="00F87E72">
        <w:rPr>
          <w:rFonts w:ascii="Arial" w:hAnsi="Arial" w:cs="Arial"/>
          <w:sz w:val="24"/>
          <w:szCs w:val="24"/>
        </w:rPr>
        <w:t xml:space="preserve">renewal of registration to be </w:t>
      </w:r>
      <w:r w:rsidR="00E84879">
        <w:rPr>
          <w:rFonts w:ascii="Arial" w:hAnsi="Arial" w:cs="Arial"/>
          <w:sz w:val="24"/>
          <w:szCs w:val="24"/>
        </w:rPr>
        <w:t>harmonised with all other registrations to the financial year.</w:t>
      </w:r>
    </w:p>
    <w:p w:rsidR="00DD5128" w:rsidRPr="00DD5128" w:rsidRDefault="00DD5128" w:rsidP="00F4534D">
      <w:pPr>
        <w:spacing w:before="120" w:after="0" w:line="240" w:lineRule="auto"/>
        <w:rPr>
          <w:rFonts w:ascii="Arial" w:hAnsi="Arial" w:cs="Arial"/>
          <w:sz w:val="24"/>
          <w:szCs w:val="24"/>
        </w:rPr>
      </w:pPr>
      <w:r>
        <w:rPr>
          <w:rFonts w:ascii="Arial" w:hAnsi="Arial" w:cs="Arial"/>
          <w:sz w:val="24"/>
          <w:szCs w:val="24"/>
        </w:rPr>
        <w:t xml:space="preserve">Renewals and out of time </w:t>
      </w:r>
      <w:r w:rsidR="00E84879">
        <w:rPr>
          <w:rFonts w:ascii="Arial" w:hAnsi="Arial" w:cs="Arial"/>
          <w:sz w:val="24"/>
          <w:szCs w:val="24"/>
        </w:rPr>
        <w:t>renewals</w:t>
      </w:r>
      <w:r>
        <w:rPr>
          <w:rFonts w:ascii="Arial" w:hAnsi="Arial" w:cs="Arial"/>
          <w:sz w:val="24"/>
          <w:szCs w:val="24"/>
        </w:rPr>
        <w:t xml:space="preserve"> start on the day after the registration that is renewed ends and continues in force for </w:t>
      </w:r>
      <w:r w:rsidR="00E84879">
        <w:rPr>
          <w:rFonts w:ascii="Arial" w:hAnsi="Arial" w:cs="Arial"/>
          <w:sz w:val="24"/>
          <w:szCs w:val="24"/>
        </w:rPr>
        <w:t xml:space="preserve">twelve </w:t>
      </w:r>
      <w:r w:rsidR="00061B6F">
        <w:rPr>
          <w:rFonts w:ascii="Arial" w:hAnsi="Arial" w:cs="Arial"/>
          <w:sz w:val="24"/>
          <w:szCs w:val="24"/>
        </w:rPr>
        <w:t xml:space="preserve">(12) </w:t>
      </w:r>
      <w:r w:rsidR="00E84879">
        <w:rPr>
          <w:rFonts w:ascii="Arial" w:hAnsi="Arial" w:cs="Arial"/>
          <w:sz w:val="24"/>
          <w:szCs w:val="24"/>
        </w:rPr>
        <w:t>months</w:t>
      </w:r>
      <w:r>
        <w:rPr>
          <w:rFonts w:ascii="Arial" w:hAnsi="Arial" w:cs="Arial"/>
          <w:sz w:val="24"/>
          <w:szCs w:val="24"/>
        </w:rPr>
        <w:t xml:space="preserve"> unless the registration ends through suspension or cancellation before the end of the </w:t>
      </w:r>
      <w:r w:rsidR="00E84879">
        <w:rPr>
          <w:rFonts w:ascii="Arial" w:hAnsi="Arial" w:cs="Arial"/>
          <w:sz w:val="24"/>
          <w:szCs w:val="24"/>
        </w:rPr>
        <w:t>twelve-month</w:t>
      </w:r>
      <w:r>
        <w:rPr>
          <w:rFonts w:ascii="Arial" w:hAnsi="Arial" w:cs="Arial"/>
          <w:sz w:val="24"/>
          <w:szCs w:val="24"/>
        </w:rPr>
        <w:t xml:space="preserve"> period</w:t>
      </w:r>
      <w:r w:rsidR="00705DB0">
        <w:rPr>
          <w:rFonts w:ascii="Arial" w:hAnsi="Arial" w:cs="Arial"/>
          <w:sz w:val="24"/>
          <w:szCs w:val="24"/>
        </w:rPr>
        <w:t xml:space="preserve">. </w:t>
      </w:r>
    </w:p>
    <w:p w:rsidR="00400530" w:rsidRDefault="00400530" w:rsidP="00F4534D">
      <w:pPr>
        <w:spacing w:before="120" w:after="0" w:line="240" w:lineRule="auto"/>
        <w:rPr>
          <w:rFonts w:ascii="Arial" w:hAnsi="Arial" w:cs="Arial"/>
          <w:b/>
          <w:sz w:val="24"/>
          <w:szCs w:val="24"/>
        </w:rPr>
      </w:pPr>
      <w:r w:rsidRPr="00E84879">
        <w:rPr>
          <w:rFonts w:ascii="Arial" w:hAnsi="Arial" w:cs="Arial"/>
          <w:b/>
          <w:sz w:val="24"/>
          <w:szCs w:val="24"/>
        </w:rPr>
        <w:t>Clause 2</w:t>
      </w:r>
      <w:r w:rsidR="00E84879" w:rsidRPr="00E84879">
        <w:rPr>
          <w:rFonts w:ascii="Arial" w:hAnsi="Arial" w:cs="Arial"/>
          <w:b/>
          <w:sz w:val="24"/>
          <w:szCs w:val="24"/>
        </w:rPr>
        <w:t xml:space="preserve">7 </w:t>
      </w:r>
      <w:r w:rsidR="00E84879" w:rsidRPr="00E84879">
        <w:rPr>
          <w:rFonts w:ascii="Arial" w:hAnsi="Arial" w:cs="Arial"/>
          <w:b/>
          <w:sz w:val="24"/>
          <w:szCs w:val="24"/>
        </w:rPr>
        <w:tab/>
      </w:r>
      <w:r w:rsidRPr="00E84879">
        <w:rPr>
          <w:rFonts w:ascii="Arial" w:hAnsi="Arial" w:cs="Arial"/>
          <w:b/>
          <w:sz w:val="24"/>
          <w:szCs w:val="24"/>
        </w:rPr>
        <w:t xml:space="preserve">Surrender </w:t>
      </w:r>
    </w:p>
    <w:p w:rsidR="00E84879" w:rsidRDefault="00AA2FB0" w:rsidP="00F4534D">
      <w:pPr>
        <w:spacing w:before="120" w:after="0" w:line="240" w:lineRule="auto"/>
        <w:rPr>
          <w:rFonts w:ascii="Arial" w:hAnsi="Arial" w:cs="Arial"/>
          <w:sz w:val="24"/>
          <w:szCs w:val="24"/>
        </w:rPr>
      </w:pPr>
      <w:r>
        <w:rPr>
          <w:rFonts w:ascii="Arial" w:hAnsi="Arial" w:cs="Arial"/>
          <w:sz w:val="24"/>
          <w:szCs w:val="24"/>
        </w:rPr>
        <w:t>This clause provides that a registered veterinary practitioner may surre</w:t>
      </w:r>
      <w:r w:rsidR="004A040F">
        <w:rPr>
          <w:rFonts w:ascii="Arial" w:hAnsi="Arial" w:cs="Arial"/>
          <w:sz w:val="24"/>
          <w:szCs w:val="24"/>
        </w:rPr>
        <w:t>nder their registration by giving</w:t>
      </w:r>
      <w:r>
        <w:rPr>
          <w:rFonts w:ascii="Arial" w:hAnsi="Arial" w:cs="Arial"/>
          <w:sz w:val="24"/>
          <w:szCs w:val="24"/>
        </w:rPr>
        <w:t xml:space="preserve"> written notice to the board</w:t>
      </w:r>
      <w:r w:rsidR="00705DB0">
        <w:rPr>
          <w:rFonts w:ascii="Arial" w:hAnsi="Arial" w:cs="Arial"/>
          <w:sz w:val="24"/>
          <w:szCs w:val="24"/>
        </w:rPr>
        <w:t xml:space="preserve">. </w:t>
      </w:r>
      <w:r>
        <w:rPr>
          <w:rFonts w:ascii="Arial" w:hAnsi="Arial" w:cs="Arial"/>
          <w:sz w:val="24"/>
          <w:szCs w:val="24"/>
        </w:rPr>
        <w:t xml:space="preserve">The notice is called a </w:t>
      </w:r>
      <w:r w:rsidRPr="00AA2FB0">
        <w:rPr>
          <w:rFonts w:ascii="Arial" w:hAnsi="Arial" w:cs="Arial"/>
          <w:i/>
          <w:sz w:val="24"/>
          <w:szCs w:val="24"/>
        </w:rPr>
        <w:t>surrender notice</w:t>
      </w:r>
      <w:r>
        <w:rPr>
          <w:rFonts w:ascii="Arial" w:hAnsi="Arial" w:cs="Arial"/>
          <w:i/>
          <w:sz w:val="24"/>
          <w:szCs w:val="24"/>
        </w:rPr>
        <w:t xml:space="preserve"> </w:t>
      </w:r>
      <w:r>
        <w:rPr>
          <w:rFonts w:ascii="Arial" w:hAnsi="Arial" w:cs="Arial"/>
          <w:sz w:val="24"/>
          <w:szCs w:val="24"/>
        </w:rPr>
        <w:t>under the Bill.</w:t>
      </w:r>
    </w:p>
    <w:p w:rsidR="00AA2FB0" w:rsidRDefault="00AA2FB0" w:rsidP="00F4534D">
      <w:pPr>
        <w:spacing w:before="120" w:after="0" w:line="240" w:lineRule="auto"/>
        <w:rPr>
          <w:rFonts w:ascii="Arial" w:hAnsi="Arial" w:cs="Arial"/>
          <w:sz w:val="24"/>
          <w:szCs w:val="24"/>
        </w:rPr>
      </w:pPr>
      <w:r>
        <w:rPr>
          <w:rFonts w:ascii="Arial" w:hAnsi="Arial" w:cs="Arial"/>
          <w:sz w:val="24"/>
          <w:szCs w:val="24"/>
        </w:rPr>
        <w:t xml:space="preserve">The surrender notice must be accompanied by the registration </w:t>
      </w:r>
      <w:r w:rsidR="0076647B">
        <w:rPr>
          <w:rFonts w:ascii="Arial" w:hAnsi="Arial" w:cs="Arial"/>
          <w:sz w:val="24"/>
          <w:szCs w:val="24"/>
        </w:rPr>
        <w:t xml:space="preserve">document </w:t>
      </w:r>
      <w:r>
        <w:rPr>
          <w:rFonts w:ascii="Arial" w:hAnsi="Arial" w:cs="Arial"/>
          <w:sz w:val="24"/>
          <w:szCs w:val="24"/>
        </w:rPr>
        <w:t xml:space="preserve">or if the registration </w:t>
      </w:r>
      <w:r w:rsidR="0076647B">
        <w:rPr>
          <w:rFonts w:ascii="Arial" w:hAnsi="Arial" w:cs="Arial"/>
          <w:sz w:val="24"/>
          <w:szCs w:val="24"/>
        </w:rPr>
        <w:t xml:space="preserve">document </w:t>
      </w:r>
      <w:r>
        <w:rPr>
          <w:rFonts w:ascii="Arial" w:hAnsi="Arial" w:cs="Arial"/>
          <w:sz w:val="24"/>
          <w:szCs w:val="24"/>
        </w:rPr>
        <w:t>has been lost, stolen or destroyed a statement verifying this fact.</w:t>
      </w:r>
    </w:p>
    <w:p w:rsidR="00AA2FB0" w:rsidRPr="00E84879" w:rsidRDefault="00AA2FB0" w:rsidP="00F4534D">
      <w:pPr>
        <w:spacing w:before="120" w:after="0" w:line="240" w:lineRule="auto"/>
        <w:rPr>
          <w:rFonts w:ascii="Arial" w:hAnsi="Arial" w:cs="Arial"/>
          <w:sz w:val="24"/>
          <w:szCs w:val="24"/>
        </w:rPr>
      </w:pPr>
      <w:r>
        <w:rPr>
          <w:rFonts w:ascii="Arial" w:hAnsi="Arial" w:cs="Arial"/>
          <w:sz w:val="24"/>
          <w:szCs w:val="24"/>
        </w:rPr>
        <w:t>Registration is taken to be cancelled if surrendered under this section.</w:t>
      </w:r>
    </w:p>
    <w:p w:rsidR="00400530" w:rsidRDefault="00400530" w:rsidP="00F4534D">
      <w:pPr>
        <w:spacing w:before="120" w:after="0" w:line="240" w:lineRule="auto"/>
        <w:rPr>
          <w:rFonts w:ascii="Arial" w:hAnsi="Arial" w:cs="Arial"/>
          <w:sz w:val="24"/>
          <w:szCs w:val="24"/>
        </w:rPr>
      </w:pPr>
    </w:p>
    <w:p w:rsidR="00400530" w:rsidRPr="00EC1312" w:rsidRDefault="00400530" w:rsidP="00F4534D">
      <w:pPr>
        <w:spacing w:before="120" w:after="0" w:line="240" w:lineRule="auto"/>
        <w:rPr>
          <w:rFonts w:ascii="Arial" w:hAnsi="Arial" w:cs="Arial"/>
          <w:b/>
          <w:sz w:val="28"/>
          <w:szCs w:val="28"/>
        </w:rPr>
      </w:pPr>
      <w:r w:rsidRPr="00EC1312">
        <w:rPr>
          <w:rFonts w:ascii="Arial" w:hAnsi="Arial" w:cs="Arial"/>
          <w:b/>
          <w:sz w:val="28"/>
          <w:szCs w:val="28"/>
        </w:rPr>
        <w:t xml:space="preserve">Division 3.2 </w:t>
      </w:r>
      <w:r w:rsidR="00CA7BD8">
        <w:rPr>
          <w:rFonts w:ascii="Arial" w:hAnsi="Arial" w:cs="Arial"/>
          <w:b/>
          <w:sz w:val="28"/>
          <w:szCs w:val="28"/>
        </w:rPr>
        <w:tab/>
      </w:r>
      <w:r w:rsidR="00EC1312" w:rsidRPr="00EC1312">
        <w:rPr>
          <w:rFonts w:ascii="Arial" w:hAnsi="Arial" w:cs="Arial"/>
          <w:b/>
          <w:sz w:val="28"/>
          <w:szCs w:val="28"/>
        </w:rPr>
        <w:t>Q</w:t>
      </w:r>
      <w:r w:rsidRPr="00EC1312">
        <w:rPr>
          <w:rFonts w:ascii="Arial" w:hAnsi="Arial" w:cs="Arial"/>
          <w:b/>
          <w:sz w:val="28"/>
          <w:szCs w:val="28"/>
        </w:rPr>
        <w:t>ualification for registration</w:t>
      </w:r>
    </w:p>
    <w:p w:rsidR="00B23AAF" w:rsidRDefault="00B23AAF" w:rsidP="00F4534D">
      <w:pPr>
        <w:spacing w:before="120" w:after="0" w:line="240" w:lineRule="auto"/>
        <w:rPr>
          <w:rFonts w:ascii="Arial" w:hAnsi="Arial" w:cs="Arial"/>
          <w:b/>
          <w:sz w:val="24"/>
          <w:szCs w:val="24"/>
        </w:rPr>
      </w:pPr>
    </w:p>
    <w:p w:rsidR="00400530" w:rsidRDefault="00400530" w:rsidP="00F4534D">
      <w:pPr>
        <w:spacing w:before="120" w:after="0" w:line="240" w:lineRule="auto"/>
        <w:rPr>
          <w:rFonts w:ascii="Arial" w:hAnsi="Arial" w:cs="Arial"/>
          <w:b/>
          <w:sz w:val="24"/>
          <w:szCs w:val="24"/>
        </w:rPr>
      </w:pPr>
      <w:r w:rsidRPr="00EC1312">
        <w:rPr>
          <w:rFonts w:ascii="Arial" w:hAnsi="Arial" w:cs="Arial"/>
          <w:b/>
          <w:sz w:val="24"/>
          <w:szCs w:val="24"/>
        </w:rPr>
        <w:t>Clause 2</w:t>
      </w:r>
      <w:r w:rsidR="00EC1312" w:rsidRPr="00EC1312">
        <w:rPr>
          <w:rFonts w:ascii="Arial" w:hAnsi="Arial" w:cs="Arial"/>
          <w:b/>
          <w:sz w:val="24"/>
          <w:szCs w:val="24"/>
        </w:rPr>
        <w:t>8</w:t>
      </w:r>
      <w:r w:rsidR="00EC1312" w:rsidRPr="00EC1312">
        <w:rPr>
          <w:rFonts w:ascii="Arial" w:hAnsi="Arial" w:cs="Arial"/>
          <w:b/>
          <w:sz w:val="24"/>
          <w:szCs w:val="24"/>
        </w:rPr>
        <w:tab/>
      </w:r>
      <w:r w:rsidRPr="00EC1312">
        <w:rPr>
          <w:rFonts w:ascii="Arial" w:hAnsi="Arial" w:cs="Arial"/>
          <w:b/>
          <w:sz w:val="24"/>
          <w:szCs w:val="24"/>
        </w:rPr>
        <w:t xml:space="preserve"> Qualification for general </w:t>
      </w:r>
      <w:r w:rsidR="00B36EC0">
        <w:rPr>
          <w:rFonts w:ascii="Arial" w:hAnsi="Arial" w:cs="Arial"/>
          <w:b/>
          <w:sz w:val="24"/>
          <w:szCs w:val="24"/>
        </w:rPr>
        <w:t xml:space="preserve">or non-practising </w:t>
      </w:r>
      <w:r w:rsidR="00EC1312" w:rsidRPr="00EC1312">
        <w:rPr>
          <w:rFonts w:ascii="Arial" w:hAnsi="Arial" w:cs="Arial"/>
          <w:b/>
          <w:sz w:val="24"/>
          <w:szCs w:val="24"/>
        </w:rPr>
        <w:t>r</w:t>
      </w:r>
      <w:r w:rsidRPr="00EC1312">
        <w:rPr>
          <w:rFonts w:ascii="Arial" w:hAnsi="Arial" w:cs="Arial"/>
          <w:b/>
          <w:sz w:val="24"/>
          <w:szCs w:val="24"/>
        </w:rPr>
        <w:t>egistration</w:t>
      </w:r>
    </w:p>
    <w:p w:rsidR="00B36EC0" w:rsidRDefault="00B36EC0" w:rsidP="00F4534D">
      <w:pPr>
        <w:spacing w:before="120" w:after="0" w:line="240" w:lineRule="auto"/>
        <w:rPr>
          <w:rFonts w:ascii="Arial" w:hAnsi="Arial" w:cs="Arial"/>
          <w:sz w:val="24"/>
          <w:szCs w:val="24"/>
        </w:rPr>
      </w:pPr>
      <w:r>
        <w:rPr>
          <w:rFonts w:ascii="Arial" w:hAnsi="Arial" w:cs="Arial"/>
          <w:sz w:val="24"/>
          <w:szCs w:val="24"/>
        </w:rPr>
        <w:t xml:space="preserve">This clause contains detail of the qualification of a person eligible for </w:t>
      </w:r>
      <w:r w:rsidR="00E42290">
        <w:rPr>
          <w:rFonts w:ascii="Arial" w:hAnsi="Arial" w:cs="Arial"/>
          <w:sz w:val="24"/>
          <w:szCs w:val="24"/>
        </w:rPr>
        <w:t xml:space="preserve">general </w:t>
      </w:r>
      <w:r>
        <w:rPr>
          <w:rFonts w:ascii="Arial" w:hAnsi="Arial" w:cs="Arial"/>
          <w:sz w:val="24"/>
          <w:szCs w:val="24"/>
        </w:rPr>
        <w:t>registration as a veterinary practitioner.</w:t>
      </w:r>
    </w:p>
    <w:p w:rsidR="00B36EC0" w:rsidRDefault="00B36EC0" w:rsidP="00F4534D">
      <w:pPr>
        <w:spacing w:before="120" w:after="0" w:line="240" w:lineRule="auto"/>
        <w:rPr>
          <w:rFonts w:ascii="Arial" w:hAnsi="Arial" w:cs="Arial"/>
          <w:sz w:val="24"/>
          <w:szCs w:val="24"/>
        </w:rPr>
      </w:pPr>
      <w:r>
        <w:rPr>
          <w:rFonts w:ascii="Arial" w:hAnsi="Arial" w:cs="Arial"/>
          <w:sz w:val="24"/>
          <w:szCs w:val="24"/>
        </w:rPr>
        <w:t xml:space="preserve">The person must be a graduate of a course of education in veterinary surgery or veterinary science </w:t>
      </w:r>
      <w:r w:rsidR="00E42290">
        <w:rPr>
          <w:rFonts w:ascii="Arial" w:hAnsi="Arial" w:cs="Arial"/>
          <w:sz w:val="24"/>
          <w:szCs w:val="24"/>
        </w:rPr>
        <w:t>in Australia</w:t>
      </w:r>
      <w:r w:rsidR="00AF47FA">
        <w:rPr>
          <w:rFonts w:ascii="Arial" w:hAnsi="Arial" w:cs="Arial"/>
          <w:sz w:val="24"/>
          <w:szCs w:val="24"/>
        </w:rPr>
        <w:t>,</w:t>
      </w:r>
      <w:r w:rsidR="00E42290">
        <w:rPr>
          <w:rFonts w:ascii="Arial" w:hAnsi="Arial" w:cs="Arial"/>
          <w:sz w:val="24"/>
          <w:szCs w:val="24"/>
        </w:rPr>
        <w:t xml:space="preserve"> New Zealand or in a foreign </w:t>
      </w:r>
      <w:r w:rsidR="0021118D">
        <w:rPr>
          <w:rFonts w:ascii="Arial" w:hAnsi="Arial" w:cs="Arial"/>
          <w:sz w:val="24"/>
          <w:szCs w:val="24"/>
        </w:rPr>
        <w:t>institution</w:t>
      </w:r>
      <w:r w:rsidR="00E42290">
        <w:rPr>
          <w:rFonts w:ascii="Arial" w:hAnsi="Arial" w:cs="Arial"/>
          <w:sz w:val="24"/>
          <w:szCs w:val="24"/>
        </w:rPr>
        <w:t xml:space="preserve"> </w:t>
      </w:r>
      <w:r w:rsidR="00AF47FA">
        <w:rPr>
          <w:rFonts w:ascii="Arial" w:hAnsi="Arial" w:cs="Arial"/>
          <w:sz w:val="24"/>
          <w:szCs w:val="24"/>
        </w:rPr>
        <w:t xml:space="preserve">that is </w:t>
      </w:r>
      <w:r>
        <w:rPr>
          <w:rFonts w:ascii="Arial" w:hAnsi="Arial" w:cs="Arial"/>
          <w:sz w:val="24"/>
          <w:szCs w:val="24"/>
        </w:rPr>
        <w:t xml:space="preserve">accredited by </w:t>
      </w:r>
      <w:r w:rsidR="007465A6">
        <w:rPr>
          <w:rFonts w:ascii="Arial" w:hAnsi="Arial" w:cs="Arial"/>
          <w:sz w:val="24"/>
          <w:szCs w:val="24"/>
        </w:rPr>
        <w:t xml:space="preserve">the </w:t>
      </w:r>
      <w:r>
        <w:rPr>
          <w:rFonts w:ascii="Arial" w:hAnsi="Arial" w:cs="Arial"/>
          <w:sz w:val="24"/>
          <w:szCs w:val="24"/>
        </w:rPr>
        <w:t>AVBC or approved by the board.</w:t>
      </w:r>
    </w:p>
    <w:p w:rsidR="00E42290" w:rsidRDefault="00E42290" w:rsidP="00F4534D">
      <w:pPr>
        <w:spacing w:before="120" w:after="0" w:line="240" w:lineRule="auto"/>
        <w:rPr>
          <w:rFonts w:ascii="Arial" w:hAnsi="Arial" w:cs="Arial"/>
          <w:sz w:val="24"/>
          <w:szCs w:val="24"/>
        </w:rPr>
      </w:pPr>
      <w:r>
        <w:rPr>
          <w:rFonts w:ascii="Arial" w:hAnsi="Arial" w:cs="Arial"/>
          <w:sz w:val="24"/>
          <w:szCs w:val="24"/>
        </w:rPr>
        <w:t xml:space="preserve">If the course is outside Australia or New Zealand and not AVBC accredited or board approved, a person must have completed the course and passed an exam held by </w:t>
      </w:r>
      <w:r w:rsidR="007465A6">
        <w:rPr>
          <w:rFonts w:ascii="Arial" w:hAnsi="Arial" w:cs="Arial"/>
          <w:sz w:val="24"/>
          <w:szCs w:val="24"/>
        </w:rPr>
        <w:t xml:space="preserve">the </w:t>
      </w:r>
      <w:r>
        <w:rPr>
          <w:rFonts w:ascii="Arial" w:hAnsi="Arial" w:cs="Arial"/>
          <w:sz w:val="24"/>
          <w:szCs w:val="24"/>
        </w:rPr>
        <w:t>AVBC to be qualified to hold a veterinary registration.</w:t>
      </w:r>
    </w:p>
    <w:p w:rsidR="00B36EC0" w:rsidRDefault="00B36EC0" w:rsidP="00F4534D">
      <w:pPr>
        <w:spacing w:before="120" w:after="0" w:line="240" w:lineRule="auto"/>
        <w:rPr>
          <w:rFonts w:ascii="Arial" w:hAnsi="Arial" w:cs="Arial"/>
          <w:sz w:val="24"/>
          <w:szCs w:val="24"/>
        </w:rPr>
      </w:pPr>
      <w:r>
        <w:rPr>
          <w:rFonts w:ascii="Arial" w:hAnsi="Arial" w:cs="Arial"/>
          <w:sz w:val="24"/>
          <w:szCs w:val="24"/>
        </w:rPr>
        <w:t xml:space="preserve">The AVBC is contained in the dictionary of the Act and </w:t>
      </w:r>
      <w:r w:rsidR="00254892">
        <w:rPr>
          <w:rFonts w:ascii="Arial" w:hAnsi="Arial" w:cs="Arial"/>
          <w:sz w:val="24"/>
          <w:szCs w:val="24"/>
        </w:rPr>
        <w:t>refers to the Australasian Veterinary Boards Council (incorporated).</w:t>
      </w:r>
    </w:p>
    <w:p w:rsidR="00400530" w:rsidRDefault="00400530" w:rsidP="00F4534D">
      <w:pPr>
        <w:spacing w:before="120" w:after="0" w:line="240" w:lineRule="auto"/>
        <w:rPr>
          <w:rFonts w:ascii="Arial" w:hAnsi="Arial" w:cs="Arial"/>
          <w:b/>
          <w:sz w:val="24"/>
          <w:szCs w:val="24"/>
        </w:rPr>
      </w:pPr>
      <w:r w:rsidRPr="00E42290">
        <w:rPr>
          <w:rFonts w:ascii="Arial" w:hAnsi="Arial" w:cs="Arial"/>
          <w:b/>
          <w:sz w:val="24"/>
          <w:szCs w:val="24"/>
        </w:rPr>
        <w:t xml:space="preserve">Clause </w:t>
      </w:r>
      <w:r w:rsidR="00E42290" w:rsidRPr="00E42290">
        <w:rPr>
          <w:rFonts w:ascii="Arial" w:hAnsi="Arial" w:cs="Arial"/>
          <w:b/>
          <w:sz w:val="24"/>
          <w:szCs w:val="24"/>
        </w:rPr>
        <w:t>29</w:t>
      </w:r>
      <w:r w:rsidR="00E42290" w:rsidRPr="00E42290">
        <w:rPr>
          <w:rFonts w:ascii="Arial" w:hAnsi="Arial" w:cs="Arial"/>
          <w:b/>
          <w:sz w:val="24"/>
          <w:szCs w:val="24"/>
        </w:rPr>
        <w:tab/>
      </w:r>
      <w:r w:rsidRPr="00E42290">
        <w:rPr>
          <w:rFonts w:ascii="Arial" w:hAnsi="Arial" w:cs="Arial"/>
          <w:b/>
          <w:sz w:val="24"/>
          <w:szCs w:val="24"/>
        </w:rPr>
        <w:t xml:space="preserve">Qualification </w:t>
      </w:r>
      <w:r w:rsidR="00E42290">
        <w:rPr>
          <w:rFonts w:ascii="Arial" w:hAnsi="Arial" w:cs="Arial"/>
          <w:b/>
          <w:sz w:val="24"/>
          <w:szCs w:val="24"/>
        </w:rPr>
        <w:t>for</w:t>
      </w:r>
      <w:r w:rsidRPr="00E42290">
        <w:rPr>
          <w:rFonts w:ascii="Arial" w:hAnsi="Arial" w:cs="Arial"/>
          <w:b/>
          <w:sz w:val="24"/>
          <w:szCs w:val="24"/>
        </w:rPr>
        <w:t xml:space="preserve"> specialist registration</w:t>
      </w:r>
    </w:p>
    <w:p w:rsidR="00E42290" w:rsidRPr="00E42290" w:rsidRDefault="007E7607" w:rsidP="00F4534D">
      <w:pPr>
        <w:spacing w:before="120" w:after="0" w:line="240" w:lineRule="auto"/>
        <w:rPr>
          <w:rFonts w:ascii="Arial" w:hAnsi="Arial" w:cs="Arial"/>
          <w:sz w:val="24"/>
          <w:szCs w:val="24"/>
        </w:rPr>
      </w:pPr>
      <w:r>
        <w:rPr>
          <w:rFonts w:ascii="Arial" w:hAnsi="Arial" w:cs="Arial"/>
          <w:sz w:val="24"/>
          <w:szCs w:val="24"/>
        </w:rPr>
        <w:t xml:space="preserve">A person is qualified to hold </w:t>
      </w:r>
      <w:r w:rsidR="007465A6">
        <w:rPr>
          <w:rFonts w:ascii="Arial" w:hAnsi="Arial" w:cs="Arial"/>
          <w:sz w:val="24"/>
          <w:szCs w:val="24"/>
        </w:rPr>
        <w:t xml:space="preserve">a </w:t>
      </w:r>
      <w:r>
        <w:rPr>
          <w:rFonts w:ascii="Arial" w:hAnsi="Arial" w:cs="Arial"/>
          <w:sz w:val="24"/>
          <w:szCs w:val="24"/>
        </w:rPr>
        <w:t xml:space="preserve">specialist registration if that </w:t>
      </w:r>
      <w:r w:rsidR="00E42290">
        <w:rPr>
          <w:rFonts w:ascii="Arial" w:hAnsi="Arial" w:cs="Arial"/>
          <w:sz w:val="24"/>
          <w:szCs w:val="24"/>
        </w:rPr>
        <w:t xml:space="preserve">person holds or is eligible to hold general registration </w:t>
      </w:r>
      <w:r w:rsidR="00AF47FA">
        <w:rPr>
          <w:rFonts w:ascii="Arial" w:hAnsi="Arial" w:cs="Arial"/>
          <w:sz w:val="24"/>
          <w:szCs w:val="24"/>
        </w:rPr>
        <w:t>as a veterinary practitioner, and</w:t>
      </w:r>
      <w:r>
        <w:rPr>
          <w:rFonts w:ascii="Arial" w:hAnsi="Arial" w:cs="Arial"/>
          <w:sz w:val="24"/>
          <w:szCs w:val="24"/>
        </w:rPr>
        <w:t xml:space="preserve"> has the necessary qualifications and experience as determined by the board to hold </w:t>
      </w:r>
      <w:r w:rsidR="00AF47FA">
        <w:rPr>
          <w:rFonts w:ascii="Arial" w:hAnsi="Arial" w:cs="Arial"/>
          <w:sz w:val="24"/>
          <w:szCs w:val="24"/>
        </w:rPr>
        <w:t>the</w:t>
      </w:r>
      <w:r w:rsidR="007465A6">
        <w:rPr>
          <w:rFonts w:ascii="Arial" w:hAnsi="Arial" w:cs="Arial"/>
          <w:sz w:val="24"/>
          <w:szCs w:val="24"/>
        </w:rPr>
        <w:t xml:space="preserve"> </w:t>
      </w:r>
      <w:r>
        <w:rPr>
          <w:rFonts w:ascii="Arial" w:hAnsi="Arial" w:cs="Arial"/>
          <w:sz w:val="24"/>
          <w:szCs w:val="24"/>
        </w:rPr>
        <w:t>specialist registration</w:t>
      </w:r>
      <w:r w:rsidR="00705DB0">
        <w:rPr>
          <w:rFonts w:ascii="Arial" w:hAnsi="Arial" w:cs="Arial"/>
          <w:sz w:val="24"/>
          <w:szCs w:val="24"/>
        </w:rPr>
        <w:t xml:space="preserve">. </w:t>
      </w:r>
    </w:p>
    <w:p w:rsidR="00400530" w:rsidRDefault="00400530" w:rsidP="00F4534D">
      <w:pPr>
        <w:spacing w:before="120" w:after="0" w:line="240" w:lineRule="auto"/>
        <w:rPr>
          <w:rFonts w:ascii="Arial" w:hAnsi="Arial" w:cs="Arial"/>
          <w:sz w:val="24"/>
          <w:szCs w:val="24"/>
        </w:rPr>
      </w:pPr>
    </w:p>
    <w:p w:rsidR="00400530" w:rsidRPr="007E7607" w:rsidRDefault="00400530" w:rsidP="00F4534D">
      <w:pPr>
        <w:spacing w:before="120" w:after="0" w:line="240" w:lineRule="auto"/>
        <w:rPr>
          <w:rFonts w:ascii="Arial" w:hAnsi="Arial" w:cs="Arial"/>
          <w:b/>
          <w:sz w:val="28"/>
          <w:szCs w:val="28"/>
        </w:rPr>
      </w:pPr>
      <w:r w:rsidRPr="007E7607">
        <w:rPr>
          <w:rFonts w:ascii="Arial" w:hAnsi="Arial" w:cs="Arial"/>
          <w:b/>
          <w:sz w:val="28"/>
          <w:szCs w:val="28"/>
        </w:rPr>
        <w:t>Division 3.3</w:t>
      </w:r>
      <w:r w:rsidR="007E7607" w:rsidRPr="007E7607">
        <w:rPr>
          <w:rFonts w:ascii="Arial" w:hAnsi="Arial" w:cs="Arial"/>
          <w:b/>
          <w:sz w:val="28"/>
          <w:szCs w:val="28"/>
        </w:rPr>
        <w:tab/>
        <w:t>S</w:t>
      </w:r>
      <w:r w:rsidRPr="007E7607">
        <w:rPr>
          <w:rFonts w:ascii="Arial" w:hAnsi="Arial" w:cs="Arial"/>
          <w:b/>
          <w:sz w:val="28"/>
          <w:szCs w:val="28"/>
        </w:rPr>
        <w:t xml:space="preserve">uitability of people </w:t>
      </w:r>
      <w:r w:rsidR="007E7607" w:rsidRPr="007E7607">
        <w:rPr>
          <w:rFonts w:ascii="Arial" w:hAnsi="Arial" w:cs="Arial"/>
          <w:b/>
          <w:sz w:val="28"/>
          <w:szCs w:val="28"/>
        </w:rPr>
        <w:t>to</w:t>
      </w:r>
      <w:r w:rsidRPr="007E7607">
        <w:rPr>
          <w:rFonts w:ascii="Arial" w:hAnsi="Arial" w:cs="Arial"/>
          <w:b/>
          <w:sz w:val="28"/>
          <w:szCs w:val="28"/>
        </w:rPr>
        <w:t xml:space="preserve"> be registered veterinary practitioners</w:t>
      </w:r>
    </w:p>
    <w:p w:rsidR="00C46F02" w:rsidRDefault="00C46F02" w:rsidP="00F4534D">
      <w:pPr>
        <w:spacing w:before="120" w:after="0" w:line="240" w:lineRule="auto"/>
        <w:rPr>
          <w:rFonts w:ascii="Arial" w:hAnsi="Arial" w:cs="Arial"/>
          <w:b/>
          <w:sz w:val="24"/>
          <w:szCs w:val="24"/>
        </w:rPr>
      </w:pPr>
    </w:p>
    <w:p w:rsidR="004B5CF8" w:rsidRDefault="00400530" w:rsidP="00F4534D">
      <w:pPr>
        <w:spacing w:before="120" w:after="0" w:line="240" w:lineRule="auto"/>
        <w:rPr>
          <w:rFonts w:ascii="Arial" w:hAnsi="Arial" w:cs="Arial"/>
          <w:b/>
          <w:sz w:val="24"/>
          <w:szCs w:val="24"/>
        </w:rPr>
      </w:pPr>
      <w:r w:rsidRPr="006B5045">
        <w:rPr>
          <w:rFonts w:ascii="Arial" w:hAnsi="Arial" w:cs="Arial"/>
          <w:b/>
          <w:sz w:val="24"/>
          <w:szCs w:val="24"/>
        </w:rPr>
        <w:t xml:space="preserve">Clause </w:t>
      </w:r>
      <w:r w:rsidR="007E7607" w:rsidRPr="006B5045">
        <w:rPr>
          <w:rFonts w:ascii="Arial" w:hAnsi="Arial" w:cs="Arial"/>
          <w:b/>
          <w:sz w:val="24"/>
          <w:szCs w:val="24"/>
        </w:rPr>
        <w:t>30</w:t>
      </w:r>
      <w:r w:rsidR="006B5045" w:rsidRPr="006B5045">
        <w:rPr>
          <w:rFonts w:ascii="Arial" w:hAnsi="Arial" w:cs="Arial"/>
          <w:b/>
          <w:sz w:val="24"/>
          <w:szCs w:val="24"/>
        </w:rPr>
        <w:tab/>
      </w:r>
      <w:r w:rsidRPr="006B5045">
        <w:rPr>
          <w:rFonts w:ascii="Arial" w:hAnsi="Arial" w:cs="Arial"/>
          <w:b/>
          <w:sz w:val="24"/>
          <w:szCs w:val="24"/>
        </w:rPr>
        <w:t xml:space="preserve"> Meaning of </w:t>
      </w:r>
      <w:r w:rsidRPr="00AE11A0">
        <w:rPr>
          <w:rFonts w:ascii="Arial" w:hAnsi="Arial" w:cs="Arial"/>
          <w:b/>
          <w:i/>
          <w:sz w:val="24"/>
          <w:szCs w:val="24"/>
        </w:rPr>
        <w:t>suitable person</w:t>
      </w:r>
    </w:p>
    <w:p w:rsidR="004B5CF8" w:rsidRDefault="004B5CF8" w:rsidP="00F4534D">
      <w:pPr>
        <w:spacing w:before="120" w:after="0" w:line="240" w:lineRule="auto"/>
        <w:rPr>
          <w:rFonts w:ascii="Arial" w:hAnsi="Arial" w:cs="Arial"/>
          <w:sz w:val="24"/>
          <w:szCs w:val="24"/>
        </w:rPr>
      </w:pPr>
      <w:r w:rsidRPr="004B5CF8">
        <w:rPr>
          <w:rFonts w:ascii="Arial" w:hAnsi="Arial" w:cs="Arial"/>
          <w:sz w:val="24"/>
          <w:szCs w:val="24"/>
        </w:rPr>
        <w:t xml:space="preserve">A </w:t>
      </w:r>
      <w:r w:rsidRPr="00B205D0">
        <w:rPr>
          <w:rFonts w:ascii="Arial" w:hAnsi="Arial" w:cs="Arial"/>
          <w:i/>
          <w:sz w:val="24"/>
          <w:szCs w:val="24"/>
        </w:rPr>
        <w:t xml:space="preserve">suitable </w:t>
      </w:r>
      <w:r w:rsidR="00B205D0" w:rsidRPr="00B205D0">
        <w:rPr>
          <w:rFonts w:ascii="Arial" w:hAnsi="Arial" w:cs="Arial"/>
          <w:i/>
          <w:sz w:val="24"/>
          <w:szCs w:val="24"/>
        </w:rPr>
        <w:t>person</w:t>
      </w:r>
      <w:r w:rsidRPr="004B5CF8">
        <w:rPr>
          <w:rFonts w:ascii="Arial" w:hAnsi="Arial" w:cs="Arial"/>
          <w:sz w:val="24"/>
          <w:szCs w:val="24"/>
        </w:rPr>
        <w:t xml:space="preserve"> is defined </w:t>
      </w:r>
      <w:r w:rsidR="00B205D0">
        <w:rPr>
          <w:rFonts w:ascii="Arial" w:hAnsi="Arial" w:cs="Arial"/>
          <w:sz w:val="24"/>
          <w:szCs w:val="24"/>
        </w:rPr>
        <w:t>in this clause to mean a person who the board is satisfied is a suitable person to be registered as a veterinary practitioner.</w:t>
      </w:r>
    </w:p>
    <w:p w:rsidR="00B205D0" w:rsidRDefault="00B205D0" w:rsidP="00F4534D">
      <w:pPr>
        <w:spacing w:before="120" w:after="0" w:line="240" w:lineRule="auto"/>
        <w:rPr>
          <w:rFonts w:ascii="Arial" w:hAnsi="Arial" w:cs="Arial"/>
          <w:sz w:val="24"/>
          <w:szCs w:val="24"/>
        </w:rPr>
      </w:pPr>
      <w:r>
        <w:rPr>
          <w:rFonts w:ascii="Arial" w:hAnsi="Arial" w:cs="Arial"/>
          <w:sz w:val="24"/>
          <w:szCs w:val="24"/>
        </w:rPr>
        <w:t>In deciding if a person is suitable</w:t>
      </w:r>
      <w:r w:rsidR="00AF47FA">
        <w:rPr>
          <w:rFonts w:ascii="Arial" w:hAnsi="Arial" w:cs="Arial"/>
          <w:sz w:val="24"/>
          <w:szCs w:val="24"/>
        </w:rPr>
        <w:t xml:space="preserve"> to be registered,</w:t>
      </w:r>
      <w:r>
        <w:rPr>
          <w:rFonts w:ascii="Arial" w:hAnsi="Arial" w:cs="Arial"/>
          <w:sz w:val="24"/>
          <w:szCs w:val="24"/>
        </w:rPr>
        <w:t xml:space="preserve"> the board must consider the suitability information about that person.</w:t>
      </w:r>
    </w:p>
    <w:p w:rsidR="00400530" w:rsidRDefault="00400530" w:rsidP="00F4534D">
      <w:pPr>
        <w:spacing w:before="120" w:after="0" w:line="240" w:lineRule="auto"/>
        <w:rPr>
          <w:rFonts w:ascii="Arial" w:hAnsi="Arial" w:cs="Arial"/>
          <w:b/>
          <w:sz w:val="24"/>
          <w:szCs w:val="24"/>
        </w:rPr>
      </w:pPr>
      <w:r w:rsidRPr="00B205D0">
        <w:rPr>
          <w:rFonts w:ascii="Arial" w:hAnsi="Arial" w:cs="Arial"/>
          <w:b/>
          <w:sz w:val="24"/>
          <w:szCs w:val="24"/>
        </w:rPr>
        <w:t>Clause 3</w:t>
      </w:r>
      <w:r w:rsidR="00AE11A0">
        <w:rPr>
          <w:rFonts w:ascii="Arial" w:hAnsi="Arial" w:cs="Arial"/>
          <w:b/>
          <w:sz w:val="24"/>
          <w:szCs w:val="24"/>
        </w:rPr>
        <w:t>1</w:t>
      </w:r>
      <w:r w:rsidRPr="00B205D0">
        <w:rPr>
          <w:rFonts w:ascii="Arial" w:hAnsi="Arial" w:cs="Arial"/>
          <w:b/>
          <w:sz w:val="24"/>
          <w:szCs w:val="24"/>
        </w:rPr>
        <w:t xml:space="preserve"> </w:t>
      </w:r>
      <w:r w:rsidR="00B205D0" w:rsidRPr="00B205D0">
        <w:rPr>
          <w:rFonts w:ascii="Arial" w:hAnsi="Arial" w:cs="Arial"/>
          <w:b/>
          <w:sz w:val="24"/>
          <w:szCs w:val="24"/>
        </w:rPr>
        <w:tab/>
      </w:r>
      <w:r w:rsidR="00AE11A0">
        <w:rPr>
          <w:rFonts w:ascii="Arial" w:hAnsi="Arial" w:cs="Arial"/>
          <w:b/>
          <w:sz w:val="24"/>
          <w:szCs w:val="24"/>
        </w:rPr>
        <w:t xml:space="preserve">Meaning of </w:t>
      </w:r>
      <w:r w:rsidR="00AE11A0" w:rsidRPr="00AE11A0">
        <w:rPr>
          <w:rFonts w:ascii="Arial" w:hAnsi="Arial" w:cs="Arial"/>
          <w:b/>
          <w:i/>
          <w:sz w:val="24"/>
          <w:szCs w:val="24"/>
        </w:rPr>
        <w:t>suitability information</w:t>
      </w:r>
      <w:r w:rsidR="00AE11A0">
        <w:rPr>
          <w:rFonts w:ascii="Arial" w:hAnsi="Arial" w:cs="Arial"/>
          <w:b/>
          <w:sz w:val="24"/>
          <w:szCs w:val="24"/>
        </w:rPr>
        <w:t xml:space="preserve"> </w:t>
      </w:r>
    </w:p>
    <w:p w:rsidR="00175F2F" w:rsidRPr="00175F2F" w:rsidRDefault="00175F2F" w:rsidP="00F4534D">
      <w:pPr>
        <w:spacing w:before="120" w:after="0" w:line="240" w:lineRule="auto"/>
        <w:rPr>
          <w:rFonts w:ascii="Arial" w:hAnsi="Arial" w:cs="Arial"/>
          <w:sz w:val="24"/>
          <w:szCs w:val="24"/>
        </w:rPr>
      </w:pPr>
      <w:r>
        <w:rPr>
          <w:rFonts w:ascii="Arial" w:hAnsi="Arial" w:cs="Arial"/>
          <w:sz w:val="24"/>
          <w:szCs w:val="24"/>
        </w:rPr>
        <w:t>C</w:t>
      </w:r>
      <w:r w:rsidR="00B205D0">
        <w:rPr>
          <w:rFonts w:ascii="Arial" w:hAnsi="Arial" w:cs="Arial"/>
          <w:sz w:val="24"/>
          <w:szCs w:val="24"/>
        </w:rPr>
        <w:t xml:space="preserve">lause </w:t>
      </w:r>
      <w:r>
        <w:rPr>
          <w:rFonts w:ascii="Arial" w:hAnsi="Arial" w:cs="Arial"/>
          <w:sz w:val="24"/>
          <w:szCs w:val="24"/>
        </w:rPr>
        <w:t>3</w:t>
      </w:r>
      <w:r w:rsidR="007465A6">
        <w:rPr>
          <w:rFonts w:ascii="Arial" w:hAnsi="Arial" w:cs="Arial"/>
          <w:sz w:val="24"/>
          <w:szCs w:val="24"/>
        </w:rPr>
        <w:t>1</w:t>
      </w:r>
      <w:r>
        <w:rPr>
          <w:rFonts w:ascii="Arial" w:hAnsi="Arial" w:cs="Arial"/>
          <w:sz w:val="24"/>
          <w:szCs w:val="24"/>
        </w:rPr>
        <w:t xml:space="preserve"> </w:t>
      </w:r>
      <w:r w:rsidR="00B205D0">
        <w:rPr>
          <w:rFonts w:ascii="Arial" w:hAnsi="Arial" w:cs="Arial"/>
          <w:sz w:val="24"/>
          <w:szCs w:val="24"/>
        </w:rPr>
        <w:t xml:space="preserve">details what, under the Act, is </w:t>
      </w:r>
      <w:r w:rsidR="00B205D0" w:rsidRPr="00B205D0">
        <w:rPr>
          <w:rFonts w:ascii="Arial" w:hAnsi="Arial" w:cs="Arial"/>
          <w:i/>
          <w:sz w:val="24"/>
          <w:szCs w:val="24"/>
        </w:rPr>
        <w:t>suitability information</w:t>
      </w:r>
      <w:r w:rsidR="00CA7BD8">
        <w:rPr>
          <w:rFonts w:ascii="Arial" w:hAnsi="Arial" w:cs="Arial"/>
          <w:sz w:val="24"/>
          <w:szCs w:val="24"/>
        </w:rPr>
        <w:t>.</w:t>
      </w:r>
    </w:p>
    <w:p w:rsidR="00B205D0" w:rsidRDefault="00B205D0" w:rsidP="00F4534D">
      <w:pPr>
        <w:spacing w:before="120" w:after="0" w:line="240" w:lineRule="auto"/>
        <w:rPr>
          <w:rFonts w:ascii="Arial" w:hAnsi="Arial" w:cs="Arial"/>
          <w:sz w:val="24"/>
          <w:szCs w:val="24"/>
        </w:rPr>
      </w:pPr>
      <w:r>
        <w:rPr>
          <w:rFonts w:ascii="Arial" w:hAnsi="Arial" w:cs="Arial"/>
          <w:sz w:val="24"/>
          <w:szCs w:val="24"/>
        </w:rPr>
        <w:t xml:space="preserve">It </w:t>
      </w:r>
      <w:r w:rsidR="00175F2F">
        <w:rPr>
          <w:rFonts w:ascii="Arial" w:hAnsi="Arial" w:cs="Arial"/>
          <w:sz w:val="24"/>
          <w:szCs w:val="24"/>
        </w:rPr>
        <w:t xml:space="preserve">includes </w:t>
      </w:r>
      <w:r>
        <w:rPr>
          <w:rFonts w:ascii="Arial" w:hAnsi="Arial" w:cs="Arial"/>
          <w:sz w:val="24"/>
          <w:szCs w:val="24"/>
        </w:rPr>
        <w:t xml:space="preserve">information </w:t>
      </w:r>
      <w:r w:rsidR="00175F2F">
        <w:rPr>
          <w:rFonts w:ascii="Arial" w:hAnsi="Arial" w:cs="Arial"/>
          <w:sz w:val="24"/>
          <w:szCs w:val="24"/>
        </w:rPr>
        <w:t>about an</w:t>
      </w:r>
      <w:r>
        <w:rPr>
          <w:rFonts w:ascii="Arial" w:hAnsi="Arial" w:cs="Arial"/>
          <w:sz w:val="24"/>
          <w:szCs w:val="24"/>
        </w:rPr>
        <w:t>y conviction</w:t>
      </w:r>
      <w:r w:rsidR="00175F2F">
        <w:rPr>
          <w:rFonts w:ascii="Arial" w:hAnsi="Arial" w:cs="Arial"/>
          <w:sz w:val="24"/>
          <w:szCs w:val="24"/>
        </w:rPr>
        <w:t>s</w:t>
      </w:r>
      <w:r>
        <w:rPr>
          <w:rFonts w:ascii="Arial" w:hAnsi="Arial" w:cs="Arial"/>
          <w:sz w:val="24"/>
          <w:szCs w:val="24"/>
        </w:rPr>
        <w:t xml:space="preserve"> or finding of guilt </w:t>
      </w:r>
      <w:r w:rsidR="00AF47FA">
        <w:rPr>
          <w:rFonts w:ascii="Arial" w:hAnsi="Arial" w:cs="Arial"/>
          <w:sz w:val="24"/>
          <w:szCs w:val="24"/>
        </w:rPr>
        <w:t xml:space="preserve">against a person </w:t>
      </w:r>
      <w:r>
        <w:rPr>
          <w:rFonts w:ascii="Arial" w:hAnsi="Arial" w:cs="Arial"/>
          <w:sz w:val="24"/>
          <w:szCs w:val="24"/>
        </w:rPr>
        <w:t>for a criminal offence or an offence under this Act or a corresponding law in another jurisdiction; animal welfare laws</w:t>
      </w:r>
      <w:r w:rsidR="00175F2F">
        <w:rPr>
          <w:rFonts w:ascii="Arial" w:hAnsi="Arial" w:cs="Arial"/>
          <w:sz w:val="24"/>
          <w:szCs w:val="24"/>
        </w:rPr>
        <w:t xml:space="preserve"> as defined in subsection 2 of this clause</w:t>
      </w:r>
      <w:r>
        <w:rPr>
          <w:rFonts w:ascii="Arial" w:hAnsi="Arial" w:cs="Arial"/>
          <w:sz w:val="24"/>
          <w:szCs w:val="24"/>
        </w:rPr>
        <w:t>; consumer law</w:t>
      </w:r>
      <w:r w:rsidR="00175F2F">
        <w:rPr>
          <w:rFonts w:ascii="Arial" w:hAnsi="Arial" w:cs="Arial"/>
          <w:sz w:val="24"/>
          <w:szCs w:val="24"/>
        </w:rPr>
        <w:t xml:space="preserve"> as defined in subsection 2 of this clause</w:t>
      </w:r>
      <w:r>
        <w:rPr>
          <w:rFonts w:ascii="Arial" w:hAnsi="Arial" w:cs="Arial"/>
          <w:sz w:val="24"/>
          <w:szCs w:val="24"/>
        </w:rPr>
        <w:t xml:space="preserve">; any law in the ACT with a maximum penalty of imprisonment for one </w:t>
      </w:r>
      <w:r w:rsidR="002461C8">
        <w:rPr>
          <w:rFonts w:ascii="Arial" w:hAnsi="Arial" w:cs="Arial"/>
          <w:sz w:val="24"/>
          <w:szCs w:val="24"/>
        </w:rPr>
        <w:t xml:space="preserve">(1) </w:t>
      </w:r>
      <w:r>
        <w:rPr>
          <w:rFonts w:ascii="Arial" w:hAnsi="Arial" w:cs="Arial"/>
          <w:sz w:val="24"/>
          <w:szCs w:val="24"/>
        </w:rPr>
        <w:t>year or more</w:t>
      </w:r>
      <w:r w:rsidR="00CF6565">
        <w:rPr>
          <w:rFonts w:ascii="Arial" w:hAnsi="Arial" w:cs="Arial"/>
          <w:sz w:val="24"/>
          <w:szCs w:val="24"/>
        </w:rPr>
        <w:t>; or</w:t>
      </w:r>
      <w:r>
        <w:rPr>
          <w:rFonts w:ascii="Arial" w:hAnsi="Arial" w:cs="Arial"/>
          <w:sz w:val="24"/>
          <w:szCs w:val="24"/>
        </w:rPr>
        <w:t xml:space="preserve"> a law elsewhere that if it was committed in the ACT would have had a maximum penalty of imprisonment for one </w:t>
      </w:r>
      <w:r w:rsidR="002461C8">
        <w:rPr>
          <w:rFonts w:ascii="Arial" w:hAnsi="Arial" w:cs="Arial"/>
          <w:sz w:val="24"/>
          <w:szCs w:val="24"/>
        </w:rPr>
        <w:t xml:space="preserve">(1) </w:t>
      </w:r>
      <w:r>
        <w:rPr>
          <w:rFonts w:ascii="Arial" w:hAnsi="Arial" w:cs="Arial"/>
          <w:sz w:val="24"/>
          <w:szCs w:val="24"/>
        </w:rPr>
        <w:t>year or more.</w:t>
      </w:r>
    </w:p>
    <w:p w:rsidR="00B205D0" w:rsidRDefault="00B205D0" w:rsidP="00F4534D">
      <w:pPr>
        <w:spacing w:before="120" w:after="0" w:line="240" w:lineRule="auto"/>
        <w:rPr>
          <w:rFonts w:ascii="Arial" w:hAnsi="Arial" w:cs="Arial"/>
          <w:sz w:val="24"/>
          <w:szCs w:val="24"/>
        </w:rPr>
      </w:pPr>
      <w:r>
        <w:rPr>
          <w:rFonts w:ascii="Arial" w:hAnsi="Arial" w:cs="Arial"/>
          <w:sz w:val="24"/>
          <w:szCs w:val="24"/>
        </w:rPr>
        <w:t xml:space="preserve">Suitability information also includes information </w:t>
      </w:r>
      <w:r w:rsidR="000B38CC">
        <w:rPr>
          <w:rFonts w:ascii="Arial" w:hAnsi="Arial" w:cs="Arial"/>
          <w:sz w:val="24"/>
          <w:szCs w:val="24"/>
        </w:rPr>
        <w:t>about any impairment suffered by a person that would prevent the person doing a restricted act of veterinary science.</w:t>
      </w:r>
    </w:p>
    <w:p w:rsidR="000B38CC" w:rsidRDefault="000B38CC" w:rsidP="00F4534D">
      <w:pPr>
        <w:spacing w:before="120" w:after="0" w:line="240" w:lineRule="auto"/>
        <w:rPr>
          <w:rFonts w:ascii="Arial" w:hAnsi="Arial" w:cs="Arial"/>
          <w:sz w:val="24"/>
          <w:szCs w:val="24"/>
        </w:rPr>
      </w:pPr>
      <w:r>
        <w:rPr>
          <w:rFonts w:ascii="Arial" w:hAnsi="Arial" w:cs="Arial"/>
          <w:sz w:val="24"/>
          <w:szCs w:val="24"/>
        </w:rPr>
        <w:t>Any findings of professional misconduct or unsatisfactory professional conduct or any refusal of an application by the person for registration in relation to the practice of veterinary science are also suitability information.</w:t>
      </w:r>
    </w:p>
    <w:p w:rsidR="000B38CC" w:rsidRDefault="00175F2F" w:rsidP="00F4534D">
      <w:pPr>
        <w:spacing w:before="120" w:after="0" w:line="240" w:lineRule="auto"/>
        <w:rPr>
          <w:rFonts w:ascii="Arial" w:hAnsi="Arial" w:cs="Arial"/>
          <w:sz w:val="24"/>
          <w:szCs w:val="24"/>
        </w:rPr>
      </w:pPr>
      <w:r>
        <w:rPr>
          <w:rFonts w:ascii="Arial" w:hAnsi="Arial" w:cs="Arial"/>
          <w:sz w:val="24"/>
          <w:szCs w:val="24"/>
        </w:rPr>
        <w:t xml:space="preserve">Suitability information also includes information about bankruptcy </w:t>
      </w:r>
      <w:r w:rsidR="000B38CC">
        <w:rPr>
          <w:rFonts w:ascii="Arial" w:hAnsi="Arial" w:cs="Arial"/>
          <w:sz w:val="24"/>
          <w:szCs w:val="24"/>
        </w:rPr>
        <w:t xml:space="preserve">or </w:t>
      </w:r>
      <w:r w:rsidR="00AF47FA">
        <w:rPr>
          <w:rFonts w:ascii="Arial" w:hAnsi="Arial" w:cs="Arial"/>
          <w:sz w:val="24"/>
          <w:szCs w:val="24"/>
        </w:rPr>
        <w:t xml:space="preserve">personal </w:t>
      </w:r>
      <w:r>
        <w:rPr>
          <w:rFonts w:ascii="Arial" w:hAnsi="Arial" w:cs="Arial"/>
          <w:sz w:val="24"/>
          <w:szCs w:val="24"/>
        </w:rPr>
        <w:t xml:space="preserve">insolvency (as defined in subsection 2 of this clause) during the previous five </w:t>
      </w:r>
      <w:r w:rsidR="002461C8">
        <w:rPr>
          <w:rFonts w:ascii="Arial" w:hAnsi="Arial" w:cs="Arial"/>
          <w:sz w:val="24"/>
          <w:szCs w:val="24"/>
        </w:rPr>
        <w:t xml:space="preserve">(5) </w:t>
      </w:r>
      <w:r>
        <w:rPr>
          <w:rFonts w:ascii="Arial" w:hAnsi="Arial" w:cs="Arial"/>
          <w:sz w:val="24"/>
          <w:szCs w:val="24"/>
        </w:rPr>
        <w:t xml:space="preserve">years </w:t>
      </w:r>
      <w:r w:rsidR="000B38CC">
        <w:rPr>
          <w:rFonts w:ascii="Arial" w:hAnsi="Arial" w:cs="Arial"/>
          <w:sz w:val="24"/>
          <w:szCs w:val="24"/>
        </w:rPr>
        <w:t>or involve</w:t>
      </w:r>
      <w:r w:rsidR="0021118D">
        <w:rPr>
          <w:rFonts w:ascii="Arial" w:hAnsi="Arial" w:cs="Arial"/>
          <w:sz w:val="24"/>
          <w:szCs w:val="24"/>
        </w:rPr>
        <w:t>ment</w:t>
      </w:r>
      <w:r w:rsidR="000B38CC">
        <w:rPr>
          <w:rFonts w:ascii="Arial" w:hAnsi="Arial" w:cs="Arial"/>
          <w:sz w:val="24"/>
          <w:szCs w:val="24"/>
        </w:rPr>
        <w:t xml:space="preserve"> in t</w:t>
      </w:r>
      <w:r>
        <w:rPr>
          <w:rFonts w:ascii="Arial" w:hAnsi="Arial" w:cs="Arial"/>
          <w:sz w:val="24"/>
          <w:szCs w:val="24"/>
        </w:rPr>
        <w:t>h</w:t>
      </w:r>
      <w:r w:rsidR="000B38CC">
        <w:rPr>
          <w:rFonts w:ascii="Arial" w:hAnsi="Arial" w:cs="Arial"/>
          <w:sz w:val="24"/>
          <w:szCs w:val="24"/>
        </w:rPr>
        <w:t>e management of a corporation which was insolvent at the time</w:t>
      </w:r>
      <w:r>
        <w:rPr>
          <w:rFonts w:ascii="Arial" w:hAnsi="Arial" w:cs="Arial"/>
          <w:sz w:val="24"/>
          <w:szCs w:val="24"/>
        </w:rPr>
        <w:t xml:space="preserve"> of managing</w:t>
      </w:r>
      <w:r w:rsidR="000B38CC">
        <w:rPr>
          <w:rFonts w:ascii="Arial" w:hAnsi="Arial" w:cs="Arial"/>
          <w:sz w:val="24"/>
          <w:szCs w:val="24"/>
        </w:rPr>
        <w:t>.</w:t>
      </w:r>
    </w:p>
    <w:p w:rsidR="00400530" w:rsidRDefault="00400530" w:rsidP="00F4534D">
      <w:pPr>
        <w:spacing w:before="120" w:after="0" w:line="240" w:lineRule="auto"/>
        <w:rPr>
          <w:rFonts w:ascii="Arial" w:hAnsi="Arial" w:cs="Arial"/>
          <w:sz w:val="24"/>
          <w:szCs w:val="24"/>
        </w:rPr>
      </w:pPr>
    </w:p>
    <w:p w:rsidR="00400530" w:rsidRDefault="00400530" w:rsidP="00F4534D">
      <w:pPr>
        <w:spacing w:before="120" w:after="0" w:line="240" w:lineRule="auto"/>
        <w:rPr>
          <w:rFonts w:ascii="Arial" w:hAnsi="Arial" w:cs="Arial"/>
          <w:b/>
          <w:sz w:val="28"/>
          <w:szCs w:val="28"/>
        </w:rPr>
      </w:pPr>
      <w:r w:rsidRPr="00C62CE9">
        <w:rPr>
          <w:rFonts w:ascii="Arial" w:hAnsi="Arial" w:cs="Arial"/>
          <w:b/>
          <w:sz w:val="28"/>
          <w:szCs w:val="28"/>
        </w:rPr>
        <w:t xml:space="preserve">Division 3.4 </w:t>
      </w:r>
      <w:r w:rsidR="00C62CE9" w:rsidRPr="00C62CE9">
        <w:rPr>
          <w:rFonts w:ascii="Arial" w:hAnsi="Arial" w:cs="Arial"/>
          <w:b/>
          <w:sz w:val="28"/>
          <w:szCs w:val="28"/>
        </w:rPr>
        <w:tab/>
        <w:t>R</w:t>
      </w:r>
      <w:r w:rsidRPr="00C62CE9">
        <w:rPr>
          <w:rFonts w:ascii="Arial" w:hAnsi="Arial" w:cs="Arial"/>
          <w:b/>
          <w:sz w:val="28"/>
          <w:szCs w:val="28"/>
        </w:rPr>
        <w:t>egistration and removal from register</w:t>
      </w:r>
    </w:p>
    <w:p w:rsidR="00C62CE9" w:rsidRPr="00C62CE9" w:rsidRDefault="00C62CE9" w:rsidP="00F4534D">
      <w:pPr>
        <w:spacing w:before="120" w:after="0" w:line="240" w:lineRule="auto"/>
        <w:rPr>
          <w:rFonts w:ascii="Arial" w:hAnsi="Arial" w:cs="Arial"/>
          <w:sz w:val="24"/>
          <w:szCs w:val="24"/>
        </w:rPr>
      </w:pPr>
      <w:r w:rsidRPr="00C62CE9">
        <w:rPr>
          <w:rFonts w:ascii="Arial" w:hAnsi="Arial" w:cs="Arial"/>
          <w:sz w:val="24"/>
          <w:szCs w:val="24"/>
        </w:rPr>
        <w:t xml:space="preserve">The </w:t>
      </w:r>
      <w:r>
        <w:rPr>
          <w:rFonts w:ascii="Arial" w:hAnsi="Arial" w:cs="Arial"/>
          <w:sz w:val="24"/>
          <w:szCs w:val="24"/>
        </w:rPr>
        <w:t xml:space="preserve">Bill notes that </w:t>
      </w:r>
      <w:r w:rsidR="0088115D">
        <w:rPr>
          <w:rFonts w:ascii="Arial" w:hAnsi="Arial" w:cs="Arial"/>
          <w:sz w:val="24"/>
          <w:szCs w:val="24"/>
        </w:rPr>
        <w:t>p</w:t>
      </w:r>
      <w:r>
        <w:rPr>
          <w:rFonts w:ascii="Arial" w:hAnsi="Arial" w:cs="Arial"/>
          <w:sz w:val="24"/>
          <w:szCs w:val="24"/>
        </w:rPr>
        <w:t>art 9 sets the requirement to keep a register</w:t>
      </w:r>
      <w:r w:rsidR="00C20E65">
        <w:rPr>
          <w:rFonts w:ascii="Arial" w:hAnsi="Arial" w:cs="Arial"/>
          <w:sz w:val="24"/>
          <w:szCs w:val="24"/>
        </w:rPr>
        <w:t xml:space="preserve"> of registered veterinary practitioners.</w:t>
      </w:r>
    </w:p>
    <w:p w:rsidR="00C20E65" w:rsidRDefault="00400530" w:rsidP="00F4534D">
      <w:pPr>
        <w:spacing w:before="120" w:after="0" w:line="240" w:lineRule="auto"/>
        <w:rPr>
          <w:rFonts w:ascii="Arial" w:hAnsi="Arial" w:cs="Arial"/>
          <w:b/>
          <w:sz w:val="24"/>
          <w:szCs w:val="24"/>
        </w:rPr>
      </w:pPr>
      <w:r w:rsidRPr="00C62CE9">
        <w:rPr>
          <w:rFonts w:ascii="Arial" w:hAnsi="Arial" w:cs="Arial"/>
          <w:b/>
          <w:sz w:val="24"/>
          <w:szCs w:val="24"/>
        </w:rPr>
        <w:t>Clause 3</w:t>
      </w:r>
      <w:r w:rsidR="00C20E65">
        <w:rPr>
          <w:rFonts w:ascii="Arial" w:hAnsi="Arial" w:cs="Arial"/>
          <w:b/>
          <w:sz w:val="24"/>
          <w:szCs w:val="24"/>
        </w:rPr>
        <w:t>2</w:t>
      </w:r>
      <w:r w:rsidRPr="00C62CE9">
        <w:rPr>
          <w:rFonts w:ascii="Arial" w:hAnsi="Arial" w:cs="Arial"/>
          <w:b/>
          <w:sz w:val="24"/>
          <w:szCs w:val="24"/>
        </w:rPr>
        <w:t xml:space="preserve"> </w:t>
      </w:r>
      <w:r w:rsidR="00C62CE9" w:rsidRPr="00C62CE9">
        <w:rPr>
          <w:rFonts w:ascii="Arial" w:hAnsi="Arial" w:cs="Arial"/>
          <w:b/>
          <w:sz w:val="24"/>
          <w:szCs w:val="24"/>
        </w:rPr>
        <w:tab/>
      </w:r>
      <w:r w:rsidRPr="00C62CE9">
        <w:rPr>
          <w:rFonts w:ascii="Arial" w:hAnsi="Arial" w:cs="Arial"/>
          <w:b/>
          <w:sz w:val="24"/>
          <w:szCs w:val="24"/>
        </w:rPr>
        <w:t>Removal of veterinary practitioner from register</w:t>
      </w:r>
    </w:p>
    <w:p w:rsidR="00C20E65" w:rsidRDefault="00C20E65" w:rsidP="00F4534D">
      <w:pPr>
        <w:spacing w:before="120" w:after="0" w:line="240" w:lineRule="auto"/>
        <w:rPr>
          <w:rFonts w:ascii="Arial" w:hAnsi="Arial" w:cs="Arial"/>
          <w:sz w:val="24"/>
          <w:szCs w:val="24"/>
        </w:rPr>
      </w:pPr>
      <w:r w:rsidRPr="00C20E65">
        <w:rPr>
          <w:rFonts w:ascii="Arial" w:hAnsi="Arial" w:cs="Arial"/>
          <w:sz w:val="24"/>
          <w:szCs w:val="24"/>
        </w:rPr>
        <w:t xml:space="preserve">This clause outlines when the board </w:t>
      </w:r>
      <w:r>
        <w:rPr>
          <w:rFonts w:ascii="Arial" w:hAnsi="Arial" w:cs="Arial"/>
          <w:sz w:val="24"/>
          <w:szCs w:val="24"/>
        </w:rPr>
        <w:t>can</w:t>
      </w:r>
      <w:r w:rsidRPr="00C20E65">
        <w:rPr>
          <w:rFonts w:ascii="Arial" w:hAnsi="Arial" w:cs="Arial"/>
          <w:sz w:val="24"/>
          <w:szCs w:val="24"/>
        </w:rPr>
        <w:t xml:space="preserve"> remove a veterinary practitioner from the register</w:t>
      </w:r>
      <w:r>
        <w:rPr>
          <w:rFonts w:ascii="Arial" w:hAnsi="Arial" w:cs="Arial"/>
          <w:sz w:val="24"/>
          <w:szCs w:val="24"/>
        </w:rPr>
        <w:t xml:space="preserve">. </w:t>
      </w:r>
    </w:p>
    <w:p w:rsidR="00C62CE9" w:rsidRDefault="007465A6" w:rsidP="00F4534D">
      <w:pPr>
        <w:spacing w:before="120" w:after="0" w:line="240" w:lineRule="auto"/>
        <w:rPr>
          <w:rFonts w:ascii="Arial" w:hAnsi="Arial" w:cs="Arial"/>
          <w:sz w:val="24"/>
          <w:szCs w:val="24"/>
        </w:rPr>
      </w:pPr>
      <w:r>
        <w:rPr>
          <w:rFonts w:ascii="Arial" w:hAnsi="Arial" w:cs="Arial"/>
          <w:sz w:val="24"/>
          <w:szCs w:val="24"/>
        </w:rPr>
        <w:t xml:space="preserve">The name of the </w:t>
      </w:r>
      <w:r w:rsidR="00C20E65">
        <w:rPr>
          <w:rFonts w:ascii="Arial" w:hAnsi="Arial" w:cs="Arial"/>
          <w:sz w:val="24"/>
          <w:szCs w:val="24"/>
        </w:rPr>
        <w:t xml:space="preserve">veterinary practitioner </w:t>
      </w:r>
      <w:r w:rsidR="00C20E65" w:rsidRPr="00C20E65">
        <w:rPr>
          <w:rFonts w:ascii="Arial" w:hAnsi="Arial" w:cs="Arial"/>
          <w:b/>
          <w:sz w:val="24"/>
          <w:szCs w:val="24"/>
        </w:rPr>
        <w:t>must</w:t>
      </w:r>
      <w:r w:rsidR="00C20E65">
        <w:rPr>
          <w:rFonts w:ascii="Arial" w:hAnsi="Arial" w:cs="Arial"/>
          <w:sz w:val="24"/>
          <w:szCs w:val="24"/>
        </w:rPr>
        <w:t xml:space="preserve"> be removed from the register if the person has died; requested to have their name removed; has failed to renew their registration; or, where ACAT has ordered that a practitioners registration</w:t>
      </w:r>
      <w:r w:rsidR="003E5937">
        <w:rPr>
          <w:rFonts w:ascii="Arial" w:hAnsi="Arial" w:cs="Arial"/>
          <w:sz w:val="24"/>
          <w:szCs w:val="24"/>
        </w:rPr>
        <w:t xml:space="preserve"> be suspended or cancelled</w:t>
      </w:r>
      <w:r w:rsidR="00C20E65">
        <w:rPr>
          <w:rFonts w:ascii="Arial" w:hAnsi="Arial" w:cs="Arial"/>
          <w:sz w:val="24"/>
          <w:szCs w:val="24"/>
        </w:rPr>
        <w:t xml:space="preserve">. </w:t>
      </w:r>
    </w:p>
    <w:p w:rsidR="00C20E65" w:rsidRDefault="00C20E65" w:rsidP="00F4534D">
      <w:pPr>
        <w:spacing w:before="120" w:after="0" w:line="240" w:lineRule="auto"/>
        <w:rPr>
          <w:rFonts w:ascii="Arial" w:hAnsi="Arial" w:cs="Arial"/>
          <w:sz w:val="24"/>
          <w:szCs w:val="24"/>
        </w:rPr>
      </w:pPr>
      <w:r>
        <w:rPr>
          <w:rFonts w:ascii="Arial" w:hAnsi="Arial" w:cs="Arial"/>
          <w:sz w:val="24"/>
          <w:szCs w:val="24"/>
        </w:rPr>
        <w:t xml:space="preserve">The board has discretion to remove a veterinary practitioner from the register in a range of circumstances </w:t>
      </w:r>
      <w:r w:rsidR="00FC4BAB">
        <w:rPr>
          <w:rFonts w:ascii="Arial" w:hAnsi="Arial" w:cs="Arial"/>
          <w:sz w:val="24"/>
          <w:szCs w:val="24"/>
        </w:rPr>
        <w:t>including where continuous professional development requirements are not met; where fees or fines under the Act are not paid or where authority to practice veterinary science has been suspended or cancelled in another jurisdiction</w:t>
      </w:r>
      <w:r w:rsidR="00705DB0">
        <w:rPr>
          <w:rFonts w:ascii="Arial" w:hAnsi="Arial" w:cs="Arial"/>
          <w:sz w:val="24"/>
          <w:szCs w:val="24"/>
        </w:rPr>
        <w:t xml:space="preserve">. </w:t>
      </w:r>
      <w:r w:rsidR="00FC4BAB">
        <w:rPr>
          <w:rFonts w:ascii="Arial" w:hAnsi="Arial" w:cs="Arial"/>
          <w:sz w:val="24"/>
          <w:szCs w:val="24"/>
        </w:rPr>
        <w:t>The discretion allows the board to make other arrangements, such as conditions on registration under section 21 of the Act, depending on the situation.</w:t>
      </w:r>
    </w:p>
    <w:p w:rsidR="00FC4BAB" w:rsidRDefault="00FC4BAB" w:rsidP="00F4534D">
      <w:pPr>
        <w:spacing w:before="120" w:after="0" w:line="240" w:lineRule="auto"/>
        <w:rPr>
          <w:rFonts w:ascii="Arial" w:hAnsi="Arial" w:cs="Arial"/>
          <w:sz w:val="24"/>
          <w:szCs w:val="24"/>
        </w:rPr>
      </w:pPr>
      <w:r>
        <w:rPr>
          <w:rFonts w:ascii="Arial" w:hAnsi="Arial" w:cs="Arial"/>
          <w:sz w:val="24"/>
          <w:szCs w:val="24"/>
        </w:rPr>
        <w:t xml:space="preserve">When removing a veterinary practitioner </w:t>
      </w:r>
      <w:r w:rsidR="007465A6">
        <w:rPr>
          <w:rFonts w:ascii="Arial" w:hAnsi="Arial" w:cs="Arial"/>
          <w:sz w:val="24"/>
          <w:szCs w:val="24"/>
        </w:rPr>
        <w:t xml:space="preserve">from the register, </w:t>
      </w:r>
      <w:r>
        <w:rPr>
          <w:rFonts w:ascii="Arial" w:hAnsi="Arial" w:cs="Arial"/>
          <w:sz w:val="24"/>
          <w:szCs w:val="24"/>
        </w:rPr>
        <w:t xml:space="preserve">the board must provide written notice of its intention and give the practitioner at least </w:t>
      </w:r>
      <w:r w:rsidR="002461C8">
        <w:rPr>
          <w:rFonts w:ascii="Arial" w:hAnsi="Arial" w:cs="Arial"/>
          <w:sz w:val="24"/>
          <w:szCs w:val="24"/>
        </w:rPr>
        <w:br/>
        <w:t>twenty-eight (2</w:t>
      </w:r>
      <w:r>
        <w:rPr>
          <w:rFonts w:ascii="Arial" w:hAnsi="Arial" w:cs="Arial"/>
          <w:sz w:val="24"/>
          <w:szCs w:val="24"/>
        </w:rPr>
        <w:t>8</w:t>
      </w:r>
      <w:r w:rsidR="002461C8">
        <w:rPr>
          <w:rFonts w:ascii="Arial" w:hAnsi="Arial" w:cs="Arial"/>
          <w:sz w:val="24"/>
          <w:szCs w:val="24"/>
        </w:rPr>
        <w:t>)</w:t>
      </w:r>
      <w:r>
        <w:rPr>
          <w:rFonts w:ascii="Arial" w:hAnsi="Arial" w:cs="Arial"/>
          <w:sz w:val="24"/>
          <w:szCs w:val="24"/>
        </w:rPr>
        <w:t xml:space="preserve"> days from the day notice is given to make written submission in relation to the proposed removal and take any submission into consideration</w:t>
      </w:r>
      <w:r w:rsidR="00705DB0">
        <w:rPr>
          <w:rFonts w:ascii="Arial" w:hAnsi="Arial" w:cs="Arial"/>
          <w:sz w:val="24"/>
          <w:szCs w:val="24"/>
        </w:rPr>
        <w:t xml:space="preserve">. </w:t>
      </w:r>
      <w:r>
        <w:rPr>
          <w:rFonts w:ascii="Arial" w:hAnsi="Arial" w:cs="Arial"/>
          <w:sz w:val="24"/>
          <w:szCs w:val="24"/>
        </w:rPr>
        <w:t>This process provides natural justice.</w:t>
      </w:r>
    </w:p>
    <w:p w:rsidR="003D6464" w:rsidRDefault="003D6464" w:rsidP="00F4534D">
      <w:pPr>
        <w:spacing w:before="120" w:after="0" w:line="240" w:lineRule="auto"/>
        <w:rPr>
          <w:rFonts w:ascii="Arial" w:hAnsi="Arial" w:cs="Arial"/>
          <w:sz w:val="24"/>
          <w:szCs w:val="24"/>
        </w:rPr>
      </w:pPr>
    </w:p>
    <w:p w:rsidR="00400530" w:rsidRDefault="00400530" w:rsidP="00F4534D">
      <w:pPr>
        <w:spacing w:before="120" w:after="0" w:line="240" w:lineRule="auto"/>
        <w:rPr>
          <w:rFonts w:ascii="Arial" w:hAnsi="Arial" w:cs="Arial"/>
          <w:b/>
          <w:sz w:val="28"/>
          <w:szCs w:val="28"/>
        </w:rPr>
      </w:pPr>
      <w:r w:rsidRPr="00FC4BAB">
        <w:rPr>
          <w:rFonts w:ascii="Arial" w:hAnsi="Arial" w:cs="Arial"/>
          <w:b/>
          <w:sz w:val="28"/>
          <w:szCs w:val="28"/>
        </w:rPr>
        <w:t>P</w:t>
      </w:r>
      <w:r w:rsidR="00EB76DB">
        <w:rPr>
          <w:rFonts w:ascii="Arial" w:hAnsi="Arial" w:cs="Arial"/>
          <w:b/>
          <w:sz w:val="28"/>
          <w:szCs w:val="28"/>
        </w:rPr>
        <w:t>ART</w:t>
      </w:r>
      <w:r w:rsidRPr="00FC4BAB">
        <w:rPr>
          <w:rFonts w:ascii="Arial" w:hAnsi="Arial" w:cs="Arial"/>
          <w:b/>
          <w:sz w:val="28"/>
          <w:szCs w:val="28"/>
        </w:rPr>
        <w:t xml:space="preserve"> 4</w:t>
      </w:r>
      <w:r w:rsidR="00FC4BAB" w:rsidRPr="00FC4BAB">
        <w:rPr>
          <w:rFonts w:ascii="Arial" w:hAnsi="Arial" w:cs="Arial"/>
          <w:b/>
          <w:sz w:val="28"/>
          <w:szCs w:val="28"/>
        </w:rPr>
        <w:tab/>
        <w:t>R</w:t>
      </w:r>
      <w:r w:rsidR="0088115D">
        <w:rPr>
          <w:rFonts w:ascii="Arial" w:hAnsi="Arial" w:cs="Arial"/>
          <w:b/>
          <w:sz w:val="28"/>
          <w:szCs w:val="28"/>
        </w:rPr>
        <w:t>ECOGNITION OF VETERINARY PRACTIONERS FROM OTHER JURISDICTIONS</w:t>
      </w:r>
    </w:p>
    <w:p w:rsidR="003D6464" w:rsidRPr="00FC4BAB" w:rsidRDefault="003D6464" w:rsidP="00F4534D">
      <w:pPr>
        <w:spacing w:before="120" w:after="0" w:line="240" w:lineRule="auto"/>
        <w:rPr>
          <w:rFonts w:ascii="Arial" w:hAnsi="Arial" w:cs="Arial"/>
          <w:b/>
          <w:sz w:val="28"/>
          <w:szCs w:val="28"/>
        </w:rPr>
      </w:pPr>
    </w:p>
    <w:p w:rsidR="00FC4BAB" w:rsidRPr="0076647B" w:rsidRDefault="00FC4BAB" w:rsidP="00F4534D">
      <w:pPr>
        <w:spacing w:before="120" w:after="0" w:line="240" w:lineRule="auto"/>
        <w:rPr>
          <w:rFonts w:ascii="Arial" w:hAnsi="Arial" w:cs="Arial"/>
          <w:sz w:val="24"/>
          <w:szCs w:val="24"/>
        </w:rPr>
      </w:pPr>
      <w:r w:rsidRPr="0076647B">
        <w:rPr>
          <w:rFonts w:ascii="Arial" w:hAnsi="Arial" w:cs="Arial"/>
          <w:sz w:val="24"/>
          <w:szCs w:val="24"/>
        </w:rPr>
        <w:t xml:space="preserve">This part of the Act is about </w:t>
      </w:r>
      <w:r w:rsidR="004256CD" w:rsidRPr="0076647B">
        <w:rPr>
          <w:rFonts w:ascii="Arial" w:hAnsi="Arial" w:cs="Arial"/>
          <w:sz w:val="24"/>
          <w:szCs w:val="24"/>
        </w:rPr>
        <w:t xml:space="preserve">the </w:t>
      </w:r>
      <w:r w:rsidRPr="0076647B">
        <w:rPr>
          <w:rFonts w:ascii="Arial" w:hAnsi="Arial" w:cs="Arial"/>
          <w:sz w:val="24"/>
          <w:szCs w:val="24"/>
        </w:rPr>
        <w:t>mutual recognition of veterinary practitioners who are registered in other jurisdictions and working in the ACT.</w:t>
      </w:r>
    </w:p>
    <w:p w:rsidR="00400530" w:rsidRDefault="00400530" w:rsidP="00F4534D">
      <w:pPr>
        <w:spacing w:before="120" w:after="0" w:line="240" w:lineRule="auto"/>
        <w:rPr>
          <w:rFonts w:ascii="Arial" w:hAnsi="Arial" w:cs="Arial"/>
          <w:b/>
          <w:sz w:val="24"/>
          <w:szCs w:val="24"/>
        </w:rPr>
      </w:pPr>
      <w:r w:rsidRPr="00FC4BAB">
        <w:rPr>
          <w:rFonts w:ascii="Arial" w:hAnsi="Arial" w:cs="Arial"/>
          <w:b/>
          <w:sz w:val="24"/>
          <w:szCs w:val="24"/>
        </w:rPr>
        <w:t>Clause 3</w:t>
      </w:r>
      <w:r w:rsidR="00FC4BAB">
        <w:rPr>
          <w:rFonts w:ascii="Arial" w:hAnsi="Arial" w:cs="Arial"/>
          <w:b/>
          <w:sz w:val="24"/>
          <w:szCs w:val="24"/>
        </w:rPr>
        <w:t>3</w:t>
      </w:r>
      <w:r w:rsidRPr="00FC4BAB">
        <w:rPr>
          <w:rFonts w:ascii="Arial" w:hAnsi="Arial" w:cs="Arial"/>
          <w:b/>
          <w:sz w:val="24"/>
          <w:szCs w:val="24"/>
        </w:rPr>
        <w:t xml:space="preserve"> </w:t>
      </w:r>
      <w:r w:rsidR="00FC4BAB" w:rsidRPr="00FC4BAB">
        <w:rPr>
          <w:rFonts w:ascii="Arial" w:hAnsi="Arial" w:cs="Arial"/>
          <w:b/>
          <w:sz w:val="24"/>
          <w:szCs w:val="24"/>
        </w:rPr>
        <w:tab/>
        <w:t>Definitions</w:t>
      </w:r>
      <w:r w:rsidR="00AE11A0">
        <w:rPr>
          <w:rFonts w:ascii="Arial" w:hAnsi="Arial" w:cs="Arial"/>
          <w:b/>
          <w:sz w:val="24"/>
          <w:szCs w:val="24"/>
        </w:rPr>
        <w:t xml:space="preserve"> - Act</w:t>
      </w:r>
    </w:p>
    <w:p w:rsidR="00FC4BAB" w:rsidRDefault="00FC4BAB" w:rsidP="00F4534D">
      <w:pPr>
        <w:spacing w:before="120" w:after="0" w:line="240" w:lineRule="auto"/>
        <w:rPr>
          <w:rFonts w:ascii="Arial" w:hAnsi="Arial" w:cs="Arial"/>
          <w:sz w:val="24"/>
          <w:szCs w:val="24"/>
        </w:rPr>
      </w:pPr>
      <w:r>
        <w:rPr>
          <w:rFonts w:ascii="Arial" w:hAnsi="Arial" w:cs="Arial"/>
          <w:sz w:val="24"/>
          <w:szCs w:val="24"/>
        </w:rPr>
        <w:t xml:space="preserve">Clause 33 defines </w:t>
      </w:r>
      <w:r w:rsidRPr="00FC4BAB">
        <w:rPr>
          <w:rFonts w:ascii="Arial" w:hAnsi="Arial" w:cs="Arial"/>
          <w:i/>
          <w:sz w:val="24"/>
          <w:szCs w:val="24"/>
        </w:rPr>
        <w:t>another jurisdiction</w:t>
      </w:r>
      <w:r>
        <w:rPr>
          <w:rFonts w:ascii="Arial" w:hAnsi="Arial" w:cs="Arial"/>
          <w:sz w:val="24"/>
          <w:szCs w:val="24"/>
        </w:rPr>
        <w:t xml:space="preserve"> to mean under the Act a State or jurisdiction prescribed by regulation</w:t>
      </w:r>
      <w:r w:rsidR="00705DB0">
        <w:rPr>
          <w:rFonts w:ascii="Arial" w:hAnsi="Arial" w:cs="Arial"/>
          <w:sz w:val="24"/>
          <w:szCs w:val="24"/>
        </w:rPr>
        <w:t xml:space="preserve">. </w:t>
      </w:r>
      <w:r>
        <w:rPr>
          <w:rFonts w:ascii="Arial" w:hAnsi="Arial" w:cs="Arial"/>
          <w:sz w:val="24"/>
          <w:szCs w:val="24"/>
        </w:rPr>
        <w:t>A State is defined in the Legislation Act and refers to Australian states including the Northern Territory.</w:t>
      </w:r>
    </w:p>
    <w:p w:rsidR="00FC4BAB" w:rsidRDefault="00FC4BAB" w:rsidP="00F4534D">
      <w:pPr>
        <w:spacing w:before="120" w:after="0" w:line="240" w:lineRule="auto"/>
        <w:rPr>
          <w:rFonts w:ascii="Arial" w:hAnsi="Arial" w:cs="Arial"/>
          <w:sz w:val="24"/>
          <w:szCs w:val="24"/>
        </w:rPr>
      </w:pPr>
      <w:r>
        <w:rPr>
          <w:rFonts w:ascii="Arial" w:hAnsi="Arial" w:cs="Arial"/>
          <w:sz w:val="24"/>
          <w:szCs w:val="24"/>
        </w:rPr>
        <w:t xml:space="preserve">The clause also defines </w:t>
      </w:r>
      <w:r w:rsidRPr="00FC4BAB">
        <w:rPr>
          <w:rFonts w:ascii="Arial" w:hAnsi="Arial" w:cs="Arial"/>
          <w:i/>
          <w:sz w:val="24"/>
          <w:szCs w:val="24"/>
        </w:rPr>
        <w:t>deemed registration</w:t>
      </w:r>
      <w:r>
        <w:rPr>
          <w:rFonts w:ascii="Arial" w:hAnsi="Arial" w:cs="Arial"/>
          <w:sz w:val="24"/>
          <w:szCs w:val="24"/>
        </w:rPr>
        <w:t xml:space="preserve"> with reference to section 34(1). </w:t>
      </w:r>
    </w:p>
    <w:p w:rsidR="00400530" w:rsidRDefault="00400530" w:rsidP="00F4534D">
      <w:pPr>
        <w:spacing w:before="120" w:after="0" w:line="240" w:lineRule="auto"/>
        <w:rPr>
          <w:rFonts w:ascii="Arial" w:hAnsi="Arial" w:cs="Arial"/>
          <w:b/>
          <w:sz w:val="24"/>
          <w:szCs w:val="24"/>
        </w:rPr>
      </w:pPr>
      <w:r w:rsidRPr="00FC4BAB">
        <w:rPr>
          <w:rFonts w:ascii="Arial" w:hAnsi="Arial" w:cs="Arial"/>
          <w:b/>
          <w:sz w:val="24"/>
          <w:szCs w:val="24"/>
        </w:rPr>
        <w:t>Clause 3</w:t>
      </w:r>
      <w:r w:rsidR="00FC4BAB" w:rsidRPr="00FC4BAB">
        <w:rPr>
          <w:rFonts w:ascii="Arial" w:hAnsi="Arial" w:cs="Arial"/>
          <w:b/>
          <w:sz w:val="24"/>
          <w:szCs w:val="24"/>
        </w:rPr>
        <w:t>4</w:t>
      </w:r>
      <w:r w:rsidRPr="00FC4BAB">
        <w:rPr>
          <w:rFonts w:ascii="Arial" w:hAnsi="Arial" w:cs="Arial"/>
          <w:b/>
          <w:sz w:val="24"/>
          <w:szCs w:val="24"/>
        </w:rPr>
        <w:t xml:space="preserve"> </w:t>
      </w:r>
      <w:r w:rsidR="00FC4BAB" w:rsidRPr="00FC4BAB">
        <w:rPr>
          <w:rFonts w:ascii="Arial" w:hAnsi="Arial" w:cs="Arial"/>
          <w:b/>
          <w:sz w:val="24"/>
          <w:szCs w:val="24"/>
        </w:rPr>
        <w:tab/>
      </w:r>
      <w:r w:rsidRPr="00FC4BAB">
        <w:rPr>
          <w:rFonts w:ascii="Arial" w:hAnsi="Arial" w:cs="Arial"/>
          <w:b/>
          <w:sz w:val="24"/>
          <w:szCs w:val="24"/>
        </w:rPr>
        <w:t xml:space="preserve">Recognition of veterinary practitioners registered in other </w:t>
      </w:r>
      <w:r w:rsidR="00FC4BAB" w:rsidRPr="00FC4BAB">
        <w:rPr>
          <w:rFonts w:ascii="Arial" w:hAnsi="Arial" w:cs="Arial"/>
          <w:b/>
          <w:sz w:val="24"/>
          <w:szCs w:val="24"/>
        </w:rPr>
        <w:t>jurisdictions</w:t>
      </w:r>
    </w:p>
    <w:p w:rsidR="00FC4BAB" w:rsidRDefault="00FC4BAB" w:rsidP="00F4534D">
      <w:pPr>
        <w:spacing w:before="120" w:after="0" w:line="240" w:lineRule="auto"/>
        <w:rPr>
          <w:rFonts w:ascii="Arial" w:hAnsi="Arial" w:cs="Arial"/>
          <w:sz w:val="24"/>
          <w:szCs w:val="24"/>
        </w:rPr>
      </w:pPr>
      <w:r>
        <w:rPr>
          <w:rFonts w:ascii="Arial" w:hAnsi="Arial" w:cs="Arial"/>
          <w:sz w:val="24"/>
          <w:szCs w:val="24"/>
        </w:rPr>
        <w:t xml:space="preserve">The definition of </w:t>
      </w:r>
      <w:r w:rsidRPr="00FC4BAB">
        <w:rPr>
          <w:rFonts w:ascii="Arial" w:hAnsi="Arial" w:cs="Arial"/>
          <w:i/>
          <w:sz w:val="24"/>
          <w:szCs w:val="24"/>
        </w:rPr>
        <w:t>deemed registration</w:t>
      </w:r>
      <w:r>
        <w:rPr>
          <w:rFonts w:ascii="Arial" w:hAnsi="Arial" w:cs="Arial"/>
          <w:sz w:val="24"/>
          <w:szCs w:val="24"/>
        </w:rPr>
        <w:t xml:space="preserve"> is contained in this clause</w:t>
      </w:r>
      <w:r w:rsidR="00705DB0">
        <w:rPr>
          <w:rFonts w:ascii="Arial" w:hAnsi="Arial" w:cs="Arial"/>
          <w:sz w:val="24"/>
          <w:szCs w:val="24"/>
        </w:rPr>
        <w:t xml:space="preserve">. </w:t>
      </w:r>
      <w:r>
        <w:rPr>
          <w:rFonts w:ascii="Arial" w:hAnsi="Arial" w:cs="Arial"/>
          <w:sz w:val="24"/>
          <w:szCs w:val="24"/>
        </w:rPr>
        <w:t>A veterinary pract</w:t>
      </w:r>
      <w:r w:rsidR="003D09A8">
        <w:rPr>
          <w:rFonts w:ascii="Arial" w:hAnsi="Arial" w:cs="Arial"/>
          <w:sz w:val="24"/>
          <w:szCs w:val="24"/>
        </w:rPr>
        <w:t>itioner</w:t>
      </w:r>
      <w:r>
        <w:rPr>
          <w:rFonts w:ascii="Arial" w:hAnsi="Arial" w:cs="Arial"/>
          <w:sz w:val="24"/>
          <w:szCs w:val="24"/>
        </w:rPr>
        <w:t xml:space="preserve"> </w:t>
      </w:r>
      <w:r w:rsidR="003D09A8">
        <w:rPr>
          <w:rFonts w:ascii="Arial" w:hAnsi="Arial" w:cs="Arial"/>
          <w:sz w:val="24"/>
          <w:szCs w:val="24"/>
        </w:rPr>
        <w:t>who practices in the ACT is deemed to be registered if certain criteria are met</w:t>
      </w:r>
      <w:r w:rsidR="00705DB0">
        <w:rPr>
          <w:rFonts w:ascii="Arial" w:hAnsi="Arial" w:cs="Arial"/>
          <w:sz w:val="24"/>
          <w:szCs w:val="24"/>
        </w:rPr>
        <w:t xml:space="preserve">. </w:t>
      </w:r>
      <w:r w:rsidR="003D09A8">
        <w:rPr>
          <w:rFonts w:ascii="Arial" w:hAnsi="Arial" w:cs="Arial"/>
          <w:sz w:val="24"/>
          <w:szCs w:val="24"/>
        </w:rPr>
        <w:t xml:space="preserve">These criteria are that the person’s principal place of residence is in another jurisdiction AND the person is registered as a veterinary practitioner in the other jurisdiction AND the person is not registered as a veterinary practitioner in the ACT. </w:t>
      </w:r>
    </w:p>
    <w:p w:rsidR="003D09A8" w:rsidRDefault="003D09A8" w:rsidP="00F4534D">
      <w:pPr>
        <w:spacing w:before="120" w:after="0" w:line="240" w:lineRule="auto"/>
        <w:rPr>
          <w:rFonts w:ascii="Arial" w:hAnsi="Arial" w:cs="Arial"/>
          <w:sz w:val="24"/>
          <w:szCs w:val="24"/>
        </w:rPr>
      </w:pPr>
      <w:r>
        <w:rPr>
          <w:rFonts w:ascii="Arial" w:hAnsi="Arial" w:cs="Arial"/>
          <w:sz w:val="24"/>
          <w:szCs w:val="24"/>
        </w:rPr>
        <w:t>An example is provided in the Act to assist the reader. The example is part of the Act but it is not exhaustive and does not limit the meaning of the provision.</w:t>
      </w:r>
    </w:p>
    <w:p w:rsidR="003D09A8" w:rsidRDefault="003D09A8" w:rsidP="00F4534D">
      <w:pPr>
        <w:spacing w:before="120" w:after="0" w:line="240" w:lineRule="auto"/>
        <w:rPr>
          <w:rFonts w:ascii="Arial" w:hAnsi="Arial" w:cs="Arial"/>
          <w:sz w:val="24"/>
          <w:szCs w:val="24"/>
        </w:rPr>
      </w:pPr>
      <w:r>
        <w:rPr>
          <w:rFonts w:ascii="Arial" w:hAnsi="Arial" w:cs="Arial"/>
          <w:sz w:val="24"/>
          <w:szCs w:val="24"/>
        </w:rPr>
        <w:t>If a person has specialist registration in a branch of veterinary science in another jurisdiction, the deemed registration is taken to be specialist registration in that branch.</w:t>
      </w:r>
    </w:p>
    <w:p w:rsidR="00400530" w:rsidRDefault="00400530" w:rsidP="00F4534D">
      <w:pPr>
        <w:spacing w:before="120" w:after="0" w:line="240" w:lineRule="auto"/>
        <w:rPr>
          <w:rFonts w:ascii="Arial" w:hAnsi="Arial" w:cs="Arial"/>
          <w:b/>
          <w:sz w:val="24"/>
          <w:szCs w:val="24"/>
        </w:rPr>
      </w:pPr>
      <w:r w:rsidRPr="003D09A8">
        <w:rPr>
          <w:rFonts w:ascii="Arial" w:hAnsi="Arial" w:cs="Arial"/>
          <w:b/>
          <w:sz w:val="24"/>
          <w:szCs w:val="24"/>
        </w:rPr>
        <w:t>Clause 3</w:t>
      </w:r>
      <w:r w:rsidR="003D09A8" w:rsidRPr="003D09A8">
        <w:rPr>
          <w:rFonts w:ascii="Arial" w:hAnsi="Arial" w:cs="Arial"/>
          <w:b/>
          <w:sz w:val="24"/>
          <w:szCs w:val="24"/>
        </w:rPr>
        <w:t>5</w:t>
      </w:r>
      <w:r w:rsidR="003D09A8" w:rsidRPr="003D09A8">
        <w:rPr>
          <w:rFonts w:ascii="Arial" w:hAnsi="Arial" w:cs="Arial"/>
          <w:b/>
          <w:sz w:val="24"/>
          <w:szCs w:val="24"/>
        </w:rPr>
        <w:tab/>
      </w:r>
      <w:r w:rsidRPr="003D09A8">
        <w:rPr>
          <w:rFonts w:ascii="Arial" w:hAnsi="Arial" w:cs="Arial"/>
          <w:b/>
          <w:sz w:val="24"/>
          <w:szCs w:val="24"/>
        </w:rPr>
        <w:t xml:space="preserve"> Application of Act to veterinary practitioners with deemed registration</w:t>
      </w:r>
    </w:p>
    <w:p w:rsidR="003D09A8" w:rsidRPr="003D09A8" w:rsidRDefault="003D09A8" w:rsidP="00F4534D">
      <w:pPr>
        <w:spacing w:before="120" w:after="0" w:line="240" w:lineRule="auto"/>
        <w:rPr>
          <w:rFonts w:ascii="Arial" w:hAnsi="Arial" w:cs="Arial"/>
          <w:sz w:val="24"/>
          <w:szCs w:val="24"/>
        </w:rPr>
      </w:pPr>
      <w:r>
        <w:rPr>
          <w:rFonts w:ascii="Arial" w:hAnsi="Arial" w:cs="Arial"/>
          <w:sz w:val="24"/>
          <w:szCs w:val="24"/>
        </w:rPr>
        <w:t>Clause 35 clarifies a number of issues about deemed registration</w:t>
      </w:r>
      <w:r w:rsidR="00705DB0">
        <w:rPr>
          <w:rFonts w:ascii="Arial" w:hAnsi="Arial" w:cs="Arial"/>
          <w:sz w:val="24"/>
          <w:szCs w:val="24"/>
        </w:rPr>
        <w:t xml:space="preserve">. </w:t>
      </w:r>
      <w:r>
        <w:rPr>
          <w:rFonts w:ascii="Arial" w:hAnsi="Arial" w:cs="Arial"/>
          <w:sz w:val="24"/>
          <w:szCs w:val="24"/>
        </w:rPr>
        <w:t>It clarifies that part 3 of the Act about the process for registration does not apply to a person who has deemed registration although they are taken to be registered as a veterinary practitioner under the Act and any other ACT laws</w:t>
      </w:r>
      <w:r w:rsidR="00705DB0">
        <w:rPr>
          <w:rFonts w:ascii="Arial" w:hAnsi="Arial" w:cs="Arial"/>
          <w:sz w:val="24"/>
          <w:szCs w:val="24"/>
        </w:rPr>
        <w:t xml:space="preserve">. </w:t>
      </w:r>
      <w:r>
        <w:rPr>
          <w:rFonts w:ascii="Arial" w:hAnsi="Arial" w:cs="Arial"/>
          <w:sz w:val="24"/>
          <w:szCs w:val="24"/>
        </w:rPr>
        <w:t>The clause also clarifies that any suspension or cancellation of a person’s registration under the Act is taken to be a reference in relation to the deemed registration</w:t>
      </w:r>
      <w:r w:rsidR="00705DB0">
        <w:rPr>
          <w:rFonts w:ascii="Arial" w:hAnsi="Arial" w:cs="Arial"/>
          <w:sz w:val="24"/>
          <w:szCs w:val="24"/>
        </w:rPr>
        <w:t xml:space="preserve">. </w:t>
      </w:r>
    </w:p>
    <w:p w:rsidR="00400530" w:rsidRDefault="00400530" w:rsidP="00F4534D">
      <w:pPr>
        <w:spacing w:before="120" w:after="0" w:line="240" w:lineRule="auto"/>
        <w:rPr>
          <w:rFonts w:ascii="Arial" w:hAnsi="Arial" w:cs="Arial"/>
          <w:b/>
          <w:sz w:val="24"/>
          <w:szCs w:val="24"/>
        </w:rPr>
      </w:pPr>
      <w:r w:rsidRPr="003D09A8">
        <w:rPr>
          <w:rFonts w:ascii="Arial" w:hAnsi="Arial" w:cs="Arial"/>
          <w:b/>
          <w:sz w:val="24"/>
          <w:szCs w:val="24"/>
        </w:rPr>
        <w:t>Cl</w:t>
      </w:r>
      <w:r w:rsidR="003D09A8" w:rsidRPr="003D09A8">
        <w:rPr>
          <w:rFonts w:ascii="Arial" w:hAnsi="Arial" w:cs="Arial"/>
          <w:b/>
          <w:sz w:val="24"/>
          <w:szCs w:val="24"/>
        </w:rPr>
        <w:t>ause</w:t>
      </w:r>
      <w:r w:rsidRPr="003D09A8">
        <w:rPr>
          <w:rFonts w:ascii="Arial" w:hAnsi="Arial" w:cs="Arial"/>
          <w:b/>
          <w:sz w:val="24"/>
          <w:szCs w:val="24"/>
        </w:rPr>
        <w:t xml:space="preserve"> 3</w:t>
      </w:r>
      <w:r w:rsidR="00AE11A0">
        <w:rPr>
          <w:rFonts w:ascii="Arial" w:hAnsi="Arial" w:cs="Arial"/>
          <w:b/>
          <w:sz w:val="24"/>
          <w:szCs w:val="24"/>
        </w:rPr>
        <w:t>6</w:t>
      </w:r>
      <w:r w:rsidRPr="003D09A8">
        <w:rPr>
          <w:rFonts w:ascii="Arial" w:hAnsi="Arial" w:cs="Arial"/>
          <w:b/>
          <w:sz w:val="24"/>
          <w:szCs w:val="24"/>
        </w:rPr>
        <w:t xml:space="preserve"> </w:t>
      </w:r>
      <w:r w:rsidR="003D09A8" w:rsidRPr="003D09A8">
        <w:rPr>
          <w:rFonts w:ascii="Arial" w:hAnsi="Arial" w:cs="Arial"/>
          <w:b/>
          <w:sz w:val="24"/>
          <w:szCs w:val="24"/>
        </w:rPr>
        <w:tab/>
      </w:r>
      <w:r w:rsidRPr="003D09A8">
        <w:rPr>
          <w:rFonts w:ascii="Arial" w:hAnsi="Arial" w:cs="Arial"/>
          <w:b/>
          <w:sz w:val="24"/>
          <w:szCs w:val="24"/>
        </w:rPr>
        <w:t>Condition of deemed registration</w:t>
      </w:r>
    </w:p>
    <w:p w:rsidR="003D09A8" w:rsidRDefault="003D09A8" w:rsidP="00F4534D">
      <w:pPr>
        <w:spacing w:before="120" w:after="0" w:line="240" w:lineRule="auto"/>
        <w:rPr>
          <w:rFonts w:ascii="Arial" w:hAnsi="Arial" w:cs="Arial"/>
          <w:sz w:val="24"/>
          <w:szCs w:val="24"/>
        </w:rPr>
      </w:pPr>
      <w:r w:rsidRPr="003D09A8">
        <w:rPr>
          <w:rFonts w:ascii="Arial" w:hAnsi="Arial" w:cs="Arial"/>
          <w:sz w:val="24"/>
          <w:szCs w:val="24"/>
        </w:rPr>
        <w:t>This clause</w:t>
      </w:r>
      <w:r>
        <w:rPr>
          <w:rFonts w:ascii="Arial" w:hAnsi="Arial" w:cs="Arial"/>
          <w:sz w:val="24"/>
          <w:szCs w:val="24"/>
        </w:rPr>
        <w:t xml:space="preserve"> clarifies how conditions on a registration of a veterinary practitioner in another jurisdiction affects the deemed registration.</w:t>
      </w:r>
    </w:p>
    <w:p w:rsidR="004256CD" w:rsidRDefault="004256CD" w:rsidP="00F4534D">
      <w:pPr>
        <w:spacing w:before="120" w:after="0" w:line="240" w:lineRule="auto"/>
        <w:rPr>
          <w:rFonts w:ascii="Arial" w:hAnsi="Arial" w:cs="Arial"/>
          <w:sz w:val="24"/>
          <w:szCs w:val="24"/>
        </w:rPr>
      </w:pPr>
      <w:r>
        <w:rPr>
          <w:rFonts w:ascii="Arial" w:hAnsi="Arial" w:cs="Arial"/>
          <w:sz w:val="24"/>
          <w:szCs w:val="24"/>
        </w:rPr>
        <w:t>In the first instance conditions on the registration in the primary jurisdiction also apply to the deemed registration</w:t>
      </w:r>
      <w:r w:rsidR="00705DB0">
        <w:rPr>
          <w:rFonts w:ascii="Arial" w:hAnsi="Arial" w:cs="Arial"/>
          <w:sz w:val="24"/>
          <w:szCs w:val="24"/>
        </w:rPr>
        <w:t xml:space="preserve">. </w:t>
      </w:r>
      <w:r>
        <w:rPr>
          <w:rFonts w:ascii="Arial" w:hAnsi="Arial" w:cs="Arial"/>
          <w:sz w:val="24"/>
          <w:szCs w:val="24"/>
        </w:rPr>
        <w:t>The board however may vary or waive a condition if it considers this appropriate either if the person applies for such treatment or on the board</w:t>
      </w:r>
      <w:r w:rsidR="00005B82">
        <w:rPr>
          <w:rFonts w:ascii="Arial" w:hAnsi="Arial" w:cs="Arial"/>
          <w:sz w:val="24"/>
          <w:szCs w:val="24"/>
        </w:rPr>
        <w:t>’</w:t>
      </w:r>
      <w:r>
        <w:rPr>
          <w:rFonts w:ascii="Arial" w:hAnsi="Arial" w:cs="Arial"/>
          <w:sz w:val="24"/>
          <w:szCs w:val="24"/>
        </w:rPr>
        <w:t>s own initiative, it can vary or impose a condition on the deemed registration</w:t>
      </w:r>
      <w:r w:rsidR="00705DB0">
        <w:rPr>
          <w:rFonts w:ascii="Arial" w:hAnsi="Arial" w:cs="Arial"/>
          <w:sz w:val="24"/>
          <w:szCs w:val="24"/>
        </w:rPr>
        <w:t xml:space="preserve">. </w:t>
      </w:r>
      <w:r>
        <w:rPr>
          <w:rFonts w:ascii="Arial" w:hAnsi="Arial" w:cs="Arial"/>
          <w:sz w:val="24"/>
          <w:szCs w:val="24"/>
        </w:rPr>
        <w:t>If the motion is on the board</w:t>
      </w:r>
      <w:r w:rsidR="00005B82">
        <w:rPr>
          <w:rFonts w:ascii="Arial" w:hAnsi="Arial" w:cs="Arial"/>
          <w:sz w:val="24"/>
          <w:szCs w:val="24"/>
        </w:rPr>
        <w:t>’</w:t>
      </w:r>
      <w:r>
        <w:rPr>
          <w:rFonts w:ascii="Arial" w:hAnsi="Arial" w:cs="Arial"/>
          <w:sz w:val="24"/>
          <w:szCs w:val="24"/>
        </w:rPr>
        <w:t>s own initiative, written notice must be provided to the person of the proposal.</w:t>
      </w:r>
    </w:p>
    <w:p w:rsidR="004256CD" w:rsidRDefault="004256CD" w:rsidP="00F4534D">
      <w:pPr>
        <w:spacing w:before="120" w:after="0" w:line="240" w:lineRule="auto"/>
        <w:rPr>
          <w:rFonts w:ascii="Arial" w:hAnsi="Arial" w:cs="Arial"/>
          <w:sz w:val="24"/>
          <w:szCs w:val="24"/>
        </w:rPr>
      </w:pPr>
      <w:r>
        <w:rPr>
          <w:rFonts w:ascii="Arial" w:hAnsi="Arial" w:cs="Arial"/>
          <w:sz w:val="24"/>
          <w:szCs w:val="24"/>
        </w:rPr>
        <w:t>In imposing or varying a condition on the deemed registration, the board must consider it necessary to ensure that the authority conferred by the person’s deemed registration is substantially the same as the authority conferred by the person</w:t>
      </w:r>
      <w:r w:rsidR="00005B82">
        <w:rPr>
          <w:rFonts w:ascii="Arial" w:hAnsi="Arial" w:cs="Arial"/>
          <w:sz w:val="24"/>
          <w:szCs w:val="24"/>
        </w:rPr>
        <w:t>’</w:t>
      </w:r>
      <w:r>
        <w:rPr>
          <w:rFonts w:ascii="Arial" w:hAnsi="Arial" w:cs="Arial"/>
          <w:sz w:val="24"/>
          <w:szCs w:val="24"/>
        </w:rPr>
        <w:t>s</w:t>
      </w:r>
      <w:r w:rsidR="0021118D">
        <w:rPr>
          <w:rFonts w:ascii="Arial" w:hAnsi="Arial" w:cs="Arial"/>
          <w:sz w:val="24"/>
          <w:szCs w:val="24"/>
        </w:rPr>
        <w:t xml:space="preserve"> registration in other</w:t>
      </w:r>
      <w:r>
        <w:rPr>
          <w:rFonts w:ascii="Arial" w:hAnsi="Arial" w:cs="Arial"/>
          <w:sz w:val="24"/>
          <w:szCs w:val="24"/>
        </w:rPr>
        <w:t xml:space="preserve"> jurisdiction</w:t>
      </w:r>
      <w:r w:rsidR="0021118D">
        <w:rPr>
          <w:rFonts w:ascii="Arial" w:hAnsi="Arial" w:cs="Arial"/>
          <w:sz w:val="24"/>
          <w:szCs w:val="24"/>
        </w:rPr>
        <w:t>s</w:t>
      </w:r>
      <w:r>
        <w:rPr>
          <w:rFonts w:ascii="Arial" w:hAnsi="Arial" w:cs="Arial"/>
          <w:sz w:val="24"/>
          <w:szCs w:val="24"/>
        </w:rPr>
        <w:t xml:space="preserve">. </w:t>
      </w:r>
    </w:p>
    <w:p w:rsidR="00400530" w:rsidRDefault="00400530" w:rsidP="00F4534D">
      <w:pPr>
        <w:spacing w:before="120" w:after="0" w:line="240" w:lineRule="auto"/>
        <w:rPr>
          <w:rFonts w:ascii="Arial" w:hAnsi="Arial" w:cs="Arial"/>
          <w:b/>
          <w:sz w:val="24"/>
          <w:szCs w:val="24"/>
        </w:rPr>
      </w:pPr>
      <w:r w:rsidRPr="004256CD">
        <w:rPr>
          <w:rFonts w:ascii="Arial" w:hAnsi="Arial" w:cs="Arial"/>
          <w:b/>
          <w:sz w:val="24"/>
          <w:szCs w:val="24"/>
        </w:rPr>
        <w:t>Clause 3</w:t>
      </w:r>
      <w:r w:rsidR="004256CD" w:rsidRPr="004256CD">
        <w:rPr>
          <w:rFonts w:ascii="Arial" w:hAnsi="Arial" w:cs="Arial"/>
          <w:b/>
          <w:sz w:val="24"/>
          <w:szCs w:val="24"/>
        </w:rPr>
        <w:t>7</w:t>
      </w:r>
      <w:r w:rsidR="004256CD" w:rsidRPr="004256CD">
        <w:rPr>
          <w:rFonts w:ascii="Arial" w:hAnsi="Arial" w:cs="Arial"/>
          <w:b/>
          <w:sz w:val="24"/>
          <w:szCs w:val="24"/>
        </w:rPr>
        <w:tab/>
      </w:r>
      <w:r w:rsidRPr="004256CD">
        <w:rPr>
          <w:rFonts w:ascii="Arial" w:hAnsi="Arial" w:cs="Arial"/>
          <w:b/>
          <w:sz w:val="24"/>
          <w:szCs w:val="24"/>
        </w:rPr>
        <w:t>Suspension and cancellation of deemed registration</w:t>
      </w:r>
    </w:p>
    <w:p w:rsidR="00C74E75" w:rsidRDefault="004256CD" w:rsidP="00F4534D">
      <w:pPr>
        <w:spacing w:before="120" w:after="0" w:line="240" w:lineRule="auto"/>
        <w:rPr>
          <w:rFonts w:ascii="Arial" w:hAnsi="Arial" w:cs="Arial"/>
          <w:sz w:val="24"/>
          <w:szCs w:val="24"/>
        </w:rPr>
      </w:pPr>
      <w:r>
        <w:rPr>
          <w:rFonts w:ascii="Arial" w:hAnsi="Arial" w:cs="Arial"/>
          <w:sz w:val="24"/>
          <w:szCs w:val="24"/>
        </w:rPr>
        <w:t>Under clause 37 the board has discretion to suspend or cancel deemed registration of a veterinary practitioner if their registration as a practitioner in another jurisdiction (including if that registration is deemed registration or other mutually recognised registration) is suspended or cancelled</w:t>
      </w:r>
      <w:r w:rsidR="00705DB0">
        <w:rPr>
          <w:rFonts w:ascii="Arial" w:hAnsi="Arial" w:cs="Arial"/>
          <w:sz w:val="24"/>
          <w:szCs w:val="24"/>
        </w:rPr>
        <w:t xml:space="preserve">. </w:t>
      </w:r>
      <w:r>
        <w:rPr>
          <w:rFonts w:ascii="Arial" w:hAnsi="Arial" w:cs="Arial"/>
          <w:sz w:val="24"/>
          <w:szCs w:val="24"/>
        </w:rPr>
        <w:t>The board can do this without further investigation or hearing using the ground</w:t>
      </w:r>
      <w:r w:rsidR="0021118D">
        <w:rPr>
          <w:rFonts w:ascii="Arial" w:hAnsi="Arial" w:cs="Arial"/>
          <w:sz w:val="24"/>
          <w:szCs w:val="24"/>
        </w:rPr>
        <w:t>s</w:t>
      </w:r>
      <w:r>
        <w:rPr>
          <w:rFonts w:ascii="Arial" w:hAnsi="Arial" w:cs="Arial"/>
          <w:sz w:val="24"/>
          <w:szCs w:val="24"/>
        </w:rPr>
        <w:t xml:space="preserve"> on which the registration in the other jurisdiction was suspended or cancelled.</w:t>
      </w:r>
    </w:p>
    <w:p w:rsidR="00400530" w:rsidRDefault="00400530" w:rsidP="00F4534D">
      <w:pPr>
        <w:spacing w:before="120" w:after="0" w:line="240" w:lineRule="auto"/>
        <w:rPr>
          <w:rFonts w:ascii="Arial" w:hAnsi="Arial" w:cs="Arial"/>
          <w:b/>
          <w:sz w:val="24"/>
          <w:szCs w:val="24"/>
        </w:rPr>
      </w:pPr>
      <w:r w:rsidRPr="004256CD">
        <w:rPr>
          <w:rFonts w:ascii="Arial" w:hAnsi="Arial" w:cs="Arial"/>
          <w:b/>
          <w:sz w:val="24"/>
          <w:szCs w:val="24"/>
        </w:rPr>
        <w:t>Clause 3</w:t>
      </w:r>
      <w:r w:rsidR="00AE11A0">
        <w:rPr>
          <w:rFonts w:ascii="Arial" w:hAnsi="Arial" w:cs="Arial"/>
          <w:b/>
          <w:sz w:val="24"/>
          <w:szCs w:val="24"/>
        </w:rPr>
        <w:t>8</w:t>
      </w:r>
      <w:r w:rsidRPr="004256CD">
        <w:rPr>
          <w:rFonts w:ascii="Arial" w:hAnsi="Arial" w:cs="Arial"/>
          <w:b/>
          <w:sz w:val="24"/>
          <w:szCs w:val="24"/>
        </w:rPr>
        <w:t xml:space="preserve"> </w:t>
      </w:r>
      <w:r w:rsidR="004256CD" w:rsidRPr="004256CD">
        <w:rPr>
          <w:rFonts w:ascii="Arial" w:hAnsi="Arial" w:cs="Arial"/>
          <w:b/>
          <w:sz w:val="24"/>
          <w:szCs w:val="24"/>
        </w:rPr>
        <w:tab/>
      </w:r>
      <w:r w:rsidRPr="004256CD">
        <w:rPr>
          <w:rFonts w:ascii="Arial" w:hAnsi="Arial" w:cs="Arial"/>
          <w:b/>
          <w:sz w:val="24"/>
          <w:szCs w:val="24"/>
        </w:rPr>
        <w:t>ACT becomes principal residence</w:t>
      </w:r>
    </w:p>
    <w:p w:rsidR="004256CD" w:rsidRDefault="00273C97" w:rsidP="00F4534D">
      <w:pPr>
        <w:spacing w:before="120" w:after="0" w:line="240" w:lineRule="auto"/>
        <w:rPr>
          <w:rFonts w:ascii="Arial" w:hAnsi="Arial" w:cs="Arial"/>
          <w:sz w:val="24"/>
          <w:szCs w:val="24"/>
        </w:rPr>
      </w:pPr>
      <w:r w:rsidRPr="00273C97">
        <w:rPr>
          <w:rFonts w:ascii="Arial" w:hAnsi="Arial" w:cs="Arial"/>
          <w:sz w:val="24"/>
          <w:szCs w:val="24"/>
        </w:rPr>
        <w:t>If the</w:t>
      </w:r>
      <w:r>
        <w:rPr>
          <w:rFonts w:ascii="Arial" w:hAnsi="Arial" w:cs="Arial"/>
          <w:sz w:val="24"/>
          <w:szCs w:val="24"/>
        </w:rPr>
        <w:t xml:space="preserve"> ACT becomes the principal place of residence for a veterinary practitioner</w:t>
      </w:r>
      <w:r w:rsidRPr="00273C97">
        <w:rPr>
          <w:rFonts w:ascii="Arial" w:hAnsi="Arial" w:cs="Arial"/>
          <w:sz w:val="24"/>
          <w:szCs w:val="24"/>
        </w:rPr>
        <w:t xml:space="preserve"> </w:t>
      </w:r>
      <w:r>
        <w:rPr>
          <w:rFonts w:ascii="Arial" w:hAnsi="Arial" w:cs="Arial"/>
          <w:sz w:val="24"/>
          <w:szCs w:val="24"/>
        </w:rPr>
        <w:t xml:space="preserve">they must apply within </w:t>
      </w:r>
      <w:r w:rsidR="00061B6F">
        <w:rPr>
          <w:rFonts w:ascii="Arial" w:hAnsi="Arial" w:cs="Arial"/>
          <w:sz w:val="24"/>
          <w:szCs w:val="24"/>
        </w:rPr>
        <w:t>three (</w:t>
      </w:r>
      <w:r>
        <w:rPr>
          <w:rFonts w:ascii="Arial" w:hAnsi="Arial" w:cs="Arial"/>
          <w:sz w:val="24"/>
          <w:szCs w:val="24"/>
        </w:rPr>
        <w:t>3</w:t>
      </w:r>
      <w:r w:rsidR="00061B6F">
        <w:rPr>
          <w:rFonts w:ascii="Arial" w:hAnsi="Arial" w:cs="Arial"/>
          <w:sz w:val="24"/>
          <w:szCs w:val="24"/>
        </w:rPr>
        <w:t>)</w:t>
      </w:r>
      <w:r>
        <w:rPr>
          <w:rFonts w:ascii="Arial" w:hAnsi="Arial" w:cs="Arial"/>
          <w:sz w:val="24"/>
          <w:szCs w:val="24"/>
        </w:rPr>
        <w:t xml:space="preserve"> months</w:t>
      </w:r>
      <w:r w:rsidR="0021118D">
        <w:rPr>
          <w:rFonts w:ascii="Arial" w:hAnsi="Arial" w:cs="Arial"/>
          <w:sz w:val="24"/>
          <w:szCs w:val="24"/>
        </w:rPr>
        <w:t xml:space="preserve"> of taking residence</w:t>
      </w:r>
      <w:r>
        <w:rPr>
          <w:rFonts w:ascii="Arial" w:hAnsi="Arial" w:cs="Arial"/>
          <w:sz w:val="24"/>
          <w:szCs w:val="24"/>
        </w:rPr>
        <w:t xml:space="preserve"> for registration to practice in the ACT</w:t>
      </w:r>
      <w:r w:rsidR="00705DB0">
        <w:rPr>
          <w:rFonts w:ascii="Arial" w:hAnsi="Arial" w:cs="Arial"/>
          <w:sz w:val="24"/>
          <w:szCs w:val="24"/>
        </w:rPr>
        <w:t xml:space="preserve">. </w:t>
      </w:r>
      <w:r>
        <w:rPr>
          <w:rFonts w:ascii="Arial" w:hAnsi="Arial" w:cs="Arial"/>
          <w:sz w:val="24"/>
          <w:szCs w:val="24"/>
        </w:rPr>
        <w:t>This makes it very clear that home jurisdictions under the mutual recognition scheme are related to the place of residence</w:t>
      </w:r>
      <w:r w:rsidR="00705DB0">
        <w:rPr>
          <w:rFonts w:ascii="Arial" w:hAnsi="Arial" w:cs="Arial"/>
          <w:sz w:val="24"/>
          <w:szCs w:val="24"/>
        </w:rPr>
        <w:t xml:space="preserve">. </w:t>
      </w:r>
      <w:r>
        <w:rPr>
          <w:rFonts w:ascii="Arial" w:hAnsi="Arial" w:cs="Arial"/>
          <w:sz w:val="24"/>
          <w:szCs w:val="24"/>
        </w:rPr>
        <w:t>The clause clarifies that deemed registration under the Act continues until the application is decided and the veterinary practitioner notified of the board’s decision</w:t>
      </w:r>
      <w:r w:rsidR="00705DB0">
        <w:rPr>
          <w:rFonts w:ascii="Arial" w:hAnsi="Arial" w:cs="Arial"/>
          <w:sz w:val="24"/>
          <w:szCs w:val="24"/>
        </w:rPr>
        <w:t xml:space="preserve">. </w:t>
      </w:r>
      <w:r>
        <w:rPr>
          <w:rFonts w:ascii="Arial" w:hAnsi="Arial" w:cs="Arial"/>
          <w:sz w:val="24"/>
          <w:szCs w:val="24"/>
        </w:rPr>
        <w:t>This provides continuity in practice.</w:t>
      </w:r>
    </w:p>
    <w:p w:rsidR="00EB76DB" w:rsidRDefault="00EB76DB" w:rsidP="00F4534D">
      <w:pPr>
        <w:spacing w:before="120" w:after="0" w:line="240" w:lineRule="auto"/>
        <w:rPr>
          <w:rFonts w:ascii="Arial" w:hAnsi="Arial" w:cs="Arial"/>
          <w:sz w:val="24"/>
          <w:szCs w:val="24"/>
        </w:rPr>
      </w:pPr>
    </w:p>
    <w:p w:rsidR="00400530" w:rsidRDefault="00400530" w:rsidP="00F4534D">
      <w:pPr>
        <w:spacing w:before="120" w:after="0" w:line="240" w:lineRule="auto"/>
        <w:rPr>
          <w:rFonts w:ascii="Arial" w:hAnsi="Arial" w:cs="Arial"/>
          <w:b/>
          <w:sz w:val="28"/>
          <w:szCs w:val="28"/>
        </w:rPr>
      </w:pPr>
      <w:r w:rsidRPr="00273C97">
        <w:rPr>
          <w:rFonts w:ascii="Arial" w:hAnsi="Arial" w:cs="Arial"/>
          <w:b/>
          <w:sz w:val="28"/>
          <w:szCs w:val="28"/>
        </w:rPr>
        <w:t>P</w:t>
      </w:r>
      <w:r w:rsidR="00EB76DB">
        <w:rPr>
          <w:rFonts w:ascii="Arial" w:hAnsi="Arial" w:cs="Arial"/>
          <w:b/>
          <w:sz w:val="28"/>
          <w:szCs w:val="28"/>
        </w:rPr>
        <w:t>ART</w:t>
      </w:r>
      <w:r w:rsidRPr="00273C97">
        <w:rPr>
          <w:rFonts w:ascii="Arial" w:hAnsi="Arial" w:cs="Arial"/>
          <w:b/>
          <w:sz w:val="28"/>
          <w:szCs w:val="28"/>
        </w:rPr>
        <w:t xml:space="preserve"> 5 </w:t>
      </w:r>
      <w:r w:rsidR="00273C97" w:rsidRPr="00273C97">
        <w:rPr>
          <w:rFonts w:ascii="Arial" w:hAnsi="Arial" w:cs="Arial"/>
          <w:b/>
          <w:sz w:val="28"/>
          <w:szCs w:val="28"/>
        </w:rPr>
        <w:tab/>
      </w:r>
      <w:r w:rsidRPr="00273C97">
        <w:rPr>
          <w:rFonts w:ascii="Arial" w:hAnsi="Arial" w:cs="Arial"/>
          <w:b/>
          <w:sz w:val="28"/>
          <w:szCs w:val="28"/>
        </w:rPr>
        <w:t>C</w:t>
      </w:r>
      <w:r w:rsidR="0088115D">
        <w:rPr>
          <w:rFonts w:ascii="Arial" w:hAnsi="Arial" w:cs="Arial"/>
          <w:b/>
          <w:sz w:val="28"/>
          <w:szCs w:val="28"/>
        </w:rPr>
        <w:t>OMPLAINTS AND DISCIPLINARY PROCEEDINGS</w:t>
      </w:r>
    </w:p>
    <w:p w:rsidR="00EB76DB" w:rsidRPr="00273C97" w:rsidRDefault="00EB76DB" w:rsidP="00F4534D">
      <w:pPr>
        <w:spacing w:before="120" w:after="0" w:line="240" w:lineRule="auto"/>
        <w:rPr>
          <w:rFonts w:ascii="Arial" w:hAnsi="Arial" w:cs="Arial"/>
          <w:b/>
          <w:sz w:val="28"/>
          <w:szCs w:val="28"/>
        </w:rPr>
      </w:pPr>
    </w:p>
    <w:p w:rsidR="00273C97" w:rsidRPr="008F3C01" w:rsidRDefault="00400530" w:rsidP="00F4534D">
      <w:pPr>
        <w:spacing w:before="120" w:after="0" w:line="240" w:lineRule="auto"/>
        <w:rPr>
          <w:rFonts w:ascii="Arial" w:hAnsi="Arial" w:cs="Arial"/>
          <w:b/>
          <w:sz w:val="28"/>
          <w:szCs w:val="28"/>
        </w:rPr>
      </w:pPr>
      <w:r w:rsidRPr="008F3C01">
        <w:rPr>
          <w:rFonts w:ascii="Arial" w:hAnsi="Arial" w:cs="Arial"/>
          <w:b/>
          <w:sz w:val="28"/>
          <w:szCs w:val="28"/>
        </w:rPr>
        <w:t xml:space="preserve">Division 5.1 </w:t>
      </w:r>
      <w:r w:rsidR="00B67F88" w:rsidRPr="008F3C01">
        <w:rPr>
          <w:rFonts w:ascii="Arial" w:hAnsi="Arial" w:cs="Arial"/>
          <w:b/>
          <w:sz w:val="28"/>
          <w:szCs w:val="28"/>
        </w:rPr>
        <w:tab/>
        <w:t>Definitions and code of professional conduct</w:t>
      </w:r>
    </w:p>
    <w:p w:rsidR="00B67F88" w:rsidRPr="00B67F88" w:rsidRDefault="00B67F88" w:rsidP="00F4534D">
      <w:pPr>
        <w:spacing w:before="120" w:after="0" w:line="240" w:lineRule="auto"/>
        <w:rPr>
          <w:rFonts w:ascii="Arial" w:hAnsi="Arial" w:cs="Arial"/>
          <w:sz w:val="24"/>
          <w:szCs w:val="24"/>
        </w:rPr>
      </w:pPr>
      <w:r>
        <w:rPr>
          <w:rFonts w:ascii="Arial" w:hAnsi="Arial" w:cs="Arial"/>
          <w:sz w:val="24"/>
          <w:szCs w:val="24"/>
        </w:rPr>
        <w:t>This division deals with the standard of conduct expected of a veterinary practitioner.</w:t>
      </w:r>
    </w:p>
    <w:p w:rsidR="00F4534D" w:rsidRDefault="00F4534D" w:rsidP="00F4534D">
      <w:pPr>
        <w:spacing w:before="120" w:after="0" w:line="240" w:lineRule="auto"/>
        <w:rPr>
          <w:rFonts w:ascii="Arial" w:hAnsi="Arial" w:cs="Arial"/>
          <w:b/>
          <w:sz w:val="24"/>
          <w:szCs w:val="24"/>
        </w:rPr>
      </w:pPr>
    </w:p>
    <w:p w:rsidR="00400530" w:rsidRDefault="00B67F88" w:rsidP="00F4534D">
      <w:pPr>
        <w:spacing w:before="120" w:after="0" w:line="240" w:lineRule="auto"/>
        <w:rPr>
          <w:rFonts w:ascii="Arial" w:hAnsi="Arial" w:cs="Arial"/>
          <w:b/>
          <w:sz w:val="24"/>
          <w:szCs w:val="24"/>
        </w:rPr>
      </w:pPr>
      <w:r w:rsidRPr="00B67F88">
        <w:rPr>
          <w:rFonts w:ascii="Arial" w:hAnsi="Arial" w:cs="Arial"/>
          <w:b/>
          <w:sz w:val="24"/>
          <w:szCs w:val="24"/>
        </w:rPr>
        <w:t xml:space="preserve">Clause 39 </w:t>
      </w:r>
      <w:r w:rsidRPr="00B67F88">
        <w:rPr>
          <w:rFonts w:ascii="Arial" w:hAnsi="Arial" w:cs="Arial"/>
          <w:b/>
          <w:sz w:val="24"/>
          <w:szCs w:val="24"/>
        </w:rPr>
        <w:tab/>
      </w:r>
      <w:r w:rsidR="0076647B">
        <w:rPr>
          <w:rFonts w:ascii="Arial" w:hAnsi="Arial" w:cs="Arial"/>
          <w:b/>
          <w:sz w:val="24"/>
          <w:szCs w:val="24"/>
        </w:rPr>
        <w:t xml:space="preserve">Meaning of </w:t>
      </w:r>
      <w:r w:rsidR="0076647B" w:rsidRPr="0076647B">
        <w:rPr>
          <w:rFonts w:ascii="Arial" w:hAnsi="Arial" w:cs="Arial"/>
          <w:b/>
          <w:i/>
          <w:sz w:val="24"/>
          <w:szCs w:val="24"/>
        </w:rPr>
        <w:t>veterinary practitioner</w:t>
      </w:r>
      <w:r w:rsidR="00400530" w:rsidRPr="00B67F88">
        <w:rPr>
          <w:rFonts w:ascii="Arial" w:hAnsi="Arial" w:cs="Arial"/>
          <w:b/>
          <w:sz w:val="24"/>
          <w:szCs w:val="24"/>
        </w:rPr>
        <w:t xml:space="preserve"> – pt</w:t>
      </w:r>
      <w:r>
        <w:rPr>
          <w:rFonts w:ascii="Arial" w:hAnsi="Arial" w:cs="Arial"/>
          <w:b/>
          <w:sz w:val="24"/>
          <w:szCs w:val="24"/>
        </w:rPr>
        <w:t xml:space="preserve"> </w:t>
      </w:r>
      <w:r w:rsidR="00400530" w:rsidRPr="00B67F88">
        <w:rPr>
          <w:rFonts w:ascii="Arial" w:hAnsi="Arial" w:cs="Arial"/>
          <w:b/>
          <w:sz w:val="24"/>
          <w:szCs w:val="24"/>
        </w:rPr>
        <w:t>5</w:t>
      </w:r>
    </w:p>
    <w:p w:rsidR="00B67F88" w:rsidRDefault="00B67F88" w:rsidP="00F4534D">
      <w:pPr>
        <w:spacing w:before="120" w:after="0" w:line="240" w:lineRule="auto"/>
        <w:rPr>
          <w:rFonts w:ascii="Arial" w:hAnsi="Arial" w:cs="Arial"/>
          <w:sz w:val="24"/>
          <w:szCs w:val="24"/>
        </w:rPr>
      </w:pPr>
      <w:r w:rsidRPr="00B67F88">
        <w:rPr>
          <w:rFonts w:ascii="Arial" w:hAnsi="Arial" w:cs="Arial"/>
          <w:i/>
          <w:sz w:val="24"/>
          <w:szCs w:val="24"/>
        </w:rPr>
        <w:t>Veterinary practitioner</w:t>
      </w:r>
      <w:r>
        <w:rPr>
          <w:rFonts w:ascii="Arial" w:hAnsi="Arial" w:cs="Arial"/>
          <w:sz w:val="24"/>
          <w:szCs w:val="24"/>
        </w:rPr>
        <w:t xml:space="preserve"> is defined in this clause for this part </w:t>
      </w:r>
      <w:r w:rsidR="00624068">
        <w:rPr>
          <w:rFonts w:ascii="Arial" w:hAnsi="Arial" w:cs="Arial"/>
          <w:sz w:val="24"/>
          <w:szCs w:val="24"/>
        </w:rPr>
        <w:t xml:space="preserve">of the Act </w:t>
      </w:r>
      <w:r>
        <w:rPr>
          <w:rFonts w:ascii="Arial" w:hAnsi="Arial" w:cs="Arial"/>
          <w:sz w:val="24"/>
          <w:szCs w:val="24"/>
        </w:rPr>
        <w:t xml:space="preserve">as a registered veterinary practitioner or a person who was </w:t>
      </w:r>
      <w:r w:rsidR="00624068">
        <w:rPr>
          <w:rFonts w:ascii="Arial" w:hAnsi="Arial" w:cs="Arial"/>
          <w:sz w:val="24"/>
          <w:szCs w:val="24"/>
        </w:rPr>
        <w:t xml:space="preserve">a veterinary practitioner but who </w:t>
      </w:r>
      <w:r w:rsidR="0021118D">
        <w:rPr>
          <w:rFonts w:ascii="Arial" w:hAnsi="Arial" w:cs="Arial"/>
          <w:sz w:val="24"/>
          <w:szCs w:val="24"/>
        </w:rPr>
        <w:t xml:space="preserve">is </w:t>
      </w:r>
      <w:r w:rsidR="00624068">
        <w:rPr>
          <w:rFonts w:ascii="Arial" w:hAnsi="Arial" w:cs="Arial"/>
          <w:sz w:val="24"/>
          <w:szCs w:val="24"/>
        </w:rPr>
        <w:t>no longer regist</w:t>
      </w:r>
      <w:r w:rsidR="0021118D">
        <w:rPr>
          <w:rFonts w:ascii="Arial" w:hAnsi="Arial" w:cs="Arial"/>
          <w:sz w:val="24"/>
          <w:szCs w:val="24"/>
        </w:rPr>
        <w:t>ered</w:t>
      </w:r>
      <w:r w:rsidR="00624068">
        <w:rPr>
          <w:rFonts w:ascii="Arial" w:hAnsi="Arial" w:cs="Arial"/>
          <w:sz w:val="24"/>
          <w:szCs w:val="24"/>
        </w:rPr>
        <w:t xml:space="preserve"> as a veterinary practitioner </w:t>
      </w:r>
      <w:r w:rsidR="0021118D">
        <w:rPr>
          <w:rFonts w:ascii="Arial" w:hAnsi="Arial" w:cs="Arial"/>
          <w:sz w:val="24"/>
          <w:szCs w:val="24"/>
        </w:rPr>
        <w:t xml:space="preserve">or where registration </w:t>
      </w:r>
      <w:r w:rsidR="00624068">
        <w:rPr>
          <w:rFonts w:ascii="Arial" w:hAnsi="Arial" w:cs="Arial"/>
          <w:sz w:val="24"/>
          <w:szCs w:val="24"/>
        </w:rPr>
        <w:t>is suspended.</w:t>
      </w:r>
    </w:p>
    <w:p w:rsidR="00624068" w:rsidRDefault="00624068" w:rsidP="00F4534D">
      <w:pPr>
        <w:spacing w:before="120" w:after="0" w:line="240" w:lineRule="auto"/>
        <w:rPr>
          <w:rFonts w:ascii="Arial" w:hAnsi="Arial" w:cs="Arial"/>
          <w:sz w:val="24"/>
          <w:szCs w:val="24"/>
        </w:rPr>
      </w:pPr>
      <w:r>
        <w:rPr>
          <w:rFonts w:ascii="Arial" w:hAnsi="Arial" w:cs="Arial"/>
          <w:sz w:val="24"/>
          <w:szCs w:val="24"/>
        </w:rPr>
        <w:t>This allows complaints and disciplinary proceedings to progress notwithstanding that the person at the time of a complaint or an investigation is not registered for the purpose of the Act as a whole.</w:t>
      </w:r>
    </w:p>
    <w:p w:rsidR="00400530" w:rsidRDefault="00400530" w:rsidP="00F4534D">
      <w:pPr>
        <w:spacing w:before="120" w:after="0" w:line="240" w:lineRule="auto"/>
        <w:rPr>
          <w:rFonts w:ascii="Arial" w:hAnsi="Arial" w:cs="Arial"/>
          <w:b/>
          <w:sz w:val="24"/>
          <w:szCs w:val="24"/>
        </w:rPr>
      </w:pPr>
      <w:r w:rsidRPr="00624068">
        <w:rPr>
          <w:rFonts w:ascii="Arial" w:hAnsi="Arial" w:cs="Arial"/>
          <w:b/>
          <w:sz w:val="24"/>
          <w:szCs w:val="24"/>
        </w:rPr>
        <w:t xml:space="preserve">Clause 40 </w:t>
      </w:r>
      <w:r w:rsidR="00624068" w:rsidRPr="00624068">
        <w:rPr>
          <w:rFonts w:ascii="Arial" w:hAnsi="Arial" w:cs="Arial"/>
          <w:b/>
          <w:sz w:val="24"/>
          <w:szCs w:val="24"/>
        </w:rPr>
        <w:tab/>
        <w:t>M</w:t>
      </w:r>
      <w:r w:rsidRPr="00624068">
        <w:rPr>
          <w:rFonts w:ascii="Arial" w:hAnsi="Arial" w:cs="Arial"/>
          <w:b/>
          <w:sz w:val="24"/>
          <w:szCs w:val="24"/>
        </w:rPr>
        <w:t xml:space="preserve">eaning of </w:t>
      </w:r>
      <w:r w:rsidR="00624068" w:rsidRPr="0076647B">
        <w:rPr>
          <w:rFonts w:ascii="Arial" w:hAnsi="Arial" w:cs="Arial"/>
          <w:b/>
          <w:i/>
          <w:sz w:val="24"/>
          <w:szCs w:val="24"/>
        </w:rPr>
        <w:t>professional misconduct</w:t>
      </w:r>
    </w:p>
    <w:p w:rsidR="00624068" w:rsidRDefault="00624068" w:rsidP="00F4534D">
      <w:pPr>
        <w:spacing w:before="120" w:after="0" w:line="240" w:lineRule="auto"/>
        <w:rPr>
          <w:rFonts w:ascii="Arial" w:hAnsi="Arial" w:cs="Arial"/>
          <w:sz w:val="24"/>
          <w:szCs w:val="24"/>
        </w:rPr>
      </w:pPr>
      <w:r w:rsidRPr="00624068">
        <w:rPr>
          <w:rFonts w:ascii="Arial" w:hAnsi="Arial" w:cs="Arial"/>
          <w:i/>
          <w:sz w:val="24"/>
          <w:szCs w:val="24"/>
        </w:rPr>
        <w:t>Professional misconduct</w:t>
      </w:r>
      <w:r>
        <w:rPr>
          <w:rFonts w:ascii="Arial" w:hAnsi="Arial" w:cs="Arial"/>
          <w:sz w:val="24"/>
          <w:szCs w:val="24"/>
        </w:rPr>
        <w:t xml:space="preserve"> is defined in this clause to mean unsatisfactory professional conduct or a pattern of unsatisfactory professional conduct</w:t>
      </w:r>
      <w:r w:rsidR="00705DB0">
        <w:rPr>
          <w:rFonts w:ascii="Arial" w:hAnsi="Arial" w:cs="Arial"/>
          <w:sz w:val="24"/>
          <w:szCs w:val="24"/>
        </w:rPr>
        <w:t xml:space="preserve">. </w:t>
      </w:r>
      <w:r>
        <w:rPr>
          <w:rFonts w:ascii="Arial" w:hAnsi="Arial" w:cs="Arial"/>
          <w:sz w:val="24"/>
          <w:szCs w:val="24"/>
        </w:rPr>
        <w:t xml:space="preserve">The conduct must be of a sufficiently serious nature </w:t>
      </w:r>
      <w:r w:rsidR="0021118D">
        <w:rPr>
          <w:rFonts w:ascii="Arial" w:hAnsi="Arial" w:cs="Arial"/>
          <w:sz w:val="24"/>
          <w:szCs w:val="24"/>
        </w:rPr>
        <w:t>to justify</w:t>
      </w:r>
      <w:r>
        <w:rPr>
          <w:rFonts w:ascii="Arial" w:hAnsi="Arial" w:cs="Arial"/>
          <w:sz w:val="24"/>
          <w:szCs w:val="24"/>
        </w:rPr>
        <w:t xml:space="preserve"> the suspension or cancellation of a veterinary practitioner’s registration</w:t>
      </w:r>
      <w:r w:rsidR="00705DB0">
        <w:rPr>
          <w:rFonts w:ascii="Arial" w:hAnsi="Arial" w:cs="Arial"/>
          <w:sz w:val="24"/>
          <w:szCs w:val="24"/>
        </w:rPr>
        <w:t xml:space="preserve">. </w:t>
      </w:r>
      <w:r>
        <w:rPr>
          <w:rFonts w:ascii="Arial" w:hAnsi="Arial" w:cs="Arial"/>
          <w:sz w:val="24"/>
          <w:szCs w:val="24"/>
        </w:rPr>
        <w:t>Alternatively, it can be any other conduct prescribed by regulation.</w:t>
      </w:r>
    </w:p>
    <w:p w:rsidR="00624068" w:rsidRDefault="00624068" w:rsidP="00F4534D">
      <w:pPr>
        <w:spacing w:before="120" w:after="0" w:line="240" w:lineRule="auto"/>
        <w:rPr>
          <w:rFonts w:ascii="Arial" w:hAnsi="Arial" w:cs="Arial"/>
          <w:sz w:val="24"/>
          <w:szCs w:val="24"/>
        </w:rPr>
      </w:pPr>
      <w:r>
        <w:rPr>
          <w:rFonts w:ascii="Arial" w:hAnsi="Arial" w:cs="Arial"/>
          <w:sz w:val="24"/>
          <w:szCs w:val="24"/>
        </w:rPr>
        <w:t>Unsatisfactory professional conduct is defined in clause 41.</w:t>
      </w:r>
    </w:p>
    <w:p w:rsidR="00624068" w:rsidRDefault="00624068" w:rsidP="00F4534D">
      <w:pPr>
        <w:spacing w:before="120" w:after="0" w:line="240" w:lineRule="auto"/>
        <w:rPr>
          <w:rFonts w:ascii="Arial" w:hAnsi="Arial" w:cs="Arial"/>
          <w:b/>
          <w:sz w:val="24"/>
          <w:szCs w:val="24"/>
        </w:rPr>
      </w:pPr>
      <w:r w:rsidRPr="00624068">
        <w:rPr>
          <w:rFonts w:ascii="Arial" w:hAnsi="Arial" w:cs="Arial"/>
          <w:b/>
          <w:sz w:val="24"/>
          <w:szCs w:val="24"/>
        </w:rPr>
        <w:t>Clause 41</w:t>
      </w:r>
      <w:r w:rsidRPr="00624068">
        <w:rPr>
          <w:rFonts w:ascii="Arial" w:hAnsi="Arial" w:cs="Arial"/>
          <w:b/>
          <w:sz w:val="24"/>
          <w:szCs w:val="24"/>
        </w:rPr>
        <w:tab/>
        <w:t xml:space="preserve">Meaning of </w:t>
      </w:r>
      <w:r w:rsidRPr="0076647B">
        <w:rPr>
          <w:rFonts w:ascii="Arial" w:hAnsi="Arial" w:cs="Arial"/>
          <w:b/>
          <w:i/>
          <w:sz w:val="24"/>
          <w:szCs w:val="24"/>
        </w:rPr>
        <w:t>unsatisfactory professional conduct</w:t>
      </w:r>
    </w:p>
    <w:p w:rsidR="003957D3" w:rsidRDefault="00624068" w:rsidP="00F4534D">
      <w:pPr>
        <w:spacing w:before="120" w:after="0" w:line="240" w:lineRule="auto"/>
        <w:rPr>
          <w:rFonts w:ascii="Arial" w:hAnsi="Arial" w:cs="Arial"/>
          <w:sz w:val="24"/>
          <w:szCs w:val="24"/>
        </w:rPr>
      </w:pPr>
      <w:r w:rsidRPr="00624068">
        <w:rPr>
          <w:rFonts w:ascii="Arial" w:hAnsi="Arial" w:cs="Arial"/>
          <w:sz w:val="24"/>
          <w:szCs w:val="24"/>
        </w:rPr>
        <w:t xml:space="preserve">Clause 41 defines the meaning of </w:t>
      </w:r>
      <w:r w:rsidRPr="00624068">
        <w:rPr>
          <w:rFonts w:ascii="Arial" w:hAnsi="Arial" w:cs="Arial"/>
          <w:i/>
          <w:sz w:val="24"/>
          <w:szCs w:val="24"/>
        </w:rPr>
        <w:t>unsatisfactory professional conduct</w:t>
      </w:r>
      <w:r w:rsidR="00705DB0">
        <w:rPr>
          <w:rFonts w:ascii="Arial" w:hAnsi="Arial" w:cs="Arial"/>
          <w:i/>
          <w:sz w:val="24"/>
          <w:szCs w:val="24"/>
        </w:rPr>
        <w:t xml:space="preserve">. </w:t>
      </w:r>
      <w:r w:rsidRPr="00624068">
        <w:rPr>
          <w:rFonts w:ascii="Arial" w:hAnsi="Arial" w:cs="Arial"/>
          <w:sz w:val="24"/>
          <w:szCs w:val="24"/>
        </w:rPr>
        <w:t xml:space="preserve">It </w:t>
      </w:r>
      <w:r w:rsidR="003957D3">
        <w:rPr>
          <w:rFonts w:ascii="Arial" w:hAnsi="Arial" w:cs="Arial"/>
          <w:sz w:val="24"/>
          <w:szCs w:val="24"/>
        </w:rPr>
        <w:t>is determined in reference to a number of situations or circumstances.</w:t>
      </w:r>
    </w:p>
    <w:p w:rsidR="00624068" w:rsidRDefault="003957D3" w:rsidP="00F4534D">
      <w:pPr>
        <w:spacing w:before="120" w:after="0" w:line="240" w:lineRule="auto"/>
        <w:rPr>
          <w:rFonts w:ascii="Arial" w:hAnsi="Arial" w:cs="Arial"/>
          <w:sz w:val="24"/>
          <w:szCs w:val="24"/>
        </w:rPr>
      </w:pPr>
      <w:r>
        <w:rPr>
          <w:rFonts w:ascii="Arial" w:hAnsi="Arial" w:cs="Arial"/>
          <w:sz w:val="24"/>
          <w:szCs w:val="24"/>
        </w:rPr>
        <w:t xml:space="preserve">Under clause 41(a) it </w:t>
      </w:r>
      <w:r w:rsidR="00624068" w:rsidRPr="00624068">
        <w:rPr>
          <w:rFonts w:ascii="Arial" w:hAnsi="Arial" w:cs="Arial"/>
          <w:sz w:val="24"/>
          <w:szCs w:val="24"/>
        </w:rPr>
        <w:t xml:space="preserve">means </w:t>
      </w:r>
      <w:r w:rsidR="00624068">
        <w:rPr>
          <w:rFonts w:ascii="Arial" w:hAnsi="Arial" w:cs="Arial"/>
          <w:sz w:val="24"/>
          <w:szCs w:val="24"/>
        </w:rPr>
        <w:t>for a veterinary practitioner engaging in conduct in the practitioner’s professional capacity that</w:t>
      </w:r>
      <w:r w:rsidR="0021118D">
        <w:rPr>
          <w:rFonts w:ascii="Arial" w:hAnsi="Arial" w:cs="Arial"/>
          <w:sz w:val="24"/>
          <w:szCs w:val="24"/>
        </w:rPr>
        <w:t>,</w:t>
      </w:r>
      <w:r w:rsidR="00624068">
        <w:rPr>
          <w:rFonts w:ascii="Arial" w:hAnsi="Arial" w:cs="Arial"/>
          <w:sz w:val="24"/>
          <w:szCs w:val="24"/>
        </w:rPr>
        <w:t xml:space="preserve"> if repeated or continued</w:t>
      </w:r>
      <w:r w:rsidR="0021118D">
        <w:rPr>
          <w:rFonts w:ascii="Arial" w:hAnsi="Arial" w:cs="Arial"/>
          <w:sz w:val="24"/>
          <w:szCs w:val="24"/>
        </w:rPr>
        <w:t>,</w:t>
      </w:r>
      <w:r w:rsidR="00624068">
        <w:rPr>
          <w:rFonts w:ascii="Arial" w:hAnsi="Arial" w:cs="Arial"/>
          <w:sz w:val="24"/>
          <w:szCs w:val="24"/>
        </w:rPr>
        <w:t xml:space="preserve"> is likely to have a specified outcome</w:t>
      </w:r>
      <w:r w:rsidR="00705DB0">
        <w:rPr>
          <w:rFonts w:ascii="Arial" w:hAnsi="Arial" w:cs="Arial"/>
          <w:sz w:val="24"/>
          <w:szCs w:val="24"/>
        </w:rPr>
        <w:t xml:space="preserve">. </w:t>
      </w:r>
      <w:r w:rsidR="00624068">
        <w:rPr>
          <w:rFonts w:ascii="Arial" w:hAnsi="Arial" w:cs="Arial"/>
          <w:sz w:val="24"/>
          <w:szCs w:val="24"/>
        </w:rPr>
        <w:t>The outcomes are listed and include unnecessary suffering of an animal; cause the inappropriate death of an animal; adversely affect the safety or health of any person; or damage the international reputation of Australia in relation to animal exports, welfare, produce or sporting events.</w:t>
      </w:r>
    </w:p>
    <w:p w:rsidR="003957D3" w:rsidRDefault="003957D3" w:rsidP="00F4534D">
      <w:pPr>
        <w:spacing w:before="120" w:after="0" w:line="240" w:lineRule="auto"/>
        <w:rPr>
          <w:rFonts w:ascii="Arial" w:hAnsi="Arial" w:cs="Arial"/>
          <w:sz w:val="24"/>
          <w:szCs w:val="24"/>
        </w:rPr>
      </w:pPr>
      <w:r>
        <w:rPr>
          <w:rFonts w:ascii="Arial" w:hAnsi="Arial" w:cs="Arial"/>
          <w:sz w:val="24"/>
          <w:szCs w:val="24"/>
        </w:rPr>
        <w:t xml:space="preserve">Clause 41 (b) provides that a contravention of a condition of the veterinary practitioner’s registration is </w:t>
      </w:r>
      <w:r w:rsidRPr="003957D3">
        <w:rPr>
          <w:rFonts w:ascii="Arial" w:hAnsi="Arial" w:cs="Arial"/>
          <w:i/>
          <w:sz w:val="24"/>
          <w:szCs w:val="24"/>
        </w:rPr>
        <w:t>unsatisfactory professional conduct</w:t>
      </w:r>
      <w:r>
        <w:rPr>
          <w:rFonts w:ascii="Arial" w:hAnsi="Arial" w:cs="Arial"/>
          <w:sz w:val="24"/>
          <w:szCs w:val="24"/>
        </w:rPr>
        <w:t>.</w:t>
      </w:r>
    </w:p>
    <w:p w:rsidR="003957D3" w:rsidRDefault="003957D3" w:rsidP="00F4534D">
      <w:pPr>
        <w:spacing w:before="120" w:after="0" w:line="240" w:lineRule="auto"/>
        <w:rPr>
          <w:rFonts w:ascii="Arial" w:hAnsi="Arial" w:cs="Arial"/>
          <w:sz w:val="24"/>
          <w:szCs w:val="24"/>
        </w:rPr>
      </w:pPr>
      <w:r>
        <w:rPr>
          <w:rFonts w:ascii="Arial" w:hAnsi="Arial" w:cs="Arial"/>
          <w:sz w:val="24"/>
          <w:szCs w:val="24"/>
        </w:rPr>
        <w:t>Clause 41(c) unsatisfactory professional conduct may be failing to comply with the code of professional conduct</w:t>
      </w:r>
      <w:r w:rsidR="00705DB0">
        <w:rPr>
          <w:rFonts w:ascii="Arial" w:hAnsi="Arial" w:cs="Arial"/>
          <w:sz w:val="24"/>
          <w:szCs w:val="24"/>
        </w:rPr>
        <w:t xml:space="preserve">. </w:t>
      </w:r>
      <w:r>
        <w:rPr>
          <w:rFonts w:ascii="Arial" w:hAnsi="Arial" w:cs="Arial"/>
          <w:sz w:val="24"/>
          <w:szCs w:val="24"/>
        </w:rPr>
        <w:t xml:space="preserve">The code is prescribed under section 146 of the Act. </w:t>
      </w:r>
    </w:p>
    <w:p w:rsidR="003957D3" w:rsidRDefault="003957D3" w:rsidP="00F4534D">
      <w:pPr>
        <w:spacing w:before="120" w:after="0" w:line="240" w:lineRule="auto"/>
        <w:rPr>
          <w:rFonts w:ascii="Arial" w:hAnsi="Arial" w:cs="Arial"/>
          <w:sz w:val="24"/>
          <w:szCs w:val="24"/>
        </w:rPr>
      </w:pPr>
      <w:r>
        <w:rPr>
          <w:rFonts w:ascii="Arial" w:hAnsi="Arial" w:cs="Arial"/>
          <w:sz w:val="24"/>
          <w:szCs w:val="24"/>
        </w:rPr>
        <w:t>Clause 41 (d) providing false and misleading information about the practitioner’s qualifications.</w:t>
      </w:r>
    </w:p>
    <w:p w:rsidR="003957D3" w:rsidRDefault="003957D3" w:rsidP="00F4534D">
      <w:pPr>
        <w:spacing w:before="120" w:after="0" w:line="240" w:lineRule="auto"/>
        <w:rPr>
          <w:rFonts w:ascii="Arial" w:hAnsi="Arial" w:cs="Arial"/>
          <w:sz w:val="24"/>
          <w:szCs w:val="24"/>
        </w:rPr>
      </w:pPr>
      <w:r>
        <w:rPr>
          <w:rFonts w:ascii="Arial" w:hAnsi="Arial" w:cs="Arial"/>
          <w:sz w:val="24"/>
          <w:szCs w:val="24"/>
        </w:rPr>
        <w:t>Clause 41 (e) failing to supervise a person properly.</w:t>
      </w:r>
    </w:p>
    <w:p w:rsidR="003957D3" w:rsidRDefault="003957D3" w:rsidP="00F4534D">
      <w:pPr>
        <w:spacing w:before="120" w:after="0" w:line="240" w:lineRule="auto"/>
        <w:rPr>
          <w:rFonts w:ascii="Arial" w:hAnsi="Arial" w:cs="Arial"/>
          <w:sz w:val="24"/>
          <w:szCs w:val="24"/>
        </w:rPr>
      </w:pPr>
      <w:r>
        <w:rPr>
          <w:rFonts w:ascii="Arial" w:hAnsi="Arial" w:cs="Arial"/>
          <w:sz w:val="24"/>
          <w:szCs w:val="24"/>
        </w:rPr>
        <w:t xml:space="preserve">Clause 41 (f) failing to comply with the </w:t>
      </w:r>
      <w:r w:rsidR="0021118D">
        <w:rPr>
          <w:rFonts w:ascii="Arial" w:hAnsi="Arial" w:cs="Arial"/>
          <w:sz w:val="24"/>
          <w:szCs w:val="24"/>
        </w:rPr>
        <w:t>A</w:t>
      </w:r>
      <w:r>
        <w:rPr>
          <w:rFonts w:ascii="Arial" w:hAnsi="Arial" w:cs="Arial"/>
          <w:sz w:val="24"/>
          <w:szCs w:val="24"/>
        </w:rPr>
        <w:t xml:space="preserve">ct. </w:t>
      </w:r>
    </w:p>
    <w:p w:rsidR="003957D3" w:rsidRDefault="003957D3" w:rsidP="00F4534D">
      <w:pPr>
        <w:spacing w:before="120" w:after="0" w:line="240" w:lineRule="auto"/>
        <w:rPr>
          <w:rFonts w:ascii="Arial" w:hAnsi="Arial" w:cs="Arial"/>
          <w:sz w:val="24"/>
          <w:szCs w:val="24"/>
        </w:rPr>
      </w:pPr>
      <w:r>
        <w:rPr>
          <w:rFonts w:ascii="Arial" w:hAnsi="Arial" w:cs="Arial"/>
          <w:sz w:val="24"/>
          <w:szCs w:val="24"/>
        </w:rPr>
        <w:t>Clause 41 (g) engaging in conduct that demonstrates incompetence to practise; the lack of adequate knowledge, skill, judgement or care; or is not fit because the practitioner is suffering an impairment.</w:t>
      </w:r>
    </w:p>
    <w:p w:rsidR="003957D3" w:rsidRDefault="003957D3" w:rsidP="00F4534D">
      <w:pPr>
        <w:spacing w:before="120" w:after="0" w:line="240" w:lineRule="auto"/>
        <w:rPr>
          <w:rFonts w:ascii="Arial" w:hAnsi="Arial" w:cs="Arial"/>
          <w:sz w:val="24"/>
          <w:szCs w:val="24"/>
        </w:rPr>
      </w:pPr>
      <w:r>
        <w:rPr>
          <w:rFonts w:ascii="Arial" w:hAnsi="Arial" w:cs="Arial"/>
          <w:sz w:val="24"/>
          <w:szCs w:val="24"/>
        </w:rPr>
        <w:t>Under clause 41(h) unsatisfactory professional conduct means engaging in improper or unethical conduct in the course of practising veterinary science.</w:t>
      </w:r>
    </w:p>
    <w:p w:rsidR="003957D3" w:rsidRDefault="003957D3" w:rsidP="00F4534D">
      <w:pPr>
        <w:spacing w:before="120" w:after="0" w:line="240" w:lineRule="auto"/>
        <w:rPr>
          <w:rFonts w:ascii="Arial" w:hAnsi="Arial" w:cs="Arial"/>
          <w:sz w:val="24"/>
          <w:szCs w:val="24"/>
        </w:rPr>
      </w:pPr>
      <w:r>
        <w:rPr>
          <w:rFonts w:ascii="Arial" w:hAnsi="Arial" w:cs="Arial"/>
          <w:sz w:val="24"/>
          <w:szCs w:val="24"/>
        </w:rPr>
        <w:t>And under clause 41(i) engaging in any other prescribed conduct</w:t>
      </w:r>
      <w:r w:rsidR="00705DB0">
        <w:rPr>
          <w:rFonts w:ascii="Arial" w:hAnsi="Arial" w:cs="Arial"/>
          <w:sz w:val="24"/>
          <w:szCs w:val="24"/>
        </w:rPr>
        <w:t xml:space="preserve">. </w:t>
      </w:r>
      <w:r>
        <w:rPr>
          <w:rFonts w:ascii="Arial" w:hAnsi="Arial" w:cs="Arial"/>
          <w:sz w:val="24"/>
          <w:szCs w:val="24"/>
        </w:rPr>
        <w:t>Conduct can be prescribed under regulation.</w:t>
      </w:r>
    </w:p>
    <w:p w:rsidR="00B23AAF" w:rsidRDefault="00B23AAF" w:rsidP="00F4534D">
      <w:pPr>
        <w:spacing w:before="120" w:after="0" w:line="240" w:lineRule="auto"/>
        <w:rPr>
          <w:rFonts w:ascii="Arial" w:hAnsi="Arial" w:cs="Arial"/>
          <w:b/>
          <w:sz w:val="24"/>
          <w:szCs w:val="24"/>
        </w:rPr>
      </w:pPr>
    </w:p>
    <w:p w:rsidR="003957D3" w:rsidRDefault="003957D3" w:rsidP="00F4534D">
      <w:pPr>
        <w:spacing w:before="120" w:after="0" w:line="240" w:lineRule="auto"/>
        <w:rPr>
          <w:rFonts w:ascii="Arial" w:hAnsi="Arial" w:cs="Arial"/>
          <w:b/>
          <w:sz w:val="24"/>
          <w:szCs w:val="24"/>
        </w:rPr>
      </w:pPr>
      <w:r w:rsidRPr="003957D3">
        <w:rPr>
          <w:rFonts w:ascii="Arial" w:hAnsi="Arial" w:cs="Arial"/>
          <w:b/>
          <w:sz w:val="24"/>
          <w:szCs w:val="24"/>
        </w:rPr>
        <w:t>Clause 42</w:t>
      </w:r>
      <w:r w:rsidRPr="003957D3">
        <w:rPr>
          <w:rFonts w:ascii="Arial" w:hAnsi="Arial" w:cs="Arial"/>
          <w:b/>
          <w:sz w:val="24"/>
          <w:szCs w:val="24"/>
        </w:rPr>
        <w:tab/>
        <w:t>Veterinary practitioner’s code of professional conduct</w:t>
      </w:r>
    </w:p>
    <w:p w:rsidR="002D1CB7" w:rsidRDefault="003957D3" w:rsidP="00F4534D">
      <w:pPr>
        <w:spacing w:before="120" w:after="0" w:line="240" w:lineRule="auto"/>
        <w:rPr>
          <w:rFonts w:ascii="Arial" w:hAnsi="Arial" w:cs="Arial"/>
          <w:sz w:val="24"/>
          <w:szCs w:val="24"/>
        </w:rPr>
      </w:pPr>
      <w:r>
        <w:rPr>
          <w:rFonts w:ascii="Arial" w:hAnsi="Arial" w:cs="Arial"/>
          <w:sz w:val="24"/>
          <w:szCs w:val="24"/>
        </w:rPr>
        <w:t xml:space="preserve">Under clause 42 </w:t>
      </w:r>
      <w:r w:rsidR="002D1CB7">
        <w:rPr>
          <w:rFonts w:ascii="Arial" w:hAnsi="Arial" w:cs="Arial"/>
          <w:sz w:val="24"/>
          <w:szCs w:val="24"/>
        </w:rPr>
        <w:t>t</w:t>
      </w:r>
      <w:r>
        <w:rPr>
          <w:rFonts w:ascii="Arial" w:hAnsi="Arial" w:cs="Arial"/>
          <w:sz w:val="24"/>
          <w:szCs w:val="24"/>
        </w:rPr>
        <w:t xml:space="preserve">he board must establish a code of conduct called a </w:t>
      </w:r>
      <w:r w:rsidRPr="003957D3">
        <w:rPr>
          <w:rFonts w:ascii="Arial" w:hAnsi="Arial" w:cs="Arial"/>
          <w:i/>
          <w:sz w:val="24"/>
          <w:szCs w:val="24"/>
        </w:rPr>
        <w:t>veterinary practitioners code of professional conduct</w:t>
      </w:r>
      <w:r w:rsidR="002D1CB7">
        <w:rPr>
          <w:rFonts w:ascii="Arial" w:hAnsi="Arial" w:cs="Arial"/>
          <w:i/>
          <w:sz w:val="24"/>
          <w:szCs w:val="24"/>
        </w:rPr>
        <w:t xml:space="preserve">. </w:t>
      </w:r>
      <w:r w:rsidR="002D1CB7">
        <w:rPr>
          <w:rFonts w:ascii="Arial" w:hAnsi="Arial" w:cs="Arial"/>
          <w:sz w:val="24"/>
          <w:szCs w:val="24"/>
        </w:rPr>
        <w:t>The code is a notifiable instrument</w:t>
      </w:r>
      <w:r w:rsidR="00705DB0">
        <w:rPr>
          <w:rFonts w:ascii="Arial" w:hAnsi="Arial" w:cs="Arial"/>
          <w:sz w:val="24"/>
          <w:szCs w:val="24"/>
        </w:rPr>
        <w:t xml:space="preserve">. </w:t>
      </w:r>
      <w:r w:rsidR="002D1CB7">
        <w:rPr>
          <w:rFonts w:ascii="Arial" w:hAnsi="Arial" w:cs="Arial"/>
          <w:sz w:val="24"/>
          <w:szCs w:val="24"/>
        </w:rPr>
        <w:t>This means it must be notified under the Legislation Act and be placed on the Legislation register.</w:t>
      </w:r>
    </w:p>
    <w:p w:rsidR="00417AF5" w:rsidRDefault="002D1CB7" w:rsidP="00F4534D">
      <w:pPr>
        <w:spacing w:before="120" w:after="0" w:line="240" w:lineRule="auto"/>
        <w:rPr>
          <w:rFonts w:ascii="Arial" w:hAnsi="Arial" w:cs="Arial"/>
          <w:sz w:val="24"/>
          <w:szCs w:val="24"/>
        </w:rPr>
      </w:pPr>
      <w:r>
        <w:rPr>
          <w:rFonts w:ascii="Arial" w:hAnsi="Arial" w:cs="Arial"/>
          <w:sz w:val="24"/>
          <w:szCs w:val="24"/>
        </w:rPr>
        <w:t>The code sets out the standards of conduct</w:t>
      </w:r>
      <w:r w:rsidR="00705DB0">
        <w:rPr>
          <w:rFonts w:ascii="Arial" w:hAnsi="Arial" w:cs="Arial"/>
          <w:sz w:val="24"/>
          <w:szCs w:val="24"/>
        </w:rPr>
        <w:t xml:space="preserve">. </w:t>
      </w:r>
      <w:r>
        <w:rPr>
          <w:rFonts w:ascii="Arial" w:hAnsi="Arial" w:cs="Arial"/>
          <w:sz w:val="24"/>
          <w:szCs w:val="24"/>
        </w:rPr>
        <w:t>It may include legal instruments as provided under subsection (2)</w:t>
      </w:r>
      <w:r w:rsidR="00705DB0">
        <w:rPr>
          <w:rFonts w:ascii="Arial" w:hAnsi="Arial" w:cs="Arial"/>
          <w:sz w:val="24"/>
          <w:szCs w:val="24"/>
        </w:rPr>
        <w:t xml:space="preserve">. </w:t>
      </w:r>
      <w:r>
        <w:rPr>
          <w:rFonts w:ascii="Arial" w:hAnsi="Arial" w:cs="Arial"/>
          <w:sz w:val="24"/>
          <w:szCs w:val="24"/>
        </w:rPr>
        <w:t>It may also include requirements for continuing professional development</w:t>
      </w:r>
      <w:r w:rsidR="00705DB0">
        <w:rPr>
          <w:rFonts w:ascii="Arial" w:hAnsi="Arial" w:cs="Arial"/>
          <w:sz w:val="24"/>
          <w:szCs w:val="24"/>
        </w:rPr>
        <w:t>.</w:t>
      </w:r>
    </w:p>
    <w:p w:rsidR="003957D3" w:rsidRPr="00CB057C" w:rsidRDefault="00CB057C" w:rsidP="00F4534D">
      <w:pPr>
        <w:spacing w:before="120" w:after="0" w:line="240" w:lineRule="auto"/>
        <w:rPr>
          <w:rFonts w:ascii="Arial" w:hAnsi="Arial" w:cs="Arial"/>
          <w:sz w:val="24"/>
          <w:szCs w:val="24"/>
        </w:rPr>
      </w:pPr>
      <w:r w:rsidRPr="00F4534D">
        <w:rPr>
          <w:rStyle w:val="Calibri12"/>
          <w:rFonts w:ascii="Arial" w:hAnsi="Arial" w:cs="Arial"/>
        </w:rPr>
        <w:t xml:space="preserve">Clause 42 (2) provides that the </w:t>
      </w:r>
      <w:r w:rsidRPr="00CB057C">
        <w:rPr>
          <w:rStyle w:val="Calibri12"/>
          <w:rFonts w:ascii="Arial" w:hAnsi="Arial" w:cs="Arial"/>
        </w:rPr>
        <w:t xml:space="preserve">code of professional conduct </w:t>
      </w:r>
      <w:r w:rsidRPr="00F4534D">
        <w:rPr>
          <w:rStyle w:val="Calibri12"/>
          <w:rFonts w:ascii="Arial" w:hAnsi="Arial" w:cs="Arial"/>
        </w:rPr>
        <w:t xml:space="preserve">may apply, adopt or incorporate an instrument as in force from time to time. </w:t>
      </w:r>
      <w:r w:rsidRPr="00CB057C">
        <w:rPr>
          <w:rStyle w:val="Calibri12"/>
          <w:rFonts w:ascii="Arial" w:hAnsi="Arial" w:cs="Arial"/>
        </w:rPr>
        <w:t xml:space="preserve">The </w:t>
      </w:r>
      <w:r w:rsidRPr="00F4534D">
        <w:rPr>
          <w:rStyle w:val="Calibri12"/>
          <w:rFonts w:ascii="Arial" w:hAnsi="Arial" w:cs="Arial"/>
          <w:i/>
        </w:rPr>
        <w:t>Legislation Act 2001</w:t>
      </w:r>
      <w:r w:rsidRPr="00CB057C">
        <w:rPr>
          <w:rStyle w:val="Calibri12"/>
          <w:rFonts w:ascii="Arial" w:hAnsi="Arial" w:cs="Arial"/>
        </w:rPr>
        <w:t xml:space="preserve">, s 47 (6) provides that, if the code applies, adopts or incorporates another instrument (for example, the NSW Veterinary Practitioners Code) in the code, the other instrument is a notifiable instrument. </w:t>
      </w:r>
      <w:r>
        <w:rPr>
          <w:rStyle w:val="Calibri12"/>
          <w:rFonts w:ascii="Arial" w:hAnsi="Arial" w:cs="Arial"/>
        </w:rPr>
        <w:t xml:space="preserve">The </w:t>
      </w:r>
      <w:r w:rsidR="00663B5E">
        <w:rPr>
          <w:rStyle w:val="Calibri12"/>
          <w:rFonts w:ascii="Arial" w:hAnsi="Arial" w:cs="Arial"/>
        </w:rPr>
        <w:t>b</w:t>
      </w:r>
      <w:r>
        <w:rPr>
          <w:rStyle w:val="Calibri12"/>
          <w:rFonts w:ascii="Arial" w:hAnsi="Arial" w:cs="Arial"/>
        </w:rPr>
        <w:t xml:space="preserve">ill will incorporate all of the NSW veterinary code of conduct which means the instrument </w:t>
      </w:r>
      <w:r w:rsidR="00B66CB7">
        <w:rPr>
          <w:rStyle w:val="Calibri12"/>
          <w:rFonts w:ascii="Arial" w:hAnsi="Arial" w:cs="Arial"/>
        </w:rPr>
        <w:t>may not</w:t>
      </w:r>
      <w:r>
        <w:rPr>
          <w:rStyle w:val="Calibri12"/>
          <w:rFonts w:ascii="Arial" w:hAnsi="Arial" w:cs="Arial"/>
        </w:rPr>
        <w:t xml:space="preserve"> be notified. To ensure the instrument is publically available to the veterinary profession it will be</w:t>
      </w:r>
      <w:r w:rsidR="002A7B03">
        <w:rPr>
          <w:rStyle w:val="Calibri12"/>
          <w:rFonts w:ascii="Arial" w:hAnsi="Arial" w:cs="Arial"/>
        </w:rPr>
        <w:t xml:space="preserve"> available at all times on the b</w:t>
      </w:r>
      <w:r>
        <w:rPr>
          <w:rStyle w:val="Calibri12"/>
          <w:rFonts w:ascii="Arial" w:hAnsi="Arial" w:cs="Arial"/>
        </w:rPr>
        <w:t xml:space="preserve">oard’s website. It will also be provided electronically as part of a veterinary practitioner’s registration package.  </w:t>
      </w:r>
    </w:p>
    <w:p w:rsidR="00B66CB7" w:rsidRDefault="00B66CB7" w:rsidP="00F4534D">
      <w:pPr>
        <w:spacing w:before="120" w:after="0" w:line="240" w:lineRule="auto"/>
        <w:rPr>
          <w:rFonts w:ascii="Arial" w:hAnsi="Arial" w:cs="Arial"/>
          <w:b/>
          <w:sz w:val="28"/>
          <w:szCs w:val="28"/>
        </w:rPr>
      </w:pPr>
    </w:p>
    <w:p w:rsidR="00400530" w:rsidRPr="008F3C01" w:rsidRDefault="00400530" w:rsidP="00F4534D">
      <w:pPr>
        <w:spacing w:before="120" w:after="0" w:line="240" w:lineRule="auto"/>
        <w:rPr>
          <w:rFonts w:ascii="Arial" w:hAnsi="Arial" w:cs="Arial"/>
          <w:b/>
          <w:sz w:val="28"/>
          <w:szCs w:val="28"/>
        </w:rPr>
      </w:pPr>
      <w:r w:rsidRPr="008F3C01">
        <w:rPr>
          <w:rFonts w:ascii="Arial" w:hAnsi="Arial" w:cs="Arial"/>
          <w:b/>
          <w:sz w:val="28"/>
          <w:szCs w:val="28"/>
        </w:rPr>
        <w:t xml:space="preserve">Division 5.2 </w:t>
      </w:r>
      <w:r w:rsidR="002D1CB7" w:rsidRPr="008F3C01">
        <w:rPr>
          <w:rFonts w:ascii="Arial" w:hAnsi="Arial" w:cs="Arial"/>
          <w:b/>
          <w:sz w:val="28"/>
          <w:szCs w:val="28"/>
        </w:rPr>
        <w:tab/>
        <w:t>Complaints</w:t>
      </w:r>
    </w:p>
    <w:p w:rsidR="00400530" w:rsidRDefault="002D1CB7" w:rsidP="00F4534D">
      <w:pPr>
        <w:spacing w:before="120" w:after="0" w:line="240" w:lineRule="auto"/>
        <w:rPr>
          <w:rFonts w:ascii="Arial" w:hAnsi="Arial" w:cs="Arial"/>
          <w:sz w:val="24"/>
          <w:szCs w:val="24"/>
        </w:rPr>
      </w:pPr>
      <w:r>
        <w:rPr>
          <w:rFonts w:ascii="Arial" w:hAnsi="Arial" w:cs="Arial"/>
          <w:sz w:val="24"/>
          <w:szCs w:val="24"/>
        </w:rPr>
        <w:t xml:space="preserve">This division sets out the rules about the making of complaints. </w:t>
      </w:r>
    </w:p>
    <w:p w:rsidR="00400530" w:rsidRPr="002D1CB7" w:rsidRDefault="00400530" w:rsidP="00F4534D">
      <w:pPr>
        <w:spacing w:before="120" w:after="0" w:line="240" w:lineRule="auto"/>
        <w:rPr>
          <w:rFonts w:ascii="Arial" w:hAnsi="Arial" w:cs="Arial"/>
          <w:b/>
          <w:sz w:val="24"/>
          <w:szCs w:val="24"/>
        </w:rPr>
      </w:pPr>
      <w:r w:rsidRPr="002D1CB7">
        <w:rPr>
          <w:rFonts w:ascii="Arial" w:hAnsi="Arial" w:cs="Arial"/>
          <w:b/>
          <w:sz w:val="24"/>
          <w:szCs w:val="24"/>
        </w:rPr>
        <w:t>Clause 4</w:t>
      </w:r>
      <w:r w:rsidR="002D1CB7" w:rsidRPr="002D1CB7">
        <w:rPr>
          <w:rFonts w:ascii="Arial" w:hAnsi="Arial" w:cs="Arial"/>
          <w:b/>
          <w:sz w:val="24"/>
          <w:szCs w:val="24"/>
        </w:rPr>
        <w:t>3</w:t>
      </w:r>
      <w:r w:rsidR="002D1CB7" w:rsidRPr="002D1CB7">
        <w:rPr>
          <w:rFonts w:ascii="Arial" w:hAnsi="Arial" w:cs="Arial"/>
          <w:b/>
          <w:sz w:val="24"/>
          <w:szCs w:val="24"/>
        </w:rPr>
        <w:tab/>
        <w:t>Who may complain</w:t>
      </w:r>
    </w:p>
    <w:p w:rsidR="00833701" w:rsidRDefault="002D1CB7" w:rsidP="00F4534D">
      <w:pPr>
        <w:spacing w:before="120" w:after="0" w:line="240" w:lineRule="auto"/>
        <w:rPr>
          <w:rFonts w:ascii="Arial" w:hAnsi="Arial" w:cs="Arial"/>
          <w:sz w:val="24"/>
          <w:szCs w:val="24"/>
        </w:rPr>
      </w:pPr>
      <w:r>
        <w:rPr>
          <w:rFonts w:ascii="Arial" w:hAnsi="Arial" w:cs="Arial"/>
          <w:sz w:val="24"/>
          <w:szCs w:val="24"/>
        </w:rPr>
        <w:t xml:space="preserve">This clause provides that any person may make a complaint about a veterinary practitioner on </w:t>
      </w:r>
      <w:r w:rsidR="00833701">
        <w:rPr>
          <w:rFonts w:ascii="Arial" w:hAnsi="Arial" w:cs="Arial"/>
          <w:sz w:val="24"/>
          <w:szCs w:val="24"/>
        </w:rPr>
        <w:t>one</w:t>
      </w:r>
      <w:r>
        <w:rPr>
          <w:rFonts w:ascii="Arial" w:hAnsi="Arial" w:cs="Arial"/>
          <w:sz w:val="24"/>
          <w:szCs w:val="24"/>
        </w:rPr>
        <w:t xml:space="preserve"> or more grounds that are listed in the clause</w:t>
      </w:r>
      <w:r w:rsidR="00705DB0">
        <w:rPr>
          <w:rFonts w:ascii="Arial" w:hAnsi="Arial" w:cs="Arial"/>
          <w:sz w:val="24"/>
          <w:szCs w:val="24"/>
        </w:rPr>
        <w:t xml:space="preserve">. </w:t>
      </w:r>
      <w:r>
        <w:rPr>
          <w:rFonts w:ascii="Arial" w:hAnsi="Arial" w:cs="Arial"/>
          <w:sz w:val="24"/>
          <w:szCs w:val="24"/>
        </w:rPr>
        <w:t>A veterinary practitioner can complain under this provision.</w:t>
      </w:r>
    </w:p>
    <w:p w:rsidR="002D1CB7" w:rsidRDefault="002D1CB7" w:rsidP="00F4534D">
      <w:pPr>
        <w:spacing w:before="120" w:after="0" w:line="240" w:lineRule="auto"/>
        <w:rPr>
          <w:rFonts w:ascii="Arial" w:hAnsi="Arial" w:cs="Arial"/>
          <w:sz w:val="24"/>
          <w:szCs w:val="24"/>
        </w:rPr>
      </w:pPr>
      <w:r>
        <w:rPr>
          <w:rFonts w:ascii="Arial" w:hAnsi="Arial" w:cs="Arial"/>
          <w:sz w:val="24"/>
          <w:szCs w:val="24"/>
        </w:rPr>
        <w:t>The grounds for complaint as outlined in the clause are in summary</w:t>
      </w:r>
      <w:r w:rsidR="00833701">
        <w:rPr>
          <w:rFonts w:ascii="Arial" w:hAnsi="Arial" w:cs="Arial"/>
          <w:sz w:val="24"/>
          <w:szCs w:val="24"/>
        </w:rPr>
        <w:t>:</w:t>
      </w:r>
      <w:r>
        <w:rPr>
          <w:rFonts w:ascii="Arial" w:hAnsi="Arial" w:cs="Arial"/>
          <w:sz w:val="24"/>
          <w:szCs w:val="24"/>
        </w:rPr>
        <w:t xml:space="preserve"> engaging in unsatisfactory professional conduct or professional misconduct; if there is an impairment that means the practitioner is not fit to practise; if there is a contravention of the Act by the practitioner; contravention of a condition or undertaking made to the board; and improperly obtained registration.</w:t>
      </w:r>
    </w:p>
    <w:p w:rsidR="002D1CB7" w:rsidRDefault="002D1CB7" w:rsidP="00F4534D">
      <w:pPr>
        <w:spacing w:before="120" w:after="0" w:line="240" w:lineRule="auto"/>
        <w:rPr>
          <w:rFonts w:ascii="Arial" w:hAnsi="Arial" w:cs="Arial"/>
          <w:sz w:val="24"/>
          <w:szCs w:val="24"/>
        </w:rPr>
      </w:pPr>
      <w:r>
        <w:rPr>
          <w:rFonts w:ascii="Arial" w:hAnsi="Arial" w:cs="Arial"/>
          <w:sz w:val="24"/>
          <w:szCs w:val="24"/>
        </w:rPr>
        <w:t>This clause does not preclude a person complaining directly to the H</w:t>
      </w:r>
      <w:r w:rsidR="00B46473">
        <w:rPr>
          <w:rFonts w:ascii="Arial" w:hAnsi="Arial" w:cs="Arial"/>
          <w:sz w:val="24"/>
          <w:szCs w:val="24"/>
        </w:rPr>
        <w:t>RC</w:t>
      </w:r>
      <w:r>
        <w:rPr>
          <w:rFonts w:ascii="Arial" w:hAnsi="Arial" w:cs="Arial"/>
          <w:sz w:val="24"/>
          <w:szCs w:val="24"/>
        </w:rPr>
        <w:t xml:space="preserve"> under that Commission</w:t>
      </w:r>
      <w:r w:rsidR="002461C8">
        <w:rPr>
          <w:rFonts w:ascii="Arial" w:hAnsi="Arial" w:cs="Arial"/>
          <w:sz w:val="24"/>
          <w:szCs w:val="24"/>
        </w:rPr>
        <w:t>’</w:t>
      </w:r>
      <w:r>
        <w:rPr>
          <w:rFonts w:ascii="Arial" w:hAnsi="Arial" w:cs="Arial"/>
          <w:sz w:val="24"/>
          <w:szCs w:val="24"/>
        </w:rPr>
        <w:t>s Act.</w:t>
      </w:r>
    </w:p>
    <w:p w:rsidR="00833701" w:rsidRDefault="00833701" w:rsidP="00F4534D">
      <w:pPr>
        <w:spacing w:before="120" w:after="0" w:line="240" w:lineRule="auto"/>
        <w:rPr>
          <w:rFonts w:ascii="Arial" w:hAnsi="Arial" w:cs="Arial"/>
          <w:sz w:val="24"/>
          <w:szCs w:val="24"/>
        </w:rPr>
      </w:pPr>
      <w:r>
        <w:rPr>
          <w:rFonts w:ascii="Arial" w:hAnsi="Arial" w:cs="Arial"/>
          <w:sz w:val="24"/>
          <w:szCs w:val="24"/>
        </w:rPr>
        <w:t>A person who complains is protect</w:t>
      </w:r>
      <w:r w:rsidR="0021118D">
        <w:rPr>
          <w:rFonts w:ascii="Arial" w:hAnsi="Arial" w:cs="Arial"/>
          <w:sz w:val="24"/>
          <w:szCs w:val="24"/>
        </w:rPr>
        <w:t>ed</w:t>
      </w:r>
      <w:r>
        <w:rPr>
          <w:rFonts w:ascii="Arial" w:hAnsi="Arial" w:cs="Arial"/>
          <w:sz w:val="24"/>
          <w:szCs w:val="24"/>
        </w:rPr>
        <w:t xml:space="preserve"> from legal liability as making a complaint is prescribed as not being a breach of confidence; professional etiquette; professional ethics; or a rule of professional conduct and there is not civil or criminal liability incurred only because of the making of a complaint</w:t>
      </w:r>
      <w:r w:rsidR="00705DB0">
        <w:rPr>
          <w:rFonts w:ascii="Arial" w:hAnsi="Arial" w:cs="Arial"/>
          <w:sz w:val="24"/>
          <w:szCs w:val="24"/>
        </w:rPr>
        <w:t xml:space="preserve">. </w:t>
      </w:r>
      <w:r>
        <w:rPr>
          <w:rFonts w:ascii="Arial" w:hAnsi="Arial" w:cs="Arial"/>
          <w:sz w:val="24"/>
          <w:szCs w:val="24"/>
        </w:rPr>
        <w:t>There is an exception to civil or criminal liability in relation to the making of a complaint that the person knows is false or misleading.</w:t>
      </w:r>
    </w:p>
    <w:p w:rsidR="002461C8" w:rsidRDefault="00833701" w:rsidP="00F4534D">
      <w:pPr>
        <w:spacing w:before="120" w:after="0" w:line="240" w:lineRule="auto"/>
        <w:rPr>
          <w:rFonts w:ascii="Arial" w:hAnsi="Arial" w:cs="Arial"/>
          <w:sz w:val="24"/>
          <w:szCs w:val="24"/>
        </w:rPr>
      </w:pPr>
      <w:r w:rsidRPr="00833701">
        <w:rPr>
          <w:rFonts w:ascii="Arial" w:hAnsi="Arial" w:cs="Arial"/>
          <w:b/>
          <w:sz w:val="24"/>
          <w:szCs w:val="24"/>
        </w:rPr>
        <w:t xml:space="preserve">Clause 44 </w:t>
      </w:r>
      <w:r>
        <w:rPr>
          <w:rFonts w:ascii="Arial" w:hAnsi="Arial" w:cs="Arial"/>
          <w:b/>
          <w:sz w:val="24"/>
          <w:szCs w:val="24"/>
        </w:rPr>
        <w:t xml:space="preserve"> </w:t>
      </w:r>
      <w:r>
        <w:rPr>
          <w:rFonts w:ascii="Arial" w:hAnsi="Arial" w:cs="Arial"/>
          <w:b/>
          <w:sz w:val="24"/>
          <w:szCs w:val="24"/>
        </w:rPr>
        <w:tab/>
      </w:r>
      <w:r w:rsidRPr="00833701">
        <w:rPr>
          <w:rFonts w:ascii="Arial" w:hAnsi="Arial" w:cs="Arial"/>
          <w:b/>
          <w:sz w:val="24"/>
          <w:szCs w:val="24"/>
        </w:rPr>
        <w:t>Consideration without complaint or appropriate complaint</w:t>
      </w:r>
    </w:p>
    <w:p w:rsidR="00833701" w:rsidRDefault="00833701" w:rsidP="00F4534D">
      <w:pPr>
        <w:spacing w:before="120" w:after="0" w:line="240" w:lineRule="auto"/>
        <w:rPr>
          <w:rFonts w:ascii="Arial" w:hAnsi="Arial" w:cs="Arial"/>
          <w:sz w:val="24"/>
          <w:szCs w:val="24"/>
        </w:rPr>
      </w:pPr>
      <w:r>
        <w:rPr>
          <w:rFonts w:ascii="Arial" w:hAnsi="Arial" w:cs="Arial"/>
          <w:sz w:val="24"/>
          <w:szCs w:val="24"/>
        </w:rPr>
        <w:t>This Clause introduces a new power to the board from previous legal regimes it has been under</w:t>
      </w:r>
      <w:r w:rsidR="00705DB0">
        <w:rPr>
          <w:rFonts w:ascii="Arial" w:hAnsi="Arial" w:cs="Arial"/>
          <w:sz w:val="24"/>
          <w:szCs w:val="24"/>
        </w:rPr>
        <w:t xml:space="preserve">. </w:t>
      </w:r>
      <w:r>
        <w:rPr>
          <w:rFonts w:ascii="Arial" w:hAnsi="Arial" w:cs="Arial"/>
          <w:sz w:val="24"/>
          <w:szCs w:val="24"/>
        </w:rPr>
        <w:t xml:space="preserve">The board now has the power to consider matters about a veterinary practitioner on </w:t>
      </w:r>
      <w:r w:rsidR="0021118D">
        <w:rPr>
          <w:rFonts w:ascii="Arial" w:hAnsi="Arial" w:cs="Arial"/>
          <w:sz w:val="24"/>
          <w:szCs w:val="24"/>
        </w:rPr>
        <w:t>its</w:t>
      </w:r>
      <w:r>
        <w:rPr>
          <w:rFonts w:ascii="Arial" w:hAnsi="Arial" w:cs="Arial"/>
          <w:sz w:val="24"/>
          <w:szCs w:val="24"/>
        </w:rPr>
        <w:t xml:space="preserve"> own initiative.</w:t>
      </w:r>
    </w:p>
    <w:p w:rsidR="00833701" w:rsidRDefault="00833701" w:rsidP="00F4534D">
      <w:pPr>
        <w:spacing w:before="120" w:after="0" w:line="240" w:lineRule="auto"/>
        <w:rPr>
          <w:rFonts w:ascii="Arial" w:hAnsi="Arial" w:cs="Arial"/>
          <w:sz w:val="24"/>
          <w:szCs w:val="24"/>
        </w:rPr>
      </w:pPr>
      <w:r>
        <w:rPr>
          <w:rFonts w:ascii="Arial" w:hAnsi="Arial" w:cs="Arial"/>
          <w:sz w:val="24"/>
          <w:szCs w:val="24"/>
        </w:rPr>
        <w:t xml:space="preserve">The board can do this if an act or service by the practitioner appears to the board </w:t>
      </w:r>
      <w:r w:rsidR="0021118D">
        <w:rPr>
          <w:rFonts w:ascii="Arial" w:hAnsi="Arial" w:cs="Arial"/>
          <w:sz w:val="24"/>
          <w:szCs w:val="24"/>
        </w:rPr>
        <w:t xml:space="preserve">to be an act or service </w:t>
      </w:r>
      <w:r>
        <w:rPr>
          <w:rFonts w:ascii="Arial" w:hAnsi="Arial" w:cs="Arial"/>
          <w:sz w:val="24"/>
          <w:szCs w:val="24"/>
        </w:rPr>
        <w:t>such that a person could make a complaint but has not done so or any other matter that relates to the registration of the veterinary practitioner.</w:t>
      </w:r>
    </w:p>
    <w:p w:rsidR="00833701" w:rsidRDefault="00833701" w:rsidP="00F4534D">
      <w:pPr>
        <w:spacing w:before="120" w:after="0" w:line="240" w:lineRule="auto"/>
        <w:rPr>
          <w:rFonts w:ascii="Arial" w:hAnsi="Arial" w:cs="Arial"/>
          <w:sz w:val="24"/>
          <w:szCs w:val="24"/>
        </w:rPr>
      </w:pPr>
      <w:r>
        <w:rPr>
          <w:rFonts w:ascii="Arial" w:hAnsi="Arial" w:cs="Arial"/>
          <w:sz w:val="24"/>
          <w:szCs w:val="24"/>
        </w:rPr>
        <w:t>If the board undertake</w:t>
      </w:r>
      <w:r w:rsidR="0021118D">
        <w:rPr>
          <w:rFonts w:ascii="Arial" w:hAnsi="Arial" w:cs="Arial"/>
          <w:sz w:val="24"/>
          <w:szCs w:val="24"/>
        </w:rPr>
        <w:t>s</w:t>
      </w:r>
      <w:r>
        <w:rPr>
          <w:rFonts w:ascii="Arial" w:hAnsi="Arial" w:cs="Arial"/>
          <w:sz w:val="24"/>
          <w:szCs w:val="24"/>
        </w:rPr>
        <w:t xml:space="preserve"> a board initiated consideration th</w:t>
      </w:r>
      <w:r w:rsidR="0021118D">
        <w:rPr>
          <w:rFonts w:ascii="Arial" w:hAnsi="Arial" w:cs="Arial"/>
          <w:sz w:val="24"/>
          <w:szCs w:val="24"/>
        </w:rPr>
        <w:t>e</w:t>
      </w:r>
      <w:r>
        <w:rPr>
          <w:rFonts w:ascii="Arial" w:hAnsi="Arial" w:cs="Arial"/>
          <w:sz w:val="24"/>
          <w:szCs w:val="24"/>
        </w:rPr>
        <w:t>n it must as far as possible be conducted as if it were considered as a complaint.</w:t>
      </w:r>
    </w:p>
    <w:p w:rsidR="00833701" w:rsidRDefault="00833701" w:rsidP="00F4534D">
      <w:pPr>
        <w:spacing w:before="120" w:after="0" w:line="240" w:lineRule="auto"/>
        <w:rPr>
          <w:rFonts w:ascii="Arial" w:hAnsi="Arial" w:cs="Arial"/>
          <w:b/>
          <w:sz w:val="24"/>
          <w:szCs w:val="24"/>
        </w:rPr>
      </w:pPr>
      <w:r w:rsidRPr="00833701">
        <w:rPr>
          <w:rFonts w:ascii="Arial" w:hAnsi="Arial" w:cs="Arial"/>
          <w:b/>
          <w:sz w:val="24"/>
          <w:szCs w:val="24"/>
        </w:rPr>
        <w:t>Clause 45</w:t>
      </w:r>
      <w:r w:rsidRPr="00833701">
        <w:rPr>
          <w:rFonts w:ascii="Arial" w:hAnsi="Arial" w:cs="Arial"/>
          <w:b/>
          <w:sz w:val="24"/>
          <w:szCs w:val="24"/>
        </w:rPr>
        <w:tab/>
        <w:t>False or misleading complaint</w:t>
      </w:r>
    </w:p>
    <w:p w:rsidR="00833701" w:rsidRDefault="00833701" w:rsidP="00F4534D">
      <w:pPr>
        <w:spacing w:before="120" w:after="0" w:line="240" w:lineRule="auto"/>
        <w:rPr>
          <w:rFonts w:ascii="Arial" w:hAnsi="Arial" w:cs="Arial"/>
          <w:sz w:val="24"/>
          <w:szCs w:val="24"/>
        </w:rPr>
      </w:pPr>
      <w:r w:rsidRPr="00833701">
        <w:rPr>
          <w:rFonts w:ascii="Arial" w:hAnsi="Arial" w:cs="Arial"/>
          <w:sz w:val="24"/>
          <w:szCs w:val="24"/>
        </w:rPr>
        <w:t>It is an offence</w:t>
      </w:r>
      <w:r>
        <w:rPr>
          <w:rFonts w:ascii="Arial" w:hAnsi="Arial" w:cs="Arial"/>
          <w:sz w:val="24"/>
          <w:szCs w:val="24"/>
        </w:rPr>
        <w:t xml:space="preserve"> to make a complaint that is materially false or misleading</w:t>
      </w:r>
      <w:r w:rsidR="00705DB0">
        <w:rPr>
          <w:rFonts w:ascii="Arial" w:hAnsi="Arial" w:cs="Arial"/>
          <w:sz w:val="24"/>
          <w:szCs w:val="24"/>
        </w:rPr>
        <w:t xml:space="preserve">. </w:t>
      </w:r>
      <w:r>
        <w:rPr>
          <w:rFonts w:ascii="Arial" w:hAnsi="Arial" w:cs="Arial"/>
          <w:sz w:val="24"/>
          <w:szCs w:val="24"/>
        </w:rPr>
        <w:t>The offence carries a maximum penalty of 30 penalty units.</w:t>
      </w:r>
    </w:p>
    <w:p w:rsidR="00833701" w:rsidRDefault="00833701" w:rsidP="00F4534D">
      <w:pPr>
        <w:spacing w:before="120" w:after="0" w:line="240" w:lineRule="auto"/>
        <w:rPr>
          <w:rFonts w:ascii="Arial" w:hAnsi="Arial" w:cs="Arial"/>
          <w:b/>
          <w:sz w:val="24"/>
          <w:szCs w:val="24"/>
        </w:rPr>
      </w:pPr>
      <w:r w:rsidRPr="00833701">
        <w:rPr>
          <w:rFonts w:ascii="Arial" w:hAnsi="Arial" w:cs="Arial"/>
          <w:b/>
          <w:sz w:val="24"/>
          <w:szCs w:val="24"/>
        </w:rPr>
        <w:t>Clause 46</w:t>
      </w:r>
      <w:r w:rsidRPr="00833701">
        <w:rPr>
          <w:rFonts w:ascii="Arial" w:hAnsi="Arial" w:cs="Arial"/>
          <w:b/>
          <w:sz w:val="24"/>
          <w:szCs w:val="24"/>
        </w:rPr>
        <w:tab/>
        <w:t>Time limit for making complaints</w:t>
      </w:r>
    </w:p>
    <w:p w:rsidR="00833701" w:rsidRDefault="002404A6" w:rsidP="00F4534D">
      <w:pPr>
        <w:spacing w:before="120" w:after="0" w:line="240" w:lineRule="auto"/>
        <w:rPr>
          <w:rFonts w:ascii="Arial" w:hAnsi="Arial" w:cs="Arial"/>
          <w:sz w:val="24"/>
          <w:szCs w:val="24"/>
        </w:rPr>
      </w:pPr>
      <w:r w:rsidRPr="002404A6">
        <w:rPr>
          <w:rFonts w:ascii="Arial" w:hAnsi="Arial" w:cs="Arial"/>
          <w:sz w:val="24"/>
          <w:szCs w:val="24"/>
        </w:rPr>
        <w:t xml:space="preserve">Principles of </w:t>
      </w:r>
      <w:r>
        <w:rPr>
          <w:rFonts w:ascii="Arial" w:hAnsi="Arial" w:cs="Arial"/>
          <w:sz w:val="24"/>
          <w:szCs w:val="24"/>
        </w:rPr>
        <w:t>natural justice and procedural fairness require that complaints made must be made within a reasonable time</w:t>
      </w:r>
      <w:r w:rsidR="0021118D">
        <w:rPr>
          <w:rFonts w:ascii="Arial" w:hAnsi="Arial" w:cs="Arial"/>
          <w:sz w:val="24"/>
          <w:szCs w:val="24"/>
        </w:rPr>
        <w:t>frame</w:t>
      </w:r>
      <w:r w:rsidR="00705DB0">
        <w:rPr>
          <w:rFonts w:ascii="Arial" w:hAnsi="Arial" w:cs="Arial"/>
          <w:sz w:val="24"/>
          <w:szCs w:val="24"/>
        </w:rPr>
        <w:t xml:space="preserve">. </w:t>
      </w:r>
      <w:r>
        <w:rPr>
          <w:rFonts w:ascii="Arial" w:hAnsi="Arial" w:cs="Arial"/>
          <w:sz w:val="24"/>
          <w:szCs w:val="24"/>
        </w:rPr>
        <w:t xml:space="preserve">Clause 46 provides that a complaint can be made about conduct that it is alleged to have happened at any time however there is no requirement for the board to investigate complaints that are made more than three </w:t>
      </w:r>
      <w:r w:rsidR="002461C8">
        <w:rPr>
          <w:rFonts w:ascii="Arial" w:hAnsi="Arial" w:cs="Arial"/>
          <w:sz w:val="24"/>
          <w:szCs w:val="24"/>
        </w:rPr>
        <w:t xml:space="preserve">(3) </w:t>
      </w:r>
      <w:r>
        <w:rPr>
          <w:rFonts w:ascii="Arial" w:hAnsi="Arial" w:cs="Arial"/>
          <w:sz w:val="24"/>
          <w:szCs w:val="24"/>
        </w:rPr>
        <w:t>years after the alleged conduct occurred</w:t>
      </w:r>
      <w:r w:rsidR="00705DB0">
        <w:rPr>
          <w:rFonts w:ascii="Arial" w:hAnsi="Arial" w:cs="Arial"/>
          <w:sz w:val="24"/>
          <w:szCs w:val="24"/>
        </w:rPr>
        <w:t xml:space="preserve">. </w:t>
      </w:r>
      <w:r>
        <w:rPr>
          <w:rFonts w:ascii="Arial" w:hAnsi="Arial" w:cs="Arial"/>
          <w:sz w:val="24"/>
          <w:szCs w:val="24"/>
        </w:rPr>
        <w:t>The board can decide that it is just and fair to investigate older complaints if having regard to the delay and why the delay in complaint occurred.</w:t>
      </w:r>
    </w:p>
    <w:p w:rsidR="00AE11A0" w:rsidRDefault="002404A6" w:rsidP="00F4534D">
      <w:pPr>
        <w:spacing w:before="120" w:after="0" w:line="240" w:lineRule="auto"/>
        <w:rPr>
          <w:rFonts w:ascii="Arial" w:hAnsi="Arial" w:cs="Arial"/>
          <w:b/>
          <w:sz w:val="24"/>
          <w:szCs w:val="24"/>
        </w:rPr>
      </w:pPr>
      <w:r w:rsidRPr="00EA51BC">
        <w:rPr>
          <w:rFonts w:ascii="Arial" w:hAnsi="Arial" w:cs="Arial"/>
          <w:b/>
          <w:sz w:val="24"/>
          <w:szCs w:val="24"/>
        </w:rPr>
        <w:t>Clause 47</w:t>
      </w:r>
      <w:r w:rsidRPr="00EA51BC">
        <w:rPr>
          <w:rFonts w:ascii="Arial" w:hAnsi="Arial" w:cs="Arial"/>
          <w:b/>
          <w:sz w:val="24"/>
          <w:szCs w:val="24"/>
        </w:rPr>
        <w:tab/>
      </w:r>
      <w:r w:rsidR="0076647B">
        <w:rPr>
          <w:rFonts w:ascii="Arial" w:hAnsi="Arial" w:cs="Arial"/>
          <w:b/>
          <w:sz w:val="24"/>
          <w:szCs w:val="24"/>
        </w:rPr>
        <w:t>H</w:t>
      </w:r>
      <w:r w:rsidRPr="00EA51BC">
        <w:rPr>
          <w:rFonts w:ascii="Arial" w:hAnsi="Arial" w:cs="Arial"/>
          <w:b/>
          <w:sz w:val="24"/>
          <w:szCs w:val="24"/>
        </w:rPr>
        <w:t xml:space="preserve">ow complaints </w:t>
      </w:r>
      <w:r w:rsidR="00AE11A0">
        <w:rPr>
          <w:rFonts w:ascii="Arial" w:hAnsi="Arial" w:cs="Arial"/>
          <w:b/>
          <w:sz w:val="24"/>
          <w:szCs w:val="24"/>
        </w:rPr>
        <w:t>are made</w:t>
      </w:r>
    </w:p>
    <w:p w:rsidR="002404A6" w:rsidRDefault="002404A6" w:rsidP="00F4534D">
      <w:pPr>
        <w:spacing w:before="120" w:after="0" w:line="240" w:lineRule="auto"/>
        <w:rPr>
          <w:rFonts w:ascii="Arial" w:hAnsi="Arial" w:cs="Arial"/>
          <w:sz w:val="24"/>
          <w:szCs w:val="24"/>
        </w:rPr>
      </w:pPr>
      <w:r>
        <w:rPr>
          <w:rFonts w:ascii="Arial" w:hAnsi="Arial" w:cs="Arial"/>
          <w:sz w:val="24"/>
          <w:szCs w:val="24"/>
        </w:rPr>
        <w:t>Complaints must be given to the board in writing and include the name and contact details of the complainant</w:t>
      </w:r>
      <w:r w:rsidR="00705DB0">
        <w:rPr>
          <w:rFonts w:ascii="Arial" w:hAnsi="Arial" w:cs="Arial"/>
          <w:sz w:val="24"/>
          <w:szCs w:val="24"/>
        </w:rPr>
        <w:t xml:space="preserve">. </w:t>
      </w:r>
      <w:r>
        <w:rPr>
          <w:rFonts w:ascii="Arial" w:hAnsi="Arial" w:cs="Arial"/>
          <w:sz w:val="24"/>
          <w:szCs w:val="24"/>
        </w:rPr>
        <w:t>The complainant however is entitled to reasonable assistance from the board registrar to put the complain</w:t>
      </w:r>
      <w:r w:rsidR="00EA51BC">
        <w:rPr>
          <w:rFonts w:ascii="Arial" w:hAnsi="Arial" w:cs="Arial"/>
          <w:sz w:val="24"/>
          <w:szCs w:val="24"/>
        </w:rPr>
        <w:t>t</w:t>
      </w:r>
      <w:r>
        <w:rPr>
          <w:rFonts w:ascii="Arial" w:hAnsi="Arial" w:cs="Arial"/>
          <w:sz w:val="24"/>
          <w:szCs w:val="24"/>
        </w:rPr>
        <w:t xml:space="preserve"> in writing</w:t>
      </w:r>
      <w:r w:rsidR="00705DB0">
        <w:rPr>
          <w:rFonts w:ascii="Arial" w:hAnsi="Arial" w:cs="Arial"/>
          <w:sz w:val="24"/>
          <w:szCs w:val="24"/>
        </w:rPr>
        <w:t xml:space="preserve">. </w:t>
      </w:r>
      <w:r>
        <w:rPr>
          <w:rFonts w:ascii="Arial" w:hAnsi="Arial" w:cs="Arial"/>
          <w:sz w:val="24"/>
          <w:szCs w:val="24"/>
        </w:rPr>
        <w:t xml:space="preserve">For example this may be because the </w:t>
      </w:r>
      <w:r w:rsidR="00EA51BC">
        <w:rPr>
          <w:rFonts w:ascii="Arial" w:hAnsi="Arial" w:cs="Arial"/>
          <w:sz w:val="24"/>
          <w:szCs w:val="24"/>
        </w:rPr>
        <w:t>person</w:t>
      </w:r>
      <w:r>
        <w:rPr>
          <w:rFonts w:ascii="Arial" w:hAnsi="Arial" w:cs="Arial"/>
          <w:sz w:val="24"/>
          <w:szCs w:val="24"/>
        </w:rPr>
        <w:t xml:space="preserve"> cannot write or has difficulty in doing so</w:t>
      </w:r>
      <w:r w:rsidR="00705DB0">
        <w:rPr>
          <w:rFonts w:ascii="Arial" w:hAnsi="Arial" w:cs="Arial"/>
          <w:sz w:val="24"/>
          <w:szCs w:val="24"/>
        </w:rPr>
        <w:t xml:space="preserve">. </w:t>
      </w:r>
      <w:r>
        <w:rPr>
          <w:rFonts w:ascii="Arial" w:hAnsi="Arial" w:cs="Arial"/>
          <w:sz w:val="24"/>
          <w:szCs w:val="24"/>
        </w:rPr>
        <w:t>Notwithstanding that the complaint</w:t>
      </w:r>
      <w:r w:rsidR="00EA51BC">
        <w:rPr>
          <w:rFonts w:ascii="Arial" w:hAnsi="Arial" w:cs="Arial"/>
          <w:sz w:val="24"/>
          <w:szCs w:val="24"/>
        </w:rPr>
        <w:t xml:space="preserve"> must be in writing the board can in exceptional circumstance take a complaint orally if satisfied that the grounds are reasonable to do so without a written complaint.</w:t>
      </w:r>
    </w:p>
    <w:p w:rsidR="00EA51BC" w:rsidRDefault="00EA51BC" w:rsidP="00F4534D">
      <w:pPr>
        <w:spacing w:before="120" w:after="0" w:line="240" w:lineRule="auto"/>
        <w:rPr>
          <w:rFonts w:ascii="Arial" w:hAnsi="Arial" w:cs="Arial"/>
          <w:sz w:val="24"/>
          <w:szCs w:val="24"/>
        </w:rPr>
      </w:pPr>
      <w:r>
        <w:rPr>
          <w:rFonts w:ascii="Arial" w:hAnsi="Arial" w:cs="Arial"/>
          <w:sz w:val="24"/>
          <w:szCs w:val="24"/>
        </w:rPr>
        <w:t>It may be justified where a complaint needs to be acted on immediately and the writing of a complaint would delay action inappropriately.</w:t>
      </w:r>
    </w:p>
    <w:p w:rsidR="0076647B" w:rsidRDefault="0076647B" w:rsidP="00F4534D">
      <w:pPr>
        <w:spacing w:before="120" w:after="0" w:line="240" w:lineRule="auto"/>
        <w:rPr>
          <w:rFonts w:ascii="Arial" w:hAnsi="Arial" w:cs="Arial"/>
          <w:sz w:val="24"/>
          <w:szCs w:val="24"/>
        </w:rPr>
      </w:pPr>
      <w:r>
        <w:rPr>
          <w:rFonts w:ascii="Arial" w:hAnsi="Arial" w:cs="Arial"/>
          <w:sz w:val="24"/>
          <w:szCs w:val="24"/>
        </w:rPr>
        <w:t xml:space="preserve">A person need not provide their name and contact details </w:t>
      </w:r>
      <w:r w:rsidR="00A42953">
        <w:rPr>
          <w:rFonts w:ascii="Arial" w:hAnsi="Arial" w:cs="Arial"/>
          <w:sz w:val="24"/>
          <w:szCs w:val="24"/>
        </w:rPr>
        <w:t>under the provision</w:t>
      </w:r>
      <w:r w:rsidR="00705DB0">
        <w:rPr>
          <w:rFonts w:ascii="Arial" w:hAnsi="Arial" w:cs="Arial"/>
          <w:sz w:val="24"/>
          <w:szCs w:val="24"/>
        </w:rPr>
        <w:t xml:space="preserve">. </w:t>
      </w:r>
      <w:r w:rsidR="00A42953">
        <w:rPr>
          <w:rFonts w:ascii="Arial" w:hAnsi="Arial" w:cs="Arial"/>
          <w:sz w:val="24"/>
          <w:szCs w:val="24"/>
        </w:rPr>
        <w:t xml:space="preserve">This is in recognition of the </w:t>
      </w:r>
      <w:r w:rsidR="00A42953" w:rsidRPr="00A42953">
        <w:rPr>
          <w:rFonts w:ascii="Arial" w:hAnsi="Arial" w:cs="Arial"/>
          <w:i/>
          <w:sz w:val="24"/>
          <w:szCs w:val="24"/>
        </w:rPr>
        <w:t>Information Privacy Act 2014</w:t>
      </w:r>
      <w:r w:rsidR="00A42953">
        <w:rPr>
          <w:rFonts w:ascii="Arial" w:hAnsi="Arial" w:cs="Arial"/>
          <w:sz w:val="24"/>
          <w:szCs w:val="24"/>
        </w:rPr>
        <w:t xml:space="preserve"> and Territory Privacy Principle (TPP) number 2 where an individual must have the option of not identifying themselves or providing a pseudonym</w:t>
      </w:r>
      <w:r w:rsidR="00705DB0">
        <w:rPr>
          <w:rFonts w:ascii="Arial" w:hAnsi="Arial" w:cs="Arial"/>
          <w:sz w:val="24"/>
          <w:szCs w:val="24"/>
        </w:rPr>
        <w:t xml:space="preserve">. </w:t>
      </w:r>
      <w:r w:rsidR="00A42953">
        <w:rPr>
          <w:rFonts w:ascii="Arial" w:hAnsi="Arial" w:cs="Arial"/>
          <w:sz w:val="24"/>
          <w:szCs w:val="24"/>
        </w:rPr>
        <w:t>The provision however recognises that the board has discretion as to whether they investigate as without an identified complainant a matter is difficult to investigate and evidence.</w:t>
      </w:r>
      <w:r>
        <w:rPr>
          <w:rFonts w:ascii="Arial" w:hAnsi="Arial" w:cs="Arial"/>
          <w:sz w:val="24"/>
          <w:szCs w:val="24"/>
        </w:rPr>
        <w:t xml:space="preserve"> </w:t>
      </w:r>
    </w:p>
    <w:p w:rsidR="00EA51BC" w:rsidRDefault="00EA51BC" w:rsidP="00F4534D">
      <w:pPr>
        <w:spacing w:before="120" w:after="0" w:line="240" w:lineRule="auto"/>
        <w:rPr>
          <w:rFonts w:ascii="Arial" w:hAnsi="Arial" w:cs="Arial"/>
          <w:b/>
          <w:sz w:val="24"/>
          <w:szCs w:val="24"/>
        </w:rPr>
      </w:pPr>
      <w:r w:rsidRPr="00EA51BC">
        <w:rPr>
          <w:rFonts w:ascii="Arial" w:hAnsi="Arial" w:cs="Arial"/>
          <w:b/>
          <w:sz w:val="24"/>
          <w:szCs w:val="24"/>
        </w:rPr>
        <w:t>Clause 48</w:t>
      </w:r>
      <w:r w:rsidRPr="00EA51BC">
        <w:rPr>
          <w:rFonts w:ascii="Arial" w:hAnsi="Arial" w:cs="Arial"/>
          <w:b/>
          <w:sz w:val="24"/>
          <w:szCs w:val="24"/>
        </w:rPr>
        <w:tab/>
        <w:t>Withdrawal of complaints</w:t>
      </w:r>
    </w:p>
    <w:p w:rsidR="002461C8" w:rsidRDefault="00EA51BC" w:rsidP="00F4534D">
      <w:pPr>
        <w:spacing w:before="120" w:after="0" w:line="240" w:lineRule="auto"/>
        <w:rPr>
          <w:rFonts w:ascii="Arial" w:hAnsi="Arial" w:cs="Arial"/>
          <w:sz w:val="24"/>
          <w:szCs w:val="24"/>
        </w:rPr>
      </w:pPr>
      <w:r w:rsidRPr="00EA51BC">
        <w:rPr>
          <w:rFonts w:ascii="Arial" w:hAnsi="Arial" w:cs="Arial"/>
          <w:sz w:val="24"/>
          <w:szCs w:val="24"/>
        </w:rPr>
        <w:t>A complainant may at any time withdraw a complaint w</w:t>
      </w:r>
      <w:r>
        <w:rPr>
          <w:rFonts w:ascii="Arial" w:hAnsi="Arial" w:cs="Arial"/>
          <w:sz w:val="24"/>
          <w:szCs w:val="24"/>
        </w:rPr>
        <w:t>ith written notice to the board however this does not stop the board from deciding to continue on a board-initiated consideration as provided for in section 44.</w:t>
      </w:r>
    </w:p>
    <w:p w:rsidR="00EA51BC" w:rsidRDefault="00EA51BC" w:rsidP="00F4534D">
      <w:pPr>
        <w:spacing w:before="120" w:after="0" w:line="240" w:lineRule="auto"/>
        <w:rPr>
          <w:rFonts w:ascii="Arial" w:hAnsi="Arial" w:cs="Arial"/>
          <w:b/>
          <w:sz w:val="24"/>
          <w:szCs w:val="24"/>
        </w:rPr>
      </w:pPr>
      <w:r w:rsidRPr="00EA51BC">
        <w:rPr>
          <w:rFonts w:ascii="Arial" w:hAnsi="Arial" w:cs="Arial"/>
          <w:b/>
          <w:sz w:val="24"/>
          <w:szCs w:val="24"/>
        </w:rPr>
        <w:t>Clause 49</w:t>
      </w:r>
      <w:r w:rsidRPr="00EA51BC">
        <w:rPr>
          <w:rFonts w:ascii="Arial" w:hAnsi="Arial" w:cs="Arial"/>
          <w:b/>
          <w:sz w:val="24"/>
          <w:szCs w:val="24"/>
        </w:rPr>
        <w:tab/>
        <w:t>Further information about complaint etc.</w:t>
      </w:r>
    </w:p>
    <w:p w:rsidR="00937FBB" w:rsidRDefault="00937FBB" w:rsidP="00F4534D">
      <w:pPr>
        <w:spacing w:before="120" w:after="0" w:line="240" w:lineRule="auto"/>
        <w:rPr>
          <w:rFonts w:ascii="Arial" w:hAnsi="Arial" w:cs="Arial"/>
          <w:sz w:val="24"/>
          <w:szCs w:val="24"/>
        </w:rPr>
      </w:pPr>
      <w:r w:rsidRPr="00937FBB">
        <w:rPr>
          <w:rFonts w:ascii="Arial" w:hAnsi="Arial" w:cs="Arial"/>
          <w:sz w:val="24"/>
          <w:szCs w:val="24"/>
        </w:rPr>
        <w:t>Clause 49 provides</w:t>
      </w:r>
      <w:r>
        <w:rPr>
          <w:rFonts w:ascii="Arial" w:hAnsi="Arial" w:cs="Arial"/>
          <w:sz w:val="24"/>
          <w:szCs w:val="24"/>
        </w:rPr>
        <w:t xml:space="preserve"> the power for the board to seek further information about the complaint or to seek statements verifying aspects of the complaint</w:t>
      </w:r>
      <w:r w:rsidR="00705DB0">
        <w:rPr>
          <w:rFonts w:ascii="Arial" w:hAnsi="Arial" w:cs="Arial"/>
          <w:sz w:val="24"/>
          <w:szCs w:val="24"/>
        </w:rPr>
        <w:t xml:space="preserve">. </w:t>
      </w:r>
      <w:r>
        <w:rPr>
          <w:rFonts w:ascii="Arial" w:hAnsi="Arial" w:cs="Arial"/>
          <w:sz w:val="24"/>
          <w:szCs w:val="24"/>
        </w:rPr>
        <w:t>The board must be reasonable in setting timeframes in which the required information is required and can provide extensions.</w:t>
      </w:r>
    </w:p>
    <w:p w:rsidR="00937FBB" w:rsidRDefault="00937FBB" w:rsidP="00F4534D">
      <w:pPr>
        <w:spacing w:before="120" w:after="0" w:line="240" w:lineRule="auto"/>
        <w:rPr>
          <w:rFonts w:ascii="Arial" w:hAnsi="Arial" w:cs="Arial"/>
          <w:sz w:val="24"/>
          <w:szCs w:val="24"/>
        </w:rPr>
      </w:pPr>
      <w:r>
        <w:rPr>
          <w:rFonts w:ascii="Arial" w:hAnsi="Arial" w:cs="Arial"/>
          <w:sz w:val="24"/>
          <w:szCs w:val="24"/>
        </w:rPr>
        <w:t>If a person fails to give a statement verifying information about the complaint the failure does not affect the making of the complaint but the board need not continue with action on the complaint.</w:t>
      </w:r>
    </w:p>
    <w:p w:rsidR="00937FBB" w:rsidRDefault="00937FBB" w:rsidP="00F4534D">
      <w:pPr>
        <w:spacing w:before="120" w:after="0" w:line="240" w:lineRule="auto"/>
        <w:rPr>
          <w:rFonts w:ascii="Arial" w:hAnsi="Arial" w:cs="Arial"/>
          <w:b/>
          <w:sz w:val="24"/>
          <w:szCs w:val="24"/>
        </w:rPr>
      </w:pPr>
      <w:r w:rsidRPr="00937FBB">
        <w:rPr>
          <w:rFonts w:ascii="Arial" w:hAnsi="Arial" w:cs="Arial"/>
          <w:b/>
          <w:sz w:val="24"/>
          <w:szCs w:val="24"/>
        </w:rPr>
        <w:t xml:space="preserve">Clause 50 </w:t>
      </w:r>
      <w:r w:rsidRPr="00937FBB">
        <w:rPr>
          <w:rFonts w:ascii="Arial" w:hAnsi="Arial" w:cs="Arial"/>
          <w:b/>
          <w:sz w:val="24"/>
          <w:szCs w:val="24"/>
        </w:rPr>
        <w:tab/>
        <w:t xml:space="preserve">Notice to veterinary practitioner complained about </w:t>
      </w:r>
    </w:p>
    <w:p w:rsidR="00937FBB" w:rsidRDefault="00937FBB" w:rsidP="00F4534D">
      <w:pPr>
        <w:spacing w:before="120" w:after="0" w:line="240" w:lineRule="auto"/>
        <w:rPr>
          <w:rFonts w:ascii="Arial" w:hAnsi="Arial" w:cs="Arial"/>
          <w:sz w:val="24"/>
          <w:szCs w:val="24"/>
        </w:rPr>
      </w:pPr>
      <w:r>
        <w:rPr>
          <w:rFonts w:ascii="Arial" w:hAnsi="Arial" w:cs="Arial"/>
          <w:sz w:val="24"/>
          <w:szCs w:val="24"/>
        </w:rPr>
        <w:t xml:space="preserve">This clause provides obligations on the board to tell the registered veterinary practitioner </w:t>
      </w:r>
      <w:r w:rsidR="001B3557">
        <w:rPr>
          <w:rFonts w:ascii="Arial" w:hAnsi="Arial" w:cs="Arial"/>
          <w:sz w:val="24"/>
          <w:szCs w:val="24"/>
        </w:rPr>
        <w:t xml:space="preserve">in writing </w:t>
      </w:r>
      <w:r>
        <w:rPr>
          <w:rFonts w:ascii="Arial" w:hAnsi="Arial" w:cs="Arial"/>
          <w:sz w:val="24"/>
          <w:szCs w:val="24"/>
        </w:rPr>
        <w:t>about the complaint</w:t>
      </w:r>
      <w:r w:rsidR="00705DB0">
        <w:rPr>
          <w:rFonts w:ascii="Arial" w:hAnsi="Arial" w:cs="Arial"/>
          <w:sz w:val="24"/>
          <w:szCs w:val="24"/>
        </w:rPr>
        <w:t xml:space="preserve">. </w:t>
      </w:r>
      <w:r>
        <w:rPr>
          <w:rFonts w:ascii="Arial" w:hAnsi="Arial" w:cs="Arial"/>
          <w:sz w:val="24"/>
          <w:szCs w:val="24"/>
        </w:rPr>
        <w:t>This includes that a complaint has been made and is to be considered by the board; the general terms of the complaint and the name of the person making the complaint unless section 134 of the Act applies about nondisclosure of complaints</w:t>
      </w:r>
      <w:r w:rsidR="00705DB0">
        <w:rPr>
          <w:rFonts w:ascii="Arial" w:hAnsi="Arial" w:cs="Arial"/>
          <w:sz w:val="24"/>
          <w:szCs w:val="24"/>
        </w:rPr>
        <w:t xml:space="preserve">. </w:t>
      </w:r>
      <w:r>
        <w:rPr>
          <w:rFonts w:ascii="Arial" w:hAnsi="Arial" w:cs="Arial"/>
          <w:sz w:val="24"/>
          <w:szCs w:val="24"/>
        </w:rPr>
        <w:t>Section 134 provides an offence in certain circumstance where the release of the complaints information may have adverse outcomes as detailed in that section</w:t>
      </w:r>
      <w:r w:rsidR="00705DB0">
        <w:rPr>
          <w:rFonts w:ascii="Arial" w:hAnsi="Arial" w:cs="Arial"/>
          <w:sz w:val="24"/>
          <w:szCs w:val="24"/>
        </w:rPr>
        <w:t xml:space="preserve">. </w:t>
      </w:r>
      <w:r>
        <w:rPr>
          <w:rFonts w:ascii="Arial" w:hAnsi="Arial" w:cs="Arial"/>
          <w:sz w:val="24"/>
          <w:szCs w:val="24"/>
        </w:rPr>
        <w:t>These include where a person</w:t>
      </w:r>
      <w:r w:rsidR="00BE089D">
        <w:rPr>
          <w:rFonts w:ascii="Arial" w:hAnsi="Arial" w:cs="Arial"/>
          <w:sz w:val="24"/>
          <w:szCs w:val="24"/>
        </w:rPr>
        <w:t>'s</w:t>
      </w:r>
      <w:r>
        <w:rPr>
          <w:rFonts w:ascii="Arial" w:hAnsi="Arial" w:cs="Arial"/>
          <w:sz w:val="24"/>
          <w:szCs w:val="24"/>
        </w:rPr>
        <w:t xml:space="preserve"> health or safety is at risk, where it may cause someone to receive a lower standard of service or prejudice the management of the investigation report or consideration.</w:t>
      </w:r>
    </w:p>
    <w:p w:rsidR="00937FBB" w:rsidRDefault="00937FBB" w:rsidP="00F4534D">
      <w:pPr>
        <w:spacing w:before="120" w:after="0" w:line="240" w:lineRule="auto"/>
        <w:rPr>
          <w:rFonts w:ascii="Arial" w:hAnsi="Arial" w:cs="Arial"/>
          <w:sz w:val="24"/>
          <w:szCs w:val="24"/>
        </w:rPr>
      </w:pPr>
      <w:r>
        <w:rPr>
          <w:rFonts w:ascii="Arial" w:hAnsi="Arial" w:cs="Arial"/>
          <w:sz w:val="24"/>
          <w:szCs w:val="24"/>
        </w:rPr>
        <w:t>In the interests of procedural fairness the board must tell the practitioner that they may make written representation in relation to the compliant and the time period f</w:t>
      </w:r>
      <w:r w:rsidR="001B3557">
        <w:rPr>
          <w:rFonts w:ascii="Arial" w:hAnsi="Arial" w:cs="Arial"/>
          <w:sz w:val="24"/>
          <w:szCs w:val="24"/>
        </w:rPr>
        <w:t>o</w:t>
      </w:r>
      <w:r>
        <w:rPr>
          <w:rFonts w:ascii="Arial" w:hAnsi="Arial" w:cs="Arial"/>
          <w:sz w:val="24"/>
          <w:szCs w:val="24"/>
        </w:rPr>
        <w:t>r making such submissions.</w:t>
      </w:r>
    </w:p>
    <w:p w:rsidR="00417AF5" w:rsidRPr="00937FBB" w:rsidRDefault="00417AF5" w:rsidP="00F4534D">
      <w:pPr>
        <w:spacing w:before="120" w:after="0" w:line="240" w:lineRule="auto"/>
        <w:rPr>
          <w:rFonts w:ascii="Arial" w:hAnsi="Arial" w:cs="Arial"/>
          <w:sz w:val="24"/>
          <w:szCs w:val="24"/>
        </w:rPr>
      </w:pPr>
    </w:p>
    <w:p w:rsidR="00937FBB" w:rsidRPr="008F3C01" w:rsidRDefault="00937FBB" w:rsidP="00F4534D">
      <w:pPr>
        <w:spacing w:before="120" w:after="0" w:line="240" w:lineRule="auto"/>
        <w:rPr>
          <w:rFonts w:ascii="Arial" w:hAnsi="Arial" w:cs="Arial"/>
          <w:b/>
          <w:sz w:val="28"/>
          <w:szCs w:val="28"/>
        </w:rPr>
      </w:pPr>
      <w:r w:rsidRPr="008F3C01">
        <w:rPr>
          <w:rFonts w:ascii="Arial" w:hAnsi="Arial" w:cs="Arial"/>
          <w:b/>
          <w:sz w:val="28"/>
          <w:szCs w:val="28"/>
        </w:rPr>
        <w:t>Division 5.3</w:t>
      </w:r>
      <w:r w:rsidRPr="008F3C01">
        <w:rPr>
          <w:rFonts w:ascii="Arial" w:hAnsi="Arial" w:cs="Arial"/>
          <w:b/>
          <w:sz w:val="28"/>
          <w:szCs w:val="28"/>
        </w:rPr>
        <w:tab/>
        <w:t>Dealing with complaints</w:t>
      </w:r>
    </w:p>
    <w:p w:rsidR="00937FBB" w:rsidRPr="00E952BC" w:rsidRDefault="00937FBB" w:rsidP="00F4534D">
      <w:pPr>
        <w:spacing w:before="120" w:after="0" w:line="240" w:lineRule="auto"/>
        <w:rPr>
          <w:rFonts w:ascii="Arial" w:hAnsi="Arial" w:cs="Arial"/>
          <w:b/>
          <w:sz w:val="24"/>
          <w:szCs w:val="24"/>
        </w:rPr>
      </w:pPr>
      <w:r w:rsidRPr="00E952BC">
        <w:rPr>
          <w:rFonts w:ascii="Arial" w:hAnsi="Arial" w:cs="Arial"/>
          <w:b/>
          <w:sz w:val="24"/>
          <w:szCs w:val="24"/>
        </w:rPr>
        <w:t>Subdivision 5.3.1</w:t>
      </w:r>
      <w:r w:rsidR="00AB04ED">
        <w:rPr>
          <w:rFonts w:ascii="Arial" w:hAnsi="Arial" w:cs="Arial"/>
          <w:b/>
          <w:sz w:val="24"/>
          <w:szCs w:val="24"/>
        </w:rPr>
        <w:tab/>
      </w:r>
      <w:r w:rsidR="00A42953">
        <w:rPr>
          <w:rFonts w:ascii="Arial" w:hAnsi="Arial" w:cs="Arial"/>
          <w:b/>
          <w:sz w:val="24"/>
          <w:szCs w:val="24"/>
        </w:rPr>
        <w:t>Immediate</w:t>
      </w:r>
      <w:r w:rsidRPr="00E952BC">
        <w:rPr>
          <w:rFonts w:ascii="Arial" w:hAnsi="Arial" w:cs="Arial"/>
          <w:b/>
          <w:sz w:val="24"/>
          <w:szCs w:val="24"/>
        </w:rPr>
        <w:t xml:space="preserve"> action</w:t>
      </w:r>
    </w:p>
    <w:p w:rsidR="003D6464" w:rsidRDefault="003D6464" w:rsidP="00F4534D">
      <w:pPr>
        <w:spacing w:before="120" w:after="0" w:line="240" w:lineRule="auto"/>
        <w:rPr>
          <w:rFonts w:ascii="Arial" w:hAnsi="Arial" w:cs="Arial"/>
          <w:b/>
          <w:sz w:val="24"/>
          <w:szCs w:val="24"/>
        </w:rPr>
      </w:pPr>
    </w:p>
    <w:p w:rsidR="00E952BC" w:rsidRPr="00E952BC" w:rsidRDefault="00E952BC" w:rsidP="00F4534D">
      <w:pPr>
        <w:spacing w:before="120" w:after="0" w:line="240" w:lineRule="auto"/>
        <w:rPr>
          <w:rFonts w:ascii="Arial" w:hAnsi="Arial" w:cs="Arial"/>
          <w:b/>
          <w:sz w:val="24"/>
          <w:szCs w:val="24"/>
        </w:rPr>
      </w:pPr>
      <w:r w:rsidRPr="00E952BC">
        <w:rPr>
          <w:rFonts w:ascii="Arial" w:hAnsi="Arial" w:cs="Arial"/>
          <w:b/>
          <w:sz w:val="24"/>
          <w:szCs w:val="24"/>
        </w:rPr>
        <w:t>Clause 51</w:t>
      </w:r>
      <w:r w:rsidRPr="00E952BC">
        <w:rPr>
          <w:rFonts w:ascii="Arial" w:hAnsi="Arial" w:cs="Arial"/>
          <w:b/>
          <w:sz w:val="24"/>
          <w:szCs w:val="24"/>
        </w:rPr>
        <w:tab/>
      </w:r>
      <w:r w:rsidR="00A42953">
        <w:rPr>
          <w:rFonts w:ascii="Arial" w:hAnsi="Arial" w:cs="Arial"/>
          <w:b/>
          <w:sz w:val="24"/>
          <w:szCs w:val="24"/>
        </w:rPr>
        <w:t xml:space="preserve">Meaning of </w:t>
      </w:r>
      <w:r w:rsidR="00A42953" w:rsidRPr="00A42953">
        <w:rPr>
          <w:rFonts w:ascii="Arial" w:hAnsi="Arial" w:cs="Arial"/>
          <w:b/>
          <w:i/>
          <w:sz w:val="24"/>
          <w:szCs w:val="24"/>
        </w:rPr>
        <w:t>immediate action</w:t>
      </w:r>
      <w:r w:rsidR="00A42953">
        <w:rPr>
          <w:rFonts w:ascii="Arial" w:hAnsi="Arial" w:cs="Arial"/>
          <w:b/>
          <w:sz w:val="24"/>
          <w:szCs w:val="24"/>
        </w:rPr>
        <w:t xml:space="preserve"> div 5.3.1</w:t>
      </w:r>
    </w:p>
    <w:p w:rsidR="00E952BC" w:rsidRDefault="00E952BC" w:rsidP="00F4534D">
      <w:pPr>
        <w:spacing w:before="120" w:after="0" w:line="240" w:lineRule="auto"/>
        <w:rPr>
          <w:rFonts w:ascii="Arial" w:hAnsi="Arial" w:cs="Arial"/>
          <w:sz w:val="24"/>
          <w:szCs w:val="24"/>
        </w:rPr>
      </w:pPr>
      <w:r>
        <w:rPr>
          <w:rFonts w:ascii="Arial" w:hAnsi="Arial" w:cs="Arial"/>
          <w:sz w:val="24"/>
          <w:szCs w:val="24"/>
        </w:rPr>
        <w:t xml:space="preserve">This subdivision uses the term </w:t>
      </w:r>
      <w:r w:rsidRPr="00E952BC">
        <w:rPr>
          <w:rFonts w:ascii="Arial" w:hAnsi="Arial" w:cs="Arial"/>
          <w:i/>
          <w:sz w:val="24"/>
          <w:szCs w:val="24"/>
        </w:rPr>
        <w:t>immediate action</w:t>
      </w:r>
      <w:r>
        <w:rPr>
          <w:rFonts w:ascii="Arial" w:hAnsi="Arial" w:cs="Arial"/>
          <w:sz w:val="24"/>
          <w:szCs w:val="24"/>
        </w:rPr>
        <w:t xml:space="preserve"> and it means either the suspension, or imposition of a condition on a </w:t>
      </w:r>
      <w:r w:rsidR="00AB04ED">
        <w:rPr>
          <w:rFonts w:ascii="Arial" w:hAnsi="Arial" w:cs="Arial"/>
          <w:sz w:val="24"/>
          <w:szCs w:val="24"/>
        </w:rPr>
        <w:t xml:space="preserve">veterinary practitioner’s </w:t>
      </w:r>
      <w:r>
        <w:rPr>
          <w:rFonts w:ascii="Arial" w:hAnsi="Arial" w:cs="Arial"/>
          <w:sz w:val="24"/>
          <w:szCs w:val="24"/>
        </w:rPr>
        <w:t xml:space="preserve">registration or accepting an undertaking from the </w:t>
      </w:r>
      <w:r w:rsidR="00AB04ED">
        <w:rPr>
          <w:rFonts w:ascii="Arial" w:hAnsi="Arial" w:cs="Arial"/>
          <w:sz w:val="24"/>
          <w:szCs w:val="24"/>
        </w:rPr>
        <w:t xml:space="preserve">veterinary </w:t>
      </w:r>
      <w:r>
        <w:rPr>
          <w:rFonts w:ascii="Arial" w:hAnsi="Arial" w:cs="Arial"/>
          <w:sz w:val="24"/>
          <w:szCs w:val="24"/>
        </w:rPr>
        <w:t>practitioner or accepting the surrender of the person’s registration.</w:t>
      </w:r>
    </w:p>
    <w:p w:rsidR="00E952BC" w:rsidRDefault="00E952BC" w:rsidP="00F4534D">
      <w:pPr>
        <w:spacing w:before="120" w:after="0" w:line="240" w:lineRule="auto"/>
        <w:rPr>
          <w:rFonts w:ascii="Arial" w:hAnsi="Arial" w:cs="Arial"/>
          <w:b/>
          <w:sz w:val="24"/>
          <w:szCs w:val="24"/>
        </w:rPr>
      </w:pPr>
      <w:r w:rsidRPr="00E952BC">
        <w:rPr>
          <w:rFonts w:ascii="Arial" w:hAnsi="Arial" w:cs="Arial"/>
          <w:b/>
          <w:sz w:val="24"/>
          <w:szCs w:val="24"/>
        </w:rPr>
        <w:t>Clause 52</w:t>
      </w:r>
      <w:r w:rsidRPr="00E952BC">
        <w:rPr>
          <w:rFonts w:ascii="Arial" w:hAnsi="Arial" w:cs="Arial"/>
          <w:b/>
          <w:sz w:val="24"/>
          <w:szCs w:val="24"/>
        </w:rPr>
        <w:tab/>
        <w:t>Power to take immediate action</w:t>
      </w:r>
    </w:p>
    <w:p w:rsidR="00E952BC" w:rsidRDefault="00E952BC" w:rsidP="00F4534D">
      <w:pPr>
        <w:spacing w:before="120" w:after="0" w:line="240" w:lineRule="auto"/>
        <w:rPr>
          <w:rFonts w:ascii="Arial" w:hAnsi="Arial" w:cs="Arial"/>
          <w:sz w:val="24"/>
          <w:szCs w:val="24"/>
        </w:rPr>
      </w:pPr>
      <w:r w:rsidRPr="00E952BC">
        <w:rPr>
          <w:rFonts w:ascii="Arial" w:hAnsi="Arial" w:cs="Arial"/>
          <w:sz w:val="24"/>
          <w:szCs w:val="24"/>
        </w:rPr>
        <w:t>This clause</w:t>
      </w:r>
      <w:r>
        <w:rPr>
          <w:rFonts w:ascii="Arial" w:hAnsi="Arial" w:cs="Arial"/>
          <w:sz w:val="24"/>
          <w:szCs w:val="24"/>
        </w:rPr>
        <w:t xml:space="preserve"> provides power to the board to take immediate action if it reasonably believes that because of the </w:t>
      </w:r>
      <w:r w:rsidR="00005B82">
        <w:rPr>
          <w:rFonts w:ascii="Arial" w:hAnsi="Arial" w:cs="Arial"/>
          <w:sz w:val="24"/>
          <w:szCs w:val="24"/>
        </w:rPr>
        <w:t xml:space="preserve">person’s </w:t>
      </w:r>
      <w:r>
        <w:rPr>
          <w:rFonts w:ascii="Arial" w:hAnsi="Arial" w:cs="Arial"/>
          <w:sz w:val="24"/>
          <w:szCs w:val="24"/>
        </w:rPr>
        <w:t>conduct, performance or health there is a serious risk to people or animals and it is necessary to protect public health and safety or the safety of animals.</w:t>
      </w:r>
    </w:p>
    <w:p w:rsidR="00E952BC" w:rsidRDefault="00E952BC" w:rsidP="00F4534D">
      <w:pPr>
        <w:spacing w:before="120" w:after="0" w:line="240" w:lineRule="auto"/>
        <w:rPr>
          <w:rFonts w:ascii="Arial" w:hAnsi="Arial" w:cs="Arial"/>
          <w:sz w:val="24"/>
          <w:szCs w:val="24"/>
        </w:rPr>
      </w:pPr>
      <w:r>
        <w:rPr>
          <w:rFonts w:ascii="Arial" w:hAnsi="Arial" w:cs="Arial"/>
          <w:sz w:val="24"/>
          <w:szCs w:val="24"/>
        </w:rPr>
        <w:t>Alternatively it can be used where a registration has been improperly obtained through false or misleading material or when a registration has been cancelled or suspended under the law of another jurisdiction</w:t>
      </w:r>
      <w:r w:rsidR="00705DB0">
        <w:rPr>
          <w:rFonts w:ascii="Arial" w:hAnsi="Arial" w:cs="Arial"/>
          <w:sz w:val="24"/>
          <w:szCs w:val="24"/>
        </w:rPr>
        <w:t xml:space="preserve">. </w:t>
      </w:r>
      <w:r>
        <w:rPr>
          <w:rFonts w:ascii="Arial" w:hAnsi="Arial" w:cs="Arial"/>
          <w:sz w:val="24"/>
          <w:szCs w:val="24"/>
        </w:rPr>
        <w:t xml:space="preserve">The later power supports the mutual recognition system. </w:t>
      </w:r>
    </w:p>
    <w:p w:rsidR="002461C8" w:rsidRDefault="00E952BC" w:rsidP="00F4534D">
      <w:pPr>
        <w:spacing w:before="120" w:after="0" w:line="240" w:lineRule="auto"/>
        <w:rPr>
          <w:rFonts w:ascii="Arial" w:hAnsi="Arial" w:cs="Arial"/>
          <w:sz w:val="24"/>
          <w:szCs w:val="24"/>
        </w:rPr>
      </w:pPr>
      <w:r>
        <w:rPr>
          <w:rFonts w:ascii="Arial" w:hAnsi="Arial" w:cs="Arial"/>
          <w:sz w:val="24"/>
          <w:szCs w:val="24"/>
        </w:rPr>
        <w:t>In using this power the board must have complied with section 53 in relation to show cause.</w:t>
      </w:r>
    </w:p>
    <w:p w:rsidR="00E952BC" w:rsidRPr="00E952BC" w:rsidRDefault="00E952BC" w:rsidP="00F4534D">
      <w:pPr>
        <w:spacing w:before="120" w:after="0" w:line="240" w:lineRule="auto"/>
        <w:rPr>
          <w:rFonts w:ascii="Arial" w:hAnsi="Arial" w:cs="Arial"/>
          <w:b/>
          <w:sz w:val="24"/>
          <w:szCs w:val="24"/>
        </w:rPr>
      </w:pPr>
      <w:r w:rsidRPr="00E952BC">
        <w:rPr>
          <w:rFonts w:ascii="Arial" w:hAnsi="Arial" w:cs="Arial"/>
          <w:b/>
          <w:sz w:val="24"/>
          <w:szCs w:val="24"/>
        </w:rPr>
        <w:t xml:space="preserve">Clause 53 </w:t>
      </w:r>
      <w:r w:rsidRPr="00E952BC">
        <w:rPr>
          <w:rFonts w:ascii="Arial" w:hAnsi="Arial" w:cs="Arial"/>
          <w:b/>
          <w:sz w:val="24"/>
          <w:szCs w:val="24"/>
        </w:rPr>
        <w:tab/>
        <w:t>Show cause process</w:t>
      </w:r>
    </w:p>
    <w:p w:rsidR="00921B42" w:rsidRDefault="00E952BC" w:rsidP="00F4534D">
      <w:pPr>
        <w:spacing w:before="120" w:after="0" w:line="240" w:lineRule="auto"/>
        <w:rPr>
          <w:rFonts w:ascii="Arial" w:hAnsi="Arial" w:cs="Arial"/>
          <w:sz w:val="24"/>
          <w:szCs w:val="24"/>
        </w:rPr>
      </w:pPr>
      <w:r w:rsidRPr="00E952BC">
        <w:rPr>
          <w:rFonts w:ascii="Arial" w:hAnsi="Arial" w:cs="Arial"/>
          <w:sz w:val="24"/>
          <w:szCs w:val="24"/>
        </w:rPr>
        <w:t>If the board is going to use</w:t>
      </w:r>
      <w:r>
        <w:rPr>
          <w:rFonts w:ascii="Arial" w:hAnsi="Arial" w:cs="Arial"/>
          <w:sz w:val="24"/>
          <w:szCs w:val="24"/>
        </w:rPr>
        <w:t xml:space="preserve"> its power under section 52 then procedural fairness and natural justice are applied through this clause</w:t>
      </w:r>
      <w:r w:rsidR="00705DB0">
        <w:rPr>
          <w:rFonts w:ascii="Arial" w:hAnsi="Arial" w:cs="Arial"/>
          <w:sz w:val="24"/>
          <w:szCs w:val="24"/>
        </w:rPr>
        <w:t xml:space="preserve">. </w:t>
      </w:r>
      <w:r>
        <w:rPr>
          <w:rFonts w:ascii="Arial" w:hAnsi="Arial" w:cs="Arial"/>
          <w:sz w:val="24"/>
          <w:szCs w:val="24"/>
        </w:rPr>
        <w:t>Notice must be given to the registered veterinary practitioner</w:t>
      </w:r>
      <w:r w:rsidR="00921B42">
        <w:rPr>
          <w:rFonts w:ascii="Arial" w:hAnsi="Arial" w:cs="Arial"/>
          <w:sz w:val="24"/>
          <w:szCs w:val="24"/>
        </w:rPr>
        <w:t xml:space="preserve"> about a proposed </w:t>
      </w:r>
      <w:r w:rsidR="004924B0">
        <w:rPr>
          <w:rFonts w:ascii="Arial" w:hAnsi="Arial" w:cs="Arial"/>
          <w:sz w:val="24"/>
          <w:szCs w:val="24"/>
        </w:rPr>
        <w:t>suspension</w:t>
      </w:r>
      <w:r w:rsidR="00921B42">
        <w:rPr>
          <w:rFonts w:ascii="Arial" w:hAnsi="Arial" w:cs="Arial"/>
          <w:sz w:val="24"/>
          <w:szCs w:val="24"/>
        </w:rPr>
        <w:t xml:space="preserve"> or condition of registration</w:t>
      </w:r>
      <w:r>
        <w:rPr>
          <w:rFonts w:ascii="Arial" w:hAnsi="Arial" w:cs="Arial"/>
          <w:sz w:val="24"/>
          <w:szCs w:val="24"/>
        </w:rPr>
        <w:t xml:space="preserve"> and the practitioner invi</w:t>
      </w:r>
      <w:r w:rsidR="00921B42">
        <w:rPr>
          <w:rFonts w:ascii="Arial" w:hAnsi="Arial" w:cs="Arial"/>
          <w:sz w:val="24"/>
          <w:szCs w:val="24"/>
        </w:rPr>
        <w:t>t</w:t>
      </w:r>
      <w:r>
        <w:rPr>
          <w:rFonts w:ascii="Arial" w:hAnsi="Arial" w:cs="Arial"/>
          <w:sz w:val="24"/>
          <w:szCs w:val="24"/>
        </w:rPr>
        <w:t>ed to make a submission to the board</w:t>
      </w:r>
      <w:r w:rsidR="00921B42">
        <w:rPr>
          <w:rFonts w:ascii="Arial" w:hAnsi="Arial" w:cs="Arial"/>
          <w:sz w:val="24"/>
          <w:szCs w:val="24"/>
        </w:rPr>
        <w:t xml:space="preserve">. </w:t>
      </w:r>
    </w:p>
    <w:p w:rsidR="00921B42" w:rsidRDefault="00921B42" w:rsidP="00F4534D">
      <w:pPr>
        <w:spacing w:before="120" w:after="0" w:line="240" w:lineRule="auto"/>
        <w:rPr>
          <w:rFonts w:ascii="Arial" w:hAnsi="Arial" w:cs="Arial"/>
          <w:sz w:val="24"/>
          <w:szCs w:val="24"/>
        </w:rPr>
      </w:pPr>
      <w:r>
        <w:rPr>
          <w:rFonts w:ascii="Arial" w:hAnsi="Arial" w:cs="Arial"/>
          <w:sz w:val="24"/>
          <w:szCs w:val="24"/>
        </w:rPr>
        <w:t>The notice must include a time in which to provide submissions. The notice and submissions may be in writing or provided orally</w:t>
      </w:r>
      <w:r w:rsidR="00705DB0">
        <w:rPr>
          <w:rFonts w:ascii="Arial" w:hAnsi="Arial" w:cs="Arial"/>
          <w:sz w:val="24"/>
          <w:szCs w:val="24"/>
        </w:rPr>
        <w:t xml:space="preserve">. </w:t>
      </w:r>
      <w:r>
        <w:rPr>
          <w:rFonts w:ascii="Arial" w:hAnsi="Arial" w:cs="Arial"/>
          <w:sz w:val="24"/>
          <w:szCs w:val="24"/>
        </w:rPr>
        <w:t xml:space="preserve">This accounts for the need to take immediate action. </w:t>
      </w:r>
    </w:p>
    <w:p w:rsidR="00921B42" w:rsidRDefault="00921B42" w:rsidP="00F4534D">
      <w:pPr>
        <w:spacing w:before="120" w:after="0" w:line="240" w:lineRule="auto"/>
        <w:rPr>
          <w:rFonts w:ascii="Arial" w:hAnsi="Arial" w:cs="Arial"/>
          <w:sz w:val="24"/>
          <w:szCs w:val="24"/>
        </w:rPr>
      </w:pPr>
      <w:r>
        <w:rPr>
          <w:rFonts w:ascii="Arial" w:hAnsi="Arial" w:cs="Arial"/>
          <w:sz w:val="24"/>
          <w:szCs w:val="24"/>
        </w:rPr>
        <w:t>The board must have regard to submissions made by the registered veterinary practitioner.</w:t>
      </w:r>
    </w:p>
    <w:p w:rsidR="00E952BC" w:rsidRDefault="00921B42" w:rsidP="00F4534D">
      <w:pPr>
        <w:spacing w:before="120" w:after="0" w:line="240" w:lineRule="auto"/>
        <w:rPr>
          <w:rFonts w:ascii="Arial" w:hAnsi="Arial" w:cs="Arial"/>
          <w:b/>
          <w:sz w:val="24"/>
          <w:szCs w:val="24"/>
        </w:rPr>
      </w:pPr>
      <w:r w:rsidRPr="00921B42">
        <w:rPr>
          <w:rFonts w:ascii="Arial" w:hAnsi="Arial" w:cs="Arial"/>
          <w:b/>
          <w:sz w:val="24"/>
          <w:szCs w:val="24"/>
        </w:rPr>
        <w:t>Clause 54</w:t>
      </w:r>
      <w:r w:rsidRPr="00921B42">
        <w:rPr>
          <w:rFonts w:ascii="Arial" w:hAnsi="Arial" w:cs="Arial"/>
          <w:b/>
          <w:sz w:val="24"/>
          <w:szCs w:val="24"/>
        </w:rPr>
        <w:tab/>
        <w:t xml:space="preserve">Notice to be given to registered veterinary practitioner about immediate action  </w:t>
      </w:r>
      <w:r w:rsidR="00E952BC" w:rsidRPr="00921B42">
        <w:rPr>
          <w:rFonts w:ascii="Arial" w:hAnsi="Arial" w:cs="Arial"/>
          <w:b/>
          <w:sz w:val="24"/>
          <w:szCs w:val="24"/>
        </w:rPr>
        <w:t xml:space="preserve"> </w:t>
      </w:r>
    </w:p>
    <w:p w:rsidR="00921B42" w:rsidRDefault="00921B42" w:rsidP="00F4534D">
      <w:pPr>
        <w:spacing w:before="120" w:after="0" w:line="240" w:lineRule="auto"/>
        <w:rPr>
          <w:rFonts w:ascii="Arial" w:hAnsi="Arial" w:cs="Arial"/>
          <w:sz w:val="24"/>
          <w:szCs w:val="24"/>
        </w:rPr>
      </w:pPr>
      <w:r>
        <w:rPr>
          <w:rFonts w:ascii="Arial" w:hAnsi="Arial" w:cs="Arial"/>
          <w:sz w:val="24"/>
          <w:szCs w:val="24"/>
        </w:rPr>
        <w:t xml:space="preserve">After the process of notice and submission the board can make </w:t>
      </w:r>
      <w:r w:rsidRPr="00921B42">
        <w:rPr>
          <w:rFonts w:ascii="Arial" w:hAnsi="Arial" w:cs="Arial"/>
          <w:sz w:val="24"/>
          <w:szCs w:val="24"/>
        </w:rPr>
        <w:t xml:space="preserve">a </w:t>
      </w:r>
      <w:r>
        <w:rPr>
          <w:rFonts w:ascii="Arial" w:hAnsi="Arial" w:cs="Arial"/>
          <w:sz w:val="24"/>
          <w:szCs w:val="24"/>
        </w:rPr>
        <w:t>decision to take immediate action</w:t>
      </w:r>
      <w:r w:rsidR="00705DB0">
        <w:rPr>
          <w:rFonts w:ascii="Arial" w:hAnsi="Arial" w:cs="Arial"/>
          <w:sz w:val="24"/>
          <w:szCs w:val="24"/>
        </w:rPr>
        <w:t xml:space="preserve">. </w:t>
      </w:r>
      <w:r>
        <w:rPr>
          <w:rFonts w:ascii="Arial" w:hAnsi="Arial" w:cs="Arial"/>
          <w:sz w:val="24"/>
          <w:szCs w:val="24"/>
        </w:rPr>
        <w:t>The board must give written notice of the decision and then take further action as the board considers appropriate</w:t>
      </w:r>
      <w:r w:rsidR="00705DB0">
        <w:rPr>
          <w:rFonts w:ascii="Arial" w:hAnsi="Arial" w:cs="Arial"/>
          <w:sz w:val="24"/>
          <w:szCs w:val="24"/>
        </w:rPr>
        <w:t xml:space="preserve">. </w:t>
      </w:r>
      <w:r>
        <w:rPr>
          <w:rFonts w:ascii="Arial" w:hAnsi="Arial" w:cs="Arial"/>
          <w:sz w:val="24"/>
          <w:szCs w:val="24"/>
        </w:rPr>
        <w:t>Action may include investigation or requiring the practitioner to undergo health or performance assessment.</w:t>
      </w:r>
    </w:p>
    <w:p w:rsidR="00921B42" w:rsidRDefault="00921B42" w:rsidP="00F4534D">
      <w:pPr>
        <w:spacing w:before="120" w:after="0" w:line="240" w:lineRule="auto"/>
        <w:rPr>
          <w:rFonts w:ascii="Arial" w:hAnsi="Arial" w:cs="Arial"/>
          <w:sz w:val="24"/>
          <w:szCs w:val="24"/>
        </w:rPr>
      </w:pPr>
      <w:r>
        <w:rPr>
          <w:rFonts w:ascii="Arial" w:hAnsi="Arial" w:cs="Arial"/>
          <w:sz w:val="24"/>
          <w:szCs w:val="24"/>
        </w:rPr>
        <w:t>The notice of the decision must include certain things as listed in section 54 for example the immediate action that will be taken, the reasons for the decision, further actions and the appeal process that can be made and the time periods for appeal applications</w:t>
      </w:r>
      <w:r w:rsidR="00705DB0">
        <w:rPr>
          <w:rFonts w:ascii="Arial" w:hAnsi="Arial" w:cs="Arial"/>
          <w:sz w:val="24"/>
          <w:szCs w:val="24"/>
        </w:rPr>
        <w:t xml:space="preserve">. </w:t>
      </w:r>
      <w:r>
        <w:rPr>
          <w:rFonts w:ascii="Arial" w:hAnsi="Arial" w:cs="Arial"/>
          <w:sz w:val="24"/>
          <w:szCs w:val="24"/>
        </w:rPr>
        <w:t xml:space="preserve"> </w:t>
      </w:r>
    </w:p>
    <w:p w:rsidR="00921B42" w:rsidRPr="00921B42" w:rsidRDefault="00921B42" w:rsidP="00F4534D">
      <w:pPr>
        <w:spacing w:before="120" w:after="0" w:line="240" w:lineRule="auto"/>
        <w:rPr>
          <w:rFonts w:ascii="Arial" w:hAnsi="Arial" w:cs="Arial"/>
          <w:b/>
          <w:sz w:val="24"/>
          <w:szCs w:val="24"/>
        </w:rPr>
      </w:pPr>
      <w:r w:rsidRPr="00921B42">
        <w:rPr>
          <w:rFonts w:ascii="Arial" w:hAnsi="Arial" w:cs="Arial"/>
          <w:b/>
          <w:sz w:val="24"/>
          <w:szCs w:val="24"/>
        </w:rPr>
        <w:t>Clause 55</w:t>
      </w:r>
      <w:r w:rsidRPr="00921B42">
        <w:rPr>
          <w:rFonts w:ascii="Arial" w:hAnsi="Arial" w:cs="Arial"/>
          <w:b/>
          <w:sz w:val="24"/>
          <w:szCs w:val="24"/>
        </w:rPr>
        <w:tab/>
        <w:t xml:space="preserve"> Period of immediate action</w:t>
      </w:r>
    </w:p>
    <w:p w:rsidR="00E952BC" w:rsidRDefault="00AB04ED" w:rsidP="00F4534D">
      <w:pPr>
        <w:spacing w:before="120" w:after="0" w:line="240" w:lineRule="auto"/>
        <w:rPr>
          <w:rFonts w:ascii="Arial" w:hAnsi="Arial" w:cs="Arial"/>
          <w:sz w:val="24"/>
          <w:szCs w:val="24"/>
        </w:rPr>
      </w:pPr>
      <w:r>
        <w:rPr>
          <w:rFonts w:ascii="Arial" w:hAnsi="Arial" w:cs="Arial"/>
          <w:sz w:val="24"/>
          <w:szCs w:val="24"/>
        </w:rPr>
        <w:t xml:space="preserve">A decision by the board to take immediate action in relation to a veterinary practitioner, takes effect on the day as stated in the notice, or </w:t>
      </w:r>
      <w:r w:rsidR="00BE089D">
        <w:rPr>
          <w:rFonts w:ascii="Arial" w:hAnsi="Arial" w:cs="Arial"/>
          <w:sz w:val="24"/>
          <w:szCs w:val="24"/>
        </w:rPr>
        <w:t xml:space="preserve">if stated, </w:t>
      </w:r>
      <w:r>
        <w:rPr>
          <w:rFonts w:ascii="Arial" w:hAnsi="Arial" w:cs="Arial"/>
          <w:sz w:val="24"/>
          <w:szCs w:val="24"/>
        </w:rPr>
        <w:t>the later day.</w:t>
      </w:r>
    </w:p>
    <w:p w:rsidR="00921B42" w:rsidRDefault="00921B42" w:rsidP="00F4534D">
      <w:pPr>
        <w:spacing w:before="120" w:after="0" w:line="240" w:lineRule="auto"/>
        <w:rPr>
          <w:rFonts w:ascii="Arial" w:hAnsi="Arial" w:cs="Arial"/>
          <w:sz w:val="24"/>
          <w:szCs w:val="24"/>
        </w:rPr>
      </w:pPr>
      <w:r>
        <w:rPr>
          <w:rFonts w:ascii="Arial" w:hAnsi="Arial" w:cs="Arial"/>
          <w:sz w:val="24"/>
          <w:szCs w:val="24"/>
        </w:rPr>
        <w:t xml:space="preserve">The decision continues until either the decision is set aside on appeal, either a suspension or condition on the registration is revoked or if the immediate action was an undertaking the board and the registered veterinary practitioner agree to end the undertaking. </w:t>
      </w:r>
    </w:p>
    <w:p w:rsidR="00921B42" w:rsidRPr="00921B42" w:rsidRDefault="00921B42" w:rsidP="00F4534D">
      <w:pPr>
        <w:spacing w:before="120" w:after="0" w:line="240" w:lineRule="auto"/>
        <w:rPr>
          <w:rFonts w:ascii="Arial" w:hAnsi="Arial" w:cs="Arial"/>
          <w:b/>
          <w:sz w:val="24"/>
          <w:szCs w:val="24"/>
        </w:rPr>
      </w:pPr>
      <w:r w:rsidRPr="00921B42">
        <w:rPr>
          <w:rFonts w:ascii="Arial" w:hAnsi="Arial" w:cs="Arial"/>
          <w:b/>
          <w:sz w:val="24"/>
          <w:szCs w:val="24"/>
        </w:rPr>
        <w:t xml:space="preserve">Subdivision 5.3.2 </w:t>
      </w:r>
      <w:r w:rsidRPr="00921B42">
        <w:rPr>
          <w:rFonts w:ascii="Arial" w:hAnsi="Arial" w:cs="Arial"/>
          <w:b/>
          <w:sz w:val="24"/>
          <w:szCs w:val="24"/>
        </w:rPr>
        <w:tab/>
        <w:t>Investigation</w:t>
      </w:r>
    </w:p>
    <w:p w:rsidR="00921B42" w:rsidRPr="00921B42" w:rsidRDefault="00921B42" w:rsidP="00F4534D">
      <w:pPr>
        <w:spacing w:before="120" w:after="0" w:line="240" w:lineRule="auto"/>
        <w:rPr>
          <w:rFonts w:ascii="Arial" w:hAnsi="Arial" w:cs="Arial"/>
          <w:b/>
          <w:sz w:val="24"/>
          <w:szCs w:val="24"/>
        </w:rPr>
      </w:pPr>
      <w:r w:rsidRPr="00921B42">
        <w:rPr>
          <w:rFonts w:ascii="Arial" w:hAnsi="Arial" w:cs="Arial"/>
          <w:b/>
          <w:sz w:val="24"/>
          <w:szCs w:val="24"/>
        </w:rPr>
        <w:t xml:space="preserve">Clause 56 </w:t>
      </w:r>
      <w:r w:rsidRPr="00921B42">
        <w:rPr>
          <w:rFonts w:ascii="Arial" w:hAnsi="Arial" w:cs="Arial"/>
          <w:b/>
          <w:sz w:val="24"/>
          <w:szCs w:val="24"/>
        </w:rPr>
        <w:tab/>
        <w:t>Investigation of complaints</w:t>
      </w:r>
    </w:p>
    <w:p w:rsidR="00921B42" w:rsidRDefault="00921B42" w:rsidP="00F4534D">
      <w:pPr>
        <w:spacing w:before="120" w:after="0" w:line="240" w:lineRule="auto"/>
        <w:rPr>
          <w:rFonts w:ascii="Arial" w:hAnsi="Arial" w:cs="Arial"/>
          <w:sz w:val="24"/>
          <w:szCs w:val="24"/>
        </w:rPr>
      </w:pPr>
      <w:r>
        <w:rPr>
          <w:rFonts w:ascii="Arial" w:hAnsi="Arial" w:cs="Arial"/>
          <w:sz w:val="24"/>
          <w:szCs w:val="24"/>
        </w:rPr>
        <w:t xml:space="preserve">This clause determines that the board must conduct an </w:t>
      </w:r>
      <w:r w:rsidR="00647CC1">
        <w:rPr>
          <w:rFonts w:ascii="Arial" w:hAnsi="Arial" w:cs="Arial"/>
          <w:sz w:val="24"/>
          <w:szCs w:val="24"/>
        </w:rPr>
        <w:t>investigation</w:t>
      </w:r>
      <w:r>
        <w:rPr>
          <w:rFonts w:ascii="Arial" w:hAnsi="Arial" w:cs="Arial"/>
          <w:sz w:val="24"/>
          <w:szCs w:val="24"/>
        </w:rPr>
        <w:t xml:space="preserve"> into a complaint in consultation with the HRC. The HRC has carriage of health complaints under the </w:t>
      </w:r>
      <w:r w:rsidRPr="00921B42">
        <w:rPr>
          <w:rFonts w:ascii="Arial" w:hAnsi="Arial" w:cs="Arial"/>
          <w:i/>
          <w:sz w:val="24"/>
          <w:szCs w:val="24"/>
        </w:rPr>
        <w:t>Human Rights Commission Act 2005</w:t>
      </w:r>
      <w:r>
        <w:rPr>
          <w:rFonts w:ascii="Arial" w:hAnsi="Arial" w:cs="Arial"/>
          <w:sz w:val="24"/>
          <w:szCs w:val="24"/>
        </w:rPr>
        <w:t>.</w:t>
      </w:r>
    </w:p>
    <w:p w:rsidR="00647CC1" w:rsidRDefault="00647CC1" w:rsidP="00F4534D">
      <w:pPr>
        <w:spacing w:before="120" w:after="0" w:line="240" w:lineRule="auto"/>
        <w:rPr>
          <w:rFonts w:ascii="Arial" w:hAnsi="Arial" w:cs="Arial"/>
          <w:sz w:val="24"/>
          <w:szCs w:val="24"/>
        </w:rPr>
      </w:pPr>
      <w:r>
        <w:rPr>
          <w:rFonts w:ascii="Arial" w:hAnsi="Arial" w:cs="Arial"/>
          <w:sz w:val="24"/>
          <w:szCs w:val="24"/>
        </w:rPr>
        <w:t>Investigations can deal with more than 1 complaint at a time. Further that if in investigating a complaint it is apparent that another matter related to the complaint could have been made then that other matter can also be include</w:t>
      </w:r>
      <w:r w:rsidR="00BE089D">
        <w:rPr>
          <w:rFonts w:ascii="Arial" w:hAnsi="Arial" w:cs="Arial"/>
          <w:sz w:val="24"/>
          <w:szCs w:val="24"/>
        </w:rPr>
        <w:t>d</w:t>
      </w:r>
      <w:r>
        <w:rPr>
          <w:rFonts w:ascii="Arial" w:hAnsi="Arial" w:cs="Arial"/>
          <w:sz w:val="24"/>
          <w:szCs w:val="24"/>
        </w:rPr>
        <w:t xml:space="preserve"> in the investigation at the board</w:t>
      </w:r>
      <w:r w:rsidR="00005B82">
        <w:rPr>
          <w:rFonts w:ascii="Arial" w:hAnsi="Arial" w:cs="Arial"/>
          <w:sz w:val="24"/>
          <w:szCs w:val="24"/>
        </w:rPr>
        <w:t>’</w:t>
      </w:r>
      <w:r>
        <w:rPr>
          <w:rFonts w:ascii="Arial" w:hAnsi="Arial" w:cs="Arial"/>
          <w:sz w:val="24"/>
          <w:szCs w:val="24"/>
        </w:rPr>
        <w:t>s discretion</w:t>
      </w:r>
      <w:r w:rsidR="00705DB0">
        <w:rPr>
          <w:rFonts w:ascii="Arial" w:hAnsi="Arial" w:cs="Arial"/>
          <w:sz w:val="24"/>
          <w:szCs w:val="24"/>
        </w:rPr>
        <w:t xml:space="preserve">. </w:t>
      </w:r>
      <w:r>
        <w:rPr>
          <w:rFonts w:ascii="Arial" w:hAnsi="Arial" w:cs="Arial"/>
          <w:sz w:val="24"/>
          <w:szCs w:val="24"/>
        </w:rPr>
        <w:t>It does not matter if the additional matter relates to the original complainant or whether the complaint is in addition to or instead of the original complaint</w:t>
      </w:r>
      <w:r w:rsidR="00705DB0">
        <w:rPr>
          <w:rFonts w:ascii="Arial" w:hAnsi="Arial" w:cs="Arial"/>
          <w:sz w:val="24"/>
          <w:szCs w:val="24"/>
        </w:rPr>
        <w:t xml:space="preserve">. </w:t>
      </w:r>
      <w:r>
        <w:rPr>
          <w:rFonts w:ascii="Arial" w:hAnsi="Arial" w:cs="Arial"/>
          <w:sz w:val="24"/>
          <w:szCs w:val="24"/>
        </w:rPr>
        <w:t xml:space="preserve">If such a matter is dealt with as an additional complaint then the board must give notice of the additional complaint to the veterinary practitioner complained about under the requirements set out in section 50 of the Act. </w:t>
      </w:r>
    </w:p>
    <w:p w:rsidR="00647CC1" w:rsidRDefault="00647CC1" w:rsidP="00F4534D">
      <w:pPr>
        <w:spacing w:before="120" w:after="0" w:line="240" w:lineRule="auto"/>
        <w:rPr>
          <w:rFonts w:ascii="Arial" w:hAnsi="Arial" w:cs="Arial"/>
          <w:b/>
          <w:sz w:val="24"/>
          <w:szCs w:val="24"/>
        </w:rPr>
      </w:pPr>
      <w:r w:rsidRPr="00647CC1">
        <w:rPr>
          <w:rFonts w:ascii="Arial" w:hAnsi="Arial" w:cs="Arial"/>
          <w:b/>
          <w:sz w:val="24"/>
          <w:szCs w:val="24"/>
        </w:rPr>
        <w:t>Clause 57</w:t>
      </w:r>
      <w:r w:rsidRPr="00647CC1">
        <w:rPr>
          <w:rFonts w:ascii="Arial" w:hAnsi="Arial" w:cs="Arial"/>
          <w:b/>
          <w:sz w:val="24"/>
          <w:szCs w:val="24"/>
        </w:rPr>
        <w:tab/>
        <w:t>Investigation procedure</w:t>
      </w:r>
    </w:p>
    <w:p w:rsidR="00647CC1" w:rsidRDefault="00647CC1" w:rsidP="00F4534D">
      <w:pPr>
        <w:spacing w:before="120" w:after="0" w:line="240" w:lineRule="auto"/>
        <w:rPr>
          <w:rFonts w:ascii="Arial" w:hAnsi="Arial" w:cs="Arial"/>
          <w:sz w:val="24"/>
          <w:szCs w:val="24"/>
        </w:rPr>
      </w:pPr>
      <w:r w:rsidRPr="00647CC1">
        <w:rPr>
          <w:rFonts w:ascii="Arial" w:hAnsi="Arial" w:cs="Arial"/>
          <w:sz w:val="24"/>
          <w:szCs w:val="24"/>
        </w:rPr>
        <w:t>This c</w:t>
      </w:r>
      <w:r>
        <w:rPr>
          <w:rFonts w:ascii="Arial" w:hAnsi="Arial" w:cs="Arial"/>
          <w:sz w:val="24"/>
          <w:szCs w:val="24"/>
        </w:rPr>
        <w:t xml:space="preserve">lause provides that investigations into a complaint under the Act must be conducted with as little formality and technicality as a proper consideration of the matter permits. It need not involve a hearing of any sort. </w:t>
      </w:r>
    </w:p>
    <w:p w:rsidR="00647CC1" w:rsidRDefault="00647CC1" w:rsidP="00F4534D">
      <w:pPr>
        <w:spacing w:before="120" w:after="0" w:line="240" w:lineRule="auto"/>
        <w:rPr>
          <w:rFonts w:ascii="Arial" w:hAnsi="Arial" w:cs="Arial"/>
          <w:sz w:val="24"/>
          <w:szCs w:val="24"/>
        </w:rPr>
      </w:pPr>
      <w:r>
        <w:rPr>
          <w:rFonts w:ascii="Arial" w:hAnsi="Arial" w:cs="Arial"/>
          <w:sz w:val="24"/>
          <w:szCs w:val="24"/>
        </w:rPr>
        <w:t xml:space="preserve">If the board has appointed a committee to undertake the </w:t>
      </w:r>
      <w:r w:rsidR="00D03009">
        <w:rPr>
          <w:rFonts w:ascii="Arial" w:hAnsi="Arial" w:cs="Arial"/>
          <w:sz w:val="24"/>
          <w:szCs w:val="24"/>
        </w:rPr>
        <w:t>investigation</w:t>
      </w:r>
      <w:r>
        <w:rPr>
          <w:rFonts w:ascii="Arial" w:hAnsi="Arial" w:cs="Arial"/>
          <w:sz w:val="24"/>
          <w:szCs w:val="24"/>
        </w:rPr>
        <w:t xml:space="preserve"> the committee must have a least three members and include a member representing the HRC and a member representing the board. The investigation must be conducted consistent with any applicable code of practice.</w:t>
      </w:r>
    </w:p>
    <w:p w:rsidR="00647CC1" w:rsidRDefault="00647CC1" w:rsidP="00F4534D">
      <w:pPr>
        <w:spacing w:before="120" w:after="0" w:line="240" w:lineRule="auto"/>
        <w:rPr>
          <w:rFonts w:ascii="Arial" w:hAnsi="Arial" w:cs="Arial"/>
          <w:sz w:val="24"/>
          <w:szCs w:val="24"/>
        </w:rPr>
      </w:pPr>
      <w:r>
        <w:rPr>
          <w:rFonts w:ascii="Arial" w:hAnsi="Arial" w:cs="Arial"/>
          <w:sz w:val="24"/>
          <w:szCs w:val="24"/>
        </w:rPr>
        <w:t>The clause provides that the board is not bound by the rules of evidence but must observe the rules of natural justice. In general this means that there is a duty to act fairly without bias, fair notice an</w:t>
      </w:r>
      <w:r w:rsidR="00BE089D">
        <w:rPr>
          <w:rFonts w:ascii="Arial" w:hAnsi="Arial" w:cs="Arial"/>
          <w:sz w:val="24"/>
          <w:szCs w:val="24"/>
        </w:rPr>
        <w:t>d an</w:t>
      </w:r>
      <w:r>
        <w:rPr>
          <w:rFonts w:ascii="Arial" w:hAnsi="Arial" w:cs="Arial"/>
          <w:sz w:val="24"/>
          <w:szCs w:val="24"/>
        </w:rPr>
        <w:t xml:space="preserve"> opportunity to respond to allegations and present </w:t>
      </w:r>
      <w:r w:rsidR="00D03009">
        <w:rPr>
          <w:rFonts w:ascii="Arial" w:hAnsi="Arial" w:cs="Arial"/>
          <w:sz w:val="24"/>
          <w:szCs w:val="24"/>
        </w:rPr>
        <w:t xml:space="preserve">a </w:t>
      </w:r>
      <w:r>
        <w:rPr>
          <w:rFonts w:ascii="Arial" w:hAnsi="Arial" w:cs="Arial"/>
          <w:sz w:val="24"/>
          <w:szCs w:val="24"/>
        </w:rPr>
        <w:t>case</w:t>
      </w:r>
      <w:r w:rsidR="00D03009">
        <w:rPr>
          <w:rFonts w:ascii="Arial" w:hAnsi="Arial" w:cs="Arial"/>
          <w:sz w:val="24"/>
          <w:szCs w:val="24"/>
        </w:rPr>
        <w:t xml:space="preserve"> is provided to the veterinary practitioner</w:t>
      </w:r>
      <w:r>
        <w:rPr>
          <w:rFonts w:ascii="Arial" w:hAnsi="Arial" w:cs="Arial"/>
          <w:sz w:val="24"/>
          <w:szCs w:val="24"/>
        </w:rPr>
        <w:t xml:space="preserve">. </w:t>
      </w:r>
    </w:p>
    <w:p w:rsidR="00D03009" w:rsidRDefault="00D03009" w:rsidP="00F4534D">
      <w:pPr>
        <w:spacing w:before="120" w:after="0" w:line="240" w:lineRule="auto"/>
        <w:rPr>
          <w:rFonts w:ascii="Arial" w:hAnsi="Arial" w:cs="Arial"/>
          <w:sz w:val="24"/>
          <w:szCs w:val="24"/>
        </w:rPr>
      </w:pPr>
      <w:r>
        <w:rPr>
          <w:rFonts w:ascii="Arial" w:hAnsi="Arial" w:cs="Arial"/>
          <w:sz w:val="24"/>
          <w:szCs w:val="24"/>
        </w:rPr>
        <w:t>A person appearing for the purposes of an investigation may be represented by any other person subject to any applicable code of practice.</w:t>
      </w:r>
    </w:p>
    <w:p w:rsidR="00D03009" w:rsidRDefault="00D03009" w:rsidP="00F4534D">
      <w:pPr>
        <w:spacing w:before="120" w:after="0" w:line="240" w:lineRule="auto"/>
        <w:rPr>
          <w:rFonts w:ascii="Arial" w:hAnsi="Arial" w:cs="Arial"/>
          <w:b/>
          <w:sz w:val="24"/>
          <w:szCs w:val="24"/>
        </w:rPr>
      </w:pPr>
      <w:r w:rsidRPr="00D03009">
        <w:rPr>
          <w:rFonts w:ascii="Arial" w:hAnsi="Arial" w:cs="Arial"/>
          <w:b/>
          <w:sz w:val="24"/>
          <w:szCs w:val="24"/>
        </w:rPr>
        <w:t>Clause 58</w:t>
      </w:r>
      <w:r w:rsidRPr="00D03009">
        <w:rPr>
          <w:rFonts w:ascii="Arial" w:hAnsi="Arial" w:cs="Arial"/>
          <w:b/>
          <w:sz w:val="24"/>
          <w:szCs w:val="24"/>
        </w:rPr>
        <w:tab/>
        <w:t>People to give information, provide documents or answer questions</w:t>
      </w:r>
    </w:p>
    <w:p w:rsidR="00D03009" w:rsidRDefault="00D03009" w:rsidP="00F4534D">
      <w:pPr>
        <w:spacing w:before="120" w:after="0" w:line="240" w:lineRule="auto"/>
        <w:rPr>
          <w:rFonts w:ascii="Arial" w:hAnsi="Arial" w:cs="Arial"/>
          <w:sz w:val="24"/>
          <w:szCs w:val="24"/>
        </w:rPr>
      </w:pPr>
      <w:r w:rsidRPr="00D03009">
        <w:rPr>
          <w:rFonts w:ascii="Arial" w:hAnsi="Arial" w:cs="Arial"/>
          <w:sz w:val="24"/>
          <w:szCs w:val="24"/>
        </w:rPr>
        <w:t>The board when</w:t>
      </w:r>
      <w:r>
        <w:rPr>
          <w:rFonts w:ascii="Arial" w:hAnsi="Arial" w:cs="Arial"/>
          <w:sz w:val="24"/>
          <w:szCs w:val="24"/>
        </w:rPr>
        <w:t xml:space="preserve"> investigating a complaint can require a person to appear and give evidence or to answer any relevant questions</w:t>
      </w:r>
      <w:r w:rsidR="00705DB0">
        <w:rPr>
          <w:rFonts w:ascii="Arial" w:hAnsi="Arial" w:cs="Arial"/>
          <w:sz w:val="24"/>
          <w:szCs w:val="24"/>
        </w:rPr>
        <w:t xml:space="preserve">. </w:t>
      </w:r>
      <w:r>
        <w:rPr>
          <w:rFonts w:ascii="Arial" w:hAnsi="Arial" w:cs="Arial"/>
          <w:sz w:val="24"/>
          <w:szCs w:val="24"/>
        </w:rPr>
        <w:t>The board can require a person to provide evidence under oath or affirmation</w:t>
      </w:r>
      <w:r w:rsidR="00705DB0">
        <w:rPr>
          <w:rFonts w:ascii="Arial" w:hAnsi="Arial" w:cs="Arial"/>
          <w:sz w:val="24"/>
          <w:szCs w:val="24"/>
        </w:rPr>
        <w:t xml:space="preserve">. </w:t>
      </w:r>
      <w:r>
        <w:rPr>
          <w:rFonts w:ascii="Arial" w:hAnsi="Arial" w:cs="Arial"/>
          <w:sz w:val="24"/>
          <w:szCs w:val="24"/>
        </w:rPr>
        <w:t xml:space="preserve">The board can take statements and receive affidavits or require the production of any relevant documents including clinical records. </w:t>
      </w:r>
    </w:p>
    <w:p w:rsidR="00D03009" w:rsidRPr="00D03009" w:rsidRDefault="00D03009" w:rsidP="00F4534D">
      <w:pPr>
        <w:spacing w:before="120" w:after="0" w:line="240" w:lineRule="auto"/>
        <w:rPr>
          <w:rFonts w:ascii="Arial" w:hAnsi="Arial" w:cs="Arial"/>
          <w:b/>
          <w:sz w:val="24"/>
          <w:szCs w:val="24"/>
        </w:rPr>
      </w:pPr>
      <w:r w:rsidRPr="00D03009">
        <w:rPr>
          <w:rFonts w:ascii="Arial" w:hAnsi="Arial" w:cs="Arial"/>
          <w:b/>
          <w:sz w:val="24"/>
          <w:szCs w:val="24"/>
        </w:rPr>
        <w:t xml:space="preserve">Clause 59 </w:t>
      </w:r>
      <w:r w:rsidRPr="00D03009">
        <w:rPr>
          <w:rFonts w:ascii="Arial" w:hAnsi="Arial" w:cs="Arial"/>
          <w:b/>
          <w:sz w:val="24"/>
          <w:szCs w:val="24"/>
        </w:rPr>
        <w:tab/>
        <w:t>Person failing to comply with direction</w:t>
      </w:r>
    </w:p>
    <w:p w:rsidR="00D03009" w:rsidRDefault="00D03009" w:rsidP="00F4534D">
      <w:pPr>
        <w:spacing w:before="120" w:after="0" w:line="240" w:lineRule="auto"/>
        <w:rPr>
          <w:rFonts w:ascii="Arial" w:hAnsi="Arial" w:cs="Arial"/>
          <w:sz w:val="24"/>
          <w:szCs w:val="24"/>
        </w:rPr>
      </w:pPr>
      <w:r>
        <w:rPr>
          <w:rFonts w:ascii="Arial" w:hAnsi="Arial" w:cs="Arial"/>
          <w:sz w:val="24"/>
          <w:szCs w:val="24"/>
        </w:rPr>
        <w:t>It is offence if a person is directed to do something by the board under section 58 and the person fails to comply with the direction and does not have reasonable excuse</w:t>
      </w:r>
      <w:r w:rsidR="00705DB0">
        <w:rPr>
          <w:rFonts w:ascii="Arial" w:hAnsi="Arial" w:cs="Arial"/>
          <w:sz w:val="24"/>
          <w:szCs w:val="24"/>
        </w:rPr>
        <w:t xml:space="preserve">. </w:t>
      </w:r>
      <w:r>
        <w:rPr>
          <w:rFonts w:ascii="Arial" w:hAnsi="Arial" w:cs="Arial"/>
          <w:sz w:val="24"/>
          <w:szCs w:val="24"/>
        </w:rPr>
        <w:t xml:space="preserve">The offence carries a maximum penalty of 20 penalty units. </w:t>
      </w:r>
    </w:p>
    <w:p w:rsidR="00D03009" w:rsidRDefault="004E3478" w:rsidP="00F4534D">
      <w:pPr>
        <w:spacing w:before="120" w:after="0" w:line="240" w:lineRule="auto"/>
        <w:rPr>
          <w:rFonts w:ascii="Arial" w:hAnsi="Arial" w:cs="Arial"/>
          <w:b/>
          <w:sz w:val="24"/>
          <w:szCs w:val="24"/>
        </w:rPr>
      </w:pPr>
      <w:r w:rsidRPr="004E3478">
        <w:rPr>
          <w:rFonts w:ascii="Arial" w:hAnsi="Arial" w:cs="Arial"/>
          <w:b/>
          <w:sz w:val="24"/>
          <w:szCs w:val="24"/>
        </w:rPr>
        <w:t>Clause 60</w:t>
      </w:r>
      <w:r w:rsidRPr="004E3478">
        <w:rPr>
          <w:rFonts w:ascii="Arial" w:hAnsi="Arial" w:cs="Arial"/>
          <w:b/>
          <w:sz w:val="24"/>
          <w:szCs w:val="24"/>
        </w:rPr>
        <w:tab/>
        <w:t>Board may dismiss certain complaints</w:t>
      </w:r>
    </w:p>
    <w:p w:rsidR="004E3478" w:rsidRDefault="004E3478" w:rsidP="00F4534D">
      <w:pPr>
        <w:spacing w:before="120" w:after="0" w:line="240" w:lineRule="auto"/>
        <w:rPr>
          <w:rFonts w:ascii="Arial" w:hAnsi="Arial" w:cs="Arial"/>
          <w:sz w:val="24"/>
          <w:szCs w:val="24"/>
        </w:rPr>
      </w:pPr>
      <w:r>
        <w:rPr>
          <w:rFonts w:ascii="Arial" w:hAnsi="Arial" w:cs="Arial"/>
          <w:sz w:val="24"/>
          <w:szCs w:val="24"/>
        </w:rPr>
        <w:t xml:space="preserve">Clause 60 deals with </w:t>
      </w:r>
      <w:r w:rsidR="00AB04ED">
        <w:rPr>
          <w:rFonts w:ascii="Arial" w:hAnsi="Arial" w:cs="Arial"/>
          <w:sz w:val="24"/>
          <w:szCs w:val="24"/>
        </w:rPr>
        <w:t>the dismissal of</w:t>
      </w:r>
      <w:r>
        <w:rPr>
          <w:rFonts w:ascii="Arial" w:hAnsi="Arial" w:cs="Arial"/>
          <w:sz w:val="24"/>
          <w:szCs w:val="24"/>
        </w:rPr>
        <w:t xml:space="preserve"> a complaint by the board</w:t>
      </w:r>
      <w:r w:rsidR="00705DB0">
        <w:rPr>
          <w:rFonts w:ascii="Arial" w:hAnsi="Arial" w:cs="Arial"/>
          <w:sz w:val="24"/>
          <w:szCs w:val="24"/>
        </w:rPr>
        <w:t xml:space="preserve">. </w:t>
      </w:r>
      <w:r w:rsidR="00AB04ED">
        <w:rPr>
          <w:rFonts w:ascii="Arial" w:hAnsi="Arial" w:cs="Arial"/>
          <w:sz w:val="24"/>
          <w:szCs w:val="24"/>
        </w:rPr>
        <w:t xml:space="preserve">The board must be satisfied that </w:t>
      </w:r>
      <w:r>
        <w:rPr>
          <w:rFonts w:ascii="Arial" w:hAnsi="Arial" w:cs="Arial"/>
          <w:sz w:val="24"/>
          <w:szCs w:val="24"/>
        </w:rPr>
        <w:t>the complaint was frivolous, vexatious or otherwise lacking in merit; or it has already been dealt with under this part of the Act about complaints and disciplinary action or is trivial in nature.</w:t>
      </w:r>
    </w:p>
    <w:p w:rsidR="004E3478" w:rsidRDefault="004E3478" w:rsidP="00F4534D">
      <w:pPr>
        <w:spacing w:before="120" w:after="0" w:line="240" w:lineRule="auto"/>
        <w:rPr>
          <w:rFonts w:ascii="Arial" w:hAnsi="Arial" w:cs="Arial"/>
          <w:sz w:val="24"/>
          <w:szCs w:val="24"/>
        </w:rPr>
      </w:pPr>
      <w:r>
        <w:rPr>
          <w:rFonts w:ascii="Arial" w:hAnsi="Arial" w:cs="Arial"/>
          <w:sz w:val="24"/>
          <w:szCs w:val="24"/>
        </w:rPr>
        <w:t>The board can dismiss the complaint under this section without investigation</w:t>
      </w:r>
      <w:r w:rsidR="00A42953">
        <w:rPr>
          <w:rFonts w:ascii="Arial" w:hAnsi="Arial" w:cs="Arial"/>
          <w:sz w:val="24"/>
          <w:szCs w:val="24"/>
        </w:rPr>
        <w:t xml:space="preserve"> or without completing an investigation</w:t>
      </w:r>
      <w:r>
        <w:rPr>
          <w:rFonts w:ascii="Arial" w:hAnsi="Arial" w:cs="Arial"/>
          <w:sz w:val="24"/>
          <w:szCs w:val="24"/>
        </w:rPr>
        <w:t xml:space="preserve">. </w:t>
      </w:r>
      <w:r w:rsidR="00256536">
        <w:rPr>
          <w:rFonts w:ascii="Arial" w:hAnsi="Arial" w:cs="Arial"/>
          <w:sz w:val="24"/>
          <w:szCs w:val="24"/>
        </w:rPr>
        <w:t>It</w:t>
      </w:r>
      <w:r>
        <w:rPr>
          <w:rFonts w:ascii="Arial" w:hAnsi="Arial" w:cs="Arial"/>
          <w:sz w:val="24"/>
          <w:szCs w:val="24"/>
        </w:rPr>
        <w:t xml:space="preserve"> is not required to investig</w:t>
      </w:r>
      <w:r w:rsidR="002461C8">
        <w:rPr>
          <w:rFonts w:ascii="Arial" w:hAnsi="Arial" w:cs="Arial"/>
          <w:sz w:val="24"/>
          <w:szCs w:val="24"/>
        </w:rPr>
        <w:t>at</w:t>
      </w:r>
      <w:r w:rsidR="00AB04ED">
        <w:rPr>
          <w:rFonts w:ascii="Arial" w:hAnsi="Arial" w:cs="Arial"/>
          <w:sz w:val="24"/>
          <w:szCs w:val="24"/>
        </w:rPr>
        <w:t>e</w:t>
      </w:r>
      <w:r>
        <w:rPr>
          <w:rFonts w:ascii="Arial" w:hAnsi="Arial" w:cs="Arial"/>
          <w:sz w:val="24"/>
          <w:szCs w:val="24"/>
        </w:rPr>
        <w:t xml:space="preserve"> a complaint that is so dismissed.</w:t>
      </w:r>
    </w:p>
    <w:p w:rsidR="004E3478" w:rsidRDefault="004E3478" w:rsidP="00F4534D">
      <w:pPr>
        <w:spacing w:before="120" w:after="0" w:line="240" w:lineRule="auto"/>
        <w:rPr>
          <w:rFonts w:ascii="Arial" w:hAnsi="Arial" w:cs="Arial"/>
          <w:sz w:val="24"/>
          <w:szCs w:val="24"/>
        </w:rPr>
      </w:pPr>
      <w:r>
        <w:rPr>
          <w:rFonts w:ascii="Arial" w:hAnsi="Arial" w:cs="Arial"/>
          <w:sz w:val="24"/>
          <w:szCs w:val="24"/>
        </w:rPr>
        <w:t>The veterinary practitioner and complainant must be told by the board of the dismissal of the complaint and the details of the complaint can be provide</w:t>
      </w:r>
      <w:r w:rsidR="00BE089D">
        <w:rPr>
          <w:rFonts w:ascii="Arial" w:hAnsi="Arial" w:cs="Arial"/>
          <w:sz w:val="24"/>
          <w:szCs w:val="24"/>
        </w:rPr>
        <w:t>d</w:t>
      </w:r>
      <w:r>
        <w:rPr>
          <w:rFonts w:ascii="Arial" w:hAnsi="Arial" w:cs="Arial"/>
          <w:sz w:val="24"/>
          <w:szCs w:val="24"/>
        </w:rPr>
        <w:t xml:space="preserve"> to the veterinary practitioner if the board chooses.</w:t>
      </w:r>
    </w:p>
    <w:p w:rsidR="004E3478" w:rsidRDefault="004E3478" w:rsidP="00F4534D">
      <w:pPr>
        <w:spacing w:before="120" w:after="0" w:line="240" w:lineRule="auto"/>
        <w:rPr>
          <w:rFonts w:ascii="Arial" w:hAnsi="Arial" w:cs="Arial"/>
          <w:b/>
          <w:sz w:val="24"/>
          <w:szCs w:val="24"/>
        </w:rPr>
      </w:pPr>
      <w:r w:rsidRPr="004E3478">
        <w:rPr>
          <w:rFonts w:ascii="Arial" w:hAnsi="Arial" w:cs="Arial"/>
          <w:b/>
          <w:sz w:val="24"/>
          <w:szCs w:val="24"/>
        </w:rPr>
        <w:t xml:space="preserve">Clause 61 </w:t>
      </w:r>
      <w:r w:rsidRPr="004E3478">
        <w:rPr>
          <w:rFonts w:ascii="Arial" w:hAnsi="Arial" w:cs="Arial"/>
          <w:b/>
          <w:sz w:val="24"/>
          <w:szCs w:val="24"/>
        </w:rPr>
        <w:tab/>
        <w:t>Decision on completion of investigation</w:t>
      </w:r>
    </w:p>
    <w:p w:rsidR="004E3478" w:rsidRDefault="004E3478" w:rsidP="00F4534D">
      <w:pPr>
        <w:spacing w:before="120" w:after="0" w:line="240" w:lineRule="auto"/>
        <w:rPr>
          <w:rFonts w:ascii="Arial" w:hAnsi="Arial" w:cs="Arial"/>
          <w:sz w:val="24"/>
          <w:szCs w:val="24"/>
        </w:rPr>
      </w:pPr>
      <w:r>
        <w:rPr>
          <w:rFonts w:ascii="Arial" w:hAnsi="Arial" w:cs="Arial"/>
          <w:sz w:val="24"/>
          <w:szCs w:val="24"/>
        </w:rPr>
        <w:t>This clause lays out what decisions can be made on completion of an investigation.</w:t>
      </w:r>
    </w:p>
    <w:p w:rsidR="004E3478" w:rsidRDefault="004E3478" w:rsidP="00F4534D">
      <w:pPr>
        <w:spacing w:before="120" w:after="0" w:line="240" w:lineRule="auto"/>
        <w:rPr>
          <w:rFonts w:ascii="Arial" w:hAnsi="Arial" w:cs="Arial"/>
          <w:sz w:val="24"/>
          <w:szCs w:val="24"/>
        </w:rPr>
      </w:pPr>
      <w:r>
        <w:rPr>
          <w:rFonts w:ascii="Arial" w:hAnsi="Arial" w:cs="Arial"/>
          <w:sz w:val="24"/>
          <w:szCs w:val="24"/>
        </w:rPr>
        <w:t>The board must apply to ACT Civil and Administrative Tribunal (ACAT) for an occupational disciplinary finding against a veterinary practitioner if it is satisfied that the practitioner has engaged in professional misconduct.</w:t>
      </w:r>
    </w:p>
    <w:p w:rsidR="004E3478" w:rsidRDefault="004E3478" w:rsidP="00F4534D">
      <w:pPr>
        <w:spacing w:before="120" w:after="0" w:line="240" w:lineRule="auto"/>
        <w:rPr>
          <w:rFonts w:ascii="Arial" w:hAnsi="Arial" w:cs="Arial"/>
          <w:sz w:val="24"/>
          <w:szCs w:val="24"/>
        </w:rPr>
      </w:pPr>
      <w:r>
        <w:rPr>
          <w:rFonts w:ascii="Arial" w:hAnsi="Arial" w:cs="Arial"/>
          <w:sz w:val="24"/>
          <w:szCs w:val="24"/>
        </w:rPr>
        <w:t>If on the other hand the board is satisfied that the conduct is unsatisfactory professional conduct (but not professional misconduct) then a number of options are open to the board.</w:t>
      </w:r>
    </w:p>
    <w:p w:rsidR="0087096B" w:rsidRDefault="004E3478" w:rsidP="00F4534D">
      <w:pPr>
        <w:spacing w:before="120" w:after="0" w:line="240" w:lineRule="auto"/>
        <w:rPr>
          <w:rFonts w:ascii="Arial" w:hAnsi="Arial" w:cs="Arial"/>
          <w:sz w:val="24"/>
          <w:szCs w:val="24"/>
        </w:rPr>
      </w:pPr>
      <w:r>
        <w:rPr>
          <w:rFonts w:ascii="Arial" w:hAnsi="Arial" w:cs="Arial"/>
          <w:sz w:val="24"/>
          <w:szCs w:val="24"/>
        </w:rPr>
        <w:t xml:space="preserve">For a finding of unsatisfactory professional conduct the board can reprimand or caution; impose a monetary penalty not exceeding $1000; impose a condition on the registration; require a completing of a course of training; require the veterinary practitioner to take part in a review of the professional practice of the practitioner; require </w:t>
      </w:r>
      <w:r w:rsidR="0087096B">
        <w:rPr>
          <w:rFonts w:ascii="Arial" w:hAnsi="Arial" w:cs="Arial"/>
          <w:sz w:val="24"/>
          <w:szCs w:val="24"/>
        </w:rPr>
        <w:t>the practitioner to report on their practice at stated time in a particular way to a named person by way of overseeing the continued compliance with standards</w:t>
      </w:r>
      <w:r w:rsidR="00705DB0">
        <w:rPr>
          <w:rFonts w:ascii="Arial" w:hAnsi="Arial" w:cs="Arial"/>
          <w:sz w:val="24"/>
          <w:szCs w:val="24"/>
        </w:rPr>
        <w:t xml:space="preserve">. </w:t>
      </w:r>
      <w:r w:rsidR="0087096B">
        <w:rPr>
          <w:rFonts w:ascii="Arial" w:hAnsi="Arial" w:cs="Arial"/>
          <w:sz w:val="24"/>
          <w:szCs w:val="24"/>
        </w:rPr>
        <w:t>Other options include the practitioner seeking and taking advice about the management of the practice; overseeing or reporting on options that the board requires or referring the complaint to the HRC.</w:t>
      </w:r>
    </w:p>
    <w:p w:rsidR="004E3478" w:rsidRDefault="0087096B" w:rsidP="00F4534D">
      <w:pPr>
        <w:spacing w:before="120" w:after="0" w:line="240" w:lineRule="auto"/>
        <w:rPr>
          <w:rFonts w:ascii="Arial" w:hAnsi="Arial" w:cs="Arial"/>
          <w:sz w:val="24"/>
          <w:szCs w:val="24"/>
        </w:rPr>
      </w:pPr>
      <w:r>
        <w:rPr>
          <w:rFonts w:ascii="Arial" w:hAnsi="Arial" w:cs="Arial"/>
          <w:sz w:val="24"/>
          <w:szCs w:val="24"/>
        </w:rPr>
        <w:t>If an offence may have been committed then the board need not apply this section in favour of section 62.</w:t>
      </w:r>
    </w:p>
    <w:p w:rsidR="0087096B" w:rsidRPr="0087096B" w:rsidRDefault="0087096B" w:rsidP="00F4534D">
      <w:pPr>
        <w:spacing w:before="120" w:after="0" w:line="240" w:lineRule="auto"/>
        <w:rPr>
          <w:rFonts w:ascii="Arial" w:hAnsi="Arial" w:cs="Arial"/>
          <w:b/>
          <w:sz w:val="24"/>
          <w:szCs w:val="24"/>
        </w:rPr>
      </w:pPr>
      <w:r w:rsidRPr="0087096B">
        <w:rPr>
          <w:rFonts w:ascii="Arial" w:hAnsi="Arial" w:cs="Arial"/>
          <w:b/>
          <w:sz w:val="24"/>
          <w:szCs w:val="24"/>
        </w:rPr>
        <w:t>Clause 62</w:t>
      </w:r>
      <w:r w:rsidRPr="0087096B">
        <w:rPr>
          <w:rFonts w:ascii="Arial" w:hAnsi="Arial" w:cs="Arial"/>
          <w:b/>
          <w:sz w:val="24"/>
          <w:szCs w:val="24"/>
        </w:rPr>
        <w:tab/>
        <w:t>Indication that offence committed</w:t>
      </w:r>
    </w:p>
    <w:p w:rsidR="0087096B" w:rsidRDefault="0087096B" w:rsidP="00F4534D">
      <w:pPr>
        <w:spacing w:before="120" w:after="0" w:line="240" w:lineRule="auto"/>
        <w:rPr>
          <w:rFonts w:ascii="Arial" w:hAnsi="Arial" w:cs="Arial"/>
          <w:sz w:val="24"/>
          <w:szCs w:val="24"/>
        </w:rPr>
      </w:pPr>
      <w:r>
        <w:rPr>
          <w:rFonts w:ascii="Arial" w:hAnsi="Arial" w:cs="Arial"/>
          <w:sz w:val="24"/>
          <w:szCs w:val="24"/>
        </w:rPr>
        <w:t>If there is indication that a veterinary practitioner has or may be committing an offence against a territory law then the board may give the chief police officer a copy of the complaint and any other information the board has in relation to the complaint.</w:t>
      </w:r>
    </w:p>
    <w:p w:rsidR="0087096B" w:rsidRDefault="0087096B" w:rsidP="00F4534D">
      <w:pPr>
        <w:spacing w:before="120" w:after="0" w:line="240" w:lineRule="auto"/>
        <w:rPr>
          <w:rFonts w:ascii="Arial" w:hAnsi="Arial" w:cs="Arial"/>
          <w:sz w:val="24"/>
          <w:szCs w:val="24"/>
        </w:rPr>
      </w:pPr>
      <w:r>
        <w:rPr>
          <w:rFonts w:ascii="Arial" w:hAnsi="Arial" w:cs="Arial"/>
          <w:sz w:val="24"/>
          <w:szCs w:val="24"/>
        </w:rPr>
        <w:t>This clause provides the board with a clear path of action in situations where an offence may have occurred.</w:t>
      </w:r>
    </w:p>
    <w:p w:rsidR="0087096B" w:rsidRDefault="0087096B" w:rsidP="00F4534D">
      <w:pPr>
        <w:spacing w:before="120" w:after="0" w:line="240" w:lineRule="auto"/>
        <w:rPr>
          <w:rFonts w:ascii="Arial" w:hAnsi="Arial" w:cs="Arial"/>
          <w:b/>
          <w:sz w:val="24"/>
          <w:szCs w:val="24"/>
        </w:rPr>
      </w:pPr>
      <w:r w:rsidRPr="0087096B">
        <w:rPr>
          <w:rFonts w:ascii="Arial" w:hAnsi="Arial" w:cs="Arial"/>
          <w:b/>
          <w:sz w:val="24"/>
          <w:szCs w:val="24"/>
        </w:rPr>
        <w:t>Clause 63</w:t>
      </w:r>
      <w:r w:rsidRPr="0087096B">
        <w:rPr>
          <w:rFonts w:ascii="Arial" w:hAnsi="Arial" w:cs="Arial"/>
          <w:b/>
          <w:sz w:val="24"/>
          <w:szCs w:val="24"/>
        </w:rPr>
        <w:tab/>
        <w:t>Board’s obligation to keep complainant informed</w:t>
      </w:r>
    </w:p>
    <w:p w:rsidR="00A35E14" w:rsidRDefault="0087096B" w:rsidP="00F4534D">
      <w:pPr>
        <w:spacing w:before="120" w:after="0" w:line="240" w:lineRule="auto"/>
        <w:rPr>
          <w:rFonts w:ascii="Arial" w:hAnsi="Arial" w:cs="Arial"/>
          <w:sz w:val="24"/>
          <w:szCs w:val="24"/>
        </w:rPr>
      </w:pPr>
      <w:r>
        <w:rPr>
          <w:rFonts w:ascii="Arial" w:hAnsi="Arial" w:cs="Arial"/>
          <w:sz w:val="24"/>
          <w:szCs w:val="24"/>
        </w:rPr>
        <w:t>The board must kept the complainant informed consistent with the requirements under this clause</w:t>
      </w:r>
      <w:r w:rsidR="00705DB0">
        <w:rPr>
          <w:rFonts w:ascii="Arial" w:hAnsi="Arial" w:cs="Arial"/>
          <w:sz w:val="24"/>
          <w:szCs w:val="24"/>
        </w:rPr>
        <w:t xml:space="preserve">. </w:t>
      </w:r>
      <w:r>
        <w:rPr>
          <w:rFonts w:ascii="Arial" w:hAnsi="Arial" w:cs="Arial"/>
          <w:sz w:val="24"/>
          <w:szCs w:val="24"/>
        </w:rPr>
        <w:t xml:space="preserve">A </w:t>
      </w:r>
      <w:r w:rsidRPr="0087096B">
        <w:rPr>
          <w:rFonts w:ascii="Arial" w:hAnsi="Arial" w:cs="Arial"/>
          <w:i/>
          <w:sz w:val="24"/>
          <w:szCs w:val="24"/>
        </w:rPr>
        <w:t>progress report</w:t>
      </w:r>
      <w:r>
        <w:rPr>
          <w:rFonts w:ascii="Arial" w:hAnsi="Arial" w:cs="Arial"/>
          <w:sz w:val="24"/>
          <w:szCs w:val="24"/>
        </w:rPr>
        <w:t xml:space="preserve"> in writing must be provided within six weeks after the day the complaint was received by the board and then at intervals no later than six weeks as the matter progresses. </w:t>
      </w:r>
    </w:p>
    <w:p w:rsidR="00A35E14" w:rsidRDefault="00A35E14" w:rsidP="00F4534D">
      <w:pPr>
        <w:spacing w:before="120" w:after="0" w:line="240" w:lineRule="auto"/>
        <w:rPr>
          <w:rFonts w:ascii="Arial" w:hAnsi="Arial" w:cs="Arial"/>
          <w:sz w:val="24"/>
          <w:szCs w:val="24"/>
        </w:rPr>
      </w:pPr>
      <w:r>
        <w:rPr>
          <w:rFonts w:ascii="Arial" w:hAnsi="Arial" w:cs="Arial"/>
          <w:sz w:val="24"/>
          <w:szCs w:val="24"/>
        </w:rPr>
        <w:t>An exception is if the board includes a statement in a progress report to the effect that on the basis of provided reasons a further progress report will not be provided until a later time or event.</w:t>
      </w:r>
    </w:p>
    <w:p w:rsidR="0087096B" w:rsidRDefault="0087096B" w:rsidP="00F4534D">
      <w:pPr>
        <w:spacing w:before="120" w:after="0" w:line="240" w:lineRule="auto"/>
        <w:rPr>
          <w:rFonts w:ascii="Arial" w:hAnsi="Arial" w:cs="Arial"/>
          <w:sz w:val="24"/>
          <w:szCs w:val="24"/>
        </w:rPr>
      </w:pPr>
      <w:r>
        <w:rPr>
          <w:rFonts w:ascii="Arial" w:hAnsi="Arial" w:cs="Arial"/>
          <w:sz w:val="24"/>
          <w:szCs w:val="24"/>
        </w:rPr>
        <w:t xml:space="preserve">If the board dismisses the complaint without investigation </w:t>
      </w:r>
      <w:r w:rsidR="00A35E14">
        <w:rPr>
          <w:rFonts w:ascii="Arial" w:hAnsi="Arial" w:cs="Arial"/>
          <w:sz w:val="24"/>
          <w:szCs w:val="24"/>
        </w:rPr>
        <w:t xml:space="preserve">it must </w:t>
      </w:r>
      <w:r>
        <w:rPr>
          <w:rFonts w:ascii="Arial" w:hAnsi="Arial" w:cs="Arial"/>
          <w:sz w:val="24"/>
          <w:szCs w:val="24"/>
        </w:rPr>
        <w:t>provide notice to the complainant tha</w:t>
      </w:r>
      <w:r w:rsidR="00A35E14">
        <w:rPr>
          <w:rFonts w:ascii="Arial" w:hAnsi="Arial" w:cs="Arial"/>
          <w:sz w:val="24"/>
          <w:szCs w:val="24"/>
        </w:rPr>
        <w:t>t</w:t>
      </w:r>
      <w:r>
        <w:rPr>
          <w:rFonts w:ascii="Arial" w:hAnsi="Arial" w:cs="Arial"/>
          <w:sz w:val="24"/>
          <w:szCs w:val="24"/>
        </w:rPr>
        <w:t xml:space="preserve"> the complaint has been dismissed</w:t>
      </w:r>
      <w:r w:rsidR="00A35E14">
        <w:rPr>
          <w:rFonts w:ascii="Arial" w:hAnsi="Arial" w:cs="Arial"/>
          <w:sz w:val="24"/>
          <w:szCs w:val="24"/>
        </w:rPr>
        <w:t>.</w:t>
      </w:r>
      <w:r>
        <w:rPr>
          <w:rFonts w:ascii="Arial" w:hAnsi="Arial" w:cs="Arial"/>
          <w:sz w:val="24"/>
          <w:szCs w:val="24"/>
        </w:rPr>
        <w:t xml:space="preserve"> </w:t>
      </w:r>
    </w:p>
    <w:p w:rsidR="00417AF5" w:rsidRDefault="00417AF5" w:rsidP="00F4534D">
      <w:pPr>
        <w:spacing w:before="120" w:after="0" w:line="240" w:lineRule="auto"/>
        <w:rPr>
          <w:rFonts w:ascii="Arial" w:hAnsi="Arial" w:cs="Arial"/>
          <w:sz w:val="24"/>
          <w:szCs w:val="24"/>
        </w:rPr>
      </w:pPr>
    </w:p>
    <w:p w:rsidR="00A35E14" w:rsidRPr="008F3C01" w:rsidRDefault="00A35E14" w:rsidP="00F4534D">
      <w:pPr>
        <w:spacing w:before="120" w:after="0" w:line="240" w:lineRule="auto"/>
        <w:rPr>
          <w:rFonts w:ascii="Arial" w:hAnsi="Arial" w:cs="Arial"/>
          <w:b/>
          <w:sz w:val="28"/>
          <w:szCs w:val="28"/>
        </w:rPr>
      </w:pPr>
      <w:r w:rsidRPr="008F3C01">
        <w:rPr>
          <w:rFonts w:ascii="Arial" w:hAnsi="Arial" w:cs="Arial"/>
          <w:b/>
          <w:sz w:val="28"/>
          <w:szCs w:val="28"/>
        </w:rPr>
        <w:t xml:space="preserve">Division 5.4 </w:t>
      </w:r>
      <w:r w:rsidRPr="008F3C01">
        <w:rPr>
          <w:rFonts w:ascii="Arial" w:hAnsi="Arial" w:cs="Arial"/>
          <w:b/>
          <w:sz w:val="28"/>
          <w:szCs w:val="28"/>
        </w:rPr>
        <w:tab/>
        <w:t>Occupational discipline</w:t>
      </w:r>
    </w:p>
    <w:p w:rsidR="00A35E14" w:rsidRDefault="00767CF5" w:rsidP="00F4534D">
      <w:pPr>
        <w:spacing w:before="120" w:after="0" w:line="240" w:lineRule="auto"/>
        <w:rPr>
          <w:rFonts w:ascii="Arial" w:hAnsi="Arial" w:cs="Arial"/>
          <w:sz w:val="24"/>
          <w:szCs w:val="24"/>
        </w:rPr>
      </w:pPr>
      <w:r>
        <w:rPr>
          <w:rFonts w:ascii="Arial" w:hAnsi="Arial" w:cs="Arial"/>
          <w:sz w:val="24"/>
          <w:szCs w:val="24"/>
        </w:rPr>
        <w:t>Occupational discipline are matters that are heard by the ACT Civil and Administrative Tribunal (ACAT).</w:t>
      </w:r>
    </w:p>
    <w:p w:rsidR="003D6464" w:rsidRDefault="003D6464" w:rsidP="00F4534D">
      <w:pPr>
        <w:spacing w:before="120" w:after="0" w:line="240" w:lineRule="auto"/>
        <w:rPr>
          <w:rFonts w:ascii="Arial" w:hAnsi="Arial" w:cs="Arial"/>
          <w:sz w:val="24"/>
          <w:szCs w:val="24"/>
        </w:rPr>
      </w:pPr>
    </w:p>
    <w:p w:rsidR="00A35E14" w:rsidRDefault="00A35E14" w:rsidP="00F4534D">
      <w:pPr>
        <w:spacing w:before="120" w:after="0" w:line="240" w:lineRule="auto"/>
        <w:rPr>
          <w:rFonts w:ascii="Arial" w:hAnsi="Arial" w:cs="Arial"/>
          <w:b/>
          <w:sz w:val="24"/>
          <w:szCs w:val="24"/>
        </w:rPr>
      </w:pPr>
      <w:r w:rsidRPr="00767CF5">
        <w:rPr>
          <w:rFonts w:ascii="Arial" w:hAnsi="Arial" w:cs="Arial"/>
          <w:b/>
          <w:sz w:val="24"/>
          <w:szCs w:val="24"/>
        </w:rPr>
        <w:t>Clause 64</w:t>
      </w:r>
      <w:r w:rsidR="004924B0" w:rsidRPr="00767CF5">
        <w:rPr>
          <w:rFonts w:ascii="Arial" w:hAnsi="Arial" w:cs="Arial"/>
          <w:b/>
          <w:sz w:val="24"/>
          <w:szCs w:val="24"/>
        </w:rPr>
        <w:tab/>
        <w:t xml:space="preserve">Grounds for </w:t>
      </w:r>
      <w:r w:rsidR="00767CF5">
        <w:rPr>
          <w:rFonts w:ascii="Arial" w:hAnsi="Arial" w:cs="Arial"/>
          <w:b/>
          <w:sz w:val="24"/>
          <w:szCs w:val="24"/>
        </w:rPr>
        <w:t>o</w:t>
      </w:r>
      <w:r w:rsidR="004924B0" w:rsidRPr="00767CF5">
        <w:rPr>
          <w:rFonts w:ascii="Arial" w:hAnsi="Arial" w:cs="Arial"/>
          <w:b/>
          <w:sz w:val="24"/>
          <w:szCs w:val="24"/>
        </w:rPr>
        <w:t>ccupational discipline</w:t>
      </w:r>
    </w:p>
    <w:p w:rsidR="00767CF5" w:rsidRDefault="00767CF5" w:rsidP="00F4534D">
      <w:pPr>
        <w:spacing w:before="120" w:after="0" w:line="240" w:lineRule="auto"/>
        <w:rPr>
          <w:rFonts w:ascii="Arial" w:hAnsi="Arial" w:cs="Arial"/>
          <w:sz w:val="24"/>
          <w:szCs w:val="24"/>
        </w:rPr>
      </w:pPr>
      <w:r>
        <w:rPr>
          <w:rFonts w:ascii="Arial" w:hAnsi="Arial" w:cs="Arial"/>
          <w:sz w:val="24"/>
          <w:szCs w:val="24"/>
        </w:rPr>
        <w:t>That a veterinary practitioner has or may have engaged in professional misconduct is a ground for occupational discipline</w:t>
      </w:r>
      <w:r w:rsidR="00705DB0">
        <w:rPr>
          <w:rFonts w:ascii="Arial" w:hAnsi="Arial" w:cs="Arial"/>
          <w:sz w:val="24"/>
          <w:szCs w:val="24"/>
        </w:rPr>
        <w:t xml:space="preserve">. </w:t>
      </w:r>
      <w:r>
        <w:rPr>
          <w:rFonts w:ascii="Arial" w:hAnsi="Arial" w:cs="Arial"/>
          <w:sz w:val="24"/>
          <w:szCs w:val="24"/>
        </w:rPr>
        <w:t>Another ground is that the veterinary practitioner is not a suitable person to be a registered veterinary practitioner</w:t>
      </w:r>
      <w:r w:rsidR="00705DB0">
        <w:rPr>
          <w:rFonts w:ascii="Arial" w:hAnsi="Arial" w:cs="Arial"/>
          <w:sz w:val="24"/>
          <w:szCs w:val="24"/>
        </w:rPr>
        <w:t xml:space="preserve">. </w:t>
      </w:r>
      <w:r>
        <w:rPr>
          <w:rFonts w:ascii="Arial" w:hAnsi="Arial" w:cs="Arial"/>
          <w:sz w:val="24"/>
          <w:szCs w:val="24"/>
        </w:rPr>
        <w:t>The ground applies even if the veterinary practitioner is no longer registered if the ground occurred while they were registered.</w:t>
      </w:r>
    </w:p>
    <w:p w:rsidR="00767CF5" w:rsidRDefault="00767CF5" w:rsidP="00F4534D">
      <w:pPr>
        <w:spacing w:before="120" w:after="0" w:line="240" w:lineRule="auto"/>
        <w:rPr>
          <w:rFonts w:ascii="Arial" w:hAnsi="Arial" w:cs="Arial"/>
          <w:sz w:val="24"/>
          <w:szCs w:val="24"/>
        </w:rPr>
      </w:pPr>
      <w:r>
        <w:rPr>
          <w:rFonts w:ascii="Arial" w:hAnsi="Arial" w:cs="Arial"/>
          <w:sz w:val="24"/>
          <w:szCs w:val="24"/>
        </w:rPr>
        <w:t xml:space="preserve">The meaning of suitable person is the same meaning as defined in </w:t>
      </w:r>
      <w:r w:rsidRPr="00256536">
        <w:rPr>
          <w:rFonts w:ascii="Arial" w:hAnsi="Arial" w:cs="Arial"/>
          <w:sz w:val="24"/>
          <w:szCs w:val="24"/>
        </w:rPr>
        <w:t>section 30</w:t>
      </w:r>
      <w:r>
        <w:rPr>
          <w:rFonts w:ascii="Arial" w:hAnsi="Arial" w:cs="Arial"/>
          <w:sz w:val="24"/>
          <w:szCs w:val="24"/>
        </w:rPr>
        <w:t xml:space="preserve"> of the Act and is determined in relation to the suitability information contained in section 31.</w:t>
      </w:r>
    </w:p>
    <w:p w:rsidR="00767CF5" w:rsidRPr="00767CF5" w:rsidRDefault="00767CF5" w:rsidP="00F4534D">
      <w:pPr>
        <w:spacing w:before="120" w:after="0" w:line="240" w:lineRule="auto"/>
        <w:rPr>
          <w:rFonts w:ascii="Arial" w:hAnsi="Arial" w:cs="Arial"/>
          <w:b/>
          <w:sz w:val="24"/>
          <w:szCs w:val="24"/>
        </w:rPr>
      </w:pPr>
      <w:r w:rsidRPr="00767CF5">
        <w:rPr>
          <w:rFonts w:ascii="Arial" w:hAnsi="Arial" w:cs="Arial"/>
          <w:b/>
          <w:sz w:val="24"/>
          <w:szCs w:val="24"/>
        </w:rPr>
        <w:t>Clause 65</w:t>
      </w:r>
      <w:r w:rsidRPr="00767CF5">
        <w:rPr>
          <w:rFonts w:ascii="Arial" w:hAnsi="Arial" w:cs="Arial"/>
          <w:b/>
          <w:sz w:val="24"/>
          <w:szCs w:val="24"/>
        </w:rPr>
        <w:tab/>
        <w:t>Application to ACAT for occupational discipline</w:t>
      </w:r>
    </w:p>
    <w:p w:rsidR="00767CF5" w:rsidRDefault="00767CF5" w:rsidP="00F4534D">
      <w:pPr>
        <w:spacing w:before="120" w:after="0" w:line="240" w:lineRule="auto"/>
        <w:rPr>
          <w:rFonts w:ascii="Arial" w:hAnsi="Arial" w:cs="Arial"/>
          <w:sz w:val="24"/>
          <w:szCs w:val="24"/>
        </w:rPr>
      </w:pPr>
      <w:r>
        <w:rPr>
          <w:rFonts w:ascii="Arial" w:hAnsi="Arial" w:cs="Arial"/>
          <w:sz w:val="24"/>
          <w:szCs w:val="24"/>
        </w:rPr>
        <w:t>Under this clause the board may apply to ACAT for an occupational discipline order in relation to a practitioner if the board believes on reasonable grounds that a ground exists for such an order.</w:t>
      </w:r>
    </w:p>
    <w:p w:rsidR="00767CF5" w:rsidRDefault="00767CF5" w:rsidP="00F4534D">
      <w:pPr>
        <w:spacing w:before="120" w:after="0" w:line="240" w:lineRule="auto"/>
        <w:rPr>
          <w:rFonts w:ascii="Arial" w:hAnsi="Arial" w:cs="Arial"/>
          <w:b/>
          <w:sz w:val="24"/>
          <w:szCs w:val="24"/>
        </w:rPr>
      </w:pPr>
      <w:r w:rsidRPr="00767CF5">
        <w:rPr>
          <w:rFonts w:ascii="Arial" w:hAnsi="Arial" w:cs="Arial"/>
          <w:b/>
          <w:sz w:val="24"/>
          <w:szCs w:val="24"/>
        </w:rPr>
        <w:t>Clause 66</w:t>
      </w:r>
      <w:r w:rsidRPr="00767CF5">
        <w:rPr>
          <w:rFonts w:ascii="Arial" w:hAnsi="Arial" w:cs="Arial"/>
          <w:b/>
          <w:sz w:val="24"/>
          <w:szCs w:val="24"/>
        </w:rPr>
        <w:tab/>
        <w:t>Considerations before making occupational discipline orders – suspensions of cancellation of registration</w:t>
      </w:r>
    </w:p>
    <w:p w:rsidR="00767CF5" w:rsidRDefault="00D529DD" w:rsidP="00F4534D">
      <w:pPr>
        <w:spacing w:before="120" w:after="0" w:line="240" w:lineRule="auto"/>
        <w:rPr>
          <w:rFonts w:ascii="Arial" w:hAnsi="Arial" w:cs="Arial"/>
          <w:sz w:val="24"/>
          <w:szCs w:val="24"/>
        </w:rPr>
      </w:pPr>
      <w:r>
        <w:rPr>
          <w:rFonts w:ascii="Arial" w:hAnsi="Arial" w:cs="Arial"/>
          <w:sz w:val="24"/>
          <w:szCs w:val="24"/>
        </w:rPr>
        <w:t>If ACAT is considering an application for occupational discipline to suspend or cancel a veterinary practitioner</w:t>
      </w:r>
      <w:r w:rsidR="003235F2">
        <w:rPr>
          <w:rFonts w:ascii="Arial" w:hAnsi="Arial" w:cs="Arial"/>
          <w:sz w:val="24"/>
          <w:szCs w:val="24"/>
        </w:rPr>
        <w:t>’</w:t>
      </w:r>
      <w:r>
        <w:rPr>
          <w:rFonts w:ascii="Arial" w:hAnsi="Arial" w:cs="Arial"/>
          <w:sz w:val="24"/>
          <w:szCs w:val="24"/>
        </w:rPr>
        <w:t xml:space="preserve">s registration then ACAT must consider whether there has been a contravention of the code of professional conduct or if the public safety or the safety of animals has been but at risk. </w:t>
      </w:r>
    </w:p>
    <w:p w:rsidR="00D529DD" w:rsidRPr="00D529DD" w:rsidRDefault="00D529DD" w:rsidP="00F4534D">
      <w:pPr>
        <w:spacing w:before="120" w:after="0" w:line="240" w:lineRule="auto"/>
        <w:rPr>
          <w:rFonts w:ascii="Arial" w:hAnsi="Arial" w:cs="Arial"/>
          <w:b/>
          <w:sz w:val="24"/>
          <w:szCs w:val="24"/>
        </w:rPr>
      </w:pPr>
      <w:r w:rsidRPr="00D529DD">
        <w:rPr>
          <w:rFonts w:ascii="Arial" w:hAnsi="Arial" w:cs="Arial"/>
          <w:b/>
          <w:sz w:val="24"/>
          <w:szCs w:val="24"/>
        </w:rPr>
        <w:t>Clause 67</w:t>
      </w:r>
      <w:r w:rsidRPr="00D529DD">
        <w:rPr>
          <w:rFonts w:ascii="Arial" w:hAnsi="Arial" w:cs="Arial"/>
          <w:b/>
          <w:sz w:val="24"/>
          <w:szCs w:val="24"/>
        </w:rPr>
        <w:tab/>
        <w:t>Occupational discipline orders</w:t>
      </w:r>
    </w:p>
    <w:p w:rsidR="00D529DD" w:rsidRDefault="00D529DD" w:rsidP="00F4534D">
      <w:pPr>
        <w:spacing w:before="120" w:after="0" w:line="240" w:lineRule="auto"/>
        <w:rPr>
          <w:rFonts w:ascii="Arial" w:hAnsi="Arial" w:cs="Arial"/>
          <w:sz w:val="24"/>
          <w:szCs w:val="24"/>
        </w:rPr>
      </w:pPr>
      <w:r w:rsidRPr="008E77F4">
        <w:rPr>
          <w:rFonts w:ascii="Arial" w:hAnsi="Arial" w:cs="Arial"/>
          <w:sz w:val="24"/>
          <w:szCs w:val="24"/>
        </w:rPr>
        <w:t>Under this clause ACAT is able to make an order for occupational discipline</w:t>
      </w:r>
      <w:r w:rsidR="00705DB0" w:rsidRPr="008E77F4">
        <w:rPr>
          <w:rFonts w:ascii="Arial" w:hAnsi="Arial" w:cs="Arial"/>
          <w:sz w:val="24"/>
          <w:szCs w:val="24"/>
        </w:rPr>
        <w:t>.</w:t>
      </w:r>
      <w:r w:rsidR="00705DB0">
        <w:rPr>
          <w:rFonts w:ascii="Arial" w:hAnsi="Arial" w:cs="Arial"/>
          <w:sz w:val="24"/>
          <w:szCs w:val="24"/>
        </w:rPr>
        <w:t xml:space="preserve"> </w:t>
      </w:r>
      <w:r>
        <w:rPr>
          <w:rFonts w:ascii="Arial" w:hAnsi="Arial" w:cs="Arial"/>
          <w:sz w:val="24"/>
          <w:szCs w:val="24"/>
        </w:rPr>
        <w:t>These orders are listed in the Act and include requiring the veterinary practitioner to undergo medical, psychiatric or psychological assessment, counselling or both</w:t>
      </w:r>
      <w:r w:rsidR="00705DB0">
        <w:rPr>
          <w:rFonts w:ascii="Arial" w:hAnsi="Arial" w:cs="Arial"/>
          <w:sz w:val="24"/>
          <w:szCs w:val="24"/>
        </w:rPr>
        <w:t xml:space="preserve">. </w:t>
      </w:r>
      <w:r>
        <w:rPr>
          <w:rFonts w:ascii="Arial" w:hAnsi="Arial" w:cs="Arial"/>
          <w:sz w:val="24"/>
          <w:szCs w:val="24"/>
        </w:rPr>
        <w:t>Other orders may require monitoring and supervision of the veterinary practitioner</w:t>
      </w:r>
      <w:r w:rsidR="00705DB0">
        <w:rPr>
          <w:rFonts w:ascii="Arial" w:hAnsi="Arial" w:cs="Arial"/>
          <w:sz w:val="24"/>
          <w:szCs w:val="24"/>
        </w:rPr>
        <w:t xml:space="preserve">. </w:t>
      </w:r>
      <w:r>
        <w:rPr>
          <w:rFonts w:ascii="Arial" w:hAnsi="Arial" w:cs="Arial"/>
          <w:sz w:val="24"/>
          <w:szCs w:val="24"/>
        </w:rPr>
        <w:t>The occupational discipline orders reflect similar actions the board can take under section 61.</w:t>
      </w:r>
    </w:p>
    <w:p w:rsidR="00D529DD" w:rsidRPr="00D529DD" w:rsidRDefault="00D529DD" w:rsidP="00F4534D">
      <w:pPr>
        <w:spacing w:before="120" w:after="0" w:line="240" w:lineRule="auto"/>
        <w:rPr>
          <w:rFonts w:ascii="Arial" w:hAnsi="Arial" w:cs="Arial"/>
          <w:b/>
          <w:sz w:val="24"/>
          <w:szCs w:val="24"/>
        </w:rPr>
      </w:pPr>
      <w:r w:rsidRPr="00D529DD">
        <w:rPr>
          <w:rFonts w:ascii="Arial" w:hAnsi="Arial" w:cs="Arial"/>
          <w:b/>
          <w:sz w:val="24"/>
          <w:szCs w:val="24"/>
        </w:rPr>
        <w:t xml:space="preserve">Clause 68 </w:t>
      </w:r>
      <w:r w:rsidRPr="00D529DD">
        <w:rPr>
          <w:rFonts w:ascii="Arial" w:hAnsi="Arial" w:cs="Arial"/>
          <w:b/>
          <w:sz w:val="24"/>
          <w:szCs w:val="24"/>
        </w:rPr>
        <w:tab/>
        <w:t>Interim suspension of registration</w:t>
      </w:r>
    </w:p>
    <w:p w:rsidR="00D529DD" w:rsidRDefault="00D529DD" w:rsidP="00F4534D">
      <w:pPr>
        <w:spacing w:before="120" w:after="0" w:line="240" w:lineRule="auto"/>
        <w:rPr>
          <w:rFonts w:ascii="Arial" w:hAnsi="Arial" w:cs="Arial"/>
          <w:sz w:val="24"/>
          <w:szCs w:val="24"/>
        </w:rPr>
      </w:pPr>
      <w:r>
        <w:rPr>
          <w:rFonts w:ascii="Arial" w:hAnsi="Arial" w:cs="Arial"/>
          <w:sz w:val="24"/>
          <w:szCs w:val="24"/>
        </w:rPr>
        <w:t>The board may apply to ACAT for an interim order to suspend the registration of the veterinary practitioner</w:t>
      </w:r>
      <w:r w:rsidR="00705DB0">
        <w:rPr>
          <w:rFonts w:ascii="Arial" w:hAnsi="Arial" w:cs="Arial"/>
          <w:sz w:val="24"/>
          <w:szCs w:val="24"/>
        </w:rPr>
        <w:t xml:space="preserve">. </w:t>
      </w:r>
      <w:r>
        <w:rPr>
          <w:rFonts w:ascii="Arial" w:hAnsi="Arial" w:cs="Arial"/>
          <w:sz w:val="24"/>
          <w:szCs w:val="24"/>
        </w:rPr>
        <w:t>It can do this if it has made an occupational discipline application to ACAT and believes on reasonable grounds that it is in the public interest to suspend the veterinary practitioner’s registration before ACAT hears the application for occupational discipline.</w:t>
      </w:r>
    </w:p>
    <w:p w:rsidR="00D529DD" w:rsidRDefault="00D529DD" w:rsidP="00F4534D">
      <w:pPr>
        <w:spacing w:before="120" w:after="0" w:line="240" w:lineRule="auto"/>
        <w:rPr>
          <w:rFonts w:ascii="Arial" w:hAnsi="Arial" w:cs="Arial"/>
          <w:sz w:val="24"/>
          <w:szCs w:val="24"/>
        </w:rPr>
      </w:pPr>
      <w:r>
        <w:rPr>
          <w:rFonts w:ascii="Arial" w:hAnsi="Arial" w:cs="Arial"/>
          <w:sz w:val="24"/>
          <w:szCs w:val="24"/>
        </w:rPr>
        <w:t xml:space="preserve">The clause provides ACAT with the power to issue an interim order which has the same effect as an order made under section 53 </w:t>
      </w:r>
      <w:r w:rsidR="008102E7">
        <w:rPr>
          <w:rFonts w:ascii="Arial" w:hAnsi="Arial" w:cs="Arial"/>
          <w:sz w:val="24"/>
          <w:szCs w:val="24"/>
        </w:rPr>
        <w:t xml:space="preserve">about interim orders under the </w:t>
      </w:r>
      <w:r w:rsidRPr="00D529DD">
        <w:rPr>
          <w:rFonts w:ascii="Arial" w:hAnsi="Arial" w:cs="Arial"/>
          <w:i/>
          <w:sz w:val="24"/>
          <w:szCs w:val="24"/>
        </w:rPr>
        <w:t>ACT Civil and Administrative Tribunal Act 2008</w:t>
      </w:r>
      <w:r>
        <w:rPr>
          <w:rFonts w:ascii="Arial" w:hAnsi="Arial" w:cs="Arial"/>
          <w:sz w:val="24"/>
          <w:szCs w:val="24"/>
        </w:rPr>
        <w:t>.</w:t>
      </w:r>
    </w:p>
    <w:p w:rsidR="008102E7" w:rsidRDefault="008102E7" w:rsidP="00F4534D">
      <w:pPr>
        <w:spacing w:before="120" w:after="0" w:line="240" w:lineRule="auto"/>
        <w:rPr>
          <w:rFonts w:ascii="Arial" w:hAnsi="Arial" w:cs="Arial"/>
          <w:b/>
          <w:sz w:val="24"/>
          <w:szCs w:val="24"/>
        </w:rPr>
      </w:pPr>
      <w:r w:rsidRPr="008102E7">
        <w:rPr>
          <w:rFonts w:ascii="Arial" w:hAnsi="Arial" w:cs="Arial"/>
          <w:b/>
          <w:sz w:val="24"/>
          <w:szCs w:val="24"/>
        </w:rPr>
        <w:t>Clause 69</w:t>
      </w:r>
      <w:r w:rsidRPr="008102E7">
        <w:rPr>
          <w:rFonts w:ascii="Arial" w:hAnsi="Arial" w:cs="Arial"/>
          <w:b/>
          <w:sz w:val="24"/>
          <w:szCs w:val="24"/>
        </w:rPr>
        <w:tab/>
        <w:t>Giving registering authority in other jurisdictions information about cancelling or suspending registration</w:t>
      </w:r>
    </w:p>
    <w:p w:rsidR="008102E7" w:rsidRDefault="008102E7" w:rsidP="00F4534D">
      <w:pPr>
        <w:spacing w:before="120" w:after="0" w:line="240" w:lineRule="auto"/>
        <w:rPr>
          <w:rFonts w:ascii="Arial" w:hAnsi="Arial" w:cs="Arial"/>
          <w:sz w:val="24"/>
          <w:szCs w:val="24"/>
        </w:rPr>
      </w:pPr>
      <w:r>
        <w:rPr>
          <w:rFonts w:ascii="Arial" w:hAnsi="Arial" w:cs="Arial"/>
          <w:sz w:val="24"/>
          <w:szCs w:val="24"/>
        </w:rPr>
        <w:t xml:space="preserve">This clause applies if ACAT suspends or cancels a veterinary practitioner’s registration or disqualifies a veterinary practitioner from applying for registration. </w:t>
      </w:r>
    </w:p>
    <w:p w:rsidR="008102E7" w:rsidRDefault="008102E7" w:rsidP="00F4534D">
      <w:pPr>
        <w:spacing w:before="120" w:after="0" w:line="240" w:lineRule="auto"/>
        <w:rPr>
          <w:rFonts w:ascii="Arial" w:hAnsi="Arial" w:cs="Arial"/>
          <w:sz w:val="24"/>
          <w:szCs w:val="24"/>
        </w:rPr>
      </w:pPr>
      <w:r>
        <w:rPr>
          <w:rFonts w:ascii="Arial" w:hAnsi="Arial" w:cs="Arial"/>
          <w:sz w:val="24"/>
          <w:szCs w:val="24"/>
        </w:rPr>
        <w:t>Under the clause the board must give the registering authority in each of the other jurisdictions information about the matter including the name and other identifying details about the veterinary practitioner</w:t>
      </w:r>
      <w:r w:rsidR="00705DB0">
        <w:rPr>
          <w:rFonts w:ascii="Arial" w:hAnsi="Arial" w:cs="Arial"/>
          <w:sz w:val="24"/>
          <w:szCs w:val="24"/>
        </w:rPr>
        <w:t xml:space="preserve">. </w:t>
      </w:r>
    </w:p>
    <w:p w:rsidR="008102E7" w:rsidRDefault="008102E7" w:rsidP="00F4534D">
      <w:pPr>
        <w:spacing w:before="120" w:after="0" w:line="240" w:lineRule="auto"/>
        <w:rPr>
          <w:rFonts w:ascii="Arial" w:hAnsi="Arial" w:cs="Arial"/>
          <w:sz w:val="24"/>
          <w:szCs w:val="24"/>
        </w:rPr>
      </w:pPr>
      <w:r>
        <w:rPr>
          <w:rFonts w:ascii="Arial" w:hAnsi="Arial" w:cs="Arial"/>
          <w:sz w:val="24"/>
          <w:szCs w:val="24"/>
        </w:rPr>
        <w:t xml:space="preserve">The clause specifically does not limit any other requirement or power under this or any other Act to give information to a registering authority in another jurisdiction. Other jurisdictions is defined in section 33 but means any other state or the Northern </w:t>
      </w:r>
      <w:r w:rsidR="003235F2">
        <w:rPr>
          <w:rFonts w:ascii="Arial" w:hAnsi="Arial" w:cs="Arial"/>
          <w:sz w:val="24"/>
          <w:szCs w:val="24"/>
        </w:rPr>
        <w:t>T</w:t>
      </w:r>
      <w:r>
        <w:rPr>
          <w:rFonts w:ascii="Arial" w:hAnsi="Arial" w:cs="Arial"/>
          <w:sz w:val="24"/>
          <w:szCs w:val="24"/>
        </w:rPr>
        <w:t>erritory or any jurisdiction proscribed by law.</w:t>
      </w:r>
    </w:p>
    <w:p w:rsidR="00417AF5" w:rsidRDefault="00417AF5" w:rsidP="00F4534D">
      <w:pPr>
        <w:spacing w:before="120" w:after="0" w:line="240" w:lineRule="auto"/>
        <w:rPr>
          <w:rFonts w:ascii="Arial" w:hAnsi="Arial" w:cs="Arial"/>
          <w:sz w:val="24"/>
          <w:szCs w:val="24"/>
        </w:rPr>
      </w:pPr>
    </w:p>
    <w:p w:rsidR="00536AB5" w:rsidRPr="008F3C01" w:rsidRDefault="00536AB5" w:rsidP="00F4534D">
      <w:pPr>
        <w:spacing w:before="120" w:after="0" w:line="240" w:lineRule="auto"/>
        <w:rPr>
          <w:rFonts w:ascii="Arial" w:hAnsi="Arial" w:cs="Arial"/>
          <w:b/>
          <w:sz w:val="28"/>
          <w:szCs w:val="28"/>
        </w:rPr>
      </w:pPr>
      <w:r w:rsidRPr="008F3C01">
        <w:rPr>
          <w:rFonts w:ascii="Arial" w:hAnsi="Arial" w:cs="Arial"/>
          <w:b/>
          <w:sz w:val="28"/>
          <w:szCs w:val="28"/>
        </w:rPr>
        <w:t xml:space="preserve">Division 5.5 </w:t>
      </w:r>
      <w:r w:rsidRPr="008F3C01">
        <w:rPr>
          <w:rFonts w:ascii="Arial" w:hAnsi="Arial" w:cs="Arial"/>
          <w:b/>
          <w:sz w:val="28"/>
          <w:szCs w:val="28"/>
        </w:rPr>
        <w:tab/>
        <w:t>Joint consideration with commission</w:t>
      </w:r>
    </w:p>
    <w:p w:rsidR="00536AB5" w:rsidRDefault="00536AB5" w:rsidP="00F4534D">
      <w:pPr>
        <w:spacing w:before="120" w:after="0" w:line="240" w:lineRule="auto"/>
        <w:rPr>
          <w:rFonts w:ascii="Arial" w:hAnsi="Arial" w:cs="Arial"/>
          <w:sz w:val="24"/>
          <w:szCs w:val="24"/>
        </w:rPr>
      </w:pPr>
      <w:r>
        <w:rPr>
          <w:rFonts w:ascii="Arial" w:hAnsi="Arial" w:cs="Arial"/>
          <w:sz w:val="24"/>
          <w:szCs w:val="24"/>
        </w:rPr>
        <w:t>This division provides for the board to consult with the HRC about complaints and matters of occupational discipline.</w:t>
      </w:r>
    </w:p>
    <w:p w:rsidR="003D6464" w:rsidRDefault="003D6464" w:rsidP="00F4534D">
      <w:pPr>
        <w:spacing w:before="120" w:after="0" w:line="240" w:lineRule="auto"/>
        <w:rPr>
          <w:rFonts w:ascii="Arial" w:hAnsi="Arial" w:cs="Arial"/>
          <w:b/>
          <w:sz w:val="24"/>
          <w:szCs w:val="24"/>
        </w:rPr>
      </w:pPr>
    </w:p>
    <w:p w:rsidR="00F4534D" w:rsidRDefault="00F4534D" w:rsidP="00F4534D">
      <w:pPr>
        <w:spacing w:before="120" w:after="0" w:line="240" w:lineRule="auto"/>
        <w:rPr>
          <w:rFonts w:ascii="Arial" w:hAnsi="Arial" w:cs="Arial"/>
          <w:b/>
          <w:sz w:val="24"/>
          <w:szCs w:val="24"/>
        </w:rPr>
      </w:pPr>
    </w:p>
    <w:p w:rsidR="00536AB5" w:rsidRDefault="00536AB5" w:rsidP="00F4534D">
      <w:pPr>
        <w:spacing w:before="120" w:after="0" w:line="240" w:lineRule="auto"/>
        <w:rPr>
          <w:rFonts w:ascii="Arial" w:hAnsi="Arial" w:cs="Arial"/>
          <w:b/>
          <w:sz w:val="24"/>
          <w:szCs w:val="24"/>
        </w:rPr>
      </w:pPr>
      <w:r w:rsidRPr="00536AB5">
        <w:rPr>
          <w:rFonts w:ascii="Arial" w:hAnsi="Arial" w:cs="Arial"/>
          <w:b/>
          <w:sz w:val="24"/>
          <w:szCs w:val="24"/>
        </w:rPr>
        <w:t>Clause 70</w:t>
      </w:r>
      <w:r w:rsidRPr="00536AB5">
        <w:rPr>
          <w:rFonts w:ascii="Arial" w:hAnsi="Arial" w:cs="Arial"/>
          <w:b/>
          <w:sz w:val="24"/>
          <w:szCs w:val="24"/>
        </w:rPr>
        <w:tab/>
        <w:t>Consultation with commission</w:t>
      </w:r>
    </w:p>
    <w:p w:rsidR="00536AB5" w:rsidRPr="00536AB5" w:rsidRDefault="00536AB5" w:rsidP="00F4534D">
      <w:pPr>
        <w:spacing w:before="120" w:after="0" w:line="240" w:lineRule="auto"/>
        <w:rPr>
          <w:rFonts w:ascii="Arial" w:hAnsi="Arial" w:cs="Arial"/>
          <w:sz w:val="24"/>
          <w:szCs w:val="24"/>
        </w:rPr>
      </w:pPr>
      <w:r w:rsidRPr="00536AB5">
        <w:rPr>
          <w:rFonts w:ascii="Arial" w:hAnsi="Arial" w:cs="Arial"/>
          <w:sz w:val="24"/>
          <w:szCs w:val="24"/>
        </w:rPr>
        <w:t>Clause 70</w:t>
      </w:r>
      <w:r>
        <w:rPr>
          <w:rFonts w:ascii="Arial" w:hAnsi="Arial" w:cs="Arial"/>
          <w:sz w:val="24"/>
          <w:szCs w:val="24"/>
        </w:rPr>
        <w:t xml:space="preserve"> provides that the board must consult with the HRC and must attempt to agree with the commission about the action to be taken in relation to a complaint or occupational discipline matter.</w:t>
      </w:r>
    </w:p>
    <w:p w:rsidR="00536AB5" w:rsidRDefault="00536AB5" w:rsidP="00F4534D">
      <w:pPr>
        <w:spacing w:before="120" w:after="0" w:line="240" w:lineRule="auto"/>
        <w:rPr>
          <w:rFonts w:ascii="Arial" w:hAnsi="Arial" w:cs="Arial"/>
          <w:sz w:val="24"/>
          <w:szCs w:val="24"/>
        </w:rPr>
      </w:pPr>
      <w:r>
        <w:rPr>
          <w:rFonts w:ascii="Arial" w:hAnsi="Arial" w:cs="Arial"/>
          <w:sz w:val="24"/>
          <w:szCs w:val="24"/>
        </w:rPr>
        <w:t>If the board or commission cannot agree then the most serious action chosen by either is the action to be taken.</w:t>
      </w:r>
    </w:p>
    <w:p w:rsidR="006D6C45" w:rsidRDefault="00536AB5" w:rsidP="00F4534D">
      <w:pPr>
        <w:spacing w:before="120" w:after="0" w:line="240" w:lineRule="auto"/>
        <w:rPr>
          <w:rFonts w:ascii="Arial" w:hAnsi="Arial" w:cs="Arial"/>
          <w:sz w:val="24"/>
          <w:szCs w:val="24"/>
        </w:rPr>
      </w:pPr>
      <w:r>
        <w:rPr>
          <w:rFonts w:ascii="Arial" w:hAnsi="Arial" w:cs="Arial"/>
          <w:sz w:val="24"/>
          <w:szCs w:val="24"/>
        </w:rPr>
        <w:t>The Act lists in order of most serious to least serous the actions that can be taken.</w:t>
      </w:r>
    </w:p>
    <w:p w:rsidR="006D6C45" w:rsidRDefault="006D6C45" w:rsidP="00F4534D">
      <w:pPr>
        <w:spacing w:before="120" w:after="0" w:line="240" w:lineRule="auto"/>
        <w:rPr>
          <w:rFonts w:ascii="Arial" w:hAnsi="Arial" w:cs="Arial"/>
          <w:sz w:val="24"/>
          <w:szCs w:val="24"/>
        </w:rPr>
      </w:pPr>
      <w:r>
        <w:rPr>
          <w:rFonts w:ascii="Arial" w:hAnsi="Arial" w:cs="Arial"/>
          <w:sz w:val="24"/>
          <w:szCs w:val="24"/>
        </w:rPr>
        <w:t>The clause also references section 6</w:t>
      </w:r>
      <w:r w:rsidR="00CF6565">
        <w:rPr>
          <w:rFonts w:ascii="Arial" w:hAnsi="Arial" w:cs="Arial"/>
          <w:sz w:val="24"/>
          <w:szCs w:val="24"/>
        </w:rPr>
        <w:t>1</w:t>
      </w:r>
      <w:r>
        <w:rPr>
          <w:rFonts w:ascii="Arial" w:hAnsi="Arial" w:cs="Arial"/>
          <w:sz w:val="24"/>
          <w:szCs w:val="24"/>
        </w:rPr>
        <w:t xml:space="preserve"> and that the board must act to notify the chief of police if there is indication of an offence being committed if either the board</w:t>
      </w:r>
      <w:r w:rsidR="003235F2">
        <w:rPr>
          <w:rFonts w:ascii="Arial" w:hAnsi="Arial" w:cs="Arial"/>
          <w:sz w:val="24"/>
          <w:szCs w:val="24"/>
        </w:rPr>
        <w:t>,</w:t>
      </w:r>
      <w:r>
        <w:rPr>
          <w:rFonts w:ascii="Arial" w:hAnsi="Arial" w:cs="Arial"/>
          <w:sz w:val="24"/>
          <w:szCs w:val="24"/>
        </w:rPr>
        <w:t xml:space="preserve"> commission or both consider it applies to the matter under consideration.</w:t>
      </w:r>
    </w:p>
    <w:p w:rsidR="0051622D" w:rsidRDefault="0051622D" w:rsidP="00F4534D">
      <w:pPr>
        <w:spacing w:before="120" w:after="0" w:line="240" w:lineRule="auto"/>
        <w:rPr>
          <w:rFonts w:ascii="Arial" w:hAnsi="Arial" w:cs="Arial"/>
          <w:sz w:val="24"/>
          <w:szCs w:val="24"/>
        </w:rPr>
      </w:pPr>
    </w:p>
    <w:p w:rsidR="00536AB5" w:rsidRDefault="0051622D" w:rsidP="00F4534D">
      <w:pPr>
        <w:spacing w:before="120" w:after="0" w:line="240" w:lineRule="auto"/>
        <w:rPr>
          <w:rFonts w:ascii="Arial" w:hAnsi="Arial" w:cs="Arial"/>
          <w:b/>
          <w:sz w:val="28"/>
          <w:szCs w:val="28"/>
        </w:rPr>
      </w:pPr>
      <w:r w:rsidRPr="0051622D">
        <w:rPr>
          <w:rFonts w:ascii="Arial" w:hAnsi="Arial" w:cs="Arial"/>
          <w:b/>
          <w:sz w:val="28"/>
          <w:szCs w:val="28"/>
        </w:rPr>
        <w:t>P</w:t>
      </w:r>
      <w:r w:rsidR="00EB76DB">
        <w:rPr>
          <w:rFonts w:ascii="Arial" w:hAnsi="Arial" w:cs="Arial"/>
          <w:b/>
          <w:sz w:val="28"/>
          <w:szCs w:val="28"/>
        </w:rPr>
        <w:t>ART</w:t>
      </w:r>
      <w:r w:rsidRPr="0051622D">
        <w:rPr>
          <w:rFonts w:ascii="Arial" w:hAnsi="Arial" w:cs="Arial"/>
          <w:b/>
          <w:sz w:val="28"/>
          <w:szCs w:val="28"/>
        </w:rPr>
        <w:t xml:space="preserve"> 6</w:t>
      </w:r>
      <w:r w:rsidRPr="0051622D">
        <w:rPr>
          <w:rFonts w:ascii="Arial" w:hAnsi="Arial" w:cs="Arial"/>
          <w:b/>
          <w:sz w:val="28"/>
          <w:szCs w:val="28"/>
        </w:rPr>
        <w:tab/>
        <w:t>R</w:t>
      </w:r>
      <w:r w:rsidR="0088115D">
        <w:rPr>
          <w:rFonts w:ascii="Arial" w:hAnsi="Arial" w:cs="Arial"/>
          <w:b/>
          <w:sz w:val="28"/>
          <w:szCs w:val="28"/>
        </w:rPr>
        <w:t>EGISTRATION OF VETERINARY PREMISES</w:t>
      </w:r>
      <w:r w:rsidR="00536AB5" w:rsidRPr="0051622D">
        <w:rPr>
          <w:rFonts w:ascii="Arial" w:hAnsi="Arial" w:cs="Arial"/>
          <w:b/>
          <w:sz w:val="28"/>
          <w:szCs w:val="28"/>
        </w:rPr>
        <w:t xml:space="preserve"> </w:t>
      </w:r>
    </w:p>
    <w:p w:rsidR="0051622D" w:rsidRDefault="0051622D" w:rsidP="00F4534D">
      <w:pPr>
        <w:spacing w:before="120" w:after="0" w:line="240" w:lineRule="auto"/>
        <w:rPr>
          <w:rFonts w:ascii="Arial" w:hAnsi="Arial" w:cs="Arial"/>
          <w:sz w:val="24"/>
          <w:szCs w:val="24"/>
        </w:rPr>
      </w:pPr>
      <w:r w:rsidRPr="0051622D">
        <w:rPr>
          <w:rFonts w:ascii="Arial" w:hAnsi="Arial" w:cs="Arial"/>
          <w:sz w:val="24"/>
          <w:szCs w:val="24"/>
        </w:rPr>
        <w:t>This part deals with veterinary premises</w:t>
      </w:r>
      <w:r w:rsidR="00705DB0">
        <w:rPr>
          <w:rFonts w:ascii="Arial" w:hAnsi="Arial" w:cs="Arial"/>
          <w:sz w:val="24"/>
          <w:szCs w:val="24"/>
        </w:rPr>
        <w:t xml:space="preserve">. </w:t>
      </w:r>
      <w:r w:rsidRPr="0051622D">
        <w:rPr>
          <w:rFonts w:ascii="Arial" w:hAnsi="Arial" w:cs="Arial"/>
          <w:sz w:val="24"/>
          <w:szCs w:val="24"/>
        </w:rPr>
        <w:t xml:space="preserve">It is a new part to the </w:t>
      </w:r>
      <w:r w:rsidR="00F4711B">
        <w:rPr>
          <w:rFonts w:ascii="Arial" w:hAnsi="Arial" w:cs="Arial"/>
          <w:sz w:val="24"/>
          <w:szCs w:val="24"/>
        </w:rPr>
        <w:t>v</w:t>
      </w:r>
      <w:r w:rsidRPr="0051622D">
        <w:rPr>
          <w:rFonts w:ascii="Arial" w:hAnsi="Arial" w:cs="Arial"/>
          <w:sz w:val="24"/>
          <w:szCs w:val="24"/>
        </w:rPr>
        <w:t xml:space="preserve">eterinary practitioner’s profession scheme </w:t>
      </w:r>
      <w:r w:rsidR="00F4711B">
        <w:rPr>
          <w:rFonts w:ascii="Arial" w:hAnsi="Arial" w:cs="Arial"/>
          <w:sz w:val="24"/>
          <w:szCs w:val="24"/>
        </w:rPr>
        <w:t xml:space="preserve">in the ACT </w:t>
      </w:r>
      <w:r w:rsidRPr="0051622D">
        <w:rPr>
          <w:rFonts w:ascii="Arial" w:hAnsi="Arial" w:cs="Arial"/>
          <w:sz w:val="24"/>
          <w:szCs w:val="24"/>
        </w:rPr>
        <w:t>and reflects similar provisions</w:t>
      </w:r>
      <w:r w:rsidR="00F4711B">
        <w:rPr>
          <w:rFonts w:ascii="Arial" w:hAnsi="Arial" w:cs="Arial"/>
          <w:sz w:val="24"/>
          <w:szCs w:val="24"/>
        </w:rPr>
        <w:t xml:space="preserve"> to those </w:t>
      </w:r>
      <w:r w:rsidRPr="0051622D">
        <w:rPr>
          <w:rFonts w:ascii="Arial" w:hAnsi="Arial" w:cs="Arial"/>
          <w:sz w:val="24"/>
          <w:szCs w:val="24"/>
        </w:rPr>
        <w:t>in New South Wales</w:t>
      </w:r>
      <w:r w:rsidR="00705DB0">
        <w:rPr>
          <w:rFonts w:ascii="Arial" w:hAnsi="Arial" w:cs="Arial"/>
          <w:sz w:val="24"/>
          <w:szCs w:val="24"/>
        </w:rPr>
        <w:t xml:space="preserve">. </w:t>
      </w:r>
      <w:r w:rsidRPr="0051622D">
        <w:rPr>
          <w:rFonts w:ascii="Arial" w:hAnsi="Arial" w:cs="Arial"/>
          <w:sz w:val="24"/>
          <w:szCs w:val="24"/>
        </w:rPr>
        <w:t xml:space="preserve">The part </w:t>
      </w:r>
      <w:r w:rsidR="00F4711B">
        <w:rPr>
          <w:rFonts w:ascii="Arial" w:hAnsi="Arial" w:cs="Arial"/>
          <w:sz w:val="24"/>
          <w:szCs w:val="24"/>
        </w:rPr>
        <w:t xml:space="preserve">is not intended to </w:t>
      </w:r>
      <w:r w:rsidRPr="0051622D">
        <w:rPr>
          <w:rFonts w:ascii="Arial" w:hAnsi="Arial" w:cs="Arial"/>
          <w:sz w:val="24"/>
          <w:szCs w:val="24"/>
        </w:rPr>
        <w:t xml:space="preserve">displace legislation </w:t>
      </w:r>
      <w:r>
        <w:rPr>
          <w:rFonts w:ascii="Arial" w:hAnsi="Arial" w:cs="Arial"/>
          <w:sz w:val="24"/>
          <w:szCs w:val="24"/>
        </w:rPr>
        <w:t xml:space="preserve">that may also operate to </w:t>
      </w:r>
      <w:r w:rsidR="00F4711B">
        <w:rPr>
          <w:rFonts w:ascii="Arial" w:hAnsi="Arial" w:cs="Arial"/>
          <w:sz w:val="24"/>
          <w:szCs w:val="24"/>
        </w:rPr>
        <w:t>regulate</w:t>
      </w:r>
      <w:r>
        <w:rPr>
          <w:rFonts w:ascii="Arial" w:hAnsi="Arial" w:cs="Arial"/>
          <w:sz w:val="24"/>
          <w:szCs w:val="24"/>
        </w:rPr>
        <w:t xml:space="preserve"> business in the </w:t>
      </w:r>
      <w:r w:rsidR="003235F2">
        <w:rPr>
          <w:rFonts w:ascii="Arial" w:hAnsi="Arial" w:cs="Arial"/>
          <w:sz w:val="24"/>
          <w:szCs w:val="24"/>
        </w:rPr>
        <w:t>ACT</w:t>
      </w:r>
      <w:r w:rsidR="00F4711B">
        <w:rPr>
          <w:rFonts w:ascii="Arial" w:hAnsi="Arial" w:cs="Arial"/>
          <w:sz w:val="24"/>
          <w:szCs w:val="24"/>
        </w:rPr>
        <w:t xml:space="preserve"> more broadly</w:t>
      </w:r>
      <w:r>
        <w:rPr>
          <w:rFonts w:ascii="Arial" w:hAnsi="Arial" w:cs="Arial"/>
          <w:sz w:val="24"/>
          <w:szCs w:val="24"/>
        </w:rPr>
        <w:t>.</w:t>
      </w:r>
    </w:p>
    <w:p w:rsidR="0071127F" w:rsidRDefault="0071127F" w:rsidP="00F4534D">
      <w:pPr>
        <w:spacing w:before="120" w:after="0" w:line="240" w:lineRule="auto"/>
        <w:rPr>
          <w:rFonts w:ascii="Arial" w:hAnsi="Arial" w:cs="Arial"/>
          <w:sz w:val="24"/>
          <w:szCs w:val="24"/>
        </w:rPr>
      </w:pPr>
      <w:r>
        <w:rPr>
          <w:rFonts w:ascii="Arial" w:hAnsi="Arial" w:cs="Arial"/>
          <w:sz w:val="24"/>
          <w:szCs w:val="24"/>
        </w:rPr>
        <w:t>The scheme established under this section recognises that a registration holder of a veterinary premises may not be a registered vet</w:t>
      </w:r>
      <w:r w:rsidR="003235F2">
        <w:rPr>
          <w:rFonts w:ascii="Arial" w:hAnsi="Arial" w:cs="Arial"/>
          <w:sz w:val="24"/>
          <w:szCs w:val="24"/>
        </w:rPr>
        <w:t>erinary practitioner</w:t>
      </w:r>
      <w:r w:rsidR="00705DB0">
        <w:rPr>
          <w:rFonts w:ascii="Arial" w:hAnsi="Arial" w:cs="Arial"/>
          <w:sz w:val="24"/>
          <w:szCs w:val="24"/>
        </w:rPr>
        <w:t xml:space="preserve">. </w:t>
      </w:r>
      <w:r>
        <w:rPr>
          <w:rFonts w:ascii="Arial" w:hAnsi="Arial" w:cs="Arial"/>
          <w:sz w:val="24"/>
          <w:szCs w:val="24"/>
        </w:rPr>
        <w:t xml:space="preserve">To ensure that the premises and business are run in accordance with the veterinary practice standards a business owner </w:t>
      </w:r>
      <w:r w:rsidR="00F4711B">
        <w:rPr>
          <w:rFonts w:ascii="Arial" w:hAnsi="Arial" w:cs="Arial"/>
          <w:sz w:val="24"/>
          <w:szCs w:val="24"/>
        </w:rPr>
        <w:t xml:space="preserve">must </w:t>
      </w:r>
      <w:r>
        <w:rPr>
          <w:rFonts w:ascii="Arial" w:hAnsi="Arial" w:cs="Arial"/>
          <w:sz w:val="24"/>
          <w:szCs w:val="24"/>
        </w:rPr>
        <w:t>appoint a superintendent to manage the premises</w:t>
      </w:r>
      <w:r w:rsidR="00705DB0">
        <w:rPr>
          <w:rFonts w:ascii="Arial" w:hAnsi="Arial" w:cs="Arial"/>
          <w:sz w:val="24"/>
          <w:szCs w:val="24"/>
        </w:rPr>
        <w:t xml:space="preserve">. </w:t>
      </w:r>
      <w:r w:rsidR="00F4711B">
        <w:rPr>
          <w:rFonts w:ascii="Arial" w:hAnsi="Arial" w:cs="Arial"/>
          <w:sz w:val="24"/>
          <w:szCs w:val="24"/>
        </w:rPr>
        <w:t xml:space="preserve">A superintendent </w:t>
      </w:r>
      <w:r w:rsidR="00AB04ED">
        <w:rPr>
          <w:rFonts w:ascii="Arial" w:hAnsi="Arial" w:cs="Arial"/>
          <w:sz w:val="24"/>
          <w:szCs w:val="24"/>
        </w:rPr>
        <w:t xml:space="preserve">manager of premises </w:t>
      </w:r>
      <w:r w:rsidR="00F4711B">
        <w:rPr>
          <w:rFonts w:ascii="Arial" w:hAnsi="Arial" w:cs="Arial"/>
          <w:sz w:val="24"/>
          <w:szCs w:val="24"/>
        </w:rPr>
        <w:t>must be a registered veterinary practitioner.</w:t>
      </w:r>
      <w:r>
        <w:rPr>
          <w:rFonts w:ascii="Arial" w:hAnsi="Arial" w:cs="Arial"/>
          <w:sz w:val="24"/>
          <w:szCs w:val="24"/>
        </w:rPr>
        <w:t xml:space="preserve"> </w:t>
      </w:r>
    </w:p>
    <w:p w:rsidR="00417AF5" w:rsidRDefault="00417AF5" w:rsidP="00F4534D">
      <w:pPr>
        <w:spacing w:before="120" w:after="0" w:line="240" w:lineRule="auto"/>
        <w:rPr>
          <w:rFonts w:ascii="Arial" w:hAnsi="Arial" w:cs="Arial"/>
          <w:sz w:val="24"/>
          <w:szCs w:val="24"/>
        </w:rPr>
      </w:pPr>
    </w:p>
    <w:p w:rsidR="0071127F" w:rsidRPr="008F3C01" w:rsidRDefault="0071127F" w:rsidP="00F4534D">
      <w:pPr>
        <w:spacing w:before="120" w:after="0" w:line="240" w:lineRule="auto"/>
        <w:rPr>
          <w:rFonts w:ascii="Arial" w:hAnsi="Arial" w:cs="Arial"/>
          <w:b/>
          <w:sz w:val="28"/>
          <w:szCs w:val="28"/>
        </w:rPr>
      </w:pPr>
      <w:r w:rsidRPr="008F3C01">
        <w:rPr>
          <w:rFonts w:ascii="Arial" w:hAnsi="Arial" w:cs="Arial"/>
          <w:b/>
          <w:sz w:val="28"/>
          <w:szCs w:val="28"/>
        </w:rPr>
        <w:t>Division 6.1</w:t>
      </w:r>
      <w:r w:rsidRPr="008F3C01">
        <w:rPr>
          <w:rFonts w:ascii="Arial" w:hAnsi="Arial" w:cs="Arial"/>
          <w:b/>
          <w:sz w:val="28"/>
          <w:szCs w:val="28"/>
        </w:rPr>
        <w:tab/>
        <w:t>Preliminary</w:t>
      </w:r>
    </w:p>
    <w:p w:rsidR="0071127F" w:rsidRDefault="0071127F" w:rsidP="00F4534D">
      <w:pPr>
        <w:spacing w:before="120" w:after="0" w:line="240" w:lineRule="auto"/>
        <w:rPr>
          <w:rFonts w:ascii="Arial" w:hAnsi="Arial" w:cs="Arial"/>
          <w:b/>
          <w:sz w:val="24"/>
          <w:szCs w:val="24"/>
        </w:rPr>
      </w:pPr>
      <w:r>
        <w:rPr>
          <w:rFonts w:ascii="Arial" w:hAnsi="Arial" w:cs="Arial"/>
          <w:b/>
          <w:sz w:val="24"/>
          <w:szCs w:val="24"/>
        </w:rPr>
        <w:t>Clause 71</w:t>
      </w:r>
      <w:r>
        <w:rPr>
          <w:rFonts w:ascii="Arial" w:hAnsi="Arial" w:cs="Arial"/>
          <w:b/>
          <w:sz w:val="24"/>
          <w:szCs w:val="24"/>
        </w:rPr>
        <w:tab/>
        <w:t>Definitions – pt 6</w:t>
      </w:r>
    </w:p>
    <w:p w:rsidR="00F4711B" w:rsidRDefault="000F465A" w:rsidP="00F4534D">
      <w:pPr>
        <w:spacing w:before="120" w:after="0" w:line="240" w:lineRule="auto"/>
        <w:rPr>
          <w:rFonts w:ascii="Arial" w:hAnsi="Arial" w:cs="Arial"/>
          <w:sz w:val="24"/>
          <w:szCs w:val="24"/>
        </w:rPr>
      </w:pPr>
      <w:r>
        <w:rPr>
          <w:rFonts w:ascii="Arial" w:hAnsi="Arial" w:cs="Arial"/>
          <w:sz w:val="24"/>
          <w:szCs w:val="24"/>
        </w:rPr>
        <w:t xml:space="preserve">This clause contains definitions for the section including the meaning of </w:t>
      </w:r>
      <w:r w:rsidRPr="000F465A">
        <w:rPr>
          <w:rFonts w:ascii="Arial" w:hAnsi="Arial" w:cs="Arial"/>
          <w:i/>
          <w:sz w:val="24"/>
          <w:szCs w:val="24"/>
        </w:rPr>
        <w:t>registered</w:t>
      </w:r>
      <w:r>
        <w:rPr>
          <w:rFonts w:ascii="Arial" w:hAnsi="Arial" w:cs="Arial"/>
          <w:sz w:val="24"/>
          <w:szCs w:val="24"/>
        </w:rPr>
        <w:t xml:space="preserve"> and </w:t>
      </w:r>
      <w:r w:rsidRPr="000F465A">
        <w:rPr>
          <w:rFonts w:ascii="Arial" w:hAnsi="Arial" w:cs="Arial"/>
          <w:i/>
          <w:sz w:val="24"/>
          <w:szCs w:val="24"/>
        </w:rPr>
        <w:t>registration</w:t>
      </w:r>
      <w:r>
        <w:rPr>
          <w:rFonts w:ascii="Arial" w:hAnsi="Arial" w:cs="Arial"/>
          <w:sz w:val="24"/>
          <w:szCs w:val="24"/>
        </w:rPr>
        <w:t xml:space="preserve"> which for the purposes of the part mean registration of a veterinary premises</w:t>
      </w:r>
      <w:r w:rsidR="00705DB0">
        <w:rPr>
          <w:rFonts w:ascii="Arial" w:hAnsi="Arial" w:cs="Arial"/>
          <w:sz w:val="24"/>
          <w:szCs w:val="24"/>
        </w:rPr>
        <w:t xml:space="preserve">. </w:t>
      </w:r>
      <w:r>
        <w:rPr>
          <w:rFonts w:ascii="Arial" w:hAnsi="Arial" w:cs="Arial"/>
          <w:sz w:val="24"/>
          <w:szCs w:val="24"/>
        </w:rPr>
        <w:t xml:space="preserve">It introduces the concept of a </w:t>
      </w:r>
      <w:r w:rsidRPr="000F465A">
        <w:rPr>
          <w:rFonts w:ascii="Arial" w:hAnsi="Arial" w:cs="Arial"/>
          <w:i/>
          <w:sz w:val="24"/>
          <w:szCs w:val="24"/>
        </w:rPr>
        <w:t>superintendent</w:t>
      </w:r>
      <w:r>
        <w:rPr>
          <w:rFonts w:ascii="Arial" w:hAnsi="Arial" w:cs="Arial"/>
          <w:sz w:val="24"/>
          <w:szCs w:val="24"/>
        </w:rPr>
        <w:t xml:space="preserve"> who manages the premises on behalf of the </w:t>
      </w:r>
      <w:r w:rsidRPr="000F465A">
        <w:rPr>
          <w:rFonts w:ascii="Arial" w:hAnsi="Arial" w:cs="Arial"/>
          <w:i/>
          <w:sz w:val="24"/>
          <w:szCs w:val="24"/>
        </w:rPr>
        <w:t>registration holder</w:t>
      </w:r>
      <w:r>
        <w:rPr>
          <w:rFonts w:ascii="Arial" w:hAnsi="Arial" w:cs="Arial"/>
          <w:sz w:val="24"/>
          <w:szCs w:val="24"/>
        </w:rPr>
        <w:t>.</w:t>
      </w:r>
    </w:p>
    <w:p w:rsidR="000F465A" w:rsidRDefault="000F465A" w:rsidP="00F4534D">
      <w:pPr>
        <w:spacing w:before="120" w:after="0" w:line="240" w:lineRule="auto"/>
        <w:rPr>
          <w:rFonts w:ascii="Arial" w:hAnsi="Arial" w:cs="Arial"/>
          <w:sz w:val="24"/>
          <w:szCs w:val="24"/>
        </w:rPr>
      </w:pPr>
      <w:r w:rsidRPr="000F465A">
        <w:rPr>
          <w:rFonts w:ascii="Arial" w:hAnsi="Arial" w:cs="Arial"/>
          <w:i/>
          <w:sz w:val="24"/>
          <w:szCs w:val="24"/>
        </w:rPr>
        <w:t>Veterinary premises</w:t>
      </w:r>
      <w:r>
        <w:rPr>
          <w:rFonts w:ascii="Arial" w:hAnsi="Arial" w:cs="Arial"/>
          <w:sz w:val="24"/>
          <w:szCs w:val="24"/>
        </w:rPr>
        <w:t xml:space="preserve"> means a number of things including a mobile </w:t>
      </w:r>
      <w:r w:rsidR="003235F2">
        <w:rPr>
          <w:rFonts w:ascii="Arial" w:hAnsi="Arial" w:cs="Arial"/>
          <w:sz w:val="24"/>
          <w:szCs w:val="24"/>
        </w:rPr>
        <w:t xml:space="preserve">veterinary </w:t>
      </w:r>
      <w:r>
        <w:rPr>
          <w:rFonts w:ascii="Arial" w:hAnsi="Arial" w:cs="Arial"/>
          <w:sz w:val="24"/>
          <w:szCs w:val="24"/>
        </w:rPr>
        <w:t xml:space="preserve">clinic or </w:t>
      </w:r>
      <w:r w:rsidR="003235F2">
        <w:rPr>
          <w:rFonts w:ascii="Arial" w:hAnsi="Arial" w:cs="Arial"/>
          <w:sz w:val="24"/>
          <w:szCs w:val="24"/>
        </w:rPr>
        <w:t xml:space="preserve">mobile veterinary </w:t>
      </w:r>
      <w:r>
        <w:rPr>
          <w:rFonts w:ascii="Arial" w:hAnsi="Arial" w:cs="Arial"/>
          <w:sz w:val="24"/>
          <w:szCs w:val="24"/>
        </w:rPr>
        <w:t>hospital</w:t>
      </w:r>
      <w:r w:rsidR="003235F2">
        <w:rPr>
          <w:rFonts w:ascii="Arial" w:hAnsi="Arial" w:cs="Arial"/>
          <w:sz w:val="24"/>
          <w:szCs w:val="24"/>
        </w:rPr>
        <w:t>. T</w:t>
      </w:r>
      <w:r>
        <w:rPr>
          <w:rFonts w:ascii="Arial" w:hAnsi="Arial" w:cs="Arial"/>
          <w:sz w:val="24"/>
          <w:szCs w:val="24"/>
        </w:rPr>
        <w:t>hese concepts of premises are further defined under the Act</w:t>
      </w:r>
      <w:r w:rsidR="00705DB0">
        <w:rPr>
          <w:rFonts w:ascii="Arial" w:hAnsi="Arial" w:cs="Arial"/>
          <w:sz w:val="24"/>
          <w:szCs w:val="24"/>
        </w:rPr>
        <w:t xml:space="preserve">. </w:t>
      </w:r>
      <w:r>
        <w:rPr>
          <w:rFonts w:ascii="Arial" w:hAnsi="Arial" w:cs="Arial"/>
          <w:sz w:val="24"/>
          <w:szCs w:val="24"/>
        </w:rPr>
        <w:t>For example a mobile veterinary clinic means a vehicle including a trailer which may be moved from one location to another and is modified to operate as a veterinary clinic.</w:t>
      </w:r>
    </w:p>
    <w:p w:rsidR="000F465A" w:rsidRDefault="000F465A" w:rsidP="00F4534D">
      <w:pPr>
        <w:spacing w:before="120" w:after="0" w:line="240" w:lineRule="auto"/>
        <w:rPr>
          <w:rFonts w:ascii="Arial" w:hAnsi="Arial" w:cs="Arial"/>
          <w:sz w:val="24"/>
          <w:szCs w:val="24"/>
        </w:rPr>
      </w:pPr>
      <w:r>
        <w:rPr>
          <w:rFonts w:ascii="Arial" w:hAnsi="Arial" w:cs="Arial"/>
          <w:sz w:val="24"/>
          <w:szCs w:val="24"/>
        </w:rPr>
        <w:t xml:space="preserve">A </w:t>
      </w:r>
      <w:r w:rsidRPr="000F465A">
        <w:rPr>
          <w:rFonts w:ascii="Arial" w:hAnsi="Arial" w:cs="Arial"/>
          <w:i/>
          <w:sz w:val="24"/>
          <w:szCs w:val="24"/>
        </w:rPr>
        <w:t>veterinary hospital</w:t>
      </w:r>
      <w:r>
        <w:rPr>
          <w:rFonts w:ascii="Arial" w:hAnsi="Arial" w:cs="Arial"/>
          <w:i/>
          <w:sz w:val="24"/>
          <w:szCs w:val="24"/>
        </w:rPr>
        <w:t xml:space="preserve">, </w:t>
      </w:r>
      <w:r w:rsidRPr="000F465A">
        <w:rPr>
          <w:rFonts w:ascii="Arial" w:hAnsi="Arial" w:cs="Arial"/>
          <w:i/>
          <w:sz w:val="24"/>
          <w:szCs w:val="24"/>
        </w:rPr>
        <w:t>veterinary consulting rooms</w:t>
      </w:r>
      <w:r>
        <w:rPr>
          <w:rFonts w:ascii="Arial" w:hAnsi="Arial" w:cs="Arial"/>
          <w:sz w:val="24"/>
          <w:szCs w:val="24"/>
        </w:rPr>
        <w:t xml:space="preserve"> and </w:t>
      </w:r>
      <w:r w:rsidRPr="000F465A">
        <w:rPr>
          <w:rFonts w:ascii="Arial" w:hAnsi="Arial" w:cs="Arial"/>
          <w:i/>
          <w:sz w:val="24"/>
          <w:szCs w:val="24"/>
        </w:rPr>
        <w:t>veterinary clinic</w:t>
      </w:r>
      <w:r>
        <w:rPr>
          <w:rFonts w:ascii="Arial" w:hAnsi="Arial" w:cs="Arial"/>
          <w:sz w:val="24"/>
          <w:szCs w:val="24"/>
        </w:rPr>
        <w:t xml:space="preserve"> are all types of </w:t>
      </w:r>
      <w:r w:rsidRPr="00EF31E2">
        <w:rPr>
          <w:rFonts w:ascii="Arial" w:hAnsi="Arial" w:cs="Arial"/>
          <w:i/>
          <w:sz w:val="24"/>
          <w:szCs w:val="24"/>
        </w:rPr>
        <w:t>veterinary premises</w:t>
      </w:r>
      <w:r>
        <w:rPr>
          <w:rFonts w:ascii="Arial" w:hAnsi="Arial" w:cs="Arial"/>
          <w:sz w:val="24"/>
          <w:szCs w:val="24"/>
        </w:rPr>
        <w:t xml:space="preserve"> which are defined</w:t>
      </w:r>
      <w:r w:rsidR="00705DB0">
        <w:rPr>
          <w:rFonts w:ascii="Arial" w:hAnsi="Arial" w:cs="Arial"/>
          <w:sz w:val="24"/>
          <w:szCs w:val="24"/>
        </w:rPr>
        <w:t xml:space="preserve">. </w:t>
      </w:r>
      <w:r>
        <w:rPr>
          <w:rFonts w:ascii="Arial" w:hAnsi="Arial" w:cs="Arial"/>
          <w:sz w:val="24"/>
          <w:szCs w:val="24"/>
        </w:rPr>
        <w:t xml:space="preserve">Acts of veterinary science including major veterinary surgery or emergency care can be undertaken at a </w:t>
      </w:r>
      <w:r w:rsidRPr="000F465A">
        <w:rPr>
          <w:rFonts w:ascii="Arial" w:hAnsi="Arial" w:cs="Arial"/>
          <w:i/>
          <w:sz w:val="24"/>
          <w:szCs w:val="24"/>
        </w:rPr>
        <w:t>veterinary hospital</w:t>
      </w:r>
      <w:r>
        <w:rPr>
          <w:rFonts w:ascii="Arial" w:hAnsi="Arial" w:cs="Arial"/>
          <w:sz w:val="24"/>
          <w:szCs w:val="24"/>
        </w:rPr>
        <w:t xml:space="preserve"> which by definition must also have a higher level of diagnostic facilities than a </w:t>
      </w:r>
      <w:r w:rsidR="00EF31E2" w:rsidRPr="00EF31E2">
        <w:rPr>
          <w:rFonts w:ascii="Arial" w:hAnsi="Arial" w:cs="Arial"/>
          <w:i/>
          <w:sz w:val="24"/>
          <w:szCs w:val="24"/>
        </w:rPr>
        <w:t>veterinary clinic</w:t>
      </w:r>
      <w:r w:rsidR="00EF31E2">
        <w:rPr>
          <w:rFonts w:ascii="Arial" w:hAnsi="Arial" w:cs="Arial"/>
          <w:sz w:val="24"/>
          <w:szCs w:val="24"/>
        </w:rPr>
        <w:t xml:space="preserve"> while a </w:t>
      </w:r>
      <w:r w:rsidR="00EF31E2" w:rsidRPr="00EF31E2">
        <w:rPr>
          <w:rFonts w:ascii="Arial" w:hAnsi="Arial" w:cs="Arial"/>
          <w:i/>
          <w:sz w:val="24"/>
          <w:szCs w:val="24"/>
        </w:rPr>
        <w:t>veterinary consulting room</w:t>
      </w:r>
      <w:r w:rsidR="00EF31E2">
        <w:rPr>
          <w:rFonts w:ascii="Arial" w:hAnsi="Arial" w:cs="Arial"/>
          <w:sz w:val="24"/>
          <w:szCs w:val="24"/>
        </w:rPr>
        <w:t xml:space="preserve"> is limited by not being able to carry out major surgery or emergency care</w:t>
      </w:r>
      <w:r w:rsidR="00705DB0">
        <w:rPr>
          <w:rFonts w:ascii="Arial" w:hAnsi="Arial" w:cs="Arial"/>
          <w:sz w:val="24"/>
          <w:szCs w:val="24"/>
        </w:rPr>
        <w:t xml:space="preserve">. </w:t>
      </w:r>
    </w:p>
    <w:p w:rsidR="000F465A" w:rsidRDefault="000F465A" w:rsidP="00F4534D">
      <w:pPr>
        <w:spacing w:before="120" w:after="0" w:line="240" w:lineRule="auto"/>
        <w:rPr>
          <w:rFonts w:ascii="Arial" w:hAnsi="Arial" w:cs="Arial"/>
          <w:sz w:val="24"/>
          <w:szCs w:val="24"/>
        </w:rPr>
      </w:pPr>
      <w:r w:rsidRPr="000F465A">
        <w:rPr>
          <w:rFonts w:ascii="Arial" w:hAnsi="Arial" w:cs="Arial"/>
          <w:i/>
          <w:sz w:val="24"/>
          <w:szCs w:val="24"/>
        </w:rPr>
        <w:t>Veterinary premises standards</w:t>
      </w:r>
      <w:r>
        <w:rPr>
          <w:rFonts w:ascii="Arial" w:hAnsi="Arial" w:cs="Arial"/>
          <w:sz w:val="24"/>
          <w:szCs w:val="24"/>
        </w:rPr>
        <w:t xml:space="preserve"> are also defined and refer to the standards made by the board under section 72</w:t>
      </w:r>
      <w:r w:rsidR="00705DB0">
        <w:rPr>
          <w:rFonts w:ascii="Arial" w:hAnsi="Arial" w:cs="Arial"/>
          <w:sz w:val="24"/>
          <w:szCs w:val="24"/>
        </w:rPr>
        <w:t xml:space="preserve">. </w:t>
      </w:r>
    </w:p>
    <w:p w:rsidR="00EF31E2" w:rsidRPr="00EF31E2" w:rsidRDefault="00EF31E2" w:rsidP="00F4534D">
      <w:pPr>
        <w:spacing w:before="120" w:after="0" w:line="240" w:lineRule="auto"/>
        <w:rPr>
          <w:rFonts w:ascii="Arial" w:hAnsi="Arial" w:cs="Arial"/>
          <w:b/>
          <w:sz w:val="24"/>
          <w:szCs w:val="24"/>
        </w:rPr>
      </w:pPr>
      <w:r w:rsidRPr="00EF31E2">
        <w:rPr>
          <w:rFonts w:ascii="Arial" w:hAnsi="Arial" w:cs="Arial"/>
          <w:b/>
          <w:sz w:val="24"/>
          <w:szCs w:val="24"/>
        </w:rPr>
        <w:t>Clause 72</w:t>
      </w:r>
      <w:r w:rsidRPr="00EF31E2">
        <w:rPr>
          <w:rFonts w:ascii="Arial" w:hAnsi="Arial" w:cs="Arial"/>
          <w:b/>
          <w:sz w:val="24"/>
          <w:szCs w:val="24"/>
        </w:rPr>
        <w:tab/>
        <w:t>Board may make veterinary premises standard</w:t>
      </w:r>
    </w:p>
    <w:p w:rsidR="00EF31E2" w:rsidRDefault="00EF31E2" w:rsidP="00F4534D">
      <w:pPr>
        <w:spacing w:before="120" w:after="0" w:line="240" w:lineRule="auto"/>
        <w:rPr>
          <w:rFonts w:ascii="Arial" w:hAnsi="Arial" w:cs="Arial"/>
          <w:sz w:val="24"/>
          <w:szCs w:val="24"/>
        </w:rPr>
      </w:pPr>
      <w:r>
        <w:rPr>
          <w:rFonts w:ascii="Arial" w:hAnsi="Arial" w:cs="Arial"/>
          <w:sz w:val="24"/>
          <w:szCs w:val="24"/>
        </w:rPr>
        <w:t xml:space="preserve">A veterinary premises standard may be made by the board and is a notifiable instrument under the </w:t>
      </w:r>
      <w:r w:rsidR="00827741">
        <w:rPr>
          <w:rFonts w:ascii="Arial" w:hAnsi="Arial" w:cs="Arial"/>
          <w:sz w:val="24"/>
          <w:szCs w:val="24"/>
        </w:rPr>
        <w:t>A</w:t>
      </w:r>
      <w:r>
        <w:rPr>
          <w:rFonts w:ascii="Arial" w:hAnsi="Arial" w:cs="Arial"/>
          <w:sz w:val="24"/>
          <w:szCs w:val="24"/>
        </w:rPr>
        <w:t>ct</w:t>
      </w:r>
      <w:r w:rsidR="00705DB0">
        <w:rPr>
          <w:rFonts w:ascii="Arial" w:hAnsi="Arial" w:cs="Arial"/>
          <w:sz w:val="24"/>
          <w:szCs w:val="24"/>
        </w:rPr>
        <w:t xml:space="preserve">. </w:t>
      </w:r>
      <w:r>
        <w:rPr>
          <w:rFonts w:ascii="Arial" w:hAnsi="Arial" w:cs="Arial"/>
          <w:sz w:val="24"/>
          <w:szCs w:val="24"/>
        </w:rPr>
        <w:t xml:space="preserve">Other instruments can be applied, adopted or incorporated into the instrument. </w:t>
      </w:r>
    </w:p>
    <w:p w:rsidR="00EF31E2" w:rsidRDefault="00EF31E2" w:rsidP="00F4534D">
      <w:pPr>
        <w:spacing w:before="120" w:after="0" w:line="240" w:lineRule="auto"/>
        <w:rPr>
          <w:rFonts w:ascii="Arial" w:hAnsi="Arial" w:cs="Arial"/>
          <w:sz w:val="24"/>
          <w:szCs w:val="24"/>
        </w:rPr>
      </w:pPr>
      <w:r w:rsidRPr="00256536">
        <w:rPr>
          <w:rFonts w:ascii="Arial" w:hAnsi="Arial" w:cs="Arial"/>
          <w:sz w:val="24"/>
          <w:szCs w:val="24"/>
        </w:rPr>
        <w:t xml:space="preserve">The standard relates to the requirements </w:t>
      </w:r>
      <w:r w:rsidR="003E18AE" w:rsidRPr="00256536">
        <w:rPr>
          <w:rFonts w:ascii="Arial" w:hAnsi="Arial" w:cs="Arial"/>
          <w:sz w:val="24"/>
          <w:szCs w:val="24"/>
        </w:rPr>
        <w:t xml:space="preserve">that veterinary premises are </w:t>
      </w:r>
      <w:r w:rsidRPr="00256536">
        <w:rPr>
          <w:rFonts w:ascii="Arial" w:hAnsi="Arial" w:cs="Arial"/>
          <w:sz w:val="24"/>
          <w:szCs w:val="24"/>
        </w:rPr>
        <w:t>required to compl</w:t>
      </w:r>
      <w:r w:rsidR="003E18AE" w:rsidRPr="00256536">
        <w:rPr>
          <w:rFonts w:ascii="Arial" w:hAnsi="Arial" w:cs="Arial"/>
          <w:sz w:val="24"/>
          <w:szCs w:val="24"/>
        </w:rPr>
        <w:t>y</w:t>
      </w:r>
      <w:r w:rsidRPr="00256536">
        <w:rPr>
          <w:rFonts w:ascii="Arial" w:hAnsi="Arial" w:cs="Arial"/>
          <w:sz w:val="24"/>
          <w:szCs w:val="24"/>
        </w:rPr>
        <w:t>.</w:t>
      </w:r>
      <w:r>
        <w:rPr>
          <w:rFonts w:ascii="Arial" w:hAnsi="Arial" w:cs="Arial"/>
          <w:sz w:val="24"/>
          <w:szCs w:val="24"/>
        </w:rPr>
        <w:t xml:space="preserve"> </w:t>
      </w:r>
    </w:p>
    <w:p w:rsidR="00417AF5" w:rsidRDefault="00417AF5" w:rsidP="00F4534D">
      <w:pPr>
        <w:spacing w:before="120" w:after="0" w:line="240" w:lineRule="auto"/>
        <w:rPr>
          <w:rFonts w:ascii="Arial" w:hAnsi="Arial" w:cs="Arial"/>
          <w:sz w:val="24"/>
          <w:szCs w:val="24"/>
        </w:rPr>
      </w:pPr>
    </w:p>
    <w:p w:rsidR="00EF31E2" w:rsidRPr="008F3C01" w:rsidRDefault="00EF31E2" w:rsidP="00F4534D">
      <w:pPr>
        <w:spacing w:before="120" w:after="0" w:line="240" w:lineRule="auto"/>
        <w:rPr>
          <w:rFonts w:ascii="Arial" w:hAnsi="Arial" w:cs="Arial"/>
          <w:b/>
          <w:sz w:val="28"/>
          <w:szCs w:val="28"/>
        </w:rPr>
      </w:pPr>
      <w:r w:rsidRPr="008F3C01">
        <w:rPr>
          <w:rFonts w:ascii="Arial" w:hAnsi="Arial" w:cs="Arial"/>
          <w:b/>
          <w:sz w:val="28"/>
          <w:szCs w:val="28"/>
        </w:rPr>
        <w:t>Division 6.2</w:t>
      </w:r>
      <w:r w:rsidRPr="008F3C01">
        <w:rPr>
          <w:rFonts w:ascii="Arial" w:hAnsi="Arial" w:cs="Arial"/>
          <w:b/>
          <w:sz w:val="28"/>
          <w:szCs w:val="28"/>
        </w:rPr>
        <w:tab/>
        <w:t>Application and decision</w:t>
      </w:r>
    </w:p>
    <w:p w:rsidR="00EF31E2" w:rsidRDefault="00EF31E2" w:rsidP="00F4534D">
      <w:pPr>
        <w:spacing w:before="120" w:after="0" w:line="240" w:lineRule="auto"/>
        <w:rPr>
          <w:rFonts w:ascii="Arial" w:hAnsi="Arial" w:cs="Arial"/>
          <w:b/>
          <w:sz w:val="24"/>
          <w:szCs w:val="24"/>
        </w:rPr>
      </w:pPr>
      <w:r w:rsidRPr="00EF31E2">
        <w:rPr>
          <w:rFonts w:ascii="Arial" w:hAnsi="Arial" w:cs="Arial"/>
          <w:b/>
          <w:sz w:val="24"/>
          <w:szCs w:val="24"/>
        </w:rPr>
        <w:t>Clause 73</w:t>
      </w:r>
      <w:r w:rsidRPr="00EF31E2">
        <w:rPr>
          <w:rFonts w:ascii="Arial" w:hAnsi="Arial" w:cs="Arial"/>
          <w:b/>
          <w:sz w:val="24"/>
          <w:szCs w:val="24"/>
        </w:rPr>
        <w:tab/>
        <w:t>Application for registration of veterinary premises</w:t>
      </w:r>
    </w:p>
    <w:p w:rsidR="00937FBB" w:rsidRDefault="00827741" w:rsidP="00F4534D">
      <w:pPr>
        <w:spacing w:before="120" w:after="0" w:line="240" w:lineRule="auto"/>
        <w:rPr>
          <w:rFonts w:ascii="Arial" w:hAnsi="Arial" w:cs="Arial"/>
          <w:sz w:val="24"/>
          <w:szCs w:val="24"/>
        </w:rPr>
      </w:pPr>
      <w:r w:rsidRPr="00827741">
        <w:rPr>
          <w:rFonts w:ascii="Arial" w:hAnsi="Arial" w:cs="Arial"/>
          <w:sz w:val="24"/>
          <w:szCs w:val="24"/>
        </w:rPr>
        <w:t>This</w:t>
      </w:r>
      <w:r>
        <w:rPr>
          <w:rFonts w:ascii="Arial" w:hAnsi="Arial" w:cs="Arial"/>
          <w:sz w:val="24"/>
          <w:szCs w:val="24"/>
        </w:rPr>
        <w:t xml:space="preserve"> clause provides that a person may apply to the board for veterinary premises to be registered</w:t>
      </w:r>
      <w:r w:rsidR="00705DB0">
        <w:rPr>
          <w:rFonts w:ascii="Arial" w:hAnsi="Arial" w:cs="Arial"/>
          <w:sz w:val="24"/>
          <w:szCs w:val="24"/>
        </w:rPr>
        <w:t xml:space="preserve">. </w:t>
      </w:r>
      <w:r>
        <w:rPr>
          <w:rFonts w:ascii="Arial" w:hAnsi="Arial" w:cs="Arial"/>
          <w:sz w:val="24"/>
          <w:szCs w:val="24"/>
        </w:rPr>
        <w:t>The provision includes the information that the application must include</w:t>
      </w:r>
      <w:r w:rsidR="00705DB0">
        <w:rPr>
          <w:rFonts w:ascii="Arial" w:hAnsi="Arial" w:cs="Arial"/>
          <w:sz w:val="24"/>
          <w:szCs w:val="24"/>
        </w:rPr>
        <w:t xml:space="preserve">. </w:t>
      </w:r>
      <w:r>
        <w:rPr>
          <w:rFonts w:ascii="Arial" w:hAnsi="Arial" w:cs="Arial"/>
          <w:sz w:val="24"/>
          <w:szCs w:val="24"/>
        </w:rPr>
        <w:t>A fee can be determined under section 143 for this provision.</w:t>
      </w:r>
    </w:p>
    <w:p w:rsidR="00827741" w:rsidRPr="00827741" w:rsidRDefault="00827741" w:rsidP="00F4534D">
      <w:pPr>
        <w:spacing w:before="120" w:after="0" w:line="240" w:lineRule="auto"/>
        <w:rPr>
          <w:rFonts w:ascii="Arial" w:hAnsi="Arial" w:cs="Arial"/>
          <w:b/>
          <w:sz w:val="24"/>
          <w:szCs w:val="24"/>
        </w:rPr>
      </w:pPr>
      <w:r w:rsidRPr="00827741">
        <w:rPr>
          <w:rFonts w:ascii="Arial" w:hAnsi="Arial" w:cs="Arial"/>
          <w:b/>
          <w:sz w:val="24"/>
          <w:szCs w:val="24"/>
        </w:rPr>
        <w:t>Clause 74</w:t>
      </w:r>
      <w:r w:rsidRPr="00827741">
        <w:rPr>
          <w:rFonts w:ascii="Arial" w:hAnsi="Arial" w:cs="Arial"/>
          <w:b/>
          <w:sz w:val="24"/>
          <w:szCs w:val="24"/>
        </w:rPr>
        <w:tab/>
        <w:t>Board may ask for further information</w:t>
      </w:r>
    </w:p>
    <w:p w:rsidR="00827741" w:rsidRDefault="00827741" w:rsidP="00F4534D">
      <w:pPr>
        <w:spacing w:before="120" w:after="0" w:line="240" w:lineRule="auto"/>
        <w:rPr>
          <w:rFonts w:ascii="Arial" w:hAnsi="Arial" w:cs="Arial"/>
          <w:sz w:val="24"/>
          <w:szCs w:val="24"/>
        </w:rPr>
      </w:pPr>
      <w:r>
        <w:rPr>
          <w:rFonts w:ascii="Arial" w:hAnsi="Arial" w:cs="Arial"/>
          <w:sz w:val="24"/>
          <w:szCs w:val="24"/>
        </w:rPr>
        <w:t>Before deciding on an application the board may seek additional information in relation to the application. If the information sought by the board is not provided than the board may refuse to consider the application.</w:t>
      </w:r>
    </w:p>
    <w:p w:rsidR="00827741" w:rsidRPr="003319E9" w:rsidRDefault="00827741" w:rsidP="00F4534D">
      <w:pPr>
        <w:spacing w:before="120" w:after="0" w:line="240" w:lineRule="auto"/>
        <w:rPr>
          <w:rFonts w:ascii="Arial" w:hAnsi="Arial" w:cs="Arial"/>
          <w:b/>
          <w:sz w:val="24"/>
          <w:szCs w:val="24"/>
        </w:rPr>
      </w:pPr>
      <w:r w:rsidRPr="003319E9">
        <w:rPr>
          <w:rFonts w:ascii="Arial" w:hAnsi="Arial" w:cs="Arial"/>
          <w:b/>
          <w:sz w:val="24"/>
          <w:szCs w:val="24"/>
        </w:rPr>
        <w:t>Clause 75</w:t>
      </w:r>
      <w:r w:rsidRPr="003319E9">
        <w:rPr>
          <w:rFonts w:ascii="Arial" w:hAnsi="Arial" w:cs="Arial"/>
          <w:b/>
          <w:sz w:val="24"/>
          <w:szCs w:val="24"/>
        </w:rPr>
        <w:tab/>
        <w:t>Decision on application to register veterinary premises</w:t>
      </w:r>
    </w:p>
    <w:p w:rsidR="00827741" w:rsidRDefault="00827741" w:rsidP="00F4534D">
      <w:pPr>
        <w:spacing w:before="120" w:after="0" w:line="240" w:lineRule="auto"/>
        <w:rPr>
          <w:rFonts w:ascii="Arial" w:hAnsi="Arial" w:cs="Arial"/>
          <w:sz w:val="24"/>
          <w:szCs w:val="24"/>
        </w:rPr>
      </w:pPr>
      <w:r>
        <w:rPr>
          <w:rFonts w:ascii="Arial" w:hAnsi="Arial" w:cs="Arial"/>
          <w:sz w:val="24"/>
          <w:szCs w:val="24"/>
        </w:rPr>
        <w:t>Clause 75 provides that on application the board must decide to either register the premises as veterinary premises or refuse to register the premises.</w:t>
      </w:r>
    </w:p>
    <w:p w:rsidR="00827741" w:rsidRDefault="00827741" w:rsidP="00F4534D">
      <w:pPr>
        <w:spacing w:before="120" w:after="0" w:line="240" w:lineRule="auto"/>
        <w:rPr>
          <w:rFonts w:ascii="Arial" w:hAnsi="Arial" w:cs="Arial"/>
          <w:sz w:val="24"/>
          <w:szCs w:val="24"/>
        </w:rPr>
      </w:pPr>
      <w:r>
        <w:rPr>
          <w:rFonts w:ascii="Arial" w:hAnsi="Arial" w:cs="Arial"/>
          <w:sz w:val="24"/>
          <w:szCs w:val="24"/>
        </w:rPr>
        <w:t xml:space="preserve">It is taken to be a refusal to register the premises if the board fails to decide the application within </w:t>
      </w:r>
      <w:r w:rsidR="002461C8">
        <w:rPr>
          <w:rFonts w:ascii="Arial" w:hAnsi="Arial" w:cs="Arial"/>
          <w:sz w:val="24"/>
          <w:szCs w:val="24"/>
        </w:rPr>
        <w:t>forty (</w:t>
      </w:r>
      <w:r>
        <w:rPr>
          <w:rFonts w:ascii="Arial" w:hAnsi="Arial" w:cs="Arial"/>
          <w:sz w:val="24"/>
          <w:szCs w:val="24"/>
        </w:rPr>
        <w:t>40</w:t>
      </w:r>
      <w:r w:rsidR="002461C8">
        <w:rPr>
          <w:rFonts w:ascii="Arial" w:hAnsi="Arial" w:cs="Arial"/>
          <w:sz w:val="24"/>
          <w:szCs w:val="24"/>
        </w:rPr>
        <w:t>)</w:t>
      </w:r>
      <w:r>
        <w:rPr>
          <w:rFonts w:ascii="Arial" w:hAnsi="Arial" w:cs="Arial"/>
          <w:sz w:val="24"/>
          <w:szCs w:val="24"/>
        </w:rPr>
        <w:t xml:space="preserve"> days of receiving it or receiving information requested under section 74.</w:t>
      </w:r>
    </w:p>
    <w:p w:rsidR="00827741" w:rsidRDefault="00827741" w:rsidP="00F4534D">
      <w:pPr>
        <w:spacing w:before="120" w:after="0" w:line="240" w:lineRule="auto"/>
        <w:rPr>
          <w:rFonts w:ascii="Arial" w:hAnsi="Arial" w:cs="Arial"/>
          <w:sz w:val="24"/>
          <w:szCs w:val="24"/>
        </w:rPr>
      </w:pPr>
      <w:r>
        <w:rPr>
          <w:rFonts w:ascii="Arial" w:hAnsi="Arial" w:cs="Arial"/>
          <w:sz w:val="24"/>
          <w:szCs w:val="24"/>
        </w:rPr>
        <w:t>Importantly this clause also provides that criteria for consideration can be prescribed by regulation and that the board must consider those criteria although it does not limit the consideration of the board and it can consider additional matters.</w:t>
      </w:r>
    </w:p>
    <w:p w:rsidR="00827741" w:rsidRDefault="00827741" w:rsidP="00F4534D">
      <w:pPr>
        <w:spacing w:before="120" w:after="0" w:line="240" w:lineRule="auto"/>
        <w:rPr>
          <w:rFonts w:ascii="Arial" w:hAnsi="Arial" w:cs="Arial"/>
          <w:sz w:val="24"/>
          <w:szCs w:val="24"/>
        </w:rPr>
      </w:pPr>
      <w:r>
        <w:rPr>
          <w:rFonts w:ascii="Arial" w:hAnsi="Arial" w:cs="Arial"/>
          <w:sz w:val="24"/>
          <w:szCs w:val="24"/>
        </w:rPr>
        <w:t xml:space="preserve">Having made a decision, the board must tell the person of the decision within </w:t>
      </w:r>
      <w:r w:rsidR="002461C8">
        <w:rPr>
          <w:rFonts w:ascii="Arial" w:hAnsi="Arial" w:cs="Arial"/>
          <w:sz w:val="24"/>
          <w:szCs w:val="24"/>
        </w:rPr>
        <w:t>seven (7)</w:t>
      </w:r>
      <w:r>
        <w:rPr>
          <w:rFonts w:ascii="Arial" w:hAnsi="Arial" w:cs="Arial"/>
          <w:sz w:val="24"/>
          <w:szCs w:val="24"/>
        </w:rPr>
        <w:t xml:space="preserve"> days and provide a </w:t>
      </w:r>
      <w:r w:rsidR="00A42953">
        <w:rPr>
          <w:rFonts w:ascii="Arial" w:hAnsi="Arial" w:cs="Arial"/>
          <w:sz w:val="24"/>
          <w:szCs w:val="24"/>
        </w:rPr>
        <w:t xml:space="preserve">registration document </w:t>
      </w:r>
      <w:r>
        <w:rPr>
          <w:rFonts w:ascii="Arial" w:hAnsi="Arial" w:cs="Arial"/>
          <w:sz w:val="24"/>
          <w:szCs w:val="24"/>
        </w:rPr>
        <w:t>if it decides to register the premises.</w:t>
      </w:r>
    </w:p>
    <w:p w:rsidR="00827741" w:rsidRPr="003319E9" w:rsidRDefault="00827741" w:rsidP="00F4534D">
      <w:pPr>
        <w:spacing w:before="120" w:after="0" w:line="240" w:lineRule="auto"/>
        <w:rPr>
          <w:rFonts w:ascii="Arial" w:hAnsi="Arial" w:cs="Arial"/>
          <w:b/>
          <w:sz w:val="24"/>
          <w:szCs w:val="24"/>
        </w:rPr>
      </w:pPr>
      <w:r w:rsidRPr="003319E9">
        <w:rPr>
          <w:rFonts w:ascii="Arial" w:hAnsi="Arial" w:cs="Arial"/>
          <w:b/>
          <w:sz w:val="24"/>
          <w:szCs w:val="24"/>
        </w:rPr>
        <w:t>Clause 76</w:t>
      </w:r>
      <w:r w:rsidRPr="003319E9">
        <w:rPr>
          <w:rFonts w:ascii="Arial" w:hAnsi="Arial" w:cs="Arial"/>
          <w:b/>
          <w:sz w:val="24"/>
          <w:szCs w:val="24"/>
        </w:rPr>
        <w:tab/>
        <w:t>Conditions on registration of veterinary premises</w:t>
      </w:r>
    </w:p>
    <w:p w:rsidR="00827741" w:rsidRDefault="00827741" w:rsidP="00F4534D">
      <w:pPr>
        <w:spacing w:before="120" w:after="0" w:line="240" w:lineRule="auto"/>
        <w:rPr>
          <w:rFonts w:ascii="Arial" w:hAnsi="Arial" w:cs="Arial"/>
          <w:sz w:val="24"/>
          <w:szCs w:val="24"/>
        </w:rPr>
      </w:pPr>
      <w:r>
        <w:rPr>
          <w:rFonts w:ascii="Arial" w:hAnsi="Arial" w:cs="Arial"/>
          <w:sz w:val="24"/>
          <w:szCs w:val="24"/>
        </w:rPr>
        <w:t>Clause 76 provides that the veterinary premises registration is subject to a number of conditions</w:t>
      </w:r>
      <w:r w:rsidR="00705DB0">
        <w:rPr>
          <w:rFonts w:ascii="Arial" w:hAnsi="Arial" w:cs="Arial"/>
          <w:sz w:val="24"/>
          <w:szCs w:val="24"/>
        </w:rPr>
        <w:t xml:space="preserve">. </w:t>
      </w:r>
      <w:r>
        <w:rPr>
          <w:rFonts w:ascii="Arial" w:hAnsi="Arial" w:cs="Arial"/>
          <w:sz w:val="24"/>
          <w:szCs w:val="24"/>
        </w:rPr>
        <w:t>These are that the premises are maintained in compliance with the veterinary premises standard (see section 72) and that the board must be notified if there is a change in the name or address of the registration holder</w:t>
      </w:r>
      <w:r w:rsidR="00705DB0">
        <w:rPr>
          <w:rFonts w:ascii="Arial" w:hAnsi="Arial" w:cs="Arial"/>
          <w:sz w:val="24"/>
          <w:szCs w:val="24"/>
        </w:rPr>
        <w:t xml:space="preserve">. </w:t>
      </w:r>
      <w:r>
        <w:rPr>
          <w:rFonts w:ascii="Arial" w:hAnsi="Arial" w:cs="Arial"/>
          <w:sz w:val="24"/>
          <w:szCs w:val="24"/>
        </w:rPr>
        <w:t>If the premises are a veterinary hospital any change in the nature of the veterinary services provided at the hospital.</w:t>
      </w:r>
      <w:r w:rsidR="00C74E75">
        <w:rPr>
          <w:rFonts w:ascii="Arial" w:hAnsi="Arial" w:cs="Arial"/>
          <w:sz w:val="24"/>
          <w:szCs w:val="24"/>
        </w:rPr>
        <w:t xml:space="preserve"> </w:t>
      </w:r>
      <w:r>
        <w:rPr>
          <w:rFonts w:ascii="Arial" w:hAnsi="Arial" w:cs="Arial"/>
          <w:sz w:val="24"/>
          <w:szCs w:val="24"/>
        </w:rPr>
        <w:t>The board may also impose any other conditions that it decides.</w:t>
      </w:r>
    </w:p>
    <w:p w:rsidR="00F4534D" w:rsidRDefault="00F4534D" w:rsidP="00F4534D">
      <w:pPr>
        <w:spacing w:before="120" w:after="0" w:line="240" w:lineRule="auto"/>
        <w:rPr>
          <w:rFonts w:ascii="Arial" w:hAnsi="Arial" w:cs="Arial"/>
          <w:b/>
          <w:sz w:val="24"/>
          <w:szCs w:val="24"/>
        </w:rPr>
      </w:pPr>
    </w:p>
    <w:p w:rsidR="00F4534D" w:rsidRDefault="00F4534D" w:rsidP="00F4534D">
      <w:pPr>
        <w:spacing w:before="120" w:after="0" w:line="240" w:lineRule="auto"/>
        <w:rPr>
          <w:rFonts w:ascii="Arial" w:hAnsi="Arial" w:cs="Arial"/>
          <w:b/>
          <w:sz w:val="24"/>
          <w:szCs w:val="24"/>
        </w:rPr>
      </w:pPr>
    </w:p>
    <w:p w:rsidR="00827741" w:rsidRPr="003319E9" w:rsidRDefault="00827741" w:rsidP="00F4534D">
      <w:pPr>
        <w:spacing w:before="120" w:after="0" w:line="240" w:lineRule="auto"/>
        <w:rPr>
          <w:rFonts w:ascii="Arial" w:hAnsi="Arial" w:cs="Arial"/>
          <w:b/>
          <w:sz w:val="24"/>
          <w:szCs w:val="24"/>
        </w:rPr>
      </w:pPr>
      <w:r w:rsidRPr="003319E9">
        <w:rPr>
          <w:rFonts w:ascii="Arial" w:hAnsi="Arial" w:cs="Arial"/>
          <w:b/>
          <w:sz w:val="24"/>
          <w:szCs w:val="24"/>
        </w:rPr>
        <w:t>Clause 77</w:t>
      </w:r>
      <w:r w:rsidRPr="003319E9">
        <w:rPr>
          <w:rFonts w:ascii="Arial" w:hAnsi="Arial" w:cs="Arial"/>
          <w:b/>
          <w:sz w:val="24"/>
          <w:szCs w:val="24"/>
        </w:rPr>
        <w:tab/>
        <w:t>Term of registration for veterinary premises</w:t>
      </w:r>
    </w:p>
    <w:p w:rsidR="00827741" w:rsidRDefault="00827741" w:rsidP="00F4534D">
      <w:pPr>
        <w:spacing w:before="120" w:after="0" w:line="240" w:lineRule="auto"/>
        <w:rPr>
          <w:rFonts w:ascii="Arial" w:hAnsi="Arial" w:cs="Arial"/>
          <w:sz w:val="24"/>
          <w:szCs w:val="24"/>
        </w:rPr>
      </w:pPr>
      <w:r>
        <w:rPr>
          <w:rFonts w:ascii="Arial" w:hAnsi="Arial" w:cs="Arial"/>
          <w:sz w:val="24"/>
          <w:szCs w:val="24"/>
        </w:rPr>
        <w:t>This clause determines when the registration of veterinary premises comes into force</w:t>
      </w:r>
      <w:r w:rsidR="00705DB0">
        <w:rPr>
          <w:rFonts w:ascii="Arial" w:hAnsi="Arial" w:cs="Arial"/>
          <w:sz w:val="24"/>
          <w:szCs w:val="24"/>
        </w:rPr>
        <w:t xml:space="preserve">. </w:t>
      </w:r>
      <w:r>
        <w:rPr>
          <w:rFonts w:ascii="Arial" w:hAnsi="Arial" w:cs="Arial"/>
          <w:sz w:val="24"/>
          <w:szCs w:val="24"/>
        </w:rPr>
        <w:t>It is either the day the certificate of registration is issued or the date stated in the certificate of registration</w:t>
      </w:r>
      <w:r w:rsidR="00705DB0">
        <w:rPr>
          <w:rFonts w:ascii="Arial" w:hAnsi="Arial" w:cs="Arial"/>
          <w:sz w:val="24"/>
          <w:szCs w:val="24"/>
        </w:rPr>
        <w:t xml:space="preserve">. </w:t>
      </w:r>
      <w:r>
        <w:rPr>
          <w:rFonts w:ascii="Arial" w:hAnsi="Arial" w:cs="Arial"/>
          <w:sz w:val="24"/>
          <w:szCs w:val="24"/>
        </w:rPr>
        <w:t>This allows for the date on the certificate to be determined prior to the commencement date if required</w:t>
      </w:r>
      <w:r w:rsidR="00705DB0">
        <w:rPr>
          <w:rFonts w:ascii="Arial" w:hAnsi="Arial" w:cs="Arial"/>
          <w:sz w:val="24"/>
          <w:szCs w:val="24"/>
        </w:rPr>
        <w:t xml:space="preserve">. </w:t>
      </w:r>
      <w:r>
        <w:rPr>
          <w:rFonts w:ascii="Arial" w:hAnsi="Arial" w:cs="Arial"/>
          <w:sz w:val="24"/>
          <w:szCs w:val="24"/>
        </w:rPr>
        <w:t>The registration remains in force until it is cancelled or suspended</w:t>
      </w:r>
      <w:r w:rsidR="00705DB0">
        <w:rPr>
          <w:rFonts w:ascii="Arial" w:hAnsi="Arial" w:cs="Arial"/>
          <w:sz w:val="24"/>
          <w:szCs w:val="24"/>
        </w:rPr>
        <w:t xml:space="preserve">. </w:t>
      </w:r>
      <w:r>
        <w:rPr>
          <w:rFonts w:ascii="Arial" w:hAnsi="Arial" w:cs="Arial"/>
          <w:sz w:val="24"/>
          <w:szCs w:val="24"/>
        </w:rPr>
        <w:t>Unlike the veterinary practitioner</w:t>
      </w:r>
      <w:r w:rsidR="003235F2">
        <w:rPr>
          <w:rFonts w:ascii="Arial" w:hAnsi="Arial" w:cs="Arial"/>
          <w:sz w:val="24"/>
          <w:szCs w:val="24"/>
        </w:rPr>
        <w:t>’</w:t>
      </w:r>
      <w:r>
        <w:rPr>
          <w:rFonts w:ascii="Arial" w:hAnsi="Arial" w:cs="Arial"/>
          <w:sz w:val="24"/>
          <w:szCs w:val="24"/>
        </w:rPr>
        <w:t>s registration it is not required to renew registration every year through a registration process however ongoing compliance with the veterinary premises standard as a condition of registration (clause 7</w:t>
      </w:r>
      <w:r w:rsidR="00CF6565">
        <w:rPr>
          <w:rFonts w:ascii="Arial" w:hAnsi="Arial" w:cs="Arial"/>
          <w:sz w:val="24"/>
          <w:szCs w:val="24"/>
        </w:rPr>
        <w:t>5</w:t>
      </w:r>
      <w:r>
        <w:rPr>
          <w:rFonts w:ascii="Arial" w:hAnsi="Arial" w:cs="Arial"/>
          <w:sz w:val="24"/>
          <w:szCs w:val="24"/>
        </w:rPr>
        <w:t xml:space="preserve">) is a requirement and it is within </w:t>
      </w:r>
      <w:r w:rsidR="00256536" w:rsidRPr="00256536">
        <w:rPr>
          <w:rFonts w:ascii="Arial" w:hAnsi="Arial" w:cs="Arial"/>
          <w:sz w:val="24"/>
          <w:szCs w:val="24"/>
        </w:rPr>
        <w:t>an inspector</w:t>
      </w:r>
      <w:r w:rsidR="003235F2">
        <w:rPr>
          <w:rFonts w:ascii="Arial" w:hAnsi="Arial" w:cs="Arial"/>
          <w:sz w:val="24"/>
          <w:szCs w:val="24"/>
        </w:rPr>
        <w:t>’</w:t>
      </w:r>
      <w:r w:rsidR="00256536" w:rsidRPr="00256536">
        <w:rPr>
          <w:rFonts w:ascii="Arial" w:hAnsi="Arial" w:cs="Arial"/>
          <w:sz w:val="24"/>
          <w:szCs w:val="24"/>
        </w:rPr>
        <w:t xml:space="preserve">s </w:t>
      </w:r>
      <w:r w:rsidRPr="00256536">
        <w:rPr>
          <w:rFonts w:ascii="Arial" w:hAnsi="Arial" w:cs="Arial"/>
          <w:sz w:val="24"/>
          <w:szCs w:val="24"/>
        </w:rPr>
        <w:t>powers to inspect or audit premises</w:t>
      </w:r>
      <w:r w:rsidR="00705DB0">
        <w:rPr>
          <w:rFonts w:ascii="Arial" w:hAnsi="Arial" w:cs="Arial"/>
          <w:sz w:val="24"/>
          <w:szCs w:val="24"/>
        </w:rPr>
        <w:t xml:space="preserve">. </w:t>
      </w:r>
      <w:r>
        <w:rPr>
          <w:rFonts w:ascii="Arial" w:hAnsi="Arial" w:cs="Arial"/>
          <w:sz w:val="24"/>
          <w:szCs w:val="24"/>
        </w:rPr>
        <w:t xml:space="preserve">There is annual registration fee (see section </w:t>
      </w:r>
      <w:r w:rsidR="00CF6565">
        <w:rPr>
          <w:rFonts w:ascii="Arial" w:hAnsi="Arial" w:cs="Arial"/>
          <w:sz w:val="24"/>
          <w:szCs w:val="24"/>
        </w:rPr>
        <w:t>79</w:t>
      </w:r>
      <w:r>
        <w:rPr>
          <w:rFonts w:ascii="Arial" w:hAnsi="Arial" w:cs="Arial"/>
          <w:sz w:val="24"/>
          <w:szCs w:val="24"/>
        </w:rPr>
        <w:t xml:space="preserve">). </w:t>
      </w:r>
    </w:p>
    <w:p w:rsidR="00827741" w:rsidRPr="003319E9" w:rsidRDefault="00827741" w:rsidP="00F4534D">
      <w:pPr>
        <w:spacing w:before="120" w:after="0" w:line="240" w:lineRule="auto"/>
        <w:rPr>
          <w:rFonts w:ascii="Arial" w:hAnsi="Arial" w:cs="Arial"/>
          <w:b/>
          <w:sz w:val="24"/>
          <w:szCs w:val="24"/>
        </w:rPr>
      </w:pPr>
      <w:r w:rsidRPr="003319E9">
        <w:rPr>
          <w:rFonts w:ascii="Arial" w:hAnsi="Arial" w:cs="Arial"/>
          <w:b/>
          <w:sz w:val="24"/>
          <w:szCs w:val="24"/>
        </w:rPr>
        <w:t>Clause 7</w:t>
      </w:r>
      <w:r w:rsidR="00730BBB">
        <w:rPr>
          <w:rFonts w:ascii="Arial" w:hAnsi="Arial" w:cs="Arial"/>
          <w:b/>
          <w:sz w:val="24"/>
          <w:szCs w:val="24"/>
        </w:rPr>
        <w:t>8</w:t>
      </w:r>
      <w:r w:rsidRPr="003319E9">
        <w:rPr>
          <w:rFonts w:ascii="Arial" w:hAnsi="Arial" w:cs="Arial"/>
          <w:b/>
          <w:sz w:val="24"/>
          <w:szCs w:val="24"/>
        </w:rPr>
        <w:tab/>
        <w:t>Refund of application fees</w:t>
      </w:r>
    </w:p>
    <w:p w:rsidR="003319E9" w:rsidRDefault="003319E9" w:rsidP="00F4534D">
      <w:pPr>
        <w:spacing w:before="120" w:after="0" w:line="240" w:lineRule="auto"/>
        <w:rPr>
          <w:rFonts w:ascii="Arial" w:hAnsi="Arial" w:cs="Arial"/>
          <w:sz w:val="24"/>
          <w:szCs w:val="24"/>
        </w:rPr>
      </w:pPr>
      <w:r>
        <w:rPr>
          <w:rFonts w:ascii="Arial" w:hAnsi="Arial" w:cs="Arial"/>
          <w:sz w:val="24"/>
          <w:szCs w:val="24"/>
        </w:rPr>
        <w:t>If the board refuses an application for registration of veterinary premise th</w:t>
      </w:r>
      <w:r w:rsidR="00417AF5">
        <w:rPr>
          <w:rFonts w:ascii="Arial" w:hAnsi="Arial" w:cs="Arial"/>
          <w:sz w:val="24"/>
          <w:szCs w:val="24"/>
        </w:rPr>
        <w:t>e</w:t>
      </w:r>
      <w:r>
        <w:rPr>
          <w:rFonts w:ascii="Arial" w:hAnsi="Arial" w:cs="Arial"/>
          <w:sz w:val="24"/>
          <w:szCs w:val="24"/>
        </w:rPr>
        <w:t>n clause 7</w:t>
      </w:r>
      <w:r w:rsidR="00BA0FC2">
        <w:rPr>
          <w:rFonts w:ascii="Arial" w:hAnsi="Arial" w:cs="Arial"/>
          <w:sz w:val="24"/>
          <w:szCs w:val="24"/>
        </w:rPr>
        <w:t>8</w:t>
      </w:r>
      <w:r>
        <w:rPr>
          <w:rFonts w:ascii="Arial" w:hAnsi="Arial" w:cs="Arial"/>
          <w:sz w:val="24"/>
          <w:szCs w:val="24"/>
        </w:rPr>
        <w:t xml:space="preserve"> provides that the board must refund the application fee</w:t>
      </w:r>
      <w:r w:rsidR="00705DB0">
        <w:rPr>
          <w:rFonts w:ascii="Arial" w:hAnsi="Arial" w:cs="Arial"/>
          <w:sz w:val="24"/>
          <w:szCs w:val="24"/>
        </w:rPr>
        <w:t xml:space="preserve">. </w:t>
      </w:r>
      <w:r>
        <w:rPr>
          <w:rFonts w:ascii="Arial" w:hAnsi="Arial" w:cs="Arial"/>
          <w:sz w:val="24"/>
          <w:szCs w:val="24"/>
        </w:rPr>
        <w:t>It can however retain any processing fees.</w:t>
      </w:r>
    </w:p>
    <w:p w:rsidR="003319E9" w:rsidRPr="003319E9" w:rsidRDefault="003319E9" w:rsidP="00F4534D">
      <w:pPr>
        <w:spacing w:before="120" w:after="0" w:line="240" w:lineRule="auto"/>
        <w:rPr>
          <w:rFonts w:ascii="Arial" w:hAnsi="Arial" w:cs="Arial"/>
          <w:b/>
          <w:sz w:val="24"/>
          <w:szCs w:val="24"/>
        </w:rPr>
      </w:pPr>
      <w:r w:rsidRPr="003319E9">
        <w:rPr>
          <w:rFonts w:ascii="Arial" w:hAnsi="Arial" w:cs="Arial"/>
          <w:b/>
          <w:sz w:val="24"/>
          <w:szCs w:val="24"/>
        </w:rPr>
        <w:t xml:space="preserve">Clause </w:t>
      </w:r>
      <w:r w:rsidR="00730BBB">
        <w:rPr>
          <w:rFonts w:ascii="Arial" w:hAnsi="Arial" w:cs="Arial"/>
          <w:b/>
          <w:sz w:val="24"/>
          <w:szCs w:val="24"/>
        </w:rPr>
        <w:t>79</w:t>
      </w:r>
      <w:r w:rsidRPr="003319E9">
        <w:rPr>
          <w:rFonts w:ascii="Arial" w:hAnsi="Arial" w:cs="Arial"/>
          <w:b/>
          <w:sz w:val="24"/>
          <w:szCs w:val="24"/>
        </w:rPr>
        <w:t xml:space="preserve"> </w:t>
      </w:r>
      <w:r w:rsidRPr="003319E9">
        <w:rPr>
          <w:rFonts w:ascii="Arial" w:hAnsi="Arial" w:cs="Arial"/>
          <w:b/>
          <w:sz w:val="24"/>
          <w:szCs w:val="24"/>
        </w:rPr>
        <w:tab/>
        <w:t>Annual registration fee</w:t>
      </w:r>
    </w:p>
    <w:p w:rsidR="003319E9" w:rsidRDefault="00827741" w:rsidP="00F4534D">
      <w:pPr>
        <w:spacing w:before="120" w:after="0" w:line="240" w:lineRule="auto"/>
        <w:rPr>
          <w:rFonts w:ascii="Arial" w:hAnsi="Arial" w:cs="Arial"/>
          <w:sz w:val="24"/>
          <w:szCs w:val="24"/>
        </w:rPr>
      </w:pPr>
      <w:r>
        <w:rPr>
          <w:rFonts w:ascii="Arial" w:hAnsi="Arial" w:cs="Arial"/>
          <w:sz w:val="24"/>
          <w:szCs w:val="24"/>
        </w:rPr>
        <w:t>An annual registration fee is payable on a veterinary premises registration</w:t>
      </w:r>
      <w:r w:rsidR="00705DB0">
        <w:rPr>
          <w:rFonts w:ascii="Arial" w:hAnsi="Arial" w:cs="Arial"/>
          <w:sz w:val="24"/>
          <w:szCs w:val="24"/>
        </w:rPr>
        <w:t xml:space="preserve">. </w:t>
      </w:r>
      <w:r>
        <w:rPr>
          <w:rFonts w:ascii="Arial" w:hAnsi="Arial" w:cs="Arial"/>
          <w:sz w:val="24"/>
          <w:szCs w:val="24"/>
        </w:rPr>
        <w:t>It is payable to the board each financial year or part of a financial year while the registration is in force</w:t>
      </w:r>
      <w:r w:rsidR="00705DB0">
        <w:rPr>
          <w:rFonts w:ascii="Arial" w:hAnsi="Arial" w:cs="Arial"/>
          <w:sz w:val="24"/>
          <w:szCs w:val="24"/>
        </w:rPr>
        <w:t xml:space="preserve">. </w:t>
      </w:r>
      <w:r w:rsidR="003319E9">
        <w:rPr>
          <w:rFonts w:ascii="Arial" w:hAnsi="Arial" w:cs="Arial"/>
          <w:sz w:val="24"/>
          <w:szCs w:val="24"/>
        </w:rPr>
        <w:t xml:space="preserve">The fee is due before the start of the financial year to which the fee relates. </w:t>
      </w:r>
      <w:r>
        <w:rPr>
          <w:rFonts w:ascii="Arial" w:hAnsi="Arial" w:cs="Arial"/>
          <w:sz w:val="24"/>
          <w:szCs w:val="24"/>
        </w:rPr>
        <w:t>If a veterinary premises does not pay the annual fee then the board may cancel registration. (</w:t>
      </w:r>
      <w:r w:rsidR="00B1612F">
        <w:rPr>
          <w:rFonts w:ascii="Arial" w:hAnsi="Arial" w:cs="Arial"/>
          <w:sz w:val="24"/>
          <w:szCs w:val="24"/>
        </w:rPr>
        <w:t>See</w:t>
      </w:r>
      <w:r>
        <w:rPr>
          <w:rFonts w:ascii="Arial" w:hAnsi="Arial" w:cs="Arial"/>
          <w:sz w:val="24"/>
          <w:szCs w:val="24"/>
        </w:rPr>
        <w:t xml:space="preserve"> section 8</w:t>
      </w:r>
      <w:r w:rsidR="00BA0FC2">
        <w:rPr>
          <w:rFonts w:ascii="Arial" w:hAnsi="Arial" w:cs="Arial"/>
          <w:sz w:val="24"/>
          <w:szCs w:val="24"/>
        </w:rPr>
        <w:t>4</w:t>
      </w:r>
      <w:r>
        <w:rPr>
          <w:rFonts w:ascii="Arial" w:hAnsi="Arial" w:cs="Arial"/>
          <w:sz w:val="24"/>
          <w:szCs w:val="24"/>
        </w:rPr>
        <w:t>).</w:t>
      </w:r>
    </w:p>
    <w:p w:rsidR="00827741" w:rsidRDefault="003319E9" w:rsidP="00F4534D">
      <w:pPr>
        <w:spacing w:before="120" w:after="0" w:line="240" w:lineRule="auto"/>
        <w:rPr>
          <w:rFonts w:ascii="Arial" w:hAnsi="Arial" w:cs="Arial"/>
          <w:sz w:val="24"/>
          <w:szCs w:val="24"/>
        </w:rPr>
      </w:pPr>
      <w:r>
        <w:rPr>
          <w:rFonts w:ascii="Arial" w:hAnsi="Arial" w:cs="Arial"/>
          <w:sz w:val="24"/>
          <w:szCs w:val="24"/>
        </w:rPr>
        <w:t>The annual fee remains in force even if the registration of the premises is suspended.</w:t>
      </w:r>
      <w:r w:rsidR="00827741">
        <w:rPr>
          <w:rFonts w:ascii="Arial" w:hAnsi="Arial" w:cs="Arial"/>
          <w:sz w:val="24"/>
          <w:szCs w:val="24"/>
        </w:rPr>
        <w:t xml:space="preserve"> </w:t>
      </w:r>
    </w:p>
    <w:p w:rsidR="00417AF5" w:rsidRDefault="00417AF5" w:rsidP="00F4534D">
      <w:pPr>
        <w:spacing w:before="120" w:after="0" w:line="240" w:lineRule="auto"/>
        <w:rPr>
          <w:rFonts w:ascii="Arial" w:hAnsi="Arial" w:cs="Arial"/>
          <w:sz w:val="24"/>
          <w:szCs w:val="24"/>
        </w:rPr>
      </w:pPr>
    </w:p>
    <w:p w:rsidR="003319E9" w:rsidRPr="008F3C01" w:rsidRDefault="003319E9" w:rsidP="00F4534D">
      <w:pPr>
        <w:spacing w:before="120" w:after="0" w:line="240" w:lineRule="auto"/>
        <w:rPr>
          <w:rFonts w:ascii="Arial" w:hAnsi="Arial" w:cs="Arial"/>
          <w:b/>
          <w:sz w:val="28"/>
          <w:szCs w:val="28"/>
        </w:rPr>
      </w:pPr>
      <w:r w:rsidRPr="008F3C01">
        <w:rPr>
          <w:rFonts w:ascii="Arial" w:hAnsi="Arial" w:cs="Arial"/>
          <w:b/>
          <w:sz w:val="28"/>
          <w:szCs w:val="28"/>
        </w:rPr>
        <w:t xml:space="preserve">Division 6.3 </w:t>
      </w:r>
      <w:r w:rsidRPr="008F3C01">
        <w:rPr>
          <w:rFonts w:ascii="Arial" w:hAnsi="Arial" w:cs="Arial"/>
          <w:b/>
          <w:sz w:val="28"/>
          <w:szCs w:val="28"/>
        </w:rPr>
        <w:tab/>
        <w:t>Amendment of registration</w:t>
      </w:r>
    </w:p>
    <w:p w:rsidR="003319E9" w:rsidRDefault="003319E9" w:rsidP="00F4534D">
      <w:pPr>
        <w:spacing w:before="120" w:after="0" w:line="240" w:lineRule="auto"/>
        <w:rPr>
          <w:rFonts w:ascii="Arial" w:hAnsi="Arial" w:cs="Arial"/>
          <w:b/>
          <w:sz w:val="24"/>
          <w:szCs w:val="24"/>
        </w:rPr>
      </w:pPr>
      <w:r>
        <w:rPr>
          <w:rFonts w:ascii="Arial" w:hAnsi="Arial" w:cs="Arial"/>
          <w:b/>
          <w:sz w:val="24"/>
          <w:szCs w:val="24"/>
        </w:rPr>
        <w:t>Clause 8</w:t>
      </w:r>
      <w:r w:rsidR="00730BBB">
        <w:rPr>
          <w:rFonts w:ascii="Arial" w:hAnsi="Arial" w:cs="Arial"/>
          <w:b/>
          <w:sz w:val="24"/>
          <w:szCs w:val="24"/>
        </w:rPr>
        <w:t>0</w:t>
      </w:r>
      <w:r>
        <w:rPr>
          <w:rFonts w:ascii="Arial" w:hAnsi="Arial" w:cs="Arial"/>
          <w:b/>
          <w:sz w:val="24"/>
          <w:szCs w:val="24"/>
        </w:rPr>
        <w:tab/>
        <w:t>Amendment of registration by board on its own initiative</w:t>
      </w:r>
    </w:p>
    <w:p w:rsidR="003319E9" w:rsidRDefault="003319E9" w:rsidP="00F4534D">
      <w:pPr>
        <w:spacing w:before="120" w:after="0" w:line="240" w:lineRule="auto"/>
        <w:rPr>
          <w:rFonts w:ascii="Arial" w:hAnsi="Arial" w:cs="Arial"/>
          <w:sz w:val="24"/>
          <w:szCs w:val="24"/>
        </w:rPr>
      </w:pPr>
      <w:r>
        <w:rPr>
          <w:rFonts w:ascii="Arial" w:hAnsi="Arial" w:cs="Arial"/>
          <w:sz w:val="24"/>
          <w:szCs w:val="24"/>
        </w:rPr>
        <w:t>This Clause provides that the board on its own initiative may amend the registration of veterinary premises</w:t>
      </w:r>
      <w:r w:rsidR="00705DB0">
        <w:rPr>
          <w:rFonts w:ascii="Arial" w:hAnsi="Arial" w:cs="Arial"/>
          <w:sz w:val="24"/>
          <w:szCs w:val="24"/>
        </w:rPr>
        <w:t xml:space="preserve">. </w:t>
      </w:r>
      <w:r>
        <w:rPr>
          <w:rFonts w:ascii="Arial" w:hAnsi="Arial" w:cs="Arial"/>
          <w:sz w:val="24"/>
          <w:szCs w:val="24"/>
        </w:rPr>
        <w:t>It could for example impose a condition or amend and existing registration condition.</w:t>
      </w:r>
    </w:p>
    <w:p w:rsidR="00827741" w:rsidRDefault="003319E9" w:rsidP="00F4534D">
      <w:pPr>
        <w:spacing w:before="120" w:after="0" w:line="240" w:lineRule="auto"/>
        <w:rPr>
          <w:rFonts w:ascii="Arial" w:hAnsi="Arial" w:cs="Arial"/>
          <w:sz w:val="24"/>
          <w:szCs w:val="24"/>
        </w:rPr>
      </w:pPr>
      <w:r>
        <w:rPr>
          <w:rFonts w:ascii="Arial" w:hAnsi="Arial" w:cs="Arial"/>
          <w:sz w:val="24"/>
          <w:szCs w:val="24"/>
        </w:rPr>
        <w:t>Procedural fairness is provided by provisions under subclause (2) which provides that written notice of a proposed amendment be provided to the registration holder</w:t>
      </w:r>
      <w:r w:rsidR="00705DB0">
        <w:rPr>
          <w:rFonts w:ascii="Arial" w:hAnsi="Arial" w:cs="Arial"/>
          <w:sz w:val="24"/>
          <w:szCs w:val="24"/>
        </w:rPr>
        <w:t xml:space="preserve">. </w:t>
      </w:r>
      <w:r>
        <w:rPr>
          <w:rFonts w:ascii="Arial" w:hAnsi="Arial" w:cs="Arial"/>
          <w:sz w:val="24"/>
          <w:szCs w:val="24"/>
        </w:rPr>
        <w:t xml:space="preserve">The board must provide the registration holder with at least </w:t>
      </w:r>
      <w:r w:rsidR="002461C8">
        <w:rPr>
          <w:rFonts w:ascii="Arial" w:hAnsi="Arial" w:cs="Arial"/>
          <w:sz w:val="24"/>
          <w:szCs w:val="24"/>
        </w:rPr>
        <w:t>fourteen (</w:t>
      </w:r>
      <w:r>
        <w:rPr>
          <w:rFonts w:ascii="Arial" w:hAnsi="Arial" w:cs="Arial"/>
          <w:sz w:val="24"/>
          <w:szCs w:val="24"/>
        </w:rPr>
        <w:t>14</w:t>
      </w:r>
      <w:r w:rsidR="002461C8">
        <w:rPr>
          <w:rFonts w:ascii="Arial" w:hAnsi="Arial" w:cs="Arial"/>
          <w:sz w:val="24"/>
          <w:szCs w:val="24"/>
        </w:rPr>
        <w:t>)</w:t>
      </w:r>
      <w:r>
        <w:rPr>
          <w:rFonts w:ascii="Arial" w:hAnsi="Arial" w:cs="Arial"/>
          <w:sz w:val="24"/>
          <w:szCs w:val="24"/>
        </w:rPr>
        <w:t xml:space="preserve"> days after the day the notice is given to provide written comments on the proposal</w:t>
      </w:r>
      <w:r w:rsidR="00705DB0">
        <w:rPr>
          <w:rFonts w:ascii="Arial" w:hAnsi="Arial" w:cs="Arial"/>
          <w:sz w:val="24"/>
          <w:szCs w:val="24"/>
        </w:rPr>
        <w:t xml:space="preserve">. </w:t>
      </w:r>
      <w:r>
        <w:rPr>
          <w:rFonts w:ascii="Arial" w:hAnsi="Arial" w:cs="Arial"/>
          <w:sz w:val="24"/>
          <w:szCs w:val="24"/>
        </w:rPr>
        <w:t>The board must state in the notice the period of time to provide comments and the board must consider any comments that are made before the end of the notice period.</w:t>
      </w:r>
    </w:p>
    <w:p w:rsidR="003319E9" w:rsidRDefault="003319E9" w:rsidP="00F4534D">
      <w:pPr>
        <w:spacing w:before="120" w:after="0" w:line="240" w:lineRule="auto"/>
        <w:rPr>
          <w:rFonts w:ascii="Arial" w:hAnsi="Arial" w:cs="Arial"/>
          <w:sz w:val="24"/>
          <w:szCs w:val="24"/>
        </w:rPr>
      </w:pPr>
      <w:r>
        <w:rPr>
          <w:rFonts w:ascii="Arial" w:hAnsi="Arial" w:cs="Arial"/>
          <w:sz w:val="24"/>
          <w:szCs w:val="24"/>
        </w:rPr>
        <w:t>If the registration holder applied for the changes or agreed in writing to the changes then the process of notice does not apply.</w:t>
      </w:r>
    </w:p>
    <w:p w:rsidR="003319E9" w:rsidRDefault="003319E9" w:rsidP="00F4534D">
      <w:pPr>
        <w:spacing w:before="120" w:after="0" w:line="240" w:lineRule="auto"/>
        <w:rPr>
          <w:rFonts w:ascii="Arial" w:hAnsi="Arial" w:cs="Arial"/>
          <w:sz w:val="24"/>
          <w:szCs w:val="24"/>
        </w:rPr>
      </w:pPr>
      <w:r w:rsidRPr="003319E9">
        <w:rPr>
          <w:rFonts w:ascii="Arial" w:hAnsi="Arial" w:cs="Arial"/>
          <w:b/>
          <w:sz w:val="24"/>
          <w:szCs w:val="24"/>
        </w:rPr>
        <w:t>Clause 8</w:t>
      </w:r>
      <w:r w:rsidR="00730BBB">
        <w:rPr>
          <w:rFonts w:ascii="Arial" w:hAnsi="Arial" w:cs="Arial"/>
          <w:b/>
          <w:sz w:val="24"/>
          <w:szCs w:val="24"/>
        </w:rPr>
        <w:t>1</w:t>
      </w:r>
      <w:r w:rsidRPr="003319E9">
        <w:rPr>
          <w:rFonts w:ascii="Arial" w:hAnsi="Arial" w:cs="Arial"/>
          <w:b/>
          <w:sz w:val="24"/>
          <w:szCs w:val="24"/>
        </w:rPr>
        <w:tab/>
        <w:t>Amendment of registration on application</w:t>
      </w:r>
    </w:p>
    <w:p w:rsidR="003319E9" w:rsidRDefault="00C52C04" w:rsidP="00F4534D">
      <w:pPr>
        <w:spacing w:before="120" w:after="0" w:line="240" w:lineRule="auto"/>
        <w:rPr>
          <w:rFonts w:ascii="Arial" w:hAnsi="Arial" w:cs="Arial"/>
          <w:sz w:val="24"/>
          <w:szCs w:val="24"/>
        </w:rPr>
      </w:pPr>
      <w:r>
        <w:rPr>
          <w:rFonts w:ascii="Arial" w:hAnsi="Arial" w:cs="Arial"/>
          <w:sz w:val="24"/>
          <w:szCs w:val="24"/>
        </w:rPr>
        <w:t>This provision provides the registration holder with the ability to apply to the board to amend the registration. A fee may be determined under section 143 for an application to amend.</w:t>
      </w:r>
    </w:p>
    <w:p w:rsidR="00C52C04" w:rsidRDefault="00C52C04" w:rsidP="00F4534D">
      <w:pPr>
        <w:spacing w:before="120" w:after="0" w:line="240" w:lineRule="auto"/>
        <w:rPr>
          <w:rFonts w:ascii="Arial" w:hAnsi="Arial" w:cs="Arial"/>
          <w:sz w:val="24"/>
          <w:szCs w:val="24"/>
        </w:rPr>
      </w:pPr>
      <w:r>
        <w:rPr>
          <w:rFonts w:ascii="Arial" w:hAnsi="Arial" w:cs="Arial"/>
          <w:sz w:val="24"/>
          <w:szCs w:val="24"/>
        </w:rPr>
        <w:t>The board may seek additional information or documents that it reasonably needs to make a decision</w:t>
      </w:r>
      <w:r w:rsidR="00705DB0">
        <w:rPr>
          <w:rFonts w:ascii="Arial" w:hAnsi="Arial" w:cs="Arial"/>
          <w:sz w:val="24"/>
          <w:szCs w:val="24"/>
        </w:rPr>
        <w:t xml:space="preserve">. </w:t>
      </w:r>
      <w:r>
        <w:rPr>
          <w:rFonts w:ascii="Arial" w:hAnsi="Arial" w:cs="Arial"/>
          <w:sz w:val="24"/>
          <w:szCs w:val="24"/>
        </w:rPr>
        <w:t>Any request for additional information or documents must be in writing to the registration holder</w:t>
      </w:r>
      <w:r w:rsidR="00705DB0">
        <w:rPr>
          <w:rFonts w:ascii="Arial" w:hAnsi="Arial" w:cs="Arial"/>
          <w:sz w:val="24"/>
          <w:szCs w:val="24"/>
        </w:rPr>
        <w:t xml:space="preserve">. </w:t>
      </w:r>
      <w:r>
        <w:rPr>
          <w:rFonts w:ascii="Arial" w:hAnsi="Arial" w:cs="Arial"/>
          <w:sz w:val="24"/>
          <w:szCs w:val="24"/>
        </w:rPr>
        <w:t>If the registration holder does not comply with the request then the board may refuse to consider the application.</w:t>
      </w:r>
    </w:p>
    <w:p w:rsidR="00C52C04" w:rsidRDefault="00C52C04" w:rsidP="00F4534D">
      <w:pPr>
        <w:spacing w:before="120" w:after="0" w:line="240" w:lineRule="auto"/>
        <w:rPr>
          <w:rFonts w:ascii="Arial" w:hAnsi="Arial" w:cs="Arial"/>
          <w:sz w:val="24"/>
          <w:szCs w:val="24"/>
        </w:rPr>
      </w:pPr>
      <w:r>
        <w:rPr>
          <w:rFonts w:ascii="Arial" w:hAnsi="Arial" w:cs="Arial"/>
          <w:sz w:val="24"/>
          <w:szCs w:val="24"/>
        </w:rPr>
        <w:t xml:space="preserve">The board must take into consideration anything that it considered when the application was first considered. </w:t>
      </w:r>
    </w:p>
    <w:p w:rsidR="00C52C04" w:rsidRDefault="00C52C04" w:rsidP="00F4534D">
      <w:pPr>
        <w:spacing w:before="120" w:after="0" w:line="240" w:lineRule="auto"/>
        <w:rPr>
          <w:rFonts w:ascii="Arial" w:hAnsi="Arial" w:cs="Arial"/>
          <w:sz w:val="24"/>
          <w:szCs w:val="24"/>
        </w:rPr>
      </w:pPr>
      <w:r>
        <w:rPr>
          <w:rFonts w:ascii="Arial" w:hAnsi="Arial" w:cs="Arial"/>
          <w:sz w:val="24"/>
          <w:szCs w:val="24"/>
        </w:rPr>
        <w:t>An application to amend must either be refuse</w:t>
      </w:r>
      <w:r w:rsidR="00417AF5">
        <w:rPr>
          <w:rFonts w:ascii="Arial" w:hAnsi="Arial" w:cs="Arial"/>
          <w:sz w:val="24"/>
          <w:szCs w:val="24"/>
        </w:rPr>
        <w:t>d</w:t>
      </w:r>
      <w:r>
        <w:rPr>
          <w:rFonts w:ascii="Arial" w:hAnsi="Arial" w:cs="Arial"/>
          <w:sz w:val="24"/>
          <w:szCs w:val="24"/>
        </w:rPr>
        <w:t xml:space="preserve"> or a decision made by the board to amend the registration in the way applied for.</w:t>
      </w:r>
    </w:p>
    <w:p w:rsidR="00C52C04" w:rsidRDefault="00C52C04" w:rsidP="00F4534D">
      <w:pPr>
        <w:spacing w:before="120" w:after="0" w:line="240" w:lineRule="auto"/>
        <w:rPr>
          <w:rFonts w:ascii="Arial" w:hAnsi="Arial" w:cs="Arial"/>
          <w:sz w:val="24"/>
          <w:szCs w:val="24"/>
        </w:rPr>
      </w:pPr>
      <w:r>
        <w:rPr>
          <w:rFonts w:ascii="Arial" w:hAnsi="Arial" w:cs="Arial"/>
          <w:sz w:val="24"/>
          <w:szCs w:val="24"/>
        </w:rPr>
        <w:t>It is noted that other provisions allow the board to consider amending or varying the registration on its own initiative</w:t>
      </w:r>
      <w:r w:rsidR="00705DB0">
        <w:rPr>
          <w:rFonts w:ascii="Arial" w:hAnsi="Arial" w:cs="Arial"/>
          <w:sz w:val="24"/>
          <w:szCs w:val="24"/>
        </w:rPr>
        <w:t xml:space="preserve">. </w:t>
      </w:r>
      <w:r>
        <w:rPr>
          <w:rFonts w:ascii="Arial" w:hAnsi="Arial" w:cs="Arial"/>
          <w:sz w:val="24"/>
          <w:szCs w:val="24"/>
        </w:rPr>
        <w:t>This would provide the opportunity to make an amendment in a way that is a variation on the application made by the registration holder if it is appropriate to do so.</w:t>
      </w:r>
    </w:p>
    <w:p w:rsidR="00417AF5" w:rsidRDefault="00417AF5" w:rsidP="00F4534D">
      <w:pPr>
        <w:spacing w:before="120" w:after="0" w:line="240" w:lineRule="auto"/>
        <w:rPr>
          <w:rFonts w:ascii="Arial" w:hAnsi="Arial" w:cs="Arial"/>
          <w:sz w:val="24"/>
          <w:szCs w:val="24"/>
        </w:rPr>
      </w:pPr>
    </w:p>
    <w:p w:rsidR="00C52C04" w:rsidRDefault="00C52C04" w:rsidP="00F4534D">
      <w:pPr>
        <w:spacing w:before="120" w:after="0" w:line="240" w:lineRule="auto"/>
        <w:rPr>
          <w:rFonts w:ascii="Arial" w:hAnsi="Arial" w:cs="Arial"/>
          <w:b/>
          <w:sz w:val="28"/>
          <w:szCs w:val="28"/>
        </w:rPr>
      </w:pPr>
      <w:r w:rsidRPr="008F3C01">
        <w:rPr>
          <w:rFonts w:ascii="Arial" w:hAnsi="Arial" w:cs="Arial"/>
          <w:b/>
          <w:sz w:val="28"/>
          <w:szCs w:val="28"/>
        </w:rPr>
        <w:t>Division 6.4</w:t>
      </w:r>
      <w:r w:rsidRPr="008F3C01">
        <w:rPr>
          <w:rFonts w:ascii="Arial" w:hAnsi="Arial" w:cs="Arial"/>
          <w:b/>
          <w:sz w:val="28"/>
          <w:szCs w:val="28"/>
        </w:rPr>
        <w:tab/>
        <w:t>Suspending or ending registration</w:t>
      </w:r>
    </w:p>
    <w:p w:rsidR="00C52C04" w:rsidRDefault="00C52C04" w:rsidP="00F4534D">
      <w:pPr>
        <w:spacing w:before="120" w:after="0" w:line="240" w:lineRule="auto"/>
        <w:rPr>
          <w:rFonts w:ascii="Arial" w:hAnsi="Arial" w:cs="Arial"/>
          <w:b/>
          <w:sz w:val="24"/>
          <w:szCs w:val="24"/>
        </w:rPr>
      </w:pPr>
      <w:r>
        <w:rPr>
          <w:rFonts w:ascii="Arial" w:hAnsi="Arial" w:cs="Arial"/>
          <w:b/>
          <w:sz w:val="24"/>
          <w:szCs w:val="24"/>
        </w:rPr>
        <w:t>Clause 8</w:t>
      </w:r>
      <w:r w:rsidR="00730BBB">
        <w:rPr>
          <w:rFonts w:ascii="Arial" w:hAnsi="Arial" w:cs="Arial"/>
          <w:b/>
          <w:sz w:val="24"/>
          <w:szCs w:val="24"/>
        </w:rPr>
        <w:t>2</w:t>
      </w:r>
      <w:r>
        <w:rPr>
          <w:rFonts w:ascii="Arial" w:hAnsi="Arial" w:cs="Arial"/>
          <w:b/>
          <w:sz w:val="24"/>
          <w:szCs w:val="24"/>
        </w:rPr>
        <w:tab/>
        <w:t>Surrender of registration</w:t>
      </w:r>
    </w:p>
    <w:p w:rsidR="00C52C04" w:rsidRDefault="00C52C04" w:rsidP="00F4534D">
      <w:pPr>
        <w:spacing w:before="120" w:after="0" w:line="240" w:lineRule="auto"/>
        <w:rPr>
          <w:rFonts w:ascii="Arial" w:hAnsi="Arial" w:cs="Arial"/>
          <w:sz w:val="24"/>
          <w:szCs w:val="24"/>
        </w:rPr>
      </w:pPr>
      <w:r>
        <w:rPr>
          <w:rFonts w:ascii="Arial" w:hAnsi="Arial" w:cs="Arial"/>
          <w:sz w:val="24"/>
          <w:szCs w:val="24"/>
        </w:rPr>
        <w:t xml:space="preserve">Registration can be surrendered by the registration holder by giving written notice to the board. The notice must include a copy of the </w:t>
      </w:r>
      <w:r w:rsidR="00A42953">
        <w:rPr>
          <w:rFonts w:ascii="Arial" w:hAnsi="Arial" w:cs="Arial"/>
          <w:sz w:val="24"/>
          <w:szCs w:val="24"/>
        </w:rPr>
        <w:t>registration document</w:t>
      </w:r>
      <w:r>
        <w:rPr>
          <w:rFonts w:ascii="Arial" w:hAnsi="Arial" w:cs="Arial"/>
          <w:sz w:val="24"/>
          <w:szCs w:val="24"/>
        </w:rPr>
        <w:t xml:space="preserve"> or a statement verifying if the </w:t>
      </w:r>
      <w:r w:rsidR="00A42953">
        <w:rPr>
          <w:rFonts w:ascii="Arial" w:hAnsi="Arial" w:cs="Arial"/>
          <w:sz w:val="24"/>
          <w:szCs w:val="24"/>
        </w:rPr>
        <w:t>registration document</w:t>
      </w:r>
      <w:r>
        <w:rPr>
          <w:rFonts w:ascii="Arial" w:hAnsi="Arial" w:cs="Arial"/>
          <w:sz w:val="24"/>
          <w:szCs w:val="24"/>
        </w:rPr>
        <w:t xml:space="preserve"> has been lost stolen or destroyed.</w:t>
      </w:r>
    </w:p>
    <w:p w:rsidR="00C52C04" w:rsidRDefault="00C52C04" w:rsidP="00F4534D">
      <w:pPr>
        <w:spacing w:before="120" w:after="0" w:line="240" w:lineRule="auto"/>
        <w:rPr>
          <w:rFonts w:ascii="Arial" w:hAnsi="Arial" w:cs="Arial"/>
          <w:sz w:val="24"/>
          <w:szCs w:val="24"/>
        </w:rPr>
      </w:pPr>
      <w:r>
        <w:rPr>
          <w:rFonts w:ascii="Arial" w:hAnsi="Arial" w:cs="Arial"/>
          <w:sz w:val="24"/>
          <w:szCs w:val="24"/>
        </w:rPr>
        <w:t>The registration is taken to be cancelled if it is surrendered under this clause.</w:t>
      </w:r>
    </w:p>
    <w:p w:rsidR="00C52C04" w:rsidRDefault="00C52C04" w:rsidP="00F4534D">
      <w:pPr>
        <w:spacing w:before="120" w:after="0" w:line="240" w:lineRule="auto"/>
        <w:rPr>
          <w:rFonts w:ascii="Arial" w:hAnsi="Arial" w:cs="Arial"/>
          <w:sz w:val="24"/>
          <w:szCs w:val="24"/>
        </w:rPr>
      </w:pPr>
      <w:r w:rsidRPr="00C52C04">
        <w:rPr>
          <w:rFonts w:ascii="Arial" w:hAnsi="Arial" w:cs="Arial"/>
          <w:b/>
          <w:sz w:val="24"/>
          <w:szCs w:val="24"/>
        </w:rPr>
        <w:t>Clause 8</w:t>
      </w:r>
      <w:r w:rsidR="00730BBB">
        <w:rPr>
          <w:rFonts w:ascii="Arial" w:hAnsi="Arial" w:cs="Arial"/>
          <w:b/>
          <w:sz w:val="24"/>
          <w:szCs w:val="24"/>
        </w:rPr>
        <w:t>3</w:t>
      </w:r>
      <w:r w:rsidRPr="00C52C04">
        <w:rPr>
          <w:rFonts w:ascii="Arial" w:hAnsi="Arial" w:cs="Arial"/>
          <w:b/>
          <w:sz w:val="24"/>
          <w:szCs w:val="24"/>
        </w:rPr>
        <w:tab/>
        <w:t>Cancellation of registration – death or winding-up of registration holder</w:t>
      </w:r>
    </w:p>
    <w:p w:rsidR="00AF0A72" w:rsidRDefault="00C52C04" w:rsidP="00F4534D">
      <w:pPr>
        <w:spacing w:before="120" w:after="0" w:line="240" w:lineRule="auto"/>
        <w:rPr>
          <w:rFonts w:ascii="Arial" w:hAnsi="Arial" w:cs="Arial"/>
          <w:sz w:val="24"/>
          <w:szCs w:val="24"/>
        </w:rPr>
      </w:pPr>
      <w:r>
        <w:rPr>
          <w:rFonts w:ascii="Arial" w:hAnsi="Arial" w:cs="Arial"/>
          <w:sz w:val="24"/>
          <w:szCs w:val="24"/>
        </w:rPr>
        <w:t>This clause provides for the situation of death or winding</w:t>
      </w:r>
      <w:r w:rsidR="008122F2">
        <w:rPr>
          <w:rFonts w:ascii="Arial" w:hAnsi="Arial" w:cs="Arial"/>
          <w:sz w:val="24"/>
          <w:szCs w:val="24"/>
        </w:rPr>
        <w:t>-</w:t>
      </w:r>
      <w:r>
        <w:rPr>
          <w:rFonts w:ascii="Arial" w:hAnsi="Arial" w:cs="Arial"/>
          <w:sz w:val="24"/>
          <w:szCs w:val="24"/>
        </w:rPr>
        <w:t>up of a business</w:t>
      </w:r>
      <w:r w:rsidR="00705DB0">
        <w:rPr>
          <w:rFonts w:ascii="Arial" w:hAnsi="Arial" w:cs="Arial"/>
          <w:sz w:val="24"/>
          <w:szCs w:val="24"/>
        </w:rPr>
        <w:t xml:space="preserve">. </w:t>
      </w:r>
      <w:r>
        <w:rPr>
          <w:rFonts w:ascii="Arial" w:hAnsi="Arial" w:cs="Arial"/>
          <w:sz w:val="24"/>
          <w:szCs w:val="24"/>
        </w:rPr>
        <w:t>In these cases the board must cancel</w:t>
      </w:r>
      <w:r w:rsidR="00AF0A72">
        <w:rPr>
          <w:rFonts w:ascii="Arial" w:hAnsi="Arial" w:cs="Arial"/>
          <w:sz w:val="24"/>
          <w:szCs w:val="24"/>
        </w:rPr>
        <w:t xml:space="preserve"> the registration</w:t>
      </w:r>
      <w:r w:rsidR="00705DB0">
        <w:rPr>
          <w:rFonts w:ascii="Arial" w:hAnsi="Arial" w:cs="Arial"/>
          <w:sz w:val="24"/>
          <w:szCs w:val="24"/>
        </w:rPr>
        <w:t xml:space="preserve">. </w:t>
      </w:r>
      <w:r w:rsidR="00AF0A72">
        <w:rPr>
          <w:rFonts w:ascii="Arial" w:hAnsi="Arial" w:cs="Arial"/>
          <w:sz w:val="24"/>
          <w:szCs w:val="24"/>
        </w:rPr>
        <w:t xml:space="preserve">The cancellation takes effect on the earlier of either the day the board approves registration of the premises by somebody else or, in the case of death of a registration holder, three </w:t>
      </w:r>
      <w:r w:rsidR="00061B6F">
        <w:rPr>
          <w:rFonts w:ascii="Arial" w:hAnsi="Arial" w:cs="Arial"/>
          <w:sz w:val="24"/>
          <w:szCs w:val="24"/>
        </w:rPr>
        <w:t xml:space="preserve">(3) </w:t>
      </w:r>
      <w:r w:rsidR="00AF0A72">
        <w:rPr>
          <w:rFonts w:ascii="Arial" w:hAnsi="Arial" w:cs="Arial"/>
          <w:sz w:val="24"/>
          <w:szCs w:val="24"/>
        </w:rPr>
        <w:t>months after the registration holder died or in the case of winding</w:t>
      </w:r>
      <w:r w:rsidR="008122F2">
        <w:rPr>
          <w:rFonts w:ascii="Arial" w:hAnsi="Arial" w:cs="Arial"/>
          <w:sz w:val="24"/>
          <w:szCs w:val="24"/>
        </w:rPr>
        <w:t>-</w:t>
      </w:r>
      <w:r w:rsidR="00AF0A72">
        <w:rPr>
          <w:rFonts w:ascii="Arial" w:hAnsi="Arial" w:cs="Arial"/>
          <w:sz w:val="24"/>
          <w:szCs w:val="24"/>
        </w:rPr>
        <w:t>up a corporation the day the corporation is deregistered.</w:t>
      </w:r>
    </w:p>
    <w:p w:rsidR="00AF0A72" w:rsidRDefault="00AF0A72" w:rsidP="00F4534D">
      <w:pPr>
        <w:spacing w:before="120" w:after="0" w:line="240" w:lineRule="auto"/>
        <w:rPr>
          <w:rFonts w:ascii="Arial" w:hAnsi="Arial" w:cs="Arial"/>
          <w:b/>
          <w:sz w:val="24"/>
          <w:szCs w:val="24"/>
        </w:rPr>
      </w:pPr>
      <w:r w:rsidRPr="00AF0A72">
        <w:rPr>
          <w:rFonts w:ascii="Arial" w:hAnsi="Arial" w:cs="Arial"/>
          <w:b/>
          <w:sz w:val="24"/>
          <w:szCs w:val="24"/>
        </w:rPr>
        <w:t>Clause 8</w:t>
      </w:r>
      <w:r w:rsidR="00730BBB">
        <w:rPr>
          <w:rFonts w:ascii="Arial" w:hAnsi="Arial" w:cs="Arial"/>
          <w:b/>
          <w:sz w:val="24"/>
          <w:szCs w:val="24"/>
        </w:rPr>
        <w:t>4</w:t>
      </w:r>
      <w:r w:rsidRPr="00AF0A72">
        <w:rPr>
          <w:rFonts w:ascii="Arial" w:hAnsi="Arial" w:cs="Arial"/>
          <w:b/>
          <w:sz w:val="24"/>
          <w:szCs w:val="24"/>
        </w:rPr>
        <w:tab/>
        <w:t>Cancellation or suspension of registration by ACAT</w:t>
      </w:r>
    </w:p>
    <w:p w:rsidR="00AF0A72" w:rsidRDefault="00AF0A72" w:rsidP="00F4534D">
      <w:pPr>
        <w:spacing w:before="120" w:after="0" w:line="240" w:lineRule="auto"/>
        <w:rPr>
          <w:rFonts w:ascii="Arial" w:hAnsi="Arial" w:cs="Arial"/>
          <w:sz w:val="24"/>
          <w:szCs w:val="24"/>
        </w:rPr>
      </w:pPr>
      <w:r>
        <w:rPr>
          <w:rFonts w:ascii="Arial" w:hAnsi="Arial" w:cs="Arial"/>
          <w:sz w:val="24"/>
          <w:szCs w:val="24"/>
        </w:rPr>
        <w:t>Clause 8</w:t>
      </w:r>
      <w:r w:rsidR="00BA0FC2">
        <w:rPr>
          <w:rFonts w:ascii="Arial" w:hAnsi="Arial" w:cs="Arial"/>
          <w:sz w:val="24"/>
          <w:szCs w:val="24"/>
        </w:rPr>
        <w:t>4</w:t>
      </w:r>
      <w:r>
        <w:rPr>
          <w:rFonts w:ascii="Arial" w:hAnsi="Arial" w:cs="Arial"/>
          <w:sz w:val="24"/>
          <w:szCs w:val="24"/>
        </w:rPr>
        <w:t xml:space="preserve"> provides that the board may apply to the ACAT for an order to suspend or cancel the registration of veterinary premises</w:t>
      </w:r>
      <w:r w:rsidR="00705DB0">
        <w:rPr>
          <w:rFonts w:ascii="Arial" w:hAnsi="Arial" w:cs="Arial"/>
          <w:sz w:val="24"/>
          <w:szCs w:val="24"/>
        </w:rPr>
        <w:t xml:space="preserve">. </w:t>
      </w:r>
      <w:r>
        <w:rPr>
          <w:rFonts w:ascii="Arial" w:hAnsi="Arial" w:cs="Arial"/>
          <w:sz w:val="24"/>
          <w:szCs w:val="24"/>
        </w:rPr>
        <w:t>It can do so if the premises are in a condition that could cause harm or suffering to an animal or affect public safety</w:t>
      </w:r>
      <w:r w:rsidR="00705DB0">
        <w:rPr>
          <w:rFonts w:ascii="Arial" w:hAnsi="Arial" w:cs="Arial"/>
          <w:sz w:val="24"/>
          <w:szCs w:val="24"/>
        </w:rPr>
        <w:t xml:space="preserve">. </w:t>
      </w:r>
      <w:r>
        <w:rPr>
          <w:rFonts w:ascii="Arial" w:hAnsi="Arial" w:cs="Arial"/>
          <w:sz w:val="24"/>
          <w:szCs w:val="24"/>
        </w:rPr>
        <w:t>It can also do this where the registration holder is convicted of an offence under this Act or if the executive office of a corporation holding registration under the Act has committed an offence against the Act</w:t>
      </w:r>
      <w:r w:rsidR="00705DB0">
        <w:rPr>
          <w:rFonts w:ascii="Arial" w:hAnsi="Arial" w:cs="Arial"/>
          <w:sz w:val="24"/>
          <w:szCs w:val="24"/>
        </w:rPr>
        <w:t xml:space="preserve">. </w:t>
      </w:r>
      <w:r>
        <w:rPr>
          <w:rFonts w:ascii="Arial" w:hAnsi="Arial" w:cs="Arial"/>
          <w:sz w:val="24"/>
          <w:szCs w:val="24"/>
        </w:rPr>
        <w:t>In addition, the board can seek and order when a condition of the registration is breached.</w:t>
      </w:r>
    </w:p>
    <w:p w:rsidR="00AF0A72" w:rsidRDefault="00AF0A72" w:rsidP="00F4534D">
      <w:pPr>
        <w:spacing w:before="120" w:after="0" w:line="240" w:lineRule="auto"/>
        <w:rPr>
          <w:rFonts w:ascii="Arial" w:hAnsi="Arial" w:cs="Arial"/>
          <w:sz w:val="24"/>
          <w:szCs w:val="24"/>
        </w:rPr>
      </w:pPr>
      <w:r>
        <w:rPr>
          <w:rFonts w:ascii="Arial" w:hAnsi="Arial" w:cs="Arial"/>
          <w:sz w:val="24"/>
          <w:szCs w:val="24"/>
        </w:rPr>
        <w:t>The ACAT can only make an order to suspend or cancel premises registration if it is satisfied that it is in the public interest to make such an order.</w:t>
      </w:r>
    </w:p>
    <w:p w:rsidR="008E77F4" w:rsidRDefault="008E77F4" w:rsidP="00F4534D">
      <w:pPr>
        <w:spacing w:before="120" w:after="0" w:line="240" w:lineRule="auto"/>
        <w:rPr>
          <w:rFonts w:ascii="Arial" w:hAnsi="Arial" w:cs="Arial"/>
          <w:sz w:val="24"/>
          <w:szCs w:val="24"/>
        </w:rPr>
      </w:pPr>
    </w:p>
    <w:p w:rsidR="00F4534D" w:rsidRDefault="00F4534D" w:rsidP="00F4534D">
      <w:pPr>
        <w:spacing w:before="120" w:after="0" w:line="240" w:lineRule="auto"/>
        <w:rPr>
          <w:rFonts w:ascii="Arial" w:hAnsi="Arial" w:cs="Arial"/>
          <w:b/>
          <w:sz w:val="28"/>
          <w:szCs w:val="28"/>
        </w:rPr>
      </w:pPr>
    </w:p>
    <w:p w:rsidR="00B23AAF" w:rsidRDefault="00B23AAF" w:rsidP="00F4534D">
      <w:pPr>
        <w:spacing w:before="120" w:after="0" w:line="240" w:lineRule="auto"/>
        <w:rPr>
          <w:rFonts w:ascii="Arial" w:hAnsi="Arial" w:cs="Arial"/>
          <w:b/>
          <w:sz w:val="28"/>
          <w:szCs w:val="28"/>
        </w:rPr>
      </w:pPr>
    </w:p>
    <w:p w:rsidR="00AF0A72" w:rsidRDefault="00AF0A72" w:rsidP="00F4534D">
      <w:pPr>
        <w:spacing w:before="120" w:after="0" w:line="240" w:lineRule="auto"/>
        <w:rPr>
          <w:rFonts w:ascii="Arial" w:hAnsi="Arial" w:cs="Arial"/>
          <w:b/>
          <w:sz w:val="28"/>
          <w:szCs w:val="28"/>
        </w:rPr>
      </w:pPr>
      <w:r w:rsidRPr="008F3C01">
        <w:rPr>
          <w:rFonts w:ascii="Arial" w:hAnsi="Arial" w:cs="Arial"/>
          <w:b/>
          <w:sz w:val="28"/>
          <w:szCs w:val="28"/>
        </w:rPr>
        <w:t>Division 6.5</w:t>
      </w:r>
      <w:r w:rsidRPr="008F3C01">
        <w:rPr>
          <w:rFonts w:ascii="Arial" w:hAnsi="Arial" w:cs="Arial"/>
          <w:b/>
          <w:sz w:val="28"/>
          <w:szCs w:val="28"/>
        </w:rPr>
        <w:tab/>
        <w:t>Offences - registered veterinary premises</w:t>
      </w:r>
    </w:p>
    <w:p w:rsidR="00AF0A72" w:rsidRDefault="00AF0A72" w:rsidP="00F4534D">
      <w:pPr>
        <w:spacing w:before="120" w:after="0" w:line="240" w:lineRule="auto"/>
        <w:rPr>
          <w:rFonts w:ascii="Arial" w:hAnsi="Arial" w:cs="Arial"/>
          <w:b/>
          <w:sz w:val="24"/>
          <w:szCs w:val="24"/>
        </w:rPr>
      </w:pPr>
      <w:r>
        <w:rPr>
          <w:rFonts w:ascii="Arial" w:hAnsi="Arial" w:cs="Arial"/>
          <w:b/>
          <w:sz w:val="24"/>
          <w:szCs w:val="24"/>
        </w:rPr>
        <w:t>Clause 8</w:t>
      </w:r>
      <w:r w:rsidR="00730BBB">
        <w:rPr>
          <w:rFonts w:ascii="Arial" w:hAnsi="Arial" w:cs="Arial"/>
          <w:b/>
          <w:sz w:val="24"/>
          <w:szCs w:val="24"/>
        </w:rPr>
        <w:t>5</w:t>
      </w:r>
      <w:r>
        <w:rPr>
          <w:rFonts w:ascii="Arial" w:hAnsi="Arial" w:cs="Arial"/>
          <w:b/>
          <w:sz w:val="24"/>
          <w:szCs w:val="24"/>
        </w:rPr>
        <w:tab/>
        <w:t>Veterinary practice to be conducted at registered veterinary premises</w:t>
      </w:r>
    </w:p>
    <w:p w:rsidR="00AF0A72" w:rsidRDefault="00AF0A72" w:rsidP="00F4534D">
      <w:pPr>
        <w:spacing w:before="120" w:after="0" w:line="240" w:lineRule="auto"/>
        <w:rPr>
          <w:rFonts w:ascii="Arial" w:hAnsi="Arial" w:cs="Arial"/>
          <w:sz w:val="24"/>
          <w:szCs w:val="24"/>
        </w:rPr>
      </w:pPr>
      <w:r>
        <w:rPr>
          <w:rFonts w:ascii="Arial" w:hAnsi="Arial" w:cs="Arial"/>
          <w:sz w:val="24"/>
          <w:szCs w:val="24"/>
        </w:rPr>
        <w:t>It is an offence if a veterinary practitioner conducts a veterinary practice at premises and the premises are not registered</w:t>
      </w:r>
      <w:r w:rsidR="00417AF5">
        <w:rPr>
          <w:rFonts w:ascii="Arial" w:hAnsi="Arial" w:cs="Arial"/>
          <w:sz w:val="24"/>
          <w:szCs w:val="24"/>
        </w:rPr>
        <w:t xml:space="preserve"> veterinary premises</w:t>
      </w:r>
      <w:r>
        <w:rPr>
          <w:rFonts w:ascii="Arial" w:hAnsi="Arial" w:cs="Arial"/>
          <w:sz w:val="24"/>
          <w:szCs w:val="24"/>
        </w:rPr>
        <w:t>.</w:t>
      </w:r>
    </w:p>
    <w:p w:rsidR="00AF0A72" w:rsidRDefault="00AF0A72" w:rsidP="00F4534D">
      <w:pPr>
        <w:spacing w:before="120" w:after="0" w:line="240" w:lineRule="auto"/>
        <w:rPr>
          <w:rFonts w:ascii="Arial" w:hAnsi="Arial" w:cs="Arial"/>
          <w:sz w:val="24"/>
          <w:szCs w:val="24"/>
        </w:rPr>
      </w:pPr>
      <w:r>
        <w:rPr>
          <w:rFonts w:ascii="Arial" w:hAnsi="Arial" w:cs="Arial"/>
          <w:sz w:val="24"/>
          <w:szCs w:val="24"/>
        </w:rPr>
        <w:t>The</w:t>
      </w:r>
      <w:r w:rsidR="00080A18">
        <w:rPr>
          <w:rFonts w:ascii="Arial" w:hAnsi="Arial" w:cs="Arial"/>
          <w:sz w:val="24"/>
          <w:szCs w:val="24"/>
        </w:rPr>
        <w:t xml:space="preserve"> maximum </w:t>
      </w:r>
      <w:r>
        <w:rPr>
          <w:rFonts w:ascii="Arial" w:hAnsi="Arial" w:cs="Arial"/>
          <w:sz w:val="24"/>
          <w:szCs w:val="24"/>
        </w:rPr>
        <w:t xml:space="preserve">penalty is 50 penalty units, imprisonment for </w:t>
      </w:r>
      <w:r w:rsidR="00061B6F">
        <w:rPr>
          <w:rFonts w:ascii="Arial" w:hAnsi="Arial" w:cs="Arial"/>
          <w:sz w:val="24"/>
          <w:szCs w:val="24"/>
        </w:rPr>
        <w:t>six (</w:t>
      </w:r>
      <w:r>
        <w:rPr>
          <w:rFonts w:ascii="Arial" w:hAnsi="Arial" w:cs="Arial"/>
          <w:sz w:val="24"/>
          <w:szCs w:val="24"/>
        </w:rPr>
        <w:t>6</w:t>
      </w:r>
      <w:r w:rsidR="00061B6F">
        <w:rPr>
          <w:rFonts w:ascii="Arial" w:hAnsi="Arial" w:cs="Arial"/>
          <w:sz w:val="24"/>
          <w:szCs w:val="24"/>
        </w:rPr>
        <w:t>)</w:t>
      </w:r>
      <w:r>
        <w:rPr>
          <w:rFonts w:ascii="Arial" w:hAnsi="Arial" w:cs="Arial"/>
          <w:sz w:val="24"/>
          <w:szCs w:val="24"/>
        </w:rPr>
        <w:t xml:space="preserve"> months or both.</w:t>
      </w:r>
    </w:p>
    <w:p w:rsidR="00AF0A72" w:rsidRDefault="00AF0A72" w:rsidP="00F4534D">
      <w:pPr>
        <w:spacing w:before="120" w:after="0" w:line="240" w:lineRule="auto"/>
        <w:rPr>
          <w:rFonts w:ascii="Arial" w:hAnsi="Arial" w:cs="Arial"/>
          <w:b/>
          <w:sz w:val="24"/>
          <w:szCs w:val="24"/>
        </w:rPr>
      </w:pPr>
      <w:r w:rsidRPr="00AF0A72">
        <w:rPr>
          <w:rFonts w:ascii="Arial" w:hAnsi="Arial" w:cs="Arial"/>
          <w:b/>
          <w:sz w:val="24"/>
          <w:szCs w:val="24"/>
        </w:rPr>
        <w:t>Clause 8</w:t>
      </w:r>
      <w:r w:rsidR="00730BBB">
        <w:rPr>
          <w:rFonts w:ascii="Arial" w:hAnsi="Arial" w:cs="Arial"/>
          <w:b/>
          <w:sz w:val="24"/>
          <w:szCs w:val="24"/>
        </w:rPr>
        <w:t>6</w:t>
      </w:r>
      <w:r w:rsidRPr="00AF0A72">
        <w:rPr>
          <w:rFonts w:ascii="Arial" w:hAnsi="Arial" w:cs="Arial"/>
          <w:b/>
          <w:sz w:val="24"/>
          <w:szCs w:val="24"/>
        </w:rPr>
        <w:tab/>
        <w:t>Unauthorised restricted act of veterinary science carried out at registered veterinary premises</w:t>
      </w:r>
    </w:p>
    <w:p w:rsidR="00AF0A72" w:rsidRDefault="00AF0A72" w:rsidP="00F4534D">
      <w:pPr>
        <w:spacing w:before="120" w:after="0" w:line="240" w:lineRule="auto"/>
        <w:rPr>
          <w:rFonts w:ascii="Arial" w:hAnsi="Arial" w:cs="Arial"/>
          <w:sz w:val="24"/>
          <w:szCs w:val="24"/>
        </w:rPr>
      </w:pPr>
      <w:r w:rsidRPr="00AF0A72">
        <w:rPr>
          <w:rFonts w:ascii="Arial" w:hAnsi="Arial" w:cs="Arial"/>
          <w:sz w:val="24"/>
          <w:szCs w:val="24"/>
        </w:rPr>
        <w:t>It is</w:t>
      </w:r>
      <w:r>
        <w:rPr>
          <w:rFonts w:ascii="Arial" w:hAnsi="Arial" w:cs="Arial"/>
          <w:sz w:val="24"/>
          <w:szCs w:val="24"/>
        </w:rPr>
        <w:t xml:space="preserve"> an offence if a person carries out a restricted act of veterinary science on an animal at registered premises and the premises are not authorised for that act to be carried out.</w:t>
      </w:r>
      <w:r w:rsidRPr="00AF0A72">
        <w:rPr>
          <w:rFonts w:ascii="Arial" w:hAnsi="Arial" w:cs="Arial"/>
          <w:sz w:val="24"/>
          <w:szCs w:val="24"/>
        </w:rPr>
        <w:t xml:space="preserve"> </w:t>
      </w:r>
    </w:p>
    <w:p w:rsidR="00080A18" w:rsidRDefault="00080A18" w:rsidP="00F4534D">
      <w:pPr>
        <w:spacing w:before="120" w:after="0" w:line="240" w:lineRule="auto"/>
        <w:rPr>
          <w:rFonts w:ascii="Arial" w:hAnsi="Arial" w:cs="Arial"/>
          <w:sz w:val="24"/>
          <w:szCs w:val="24"/>
        </w:rPr>
      </w:pPr>
      <w:r>
        <w:rPr>
          <w:rFonts w:ascii="Arial" w:hAnsi="Arial" w:cs="Arial"/>
          <w:sz w:val="24"/>
          <w:szCs w:val="24"/>
        </w:rPr>
        <w:t xml:space="preserve">The maximum penalty is 50 penalty units, imprisonment for </w:t>
      </w:r>
      <w:r w:rsidR="00061B6F">
        <w:rPr>
          <w:rFonts w:ascii="Arial" w:hAnsi="Arial" w:cs="Arial"/>
          <w:sz w:val="24"/>
          <w:szCs w:val="24"/>
        </w:rPr>
        <w:t>six (</w:t>
      </w:r>
      <w:r>
        <w:rPr>
          <w:rFonts w:ascii="Arial" w:hAnsi="Arial" w:cs="Arial"/>
          <w:sz w:val="24"/>
          <w:szCs w:val="24"/>
        </w:rPr>
        <w:t>6</w:t>
      </w:r>
      <w:r w:rsidR="00061B6F">
        <w:rPr>
          <w:rFonts w:ascii="Arial" w:hAnsi="Arial" w:cs="Arial"/>
          <w:sz w:val="24"/>
          <w:szCs w:val="24"/>
        </w:rPr>
        <w:t>)</w:t>
      </w:r>
      <w:r>
        <w:rPr>
          <w:rFonts w:ascii="Arial" w:hAnsi="Arial" w:cs="Arial"/>
          <w:sz w:val="24"/>
          <w:szCs w:val="24"/>
        </w:rPr>
        <w:t xml:space="preserve"> months or both.</w:t>
      </w:r>
    </w:p>
    <w:p w:rsidR="00080A18" w:rsidRDefault="00080A18" w:rsidP="00F4534D">
      <w:pPr>
        <w:spacing w:before="120" w:after="0" w:line="240" w:lineRule="auto"/>
        <w:rPr>
          <w:rFonts w:ascii="Arial" w:hAnsi="Arial" w:cs="Arial"/>
          <w:sz w:val="24"/>
          <w:szCs w:val="24"/>
        </w:rPr>
      </w:pPr>
      <w:r>
        <w:rPr>
          <w:rFonts w:ascii="Arial" w:hAnsi="Arial" w:cs="Arial"/>
          <w:sz w:val="24"/>
          <w:szCs w:val="24"/>
        </w:rPr>
        <w:t>It is a defence to prosecution i</w:t>
      </w:r>
      <w:r w:rsidR="003A20A2">
        <w:rPr>
          <w:rFonts w:ascii="Arial" w:hAnsi="Arial" w:cs="Arial"/>
          <w:sz w:val="24"/>
          <w:szCs w:val="24"/>
        </w:rPr>
        <w:t>f</w:t>
      </w:r>
      <w:r>
        <w:rPr>
          <w:rFonts w:ascii="Arial" w:hAnsi="Arial" w:cs="Arial"/>
          <w:sz w:val="24"/>
          <w:szCs w:val="24"/>
        </w:rPr>
        <w:t xml:space="preserve"> the defendant proves that it was necessary to carry out the restricted act of veterinary science if the act was carried out in an emergency and there was not time to move the animal to another registered practice where the act could be undertaken </w:t>
      </w:r>
      <w:r w:rsidR="00927CE0">
        <w:rPr>
          <w:rFonts w:ascii="Arial" w:hAnsi="Arial" w:cs="Arial"/>
          <w:sz w:val="24"/>
          <w:szCs w:val="24"/>
        </w:rPr>
        <w:t>e.g.</w:t>
      </w:r>
      <w:r>
        <w:rPr>
          <w:rFonts w:ascii="Arial" w:hAnsi="Arial" w:cs="Arial"/>
          <w:sz w:val="24"/>
          <w:szCs w:val="24"/>
        </w:rPr>
        <w:t xml:space="preserve"> </w:t>
      </w:r>
      <w:r w:rsidR="00A302ED">
        <w:rPr>
          <w:rFonts w:ascii="Arial" w:hAnsi="Arial" w:cs="Arial"/>
          <w:sz w:val="24"/>
          <w:szCs w:val="24"/>
        </w:rPr>
        <w:t>a</w:t>
      </w:r>
      <w:r>
        <w:rPr>
          <w:rFonts w:ascii="Arial" w:hAnsi="Arial" w:cs="Arial"/>
          <w:sz w:val="24"/>
          <w:szCs w:val="24"/>
        </w:rPr>
        <w:t xml:space="preserve"> hospital</w:t>
      </w:r>
      <w:r w:rsidR="00705DB0">
        <w:rPr>
          <w:rFonts w:ascii="Arial" w:hAnsi="Arial" w:cs="Arial"/>
          <w:sz w:val="24"/>
          <w:szCs w:val="24"/>
        </w:rPr>
        <w:t xml:space="preserve">. </w:t>
      </w:r>
      <w:r>
        <w:rPr>
          <w:rFonts w:ascii="Arial" w:hAnsi="Arial" w:cs="Arial"/>
          <w:sz w:val="24"/>
          <w:szCs w:val="24"/>
        </w:rPr>
        <w:t>It is also a defence if the act was necessary and the size of the animal or the kin</w:t>
      </w:r>
      <w:r w:rsidR="00417AF5">
        <w:rPr>
          <w:rFonts w:ascii="Arial" w:hAnsi="Arial" w:cs="Arial"/>
          <w:sz w:val="24"/>
          <w:szCs w:val="24"/>
        </w:rPr>
        <w:t>d</w:t>
      </w:r>
      <w:r>
        <w:rPr>
          <w:rFonts w:ascii="Arial" w:hAnsi="Arial" w:cs="Arial"/>
          <w:sz w:val="24"/>
          <w:szCs w:val="24"/>
        </w:rPr>
        <w:t xml:space="preserve"> of animal made it impractical to move the animal</w:t>
      </w:r>
      <w:r w:rsidR="00705DB0">
        <w:rPr>
          <w:rFonts w:ascii="Arial" w:hAnsi="Arial" w:cs="Arial"/>
          <w:sz w:val="24"/>
          <w:szCs w:val="24"/>
        </w:rPr>
        <w:t xml:space="preserve">. </w:t>
      </w:r>
      <w:r>
        <w:rPr>
          <w:rFonts w:ascii="Arial" w:hAnsi="Arial" w:cs="Arial"/>
          <w:sz w:val="24"/>
          <w:szCs w:val="24"/>
        </w:rPr>
        <w:t>Lastly, it is also a defence if it was dangerous to the health of the animal to move it to registered premises where the act could be carried out.</w:t>
      </w:r>
    </w:p>
    <w:p w:rsidR="00A302ED" w:rsidRDefault="00080A18" w:rsidP="00F4534D">
      <w:pPr>
        <w:spacing w:before="120" w:after="0" w:line="240" w:lineRule="auto"/>
        <w:rPr>
          <w:rFonts w:ascii="Arial" w:hAnsi="Arial" w:cs="Arial"/>
          <w:sz w:val="24"/>
          <w:szCs w:val="24"/>
        </w:rPr>
      </w:pPr>
      <w:r>
        <w:rPr>
          <w:rFonts w:ascii="Arial" w:hAnsi="Arial" w:cs="Arial"/>
          <w:sz w:val="24"/>
          <w:szCs w:val="24"/>
        </w:rPr>
        <w:t>This provision includes a reverse burden of proof</w:t>
      </w:r>
      <w:r w:rsidR="003A20A2">
        <w:rPr>
          <w:rFonts w:ascii="Arial" w:hAnsi="Arial" w:cs="Arial"/>
          <w:sz w:val="24"/>
          <w:szCs w:val="24"/>
        </w:rPr>
        <w:t xml:space="preserve"> as it establishes a defence to prosecution</w:t>
      </w:r>
      <w:r w:rsidR="00705DB0">
        <w:rPr>
          <w:rFonts w:ascii="Arial" w:hAnsi="Arial" w:cs="Arial"/>
          <w:sz w:val="24"/>
          <w:szCs w:val="24"/>
        </w:rPr>
        <w:t xml:space="preserve">. </w:t>
      </w:r>
      <w:r>
        <w:rPr>
          <w:rFonts w:ascii="Arial" w:hAnsi="Arial" w:cs="Arial"/>
          <w:sz w:val="24"/>
          <w:szCs w:val="24"/>
        </w:rPr>
        <w:t>Th</w:t>
      </w:r>
      <w:r w:rsidR="003A20A2">
        <w:rPr>
          <w:rFonts w:ascii="Arial" w:hAnsi="Arial" w:cs="Arial"/>
          <w:sz w:val="24"/>
          <w:szCs w:val="24"/>
        </w:rPr>
        <w:t xml:space="preserve">e reverse burden </w:t>
      </w:r>
      <w:r>
        <w:rPr>
          <w:rFonts w:ascii="Arial" w:hAnsi="Arial" w:cs="Arial"/>
          <w:sz w:val="24"/>
          <w:szCs w:val="24"/>
        </w:rPr>
        <w:t xml:space="preserve">engages </w:t>
      </w:r>
      <w:r w:rsidR="003A20A2">
        <w:rPr>
          <w:rFonts w:ascii="Arial" w:hAnsi="Arial" w:cs="Arial"/>
          <w:sz w:val="24"/>
          <w:szCs w:val="24"/>
        </w:rPr>
        <w:t xml:space="preserve">the right to a fair trial under section 21 of the </w:t>
      </w:r>
      <w:r w:rsidR="003A20A2" w:rsidRPr="003A20A2">
        <w:rPr>
          <w:rFonts w:ascii="Arial" w:hAnsi="Arial" w:cs="Arial"/>
          <w:i/>
          <w:sz w:val="24"/>
          <w:szCs w:val="24"/>
        </w:rPr>
        <w:t>Human Rights Act 2004</w:t>
      </w:r>
      <w:r w:rsidR="00705DB0">
        <w:rPr>
          <w:rFonts w:ascii="Arial" w:hAnsi="Arial" w:cs="Arial"/>
          <w:sz w:val="24"/>
          <w:szCs w:val="24"/>
        </w:rPr>
        <w:t xml:space="preserve">. </w:t>
      </w:r>
      <w:r w:rsidR="003A20A2">
        <w:rPr>
          <w:rFonts w:ascii="Arial" w:hAnsi="Arial" w:cs="Arial"/>
          <w:sz w:val="24"/>
          <w:szCs w:val="24"/>
        </w:rPr>
        <w:t>It is a right to be presumed innocent until proven guilty</w:t>
      </w:r>
      <w:r w:rsidR="00705DB0">
        <w:rPr>
          <w:rFonts w:ascii="Arial" w:hAnsi="Arial" w:cs="Arial"/>
          <w:sz w:val="24"/>
          <w:szCs w:val="24"/>
        </w:rPr>
        <w:t xml:space="preserve">. </w:t>
      </w:r>
      <w:r w:rsidR="003A20A2">
        <w:rPr>
          <w:rFonts w:ascii="Arial" w:hAnsi="Arial" w:cs="Arial"/>
          <w:sz w:val="24"/>
          <w:szCs w:val="24"/>
        </w:rPr>
        <w:t>It is appropriate in this case for a registered veterinary practitioner to provide evidence of defence</w:t>
      </w:r>
      <w:r w:rsidR="00705DB0">
        <w:rPr>
          <w:rFonts w:ascii="Arial" w:hAnsi="Arial" w:cs="Arial"/>
          <w:sz w:val="24"/>
          <w:szCs w:val="24"/>
        </w:rPr>
        <w:t xml:space="preserve">. </w:t>
      </w:r>
      <w:r w:rsidR="003A20A2">
        <w:rPr>
          <w:rFonts w:ascii="Arial" w:hAnsi="Arial" w:cs="Arial"/>
          <w:sz w:val="24"/>
          <w:szCs w:val="24"/>
        </w:rPr>
        <w:t xml:space="preserve">It is not only within the veterinary </w:t>
      </w:r>
      <w:r w:rsidR="00A302ED">
        <w:rPr>
          <w:rFonts w:ascii="Arial" w:hAnsi="Arial" w:cs="Arial"/>
          <w:sz w:val="24"/>
          <w:szCs w:val="24"/>
        </w:rPr>
        <w:t>practitioner’s</w:t>
      </w:r>
      <w:r w:rsidR="003A20A2">
        <w:rPr>
          <w:rFonts w:ascii="Arial" w:hAnsi="Arial" w:cs="Arial"/>
          <w:sz w:val="24"/>
          <w:szCs w:val="24"/>
        </w:rPr>
        <w:t xml:space="preserve"> knowledge but </w:t>
      </w:r>
      <w:r w:rsidR="00A302ED">
        <w:rPr>
          <w:rFonts w:ascii="Arial" w:hAnsi="Arial" w:cs="Arial"/>
          <w:sz w:val="24"/>
          <w:szCs w:val="24"/>
        </w:rPr>
        <w:t xml:space="preserve">part of their </w:t>
      </w:r>
      <w:r w:rsidR="003A20A2">
        <w:rPr>
          <w:rFonts w:ascii="Arial" w:hAnsi="Arial" w:cs="Arial"/>
          <w:sz w:val="24"/>
          <w:szCs w:val="24"/>
        </w:rPr>
        <w:t xml:space="preserve">professional </w:t>
      </w:r>
      <w:r w:rsidR="00A302ED">
        <w:rPr>
          <w:rFonts w:ascii="Arial" w:hAnsi="Arial" w:cs="Arial"/>
          <w:sz w:val="24"/>
          <w:szCs w:val="24"/>
        </w:rPr>
        <w:t>and expert knowledge that resulted in their decision to carry out a restricted act in a situation outside the most appropriate premises.</w:t>
      </w:r>
    </w:p>
    <w:p w:rsidR="00A302ED" w:rsidRDefault="00A302ED" w:rsidP="00F4534D">
      <w:pPr>
        <w:spacing w:before="120" w:after="0" w:line="240" w:lineRule="auto"/>
        <w:rPr>
          <w:rFonts w:ascii="Arial" w:hAnsi="Arial" w:cs="Arial"/>
          <w:b/>
          <w:sz w:val="24"/>
          <w:szCs w:val="24"/>
        </w:rPr>
      </w:pPr>
      <w:r w:rsidRPr="00A302ED">
        <w:rPr>
          <w:rFonts w:ascii="Arial" w:hAnsi="Arial" w:cs="Arial"/>
          <w:b/>
          <w:sz w:val="24"/>
          <w:szCs w:val="24"/>
        </w:rPr>
        <w:t>Clause 8</w:t>
      </w:r>
      <w:r w:rsidR="00730BBB">
        <w:rPr>
          <w:rFonts w:ascii="Arial" w:hAnsi="Arial" w:cs="Arial"/>
          <w:b/>
          <w:sz w:val="24"/>
          <w:szCs w:val="24"/>
        </w:rPr>
        <w:t>7</w:t>
      </w:r>
      <w:r w:rsidRPr="00A302ED">
        <w:rPr>
          <w:rFonts w:ascii="Arial" w:hAnsi="Arial" w:cs="Arial"/>
          <w:b/>
          <w:sz w:val="24"/>
          <w:szCs w:val="24"/>
        </w:rPr>
        <w:tab/>
        <w:t>False representation of premises as registered veterinary premises</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Clause 8</w:t>
      </w:r>
      <w:r w:rsidR="00BA0FC2">
        <w:rPr>
          <w:rFonts w:ascii="Arial" w:hAnsi="Arial" w:cs="Arial"/>
          <w:sz w:val="24"/>
          <w:szCs w:val="24"/>
        </w:rPr>
        <w:t>7</w:t>
      </w:r>
      <w:r>
        <w:rPr>
          <w:rFonts w:ascii="Arial" w:hAnsi="Arial" w:cs="Arial"/>
          <w:sz w:val="24"/>
          <w:szCs w:val="24"/>
        </w:rPr>
        <w:t xml:space="preserve"> provides that it is an offence for a person to falsely represent premises a</w:t>
      </w:r>
      <w:r w:rsidR="00417AF5">
        <w:rPr>
          <w:rFonts w:ascii="Arial" w:hAnsi="Arial" w:cs="Arial"/>
          <w:sz w:val="24"/>
          <w:szCs w:val="24"/>
        </w:rPr>
        <w:t>s</w:t>
      </w:r>
      <w:r>
        <w:rPr>
          <w:rFonts w:ascii="Arial" w:hAnsi="Arial" w:cs="Arial"/>
          <w:sz w:val="24"/>
          <w:szCs w:val="24"/>
        </w:rPr>
        <w:t xml:space="preserve"> registered</w:t>
      </w:r>
      <w:r w:rsidR="00417AF5">
        <w:rPr>
          <w:rFonts w:ascii="Arial" w:hAnsi="Arial" w:cs="Arial"/>
          <w:sz w:val="24"/>
          <w:szCs w:val="24"/>
        </w:rPr>
        <w:t xml:space="preserve"> veterinary premises</w:t>
      </w:r>
      <w:r>
        <w:rPr>
          <w:rFonts w:ascii="Arial" w:hAnsi="Arial" w:cs="Arial"/>
          <w:sz w:val="24"/>
          <w:szCs w:val="24"/>
        </w:rPr>
        <w:t xml:space="preserve">. </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 xml:space="preserve">The maximum penalty is 50 penalty units, imprisonment for </w:t>
      </w:r>
      <w:r w:rsidR="00061B6F">
        <w:rPr>
          <w:rFonts w:ascii="Arial" w:hAnsi="Arial" w:cs="Arial"/>
          <w:sz w:val="24"/>
          <w:szCs w:val="24"/>
        </w:rPr>
        <w:t>six (</w:t>
      </w:r>
      <w:r>
        <w:rPr>
          <w:rFonts w:ascii="Arial" w:hAnsi="Arial" w:cs="Arial"/>
          <w:sz w:val="24"/>
          <w:szCs w:val="24"/>
        </w:rPr>
        <w:t>6</w:t>
      </w:r>
      <w:r w:rsidR="00061B6F">
        <w:rPr>
          <w:rFonts w:ascii="Arial" w:hAnsi="Arial" w:cs="Arial"/>
          <w:sz w:val="24"/>
          <w:szCs w:val="24"/>
        </w:rPr>
        <w:t>)</w:t>
      </w:r>
      <w:r>
        <w:rPr>
          <w:rFonts w:ascii="Arial" w:hAnsi="Arial" w:cs="Arial"/>
          <w:sz w:val="24"/>
          <w:szCs w:val="24"/>
        </w:rPr>
        <w:t xml:space="preserve"> months or both.</w:t>
      </w:r>
    </w:p>
    <w:p w:rsidR="00A302ED" w:rsidRPr="00A302ED" w:rsidRDefault="00A302ED" w:rsidP="00F4534D">
      <w:pPr>
        <w:spacing w:before="120" w:after="0" w:line="240" w:lineRule="auto"/>
        <w:rPr>
          <w:rFonts w:ascii="Arial" w:hAnsi="Arial" w:cs="Arial"/>
          <w:b/>
          <w:sz w:val="24"/>
          <w:szCs w:val="24"/>
        </w:rPr>
      </w:pPr>
      <w:r w:rsidRPr="00A302ED">
        <w:rPr>
          <w:rFonts w:ascii="Arial" w:hAnsi="Arial" w:cs="Arial"/>
          <w:b/>
          <w:sz w:val="24"/>
          <w:szCs w:val="24"/>
        </w:rPr>
        <w:t>Clause 8</w:t>
      </w:r>
      <w:r w:rsidR="00730BBB">
        <w:rPr>
          <w:rFonts w:ascii="Arial" w:hAnsi="Arial" w:cs="Arial"/>
          <w:b/>
          <w:sz w:val="24"/>
          <w:szCs w:val="24"/>
        </w:rPr>
        <w:t>8</w:t>
      </w:r>
      <w:r w:rsidR="00730BBB">
        <w:rPr>
          <w:rFonts w:ascii="Arial" w:hAnsi="Arial" w:cs="Arial"/>
          <w:b/>
          <w:sz w:val="24"/>
          <w:szCs w:val="24"/>
        </w:rPr>
        <w:tab/>
      </w:r>
      <w:r w:rsidRPr="00A302ED">
        <w:rPr>
          <w:rFonts w:ascii="Arial" w:hAnsi="Arial" w:cs="Arial"/>
          <w:b/>
          <w:sz w:val="24"/>
          <w:szCs w:val="24"/>
        </w:rPr>
        <w:t>Superintendent of registered veterinary premises</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This clause is critical to the operation of veterinary premises</w:t>
      </w:r>
      <w:r w:rsidR="00705DB0">
        <w:rPr>
          <w:rFonts w:ascii="Arial" w:hAnsi="Arial" w:cs="Arial"/>
          <w:sz w:val="24"/>
          <w:szCs w:val="24"/>
        </w:rPr>
        <w:t xml:space="preserve">. </w:t>
      </w:r>
      <w:r>
        <w:rPr>
          <w:rFonts w:ascii="Arial" w:hAnsi="Arial" w:cs="Arial"/>
          <w:sz w:val="24"/>
          <w:szCs w:val="24"/>
        </w:rPr>
        <w:t>A person must be appointed as a superintendent of the premises and that person must be a registered veterinary practitioner.</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While a holder of registration can be any business entity (</w:t>
      </w:r>
      <w:r w:rsidR="00927CE0">
        <w:rPr>
          <w:rFonts w:ascii="Arial" w:hAnsi="Arial" w:cs="Arial"/>
          <w:sz w:val="24"/>
          <w:szCs w:val="24"/>
        </w:rPr>
        <w:t>e.g.</w:t>
      </w:r>
      <w:r>
        <w:rPr>
          <w:rFonts w:ascii="Arial" w:hAnsi="Arial" w:cs="Arial"/>
          <w:sz w:val="24"/>
          <w:szCs w:val="24"/>
        </w:rPr>
        <w:t xml:space="preserve"> individual or corporation), the premises cannot operate without a registered veterinary practitioner to oversee operations.</w:t>
      </w:r>
      <w:r w:rsidRPr="00A302ED">
        <w:rPr>
          <w:rFonts w:ascii="Arial" w:hAnsi="Arial" w:cs="Arial"/>
          <w:sz w:val="24"/>
          <w:szCs w:val="24"/>
        </w:rPr>
        <w:t xml:space="preserve"> </w:t>
      </w:r>
      <w:r>
        <w:rPr>
          <w:rFonts w:ascii="Arial" w:hAnsi="Arial" w:cs="Arial"/>
          <w:sz w:val="24"/>
          <w:szCs w:val="24"/>
        </w:rPr>
        <w:t>This ensures that all veterinary premises are operated under the direction of a registered veterinary practitioner</w:t>
      </w:r>
      <w:r w:rsidR="00705DB0">
        <w:rPr>
          <w:rFonts w:ascii="Arial" w:hAnsi="Arial" w:cs="Arial"/>
          <w:sz w:val="24"/>
          <w:szCs w:val="24"/>
        </w:rPr>
        <w:t xml:space="preserve">. </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The holder of registration must provide t</w:t>
      </w:r>
      <w:r w:rsidR="00C76ED5">
        <w:rPr>
          <w:rFonts w:ascii="Arial" w:hAnsi="Arial" w:cs="Arial"/>
          <w:sz w:val="24"/>
          <w:szCs w:val="24"/>
        </w:rPr>
        <w:t>o</w:t>
      </w:r>
      <w:r>
        <w:rPr>
          <w:rFonts w:ascii="Arial" w:hAnsi="Arial" w:cs="Arial"/>
          <w:sz w:val="24"/>
          <w:szCs w:val="24"/>
        </w:rPr>
        <w:t xml:space="preserve"> the board the name of the superintendent and this information must be provided before the superintendent starts duty.</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It is an offence if the registration holder fails to comply with these requirements</w:t>
      </w:r>
      <w:r w:rsidR="008D4869">
        <w:rPr>
          <w:rFonts w:ascii="Arial" w:hAnsi="Arial" w:cs="Arial"/>
          <w:sz w:val="24"/>
          <w:szCs w:val="24"/>
        </w:rPr>
        <w:t>.</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The maximum penalty is 50 penalty units.</w:t>
      </w:r>
    </w:p>
    <w:p w:rsidR="00A302ED" w:rsidRDefault="00A302ED" w:rsidP="00F4534D">
      <w:pPr>
        <w:spacing w:before="120" w:after="0" w:line="240" w:lineRule="auto"/>
        <w:rPr>
          <w:rFonts w:ascii="Arial" w:hAnsi="Arial" w:cs="Arial"/>
          <w:b/>
          <w:sz w:val="24"/>
          <w:szCs w:val="24"/>
        </w:rPr>
      </w:pPr>
      <w:r w:rsidRPr="00A302ED">
        <w:rPr>
          <w:rFonts w:ascii="Arial" w:hAnsi="Arial" w:cs="Arial"/>
          <w:b/>
          <w:sz w:val="24"/>
          <w:szCs w:val="24"/>
        </w:rPr>
        <w:t xml:space="preserve">Clause </w:t>
      </w:r>
      <w:r w:rsidR="00730BBB">
        <w:rPr>
          <w:rFonts w:ascii="Arial" w:hAnsi="Arial" w:cs="Arial"/>
          <w:b/>
          <w:sz w:val="24"/>
          <w:szCs w:val="24"/>
        </w:rPr>
        <w:t>89</w:t>
      </w:r>
      <w:r w:rsidRPr="00A302ED">
        <w:rPr>
          <w:rFonts w:ascii="Arial" w:hAnsi="Arial" w:cs="Arial"/>
          <w:b/>
          <w:sz w:val="24"/>
          <w:szCs w:val="24"/>
        </w:rPr>
        <w:t xml:space="preserve"> </w:t>
      </w:r>
      <w:r w:rsidRPr="00A302ED">
        <w:rPr>
          <w:rFonts w:ascii="Arial" w:hAnsi="Arial" w:cs="Arial"/>
          <w:b/>
          <w:sz w:val="24"/>
          <w:szCs w:val="24"/>
        </w:rPr>
        <w:tab/>
        <w:t>Failure to display sign about registered veterinary premises</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 xml:space="preserve">If a person, either the registration holder or the superintendent, fails to display the </w:t>
      </w:r>
      <w:r w:rsidRPr="00691416">
        <w:rPr>
          <w:rFonts w:ascii="Arial" w:hAnsi="Arial" w:cs="Arial"/>
          <w:i/>
          <w:sz w:val="24"/>
          <w:szCs w:val="24"/>
        </w:rPr>
        <w:t>registration information</w:t>
      </w:r>
      <w:r>
        <w:rPr>
          <w:rFonts w:ascii="Arial" w:hAnsi="Arial" w:cs="Arial"/>
          <w:sz w:val="24"/>
          <w:szCs w:val="24"/>
        </w:rPr>
        <w:t xml:space="preserve"> about the registered veterinary premises </w:t>
      </w:r>
      <w:r w:rsidR="00691416">
        <w:rPr>
          <w:rFonts w:ascii="Arial" w:hAnsi="Arial" w:cs="Arial"/>
          <w:sz w:val="24"/>
          <w:szCs w:val="24"/>
        </w:rPr>
        <w:t xml:space="preserve">at the premises </w:t>
      </w:r>
      <w:r>
        <w:rPr>
          <w:rFonts w:ascii="Arial" w:hAnsi="Arial" w:cs="Arial"/>
          <w:sz w:val="24"/>
          <w:szCs w:val="24"/>
        </w:rPr>
        <w:t>then it is an offence.</w:t>
      </w:r>
    </w:p>
    <w:p w:rsidR="00A302ED" w:rsidRDefault="00A302ED" w:rsidP="00F4534D">
      <w:pPr>
        <w:spacing w:before="120" w:after="0" w:line="240" w:lineRule="auto"/>
        <w:rPr>
          <w:rFonts w:ascii="Arial" w:hAnsi="Arial" w:cs="Arial"/>
          <w:sz w:val="24"/>
          <w:szCs w:val="24"/>
        </w:rPr>
      </w:pPr>
      <w:r>
        <w:rPr>
          <w:rFonts w:ascii="Arial" w:hAnsi="Arial" w:cs="Arial"/>
          <w:sz w:val="24"/>
          <w:szCs w:val="24"/>
        </w:rPr>
        <w:t>The ma</w:t>
      </w:r>
      <w:r w:rsidR="00691416">
        <w:rPr>
          <w:rFonts w:ascii="Arial" w:hAnsi="Arial" w:cs="Arial"/>
          <w:sz w:val="24"/>
          <w:szCs w:val="24"/>
        </w:rPr>
        <w:t>x</w:t>
      </w:r>
      <w:r>
        <w:rPr>
          <w:rFonts w:ascii="Arial" w:hAnsi="Arial" w:cs="Arial"/>
          <w:sz w:val="24"/>
          <w:szCs w:val="24"/>
        </w:rPr>
        <w:t>imum penalty is 20 penalty units</w:t>
      </w:r>
      <w:r w:rsidR="00691416">
        <w:rPr>
          <w:rFonts w:ascii="Arial" w:hAnsi="Arial" w:cs="Arial"/>
          <w:sz w:val="24"/>
          <w:szCs w:val="24"/>
        </w:rPr>
        <w:t>.</w:t>
      </w:r>
    </w:p>
    <w:p w:rsidR="00691416" w:rsidRDefault="00691416" w:rsidP="00F4534D">
      <w:pPr>
        <w:spacing w:before="120" w:after="0" w:line="240" w:lineRule="auto"/>
        <w:rPr>
          <w:rFonts w:ascii="Arial" w:hAnsi="Arial" w:cs="Arial"/>
          <w:sz w:val="24"/>
          <w:szCs w:val="24"/>
        </w:rPr>
      </w:pPr>
      <w:r>
        <w:rPr>
          <w:rFonts w:ascii="Arial" w:hAnsi="Arial" w:cs="Arial"/>
          <w:sz w:val="24"/>
          <w:szCs w:val="24"/>
        </w:rPr>
        <w:t>If a person, either the registration holder or the superintendent, of a mobile veterinary clinic or hospital fails to produce registration information when requested to do so it is an offence.</w:t>
      </w:r>
    </w:p>
    <w:p w:rsidR="00691416" w:rsidRDefault="00691416" w:rsidP="00F4534D">
      <w:pPr>
        <w:spacing w:before="120" w:after="0" w:line="240" w:lineRule="auto"/>
        <w:rPr>
          <w:rFonts w:ascii="Arial" w:hAnsi="Arial" w:cs="Arial"/>
          <w:sz w:val="24"/>
          <w:szCs w:val="24"/>
        </w:rPr>
      </w:pPr>
      <w:r>
        <w:rPr>
          <w:rFonts w:ascii="Arial" w:hAnsi="Arial" w:cs="Arial"/>
          <w:sz w:val="24"/>
          <w:szCs w:val="24"/>
        </w:rPr>
        <w:t>The maximum penalty is 20 penalty units.</w:t>
      </w:r>
    </w:p>
    <w:p w:rsidR="00691416" w:rsidRDefault="00691416" w:rsidP="00F4534D">
      <w:pPr>
        <w:spacing w:before="120" w:after="0" w:line="240" w:lineRule="auto"/>
        <w:rPr>
          <w:rFonts w:ascii="Arial" w:hAnsi="Arial" w:cs="Arial"/>
          <w:sz w:val="24"/>
          <w:szCs w:val="24"/>
        </w:rPr>
      </w:pPr>
      <w:r>
        <w:rPr>
          <w:rFonts w:ascii="Arial" w:hAnsi="Arial" w:cs="Arial"/>
          <w:sz w:val="24"/>
          <w:szCs w:val="24"/>
        </w:rPr>
        <w:t xml:space="preserve">The offences in this clause are strict liability. </w:t>
      </w:r>
    </w:p>
    <w:p w:rsidR="00691416" w:rsidRDefault="00691416" w:rsidP="00F4534D">
      <w:pPr>
        <w:spacing w:before="120" w:after="0" w:line="240" w:lineRule="auto"/>
        <w:rPr>
          <w:rFonts w:ascii="Arial" w:hAnsi="Arial" w:cs="Arial"/>
          <w:sz w:val="24"/>
          <w:szCs w:val="24"/>
        </w:rPr>
      </w:pPr>
      <w:r w:rsidRPr="00691416">
        <w:rPr>
          <w:rFonts w:ascii="Arial" w:hAnsi="Arial" w:cs="Arial"/>
          <w:i/>
          <w:sz w:val="24"/>
          <w:szCs w:val="24"/>
        </w:rPr>
        <w:t>Registration information</w:t>
      </w:r>
      <w:r>
        <w:rPr>
          <w:rFonts w:ascii="Arial" w:hAnsi="Arial" w:cs="Arial"/>
          <w:sz w:val="24"/>
          <w:szCs w:val="24"/>
        </w:rPr>
        <w:t xml:space="preserve"> is defined for this section and means information about the kind of major veterinary surgery that is authorised to be carried out and the proof that the premises are registered.</w:t>
      </w:r>
    </w:p>
    <w:p w:rsidR="00691416" w:rsidRDefault="00691416" w:rsidP="00F4534D">
      <w:pPr>
        <w:spacing w:before="120" w:after="0" w:line="240" w:lineRule="auto"/>
        <w:rPr>
          <w:rFonts w:ascii="Arial" w:hAnsi="Arial" w:cs="Arial"/>
          <w:sz w:val="24"/>
          <w:szCs w:val="24"/>
        </w:rPr>
      </w:pPr>
    </w:p>
    <w:p w:rsidR="00691416" w:rsidRDefault="00691416" w:rsidP="00F4534D">
      <w:pPr>
        <w:spacing w:before="120" w:after="0" w:line="240" w:lineRule="auto"/>
        <w:rPr>
          <w:rFonts w:ascii="Arial" w:hAnsi="Arial" w:cs="Arial"/>
          <w:b/>
          <w:sz w:val="28"/>
          <w:szCs w:val="28"/>
        </w:rPr>
      </w:pPr>
      <w:r w:rsidRPr="00691416">
        <w:rPr>
          <w:rFonts w:ascii="Arial" w:hAnsi="Arial" w:cs="Arial"/>
          <w:b/>
          <w:sz w:val="28"/>
          <w:szCs w:val="28"/>
        </w:rPr>
        <w:t>P</w:t>
      </w:r>
      <w:r w:rsidR="00EB76DB">
        <w:rPr>
          <w:rFonts w:ascii="Arial" w:hAnsi="Arial" w:cs="Arial"/>
          <w:b/>
          <w:sz w:val="28"/>
          <w:szCs w:val="28"/>
        </w:rPr>
        <w:t>ART</w:t>
      </w:r>
      <w:r w:rsidRPr="00691416">
        <w:rPr>
          <w:rFonts w:ascii="Arial" w:hAnsi="Arial" w:cs="Arial"/>
          <w:b/>
          <w:sz w:val="28"/>
          <w:szCs w:val="28"/>
        </w:rPr>
        <w:t xml:space="preserve"> 7 </w:t>
      </w:r>
      <w:r w:rsidRPr="00691416">
        <w:rPr>
          <w:rFonts w:ascii="Arial" w:hAnsi="Arial" w:cs="Arial"/>
          <w:b/>
          <w:sz w:val="28"/>
          <w:szCs w:val="28"/>
        </w:rPr>
        <w:tab/>
        <w:t>V</w:t>
      </w:r>
      <w:r w:rsidR="0088115D">
        <w:rPr>
          <w:rFonts w:ascii="Arial" w:hAnsi="Arial" w:cs="Arial"/>
          <w:b/>
          <w:sz w:val="28"/>
          <w:szCs w:val="28"/>
        </w:rPr>
        <w:t>ETERINARY PRACTIONERS BOARD</w:t>
      </w:r>
    </w:p>
    <w:p w:rsidR="00B23AAF" w:rsidRDefault="00B23AAF" w:rsidP="00F4534D">
      <w:pPr>
        <w:spacing w:before="120" w:after="0" w:line="240" w:lineRule="auto"/>
        <w:rPr>
          <w:rFonts w:ascii="Arial" w:hAnsi="Arial" w:cs="Arial"/>
          <w:b/>
          <w:sz w:val="28"/>
          <w:szCs w:val="28"/>
        </w:rPr>
      </w:pPr>
    </w:p>
    <w:p w:rsidR="00691416" w:rsidRPr="008F3C01" w:rsidRDefault="00691416" w:rsidP="00F4534D">
      <w:pPr>
        <w:spacing w:before="120" w:after="0" w:line="240" w:lineRule="auto"/>
        <w:rPr>
          <w:rFonts w:ascii="Arial" w:hAnsi="Arial" w:cs="Arial"/>
          <w:b/>
          <w:sz w:val="28"/>
          <w:szCs w:val="28"/>
        </w:rPr>
      </w:pPr>
      <w:r w:rsidRPr="008F3C01">
        <w:rPr>
          <w:rFonts w:ascii="Arial" w:hAnsi="Arial" w:cs="Arial"/>
          <w:b/>
          <w:sz w:val="28"/>
          <w:szCs w:val="28"/>
        </w:rPr>
        <w:t>Division 7.1</w:t>
      </w:r>
      <w:r w:rsidRPr="008F3C01">
        <w:rPr>
          <w:rFonts w:ascii="Arial" w:hAnsi="Arial" w:cs="Arial"/>
          <w:b/>
          <w:sz w:val="28"/>
          <w:szCs w:val="28"/>
        </w:rPr>
        <w:tab/>
        <w:t>Establishment and functions of board</w:t>
      </w:r>
    </w:p>
    <w:p w:rsidR="00691416" w:rsidRDefault="00192502" w:rsidP="00F4534D">
      <w:pPr>
        <w:spacing w:before="120" w:after="0" w:line="240" w:lineRule="auto"/>
        <w:rPr>
          <w:rFonts w:ascii="Arial" w:hAnsi="Arial" w:cs="Arial"/>
          <w:b/>
          <w:sz w:val="24"/>
          <w:szCs w:val="24"/>
        </w:rPr>
      </w:pPr>
      <w:r>
        <w:rPr>
          <w:rFonts w:ascii="Arial" w:hAnsi="Arial" w:cs="Arial"/>
          <w:b/>
          <w:sz w:val="24"/>
          <w:szCs w:val="24"/>
        </w:rPr>
        <w:t>Clause 9</w:t>
      </w:r>
      <w:r w:rsidR="00730BBB">
        <w:rPr>
          <w:rFonts w:ascii="Arial" w:hAnsi="Arial" w:cs="Arial"/>
          <w:b/>
          <w:sz w:val="24"/>
          <w:szCs w:val="24"/>
        </w:rPr>
        <w:t>0</w:t>
      </w:r>
      <w:r>
        <w:rPr>
          <w:rFonts w:ascii="Arial" w:hAnsi="Arial" w:cs="Arial"/>
          <w:b/>
          <w:sz w:val="24"/>
          <w:szCs w:val="24"/>
        </w:rPr>
        <w:tab/>
        <w:t>Veterinary practitioners board – establishment</w:t>
      </w:r>
    </w:p>
    <w:p w:rsidR="00192502" w:rsidRDefault="00192502" w:rsidP="00F4534D">
      <w:pPr>
        <w:spacing w:before="120" w:after="0" w:line="240" w:lineRule="auto"/>
        <w:rPr>
          <w:rFonts w:ascii="Arial" w:hAnsi="Arial" w:cs="Arial"/>
          <w:sz w:val="24"/>
          <w:szCs w:val="24"/>
        </w:rPr>
      </w:pPr>
      <w:r>
        <w:rPr>
          <w:rFonts w:ascii="Arial" w:hAnsi="Arial" w:cs="Arial"/>
          <w:sz w:val="24"/>
          <w:szCs w:val="24"/>
        </w:rPr>
        <w:t>This clause establishes the board</w:t>
      </w:r>
      <w:r w:rsidR="00705DB0">
        <w:rPr>
          <w:rFonts w:ascii="Arial" w:hAnsi="Arial" w:cs="Arial"/>
          <w:sz w:val="24"/>
          <w:szCs w:val="24"/>
        </w:rPr>
        <w:t xml:space="preserve">. </w:t>
      </w:r>
      <w:r>
        <w:rPr>
          <w:rFonts w:ascii="Arial" w:hAnsi="Arial" w:cs="Arial"/>
          <w:sz w:val="24"/>
          <w:szCs w:val="24"/>
        </w:rPr>
        <w:t>It provides that the board is a body corporate and must have a seal and may sue and be sued and hold property in its corporate name.</w:t>
      </w:r>
    </w:p>
    <w:p w:rsidR="00192502" w:rsidRDefault="00192502" w:rsidP="00F4534D">
      <w:pPr>
        <w:spacing w:before="120" w:after="0" w:line="240" w:lineRule="auto"/>
        <w:rPr>
          <w:rFonts w:ascii="Arial" w:hAnsi="Arial" w:cs="Arial"/>
          <w:b/>
          <w:sz w:val="24"/>
          <w:szCs w:val="24"/>
        </w:rPr>
      </w:pPr>
      <w:r w:rsidRPr="00192502">
        <w:rPr>
          <w:rFonts w:ascii="Arial" w:hAnsi="Arial" w:cs="Arial"/>
          <w:b/>
          <w:sz w:val="24"/>
          <w:szCs w:val="24"/>
        </w:rPr>
        <w:t>Clause 9</w:t>
      </w:r>
      <w:r w:rsidR="00730BBB">
        <w:rPr>
          <w:rFonts w:ascii="Arial" w:hAnsi="Arial" w:cs="Arial"/>
          <w:b/>
          <w:sz w:val="24"/>
          <w:szCs w:val="24"/>
        </w:rPr>
        <w:t>1</w:t>
      </w:r>
      <w:r w:rsidRPr="00192502">
        <w:rPr>
          <w:rFonts w:ascii="Arial" w:hAnsi="Arial" w:cs="Arial"/>
          <w:b/>
          <w:sz w:val="24"/>
          <w:szCs w:val="24"/>
        </w:rPr>
        <w:tab/>
        <w:t xml:space="preserve">Board </w:t>
      </w:r>
      <w:r>
        <w:rPr>
          <w:rFonts w:ascii="Arial" w:hAnsi="Arial" w:cs="Arial"/>
          <w:b/>
          <w:sz w:val="24"/>
          <w:szCs w:val="24"/>
        </w:rPr>
        <w:t>– f</w:t>
      </w:r>
      <w:r w:rsidRPr="00192502">
        <w:rPr>
          <w:rFonts w:ascii="Arial" w:hAnsi="Arial" w:cs="Arial"/>
          <w:b/>
          <w:sz w:val="24"/>
          <w:szCs w:val="24"/>
        </w:rPr>
        <w:t>unctions</w:t>
      </w:r>
    </w:p>
    <w:p w:rsidR="00192502" w:rsidRDefault="00192502" w:rsidP="00F4534D">
      <w:pPr>
        <w:spacing w:before="120" w:after="0" w:line="240" w:lineRule="auto"/>
        <w:rPr>
          <w:rFonts w:ascii="Arial" w:hAnsi="Arial" w:cs="Arial"/>
          <w:sz w:val="24"/>
          <w:szCs w:val="24"/>
        </w:rPr>
      </w:pPr>
      <w:r w:rsidRPr="00192502">
        <w:rPr>
          <w:rFonts w:ascii="Arial" w:hAnsi="Arial" w:cs="Arial"/>
          <w:sz w:val="24"/>
          <w:szCs w:val="24"/>
        </w:rPr>
        <w:t>Th</w:t>
      </w:r>
      <w:r>
        <w:rPr>
          <w:rFonts w:ascii="Arial" w:hAnsi="Arial" w:cs="Arial"/>
          <w:sz w:val="24"/>
          <w:szCs w:val="24"/>
        </w:rPr>
        <w:t>is clause states the functions of the board</w:t>
      </w:r>
      <w:r w:rsidR="00705DB0">
        <w:rPr>
          <w:rFonts w:ascii="Arial" w:hAnsi="Arial" w:cs="Arial"/>
          <w:sz w:val="24"/>
          <w:szCs w:val="24"/>
        </w:rPr>
        <w:t xml:space="preserve">. </w:t>
      </w:r>
      <w:r>
        <w:rPr>
          <w:rFonts w:ascii="Arial" w:hAnsi="Arial" w:cs="Arial"/>
          <w:sz w:val="24"/>
          <w:szCs w:val="24"/>
        </w:rPr>
        <w:t>In summary these are the registering of veterinary practitioners and veterinary premises and investigating and taking action on complaints against veterinary practitioners</w:t>
      </w:r>
      <w:r w:rsidR="00705DB0">
        <w:rPr>
          <w:rFonts w:ascii="Arial" w:hAnsi="Arial" w:cs="Arial"/>
          <w:sz w:val="24"/>
          <w:szCs w:val="24"/>
        </w:rPr>
        <w:t xml:space="preserve">. </w:t>
      </w:r>
      <w:r>
        <w:rPr>
          <w:rFonts w:ascii="Arial" w:hAnsi="Arial" w:cs="Arial"/>
          <w:sz w:val="24"/>
          <w:szCs w:val="24"/>
        </w:rPr>
        <w:t xml:space="preserve">The functions also include the setting of relevant standards and codes, providing advice and ensuing the professional development and ongoing training of veterinary practitioners. </w:t>
      </w:r>
    </w:p>
    <w:p w:rsidR="00192502" w:rsidRDefault="00192502" w:rsidP="00F4534D">
      <w:pPr>
        <w:spacing w:before="120" w:after="0" w:line="240" w:lineRule="auto"/>
        <w:rPr>
          <w:rFonts w:ascii="Arial" w:hAnsi="Arial" w:cs="Arial"/>
          <w:sz w:val="24"/>
          <w:szCs w:val="24"/>
        </w:rPr>
      </w:pPr>
      <w:r>
        <w:rPr>
          <w:rFonts w:ascii="Arial" w:hAnsi="Arial" w:cs="Arial"/>
          <w:sz w:val="24"/>
          <w:szCs w:val="24"/>
        </w:rPr>
        <w:t>The board may exercise any other function the board is given under this Act or another territory law.</w:t>
      </w:r>
    </w:p>
    <w:p w:rsidR="00192502" w:rsidRDefault="00192502" w:rsidP="00F4534D">
      <w:pPr>
        <w:spacing w:before="120" w:after="0" w:line="240" w:lineRule="auto"/>
        <w:rPr>
          <w:rFonts w:ascii="Arial" w:hAnsi="Arial" w:cs="Arial"/>
          <w:b/>
          <w:sz w:val="24"/>
          <w:szCs w:val="24"/>
        </w:rPr>
      </w:pPr>
      <w:r w:rsidRPr="00192502">
        <w:rPr>
          <w:rFonts w:ascii="Arial" w:hAnsi="Arial" w:cs="Arial"/>
          <w:b/>
          <w:sz w:val="24"/>
          <w:szCs w:val="24"/>
        </w:rPr>
        <w:t>Clause 9</w:t>
      </w:r>
      <w:r w:rsidR="00730BBB">
        <w:rPr>
          <w:rFonts w:ascii="Arial" w:hAnsi="Arial" w:cs="Arial"/>
          <w:b/>
          <w:sz w:val="24"/>
          <w:szCs w:val="24"/>
        </w:rPr>
        <w:t>2</w:t>
      </w:r>
      <w:r w:rsidRPr="00192502">
        <w:rPr>
          <w:rFonts w:ascii="Arial" w:hAnsi="Arial" w:cs="Arial"/>
          <w:b/>
          <w:sz w:val="24"/>
          <w:szCs w:val="24"/>
        </w:rPr>
        <w:tab/>
        <w:t>Annual general meeting of veterinary profession</w:t>
      </w:r>
    </w:p>
    <w:p w:rsidR="00481E10" w:rsidRDefault="00192502" w:rsidP="00F4534D">
      <w:pPr>
        <w:spacing w:before="120" w:after="0" w:line="240" w:lineRule="auto"/>
        <w:rPr>
          <w:rFonts w:ascii="Arial" w:hAnsi="Arial" w:cs="Arial"/>
          <w:sz w:val="24"/>
          <w:szCs w:val="24"/>
        </w:rPr>
      </w:pPr>
      <w:r>
        <w:rPr>
          <w:rFonts w:ascii="Arial" w:hAnsi="Arial" w:cs="Arial"/>
          <w:sz w:val="24"/>
          <w:szCs w:val="24"/>
        </w:rPr>
        <w:t>The board is required to hold an annual general meeting</w:t>
      </w:r>
      <w:r w:rsidR="00705DB0">
        <w:rPr>
          <w:rFonts w:ascii="Arial" w:hAnsi="Arial" w:cs="Arial"/>
          <w:sz w:val="24"/>
          <w:szCs w:val="24"/>
        </w:rPr>
        <w:t xml:space="preserve">. </w:t>
      </w:r>
      <w:r w:rsidR="00481E10">
        <w:rPr>
          <w:rFonts w:ascii="Arial" w:hAnsi="Arial" w:cs="Arial"/>
          <w:sz w:val="24"/>
          <w:szCs w:val="24"/>
        </w:rPr>
        <w:t>Every ACT registered veterinary practitioner is entitled to attend the annual general meeting</w:t>
      </w:r>
      <w:r w:rsidR="00705DB0">
        <w:rPr>
          <w:rFonts w:ascii="Arial" w:hAnsi="Arial" w:cs="Arial"/>
          <w:sz w:val="24"/>
          <w:szCs w:val="24"/>
        </w:rPr>
        <w:t xml:space="preserve">. </w:t>
      </w:r>
      <w:r w:rsidR="00481E10">
        <w:rPr>
          <w:rFonts w:ascii="Arial" w:hAnsi="Arial" w:cs="Arial"/>
          <w:sz w:val="24"/>
          <w:szCs w:val="24"/>
        </w:rPr>
        <w:t xml:space="preserve">This provision excludes deemed </w:t>
      </w:r>
      <w:r w:rsidR="00927CE0">
        <w:rPr>
          <w:rFonts w:ascii="Arial" w:hAnsi="Arial" w:cs="Arial"/>
          <w:sz w:val="24"/>
          <w:szCs w:val="24"/>
        </w:rPr>
        <w:t xml:space="preserve">registration </w:t>
      </w:r>
      <w:r w:rsidR="00DD5055">
        <w:rPr>
          <w:rFonts w:ascii="Arial" w:hAnsi="Arial" w:cs="Arial"/>
          <w:sz w:val="24"/>
          <w:szCs w:val="24"/>
        </w:rPr>
        <w:t>(Part 4)</w:t>
      </w:r>
      <w:r w:rsidR="00481E10">
        <w:rPr>
          <w:rFonts w:ascii="Arial" w:hAnsi="Arial" w:cs="Arial"/>
          <w:sz w:val="24"/>
          <w:szCs w:val="24"/>
        </w:rPr>
        <w:t>.</w:t>
      </w:r>
      <w:r w:rsidR="00C74E75">
        <w:rPr>
          <w:rFonts w:ascii="Arial" w:hAnsi="Arial" w:cs="Arial"/>
          <w:sz w:val="24"/>
          <w:szCs w:val="24"/>
        </w:rPr>
        <w:t xml:space="preserve"> </w:t>
      </w:r>
      <w:r w:rsidR="00481E10">
        <w:rPr>
          <w:rFonts w:ascii="Arial" w:hAnsi="Arial" w:cs="Arial"/>
          <w:sz w:val="24"/>
          <w:szCs w:val="24"/>
        </w:rPr>
        <w:t>This provision does not provide any restriction on who else the board may wish to invite.</w:t>
      </w:r>
    </w:p>
    <w:p w:rsidR="00481E10" w:rsidRPr="008F3C01" w:rsidRDefault="00481E10" w:rsidP="00F4534D">
      <w:pPr>
        <w:spacing w:before="120" w:after="0" w:line="240" w:lineRule="auto"/>
        <w:rPr>
          <w:rFonts w:ascii="Arial" w:hAnsi="Arial" w:cs="Arial"/>
          <w:b/>
          <w:sz w:val="28"/>
          <w:szCs w:val="28"/>
        </w:rPr>
      </w:pPr>
      <w:r w:rsidRPr="008F3C01">
        <w:rPr>
          <w:rFonts w:ascii="Arial" w:hAnsi="Arial" w:cs="Arial"/>
          <w:b/>
          <w:sz w:val="28"/>
          <w:szCs w:val="28"/>
        </w:rPr>
        <w:t>Division 7.2</w:t>
      </w:r>
      <w:r w:rsidRPr="008F3C01">
        <w:rPr>
          <w:rFonts w:ascii="Arial" w:hAnsi="Arial" w:cs="Arial"/>
          <w:b/>
          <w:sz w:val="28"/>
          <w:szCs w:val="28"/>
        </w:rPr>
        <w:tab/>
        <w:t>Board members</w:t>
      </w:r>
    </w:p>
    <w:p w:rsidR="00481E10" w:rsidRPr="00481E10" w:rsidRDefault="00481E10" w:rsidP="00F4534D">
      <w:pPr>
        <w:spacing w:before="120" w:after="0" w:line="240" w:lineRule="auto"/>
        <w:rPr>
          <w:rFonts w:ascii="Arial" w:hAnsi="Arial" w:cs="Arial"/>
          <w:b/>
          <w:sz w:val="24"/>
          <w:szCs w:val="24"/>
        </w:rPr>
      </w:pPr>
      <w:r w:rsidRPr="00481E10">
        <w:rPr>
          <w:rFonts w:ascii="Arial" w:hAnsi="Arial" w:cs="Arial"/>
          <w:b/>
          <w:sz w:val="24"/>
          <w:szCs w:val="24"/>
        </w:rPr>
        <w:t>Clause 9</w:t>
      </w:r>
      <w:r w:rsidR="00730BBB">
        <w:rPr>
          <w:rFonts w:ascii="Arial" w:hAnsi="Arial" w:cs="Arial"/>
          <w:b/>
          <w:sz w:val="24"/>
          <w:szCs w:val="24"/>
        </w:rPr>
        <w:t>3</w:t>
      </w:r>
      <w:r w:rsidRPr="00481E10">
        <w:rPr>
          <w:rFonts w:ascii="Arial" w:hAnsi="Arial" w:cs="Arial"/>
          <w:b/>
          <w:sz w:val="24"/>
          <w:szCs w:val="24"/>
        </w:rPr>
        <w:tab/>
        <w:t>Board membership</w:t>
      </w:r>
    </w:p>
    <w:p w:rsidR="00481E10" w:rsidRDefault="00481E10" w:rsidP="00F4534D">
      <w:pPr>
        <w:spacing w:before="120" w:after="0" w:line="240" w:lineRule="auto"/>
        <w:rPr>
          <w:rFonts w:ascii="Arial" w:hAnsi="Arial" w:cs="Arial"/>
          <w:sz w:val="24"/>
          <w:szCs w:val="24"/>
        </w:rPr>
      </w:pPr>
      <w:r>
        <w:rPr>
          <w:rFonts w:ascii="Arial" w:hAnsi="Arial" w:cs="Arial"/>
          <w:sz w:val="24"/>
          <w:szCs w:val="24"/>
        </w:rPr>
        <w:t>The board is composed of seven members</w:t>
      </w:r>
      <w:r w:rsidR="00705DB0">
        <w:rPr>
          <w:rFonts w:ascii="Arial" w:hAnsi="Arial" w:cs="Arial"/>
          <w:sz w:val="24"/>
          <w:szCs w:val="24"/>
        </w:rPr>
        <w:t xml:space="preserve">. </w:t>
      </w:r>
      <w:r>
        <w:rPr>
          <w:rFonts w:ascii="Arial" w:hAnsi="Arial" w:cs="Arial"/>
          <w:sz w:val="24"/>
          <w:szCs w:val="24"/>
        </w:rPr>
        <w:t>The members are appointed by the Minister.</w:t>
      </w:r>
    </w:p>
    <w:p w:rsidR="00192502" w:rsidRDefault="00481E10" w:rsidP="00F4534D">
      <w:pPr>
        <w:spacing w:before="120" w:after="0" w:line="240" w:lineRule="auto"/>
        <w:rPr>
          <w:rFonts w:ascii="Arial" w:hAnsi="Arial" w:cs="Arial"/>
          <w:sz w:val="24"/>
          <w:szCs w:val="24"/>
        </w:rPr>
      </w:pPr>
      <w:r>
        <w:rPr>
          <w:rFonts w:ascii="Arial" w:hAnsi="Arial" w:cs="Arial"/>
          <w:sz w:val="24"/>
          <w:szCs w:val="24"/>
        </w:rPr>
        <w:t>The board includes a president (see clause 9</w:t>
      </w:r>
      <w:r w:rsidR="00BA0FC2">
        <w:rPr>
          <w:rFonts w:ascii="Arial" w:hAnsi="Arial" w:cs="Arial"/>
          <w:sz w:val="24"/>
          <w:szCs w:val="24"/>
        </w:rPr>
        <w:t>5</w:t>
      </w:r>
      <w:r>
        <w:rPr>
          <w:rFonts w:ascii="Arial" w:hAnsi="Arial" w:cs="Arial"/>
          <w:sz w:val="24"/>
          <w:szCs w:val="24"/>
        </w:rPr>
        <w:t xml:space="preserve"> for requirements), four members who are registered veterinary practitioners with a minimum period of registration, and two members who are not veterinary practitioners</w:t>
      </w:r>
      <w:r w:rsidR="00705DB0">
        <w:rPr>
          <w:rFonts w:ascii="Arial" w:hAnsi="Arial" w:cs="Arial"/>
          <w:sz w:val="24"/>
          <w:szCs w:val="24"/>
        </w:rPr>
        <w:t xml:space="preserve">. </w:t>
      </w:r>
      <w:r>
        <w:rPr>
          <w:rFonts w:ascii="Arial" w:hAnsi="Arial" w:cs="Arial"/>
          <w:sz w:val="24"/>
          <w:szCs w:val="24"/>
        </w:rPr>
        <w:t>O</w:t>
      </w:r>
      <w:r w:rsidR="00C76ED5">
        <w:rPr>
          <w:rFonts w:ascii="Arial" w:hAnsi="Arial" w:cs="Arial"/>
          <w:sz w:val="24"/>
          <w:szCs w:val="24"/>
        </w:rPr>
        <w:t>ne o</w:t>
      </w:r>
      <w:r>
        <w:rPr>
          <w:rFonts w:ascii="Arial" w:hAnsi="Arial" w:cs="Arial"/>
          <w:sz w:val="24"/>
          <w:szCs w:val="24"/>
        </w:rPr>
        <w:t>f the non-practitioners must be appointed to represent the communities</w:t>
      </w:r>
      <w:r w:rsidR="00C76ED5">
        <w:rPr>
          <w:rFonts w:ascii="Arial" w:hAnsi="Arial" w:cs="Arial"/>
          <w:sz w:val="24"/>
          <w:szCs w:val="24"/>
        </w:rPr>
        <w:t>’</w:t>
      </w:r>
      <w:r>
        <w:rPr>
          <w:rFonts w:ascii="Arial" w:hAnsi="Arial" w:cs="Arial"/>
          <w:sz w:val="24"/>
          <w:szCs w:val="24"/>
        </w:rPr>
        <w:t xml:space="preserve"> interests and can only be appointed if the Minister is satisfied that the person has inter</w:t>
      </w:r>
      <w:r w:rsidR="00DD5055">
        <w:rPr>
          <w:rFonts w:ascii="Arial" w:hAnsi="Arial" w:cs="Arial"/>
          <w:sz w:val="24"/>
          <w:szCs w:val="24"/>
        </w:rPr>
        <w:t>est</w:t>
      </w:r>
      <w:r>
        <w:rPr>
          <w:rFonts w:ascii="Arial" w:hAnsi="Arial" w:cs="Arial"/>
          <w:sz w:val="24"/>
          <w:szCs w:val="24"/>
        </w:rPr>
        <w:t>s, skills or qualifications that help the board in carrying out the objects of the Act.</w:t>
      </w:r>
      <w:r w:rsidR="00192502">
        <w:rPr>
          <w:rFonts w:ascii="Arial" w:hAnsi="Arial" w:cs="Arial"/>
          <w:sz w:val="24"/>
          <w:szCs w:val="24"/>
        </w:rPr>
        <w:t xml:space="preserve"> </w:t>
      </w:r>
    </w:p>
    <w:p w:rsidR="00481E10" w:rsidRDefault="00481E10" w:rsidP="00F4534D">
      <w:pPr>
        <w:spacing w:before="120" w:after="0" w:line="240" w:lineRule="auto"/>
        <w:rPr>
          <w:rFonts w:ascii="Arial" w:hAnsi="Arial" w:cs="Arial"/>
          <w:b/>
          <w:sz w:val="24"/>
          <w:szCs w:val="24"/>
        </w:rPr>
      </w:pPr>
      <w:r w:rsidRPr="00481E10">
        <w:rPr>
          <w:rFonts w:ascii="Arial" w:hAnsi="Arial" w:cs="Arial"/>
          <w:b/>
          <w:sz w:val="24"/>
          <w:szCs w:val="24"/>
        </w:rPr>
        <w:t>Clause 9</w:t>
      </w:r>
      <w:r w:rsidR="00730BBB">
        <w:rPr>
          <w:rFonts w:ascii="Arial" w:hAnsi="Arial" w:cs="Arial"/>
          <w:b/>
          <w:sz w:val="24"/>
          <w:szCs w:val="24"/>
        </w:rPr>
        <w:t>4</w:t>
      </w:r>
      <w:r w:rsidRPr="00481E10">
        <w:rPr>
          <w:rFonts w:ascii="Arial" w:hAnsi="Arial" w:cs="Arial"/>
          <w:b/>
          <w:sz w:val="24"/>
          <w:szCs w:val="24"/>
        </w:rPr>
        <w:t xml:space="preserve"> </w:t>
      </w:r>
      <w:r w:rsidRPr="00481E10">
        <w:rPr>
          <w:rFonts w:ascii="Arial" w:hAnsi="Arial" w:cs="Arial"/>
          <w:b/>
          <w:sz w:val="24"/>
          <w:szCs w:val="24"/>
        </w:rPr>
        <w:tab/>
        <w:t>Term of appointment</w:t>
      </w:r>
    </w:p>
    <w:p w:rsidR="00481E10" w:rsidRDefault="00481E10" w:rsidP="00F4534D">
      <w:pPr>
        <w:spacing w:before="120" w:after="0" w:line="240" w:lineRule="auto"/>
        <w:rPr>
          <w:rFonts w:ascii="Arial" w:hAnsi="Arial" w:cs="Arial"/>
          <w:sz w:val="24"/>
          <w:szCs w:val="24"/>
        </w:rPr>
      </w:pPr>
      <w:r>
        <w:rPr>
          <w:rFonts w:ascii="Arial" w:hAnsi="Arial" w:cs="Arial"/>
          <w:sz w:val="24"/>
          <w:szCs w:val="24"/>
        </w:rPr>
        <w:t>Under clause 9</w:t>
      </w:r>
      <w:r w:rsidR="00AE11A0">
        <w:rPr>
          <w:rFonts w:ascii="Arial" w:hAnsi="Arial" w:cs="Arial"/>
          <w:sz w:val="24"/>
          <w:szCs w:val="24"/>
        </w:rPr>
        <w:t>4</w:t>
      </w:r>
      <w:r>
        <w:rPr>
          <w:rFonts w:ascii="Arial" w:hAnsi="Arial" w:cs="Arial"/>
          <w:sz w:val="24"/>
          <w:szCs w:val="24"/>
        </w:rPr>
        <w:t xml:space="preserve"> a board member must not be appointed for longer than three </w:t>
      </w:r>
      <w:r w:rsidR="002461C8">
        <w:rPr>
          <w:rFonts w:ascii="Arial" w:hAnsi="Arial" w:cs="Arial"/>
          <w:sz w:val="24"/>
          <w:szCs w:val="24"/>
        </w:rPr>
        <w:t xml:space="preserve">(3) </w:t>
      </w:r>
      <w:r>
        <w:rPr>
          <w:rFonts w:ascii="Arial" w:hAnsi="Arial" w:cs="Arial"/>
          <w:sz w:val="24"/>
          <w:szCs w:val="24"/>
        </w:rPr>
        <w:t>years.</w:t>
      </w:r>
    </w:p>
    <w:p w:rsidR="00481E10" w:rsidRDefault="00481E10" w:rsidP="00F4534D">
      <w:pPr>
        <w:spacing w:before="120" w:after="0" w:line="240" w:lineRule="auto"/>
        <w:rPr>
          <w:rFonts w:ascii="Arial" w:hAnsi="Arial" w:cs="Arial"/>
          <w:b/>
          <w:sz w:val="24"/>
          <w:szCs w:val="24"/>
        </w:rPr>
      </w:pPr>
      <w:r w:rsidRPr="00256536">
        <w:rPr>
          <w:rFonts w:ascii="Arial" w:hAnsi="Arial" w:cs="Arial"/>
          <w:b/>
          <w:sz w:val="24"/>
          <w:szCs w:val="24"/>
        </w:rPr>
        <w:t>Clause 9</w:t>
      </w:r>
      <w:r w:rsidR="00730BBB">
        <w:rPr>
          <w:rFonts w:ascii="Arial" w:hAnsi="Arial" w:cs="Arial"/>
          <w:b/>
          <w:sz w:val="24"/>
          <w:szCs w:val="24"/>
        </w:rPr>
        <w:t>5</w:t>
      </w:r>
      <w:r w:rsidRPr="00256536">
        <w:rPr>
          <w:rFonts w:ascii="Arial" w:hAnsi="Arial" w:cs="Arial"/>
          <w:b/>
          <w:sz w:val="24"/>
          <w:szCs w:val="24"/>
        </w:rPr>
        <w:t xml:space="preserve"> </w:t>
      </w:r>
      <w:r w:rsidRPr="00256536">
        <w:rPr>
          <w:rFonts w:ascii="Arial" w:hAnsi="Arial" w:cs="Arial"/>
          <w:b/>
          <w:sz w:val="24"/>
          <w:szCs w:val="24"/>
        </w:rPr>
        <w:tab/>
        <w:t>President and deputy president of board</w:t>
      </w:r>
    </w:p>
    <w:p w:rsidR="00256536" w:rsidRPr="00256536" w:rsidRDefault="00256536" w:rsidP="00F4534D">
      <w:pPr>
        <w:spacing w:before="120" w:after="0" w:line="240" w:lineRule="auto"/>
        <w:rPr>
          <w:rFonts w:ascii="Arial" w:hAnsi="Arial" w:cs="Arial"/>
          <w:sz w:val="24"/>
          <w:szCs w:val="24"/>
        </w:rPr>
      </w:pPr>
      <w:r w:rsidRPr="00256536">
        <w:rPr>
          <w:rFonts w:ascii="Arial" w:hAnsi="Arial" w:cs="Arial"/>
          <w:sz w:val="24"/>
          <w:szCs w:val="24"/>
        </w:rPr>
        <w:t>This clause provides that the president of the board must not be a person who works in a veterinary practice or has a material interest in a veterinary practice</w:t>
      </w:r>
      <w:r w:rsidR="00705DB0">
        <w:rPr>
          <w:rFonts w:ascii="Arial" w:hAnsi="Arial" w:cs="Arial"/>
          <w:sz w:val="24"/>
          <w:szCs w:val="24"/>
        </w:rPr>
        <w:t xml:space="preserve">. </w:t>
      </w:r>
      <w:r w:rsidRPr="00256536">
        <w:rPr>
          <w:rFonts w:ascii="Arial" w:hAnsi="Arial" w:cs="Arial"/>
          <w:sz w:val="24"/>
          <w:szCs w:val="24"/>
        </w:rPr>
        <w:t>A material interest is defined in section 9</w:t>
      </w:r>
      <w:r w:rsidR="00BA0FC2">
        <w:rPr>
          <w:rFonts w:ascii="Arial" w:hAnsi="Arial" w:cs="Arial"/>
          <w:sz w:val="24"/>
          <w:szCs w:val="24"/>
        </w:rPr>
        <w:t>7</w:t>
      </w:r>
      <w:r w:rsidRPr="00256536">
        <w:rPr>
          <w:rFonts w:ascii="Arial" w:hAnsi="Arial" w:cs="Arial"/>
          <w:sz w:val="24"/>
          <w:szCs w:val="24"/>
        </w:rPr>
        <w:t>(4).</w:t>
      </w:r>
    </w:p>
    <w:p w:rsidR="00256536" w:rsidRPr="00256536" w:rsidRDefault="00256536" w:rsidP="00F4534D">
      <w:pPr>
        <w:spacing w:before="120" w:after="0" w:line="240" w:lineRule="auto"/>
        <w:rPr>
          <w:rFonts w:ascii="Arial" w:hAnsi="Arial" w:cs="Arial"/>
          <w:sz w:val="24"/>
          <w:szCs w:val="24"/>
        </w:rPr>
      </w:pPr>
      <w:r w:rsidRPr="00256536">
        <w:rPr>
          <w:rFonts w:ascii="Arial" w:hAnsi="Arial" w:cs="Arial"/>
          <w:sz w:val="24"/>
          <w:szCs w:val="24"/>
        </w:rPr>
        <w:t>The clause provides for the election by the board of the deputy president who must be a member who is a veterinary practitioner</w:t>
      </w:r>
      <w:r w:rsidR="00705DB0">
        <w:rPr>
          <w:rFonts w:ascii="Arial" w:hAnsi="Arial" w:cs="Arial"/>
          <w:sz w:val="24"/>
          <w:szCs w:val="24"/>
        </w:rPr>
        <w:t xml:space="preserve">. </w:t>
      </w:r>
      <w:r w:rsidRPr="00256536">
        <w:rPr>
          <w:rFonts w:ascii="Arial" w:hAnsi="Arial" w:cs="Arial"/>
          <w:sz w:val="24"/>
          <w:szCs w:val="24"/>
        </w:rPr>
        <w:t xml:space="preserve">The deputy president is elected for </w:t>
      </w:r>
      <w:r w:rsidR="002461C8">
        <w:rPr>
          <w:rFonts w:ascii="Arial" w:hAnsi="Arial" w:cs="Arial"/>
          <w:sz w:val="24"/>
          <w:szCs w:val="24"/>
        </w:rPr>
        <w:t>one (</w:t>
      </w:r>
      <w:r w:rsidRPr="00256536">
        <w:rPr>
          <w:rFonts w:ascii="Arial" w:hAnsi="Arial" w:cs="Arial"/>
          <w:sz w:val="24"/>
          <w:szCs w:val="24"/>
        </w:rPr>
        <w:t>1</w:t>
      </w:r>
      <w:r w:rsidR="002461C8">
        <w:rPr>
          <w:rFonts w:ascii="Arial" w:hAnsi="Arial" w:cs="Arial"/>
          <w:sz w:val="24"/>
          <w:szCs w:val="24"/>
        </w:rPr>
        <w:t>)</w:t>
      </w:r>
      <w:r w:rsidRPr="00256536">
        <w:rPr>
          <w:rFonts w:ascii="Arial" w:hAnsi="Arial" w:cs="Arial"/>
          <w:sz w:val="24"/>
          <w:szCs w:val="24"/>
        </w:rPr>
        <w:t xml:space="preserve"> year and may be re-elected if still eligible</w:t>
      </w:r>
      <w:r w:rsidR="00705DB0">
        <w:rPr>
          <w:rFonts w:ascii="Arial" w:hAnsi="Arial" w:cs="Arial"/>
          <w:sz w:val="24"/>
          <w:szCs w:val="24"/>
        </w:rPr>
        <w:t xml:space="preserve">. </w:t>
      </w:r>
      <w:r w:rsidRPr="00256536">
        <w:rPr>
          <w:rFonts w:ascii="Arial" w:hAnsi="Arial" w:cs="Arial"/>
          <w:sz w:val="24"/>
          <w:szCs w:val="24"/>
        </w:rPr>
        <w:t>They can also resign by written notice given to the president.</w:t>
      </w:r>
    </w:p>
    <w:p w:rsidR="00481E10" w:rsidRDefault="00481E10" w:rsidP="00F4534D">
      <w:pPr>
        <w:spacing w:before="120" w:after="0" w:line="240" w:lineRule="auto"/>
        <w:rPr>
          <w:rFonts w:ascii="Arial" w:hAnsi="Arial" w:cs="Arial"/>
          <w:b/>
          <w:sz w:val="24"/>
          <w:szCs w:val="24"/>
        </w:rPr>
      </w:pPr>
      <w:r>
        <w:rPr>
          <w:rFonts w:ascii="Arial" w:hAnsi="Arial" w:cs="Arial"/>
          <w:b/>
          <w:sz w:val="24"/>
          <w:szCs w:val="24"/>
        </w:rPr>
        <w:t>Clause 9</w:t>
      </w:r>
      <w:r w:rsidR="00730BBB">
        <w:rPr>
          <w:rFonts w:ascii="Arial" w:hAnsi="Arial" w:cs="Arial"/>
          <w:b/>
          <w:sz w:val="24"/>
          <w:szCs w:val="24"/>
        </w:rPr>
        <w:t>6</w:t>
      </w:r>
      <w:r>
        <w:rPr>
          <w:rFonts w:ascii="Arial" w:hAnsi="Arial" w:cs="Arial"/>
          <w:b/>
          <w:sz w:val="24"/>
          <w:szCs w:val="24"/>
        </w:rPr>
        <w:tab/>
        <w:t>Consultation about the appointment to board</w:t>
      </w:r>
    </w:p>
    <w:p w:rsidR="0038266B" w:rsidRDefault="0038266B" w:rsidP="00F4534D">
      <w:pPr>
        <w:spacing w:before="120" w:after="0" w:line="240" w:lineRule="auto"/>
        <w:rPr>
          <w:rFonts w:ascii="Arial" w:hAnsi="Arial" w:cs="Arial"/>
          <w:sz w:val="24"/>
          <w:szCs w:val="24"/>
        </w:rPr>
      </w:pPr>
      <w:r w:rsidRPr="0038266B">
        <w:rPr>
          <w:rFonts w:ascii="Arial" w:hAnsi="Arial" w:cs="Arial"/>
          <w:sz w:val="24"/>
          <w:szCs w:val="24"/>
        </w:rPr>
        <w:t>Under the Bill</w:t>
      </w:r>
      <w:r>
        <w:rPr>
          <w:rFonts w:ascii="Arial" w:hAnsi="Arial" w:cs="Arial"/>
          <w:sz w:val="24"/>
          <w:szCs w:val="24"/>
        </w:rPr>
        <w:t>, the Minister must consult the board</w:t>
      </w:r>
      <w:r w:rsidR="00CA4CB4">
        <w:rPr>
          <w:rFonts w:ascii="Arial" w:hAnsi="Arial" w:cs="Arial"/>
          <w:sz w:val="24"/>
          <w:szCs w:val="24"/>
        </w:rPr>
        <w:t xml:space="preserve"> as long as the board is active and has not been suspended</w:t>
      </w:r>
      <w:r w:rsidR="00705DB0">
        <w:rPr>
          <w:rFonts w:ascii="Arial" w:hAnsi="Arial" w:cs="Arial"/>
          <w:sz w:val="24"/>
          <w:szCs w:val="24"/>
        </w:rPr>
        <w:t xml:space="preserve">. </w:t>
      </w:r>
      <w:r>
        <w:rPr>
          <w:rFonts w:ascii="Arial" w:hAnsi="Arial" w:cs="Arial"/>
          <w:sz w:val="24"/>
          <w:szCs w:val="24"/>
        </w:rPr>
        <w:t>The only position that the Minister can appoint without consultation is the community representative.</w:t>
      </w:r>
    </w:p>
    <w:p w:rsidR="0038266B" w:rsidRDefault="0038266B" w:rsidP="00F4534D">
      <w:pPr>
        <w:spacing w:before="120" w:after="0" w:line="240" w:lineRule="auto"/>
        <w:rPr>
          <w:rFonts w:ascii="Arial" w:hAnsi="Arial" w:cs="Arial"/>
          <w:sz w:val="24"/>
          <w:szCs w:val="24"/>
        </w:rPr>
      </w:pPr>
      <w:r>
        <w:rPr>
          <w:rFonts w:ascii="Arial" w:hAnsi="Arial" w:cs="Arial"/>
          <w:sz w:val="24"/>
          <w:szCs w:val="24"/>
        </w:rPr>
        <w:t>The Minister can also seek advice and nomination from other places they consider suitable to provide such advice in relation to the board. For example, this includes academic institutions, professional and industry bodies.</w:t>
      </w:r>
    </w:p>
    <w:p w:rsidR="00CA4CB4" w:rsidRDefault="00CA4CB4" w:rsidP="00F4534D">
      <w:pPr>
        <w:spacing w:before="120" w:after="0" w:line="240" w:lineRule="auto"/>
        <w:rPr>
          <w:rFonts w:ascii="Arial" w:hAnsi="Arial" w:cs="Arial"/>
          <w:sz w:val="24"/>
          <w:szCs w:val="24"/>
        </w:rPr>
      </w:pPr>
      <w:r w:rsidRPr="00CA4CB4">
        <w:rPr>
          <w:rFonts w:ascii="Arial" w:hAnsi="Arial" w:cs="Arial"/>
          <w:b/>
          <w:sz w:val="24"/>
          <w:szCs w:val="24"/>
        </w:rPr>
        <w:t>Clause 9</w:t>
      </w:r>
      <w:r w:rsidR="00730BBB">
        <w:rPr>
          <w:rFonts w:ascii="Arial" w:hAnsi="Arial" w:cs="Arial"/>
          <w:b/>
          <w:sz w:val="24"/>
          <w:szCs w:val="24"/>
        </w:rPr>
        <w:t>7</w:t>
      </w:r>
      <w:r w:rsidRPr="00CA4CB4">
        <w:rPr>
          <w:rFonts w:ascii="Arial" w:hAnsi="Arial" w:cs="Arial"/>
          <w:b/>
          <w:sz w:val="24"/>
          <w:szCs w:val="24"/>
        </w:rPr>
        <w:tab/>
        <w:t>Disclosure of interests by the board members</w:t>
      </w:r>
    </w:p>
    <w:p w:rsidR="00CA4CB4" w:rsidRDefault="00CA4CB4" w:rsidP="00F4534D">
      <w:pPr>
        <w:spacing w:before="120" w:after="0" w:line="240" w:lineRule="auto"/>
        <w:rPr>
          <w:rFonts w:ascii="Arial" w:hAnsi="Arial" w:cs="Arial"/>
          <w:sz w:val="24"/>
          <w:szCs w:val="24"/>
        </w:rPr>
      </w:pPr>
      <w:r>
        <w:rPr>
          <w:rFonts w:ascii="Arial" w:hAnsi="Arial" w:cs="Arial"/>
          <w:sz w:val="24"/>
          <w:szCs w:val="24"/>
        </w:rPr>
        <w:t>Board members must disclose interests under this clause to avoid actual or the perception of bias</w:t>
      </w:r>
      <w:r w:rsidR="00705DB0">
        <w:rPr>
          <w:rFonts w:ascii="Arial" w:hAnsi="Arial" w:cs="Arial"/>
          <w:sz w:val="24"/>
          <w:szCs w:val="24"/>
        </w:rPr>
        <w:t xml:space="preserve">. </w:t>
      </w:r>
      <w:r>
        <w:rPr>
          <w:rFonts w:ascii="Arial" w:hAnsi="Arial" w:cs="Arial"/>
          <w:sz w:val="24"/>
          <w:szCs w:val="24"/>
        </w:rPr>
        <w:t xml:space="preserve">Interests that must be disclosed are </w:t>
      </w:r>
      <w:r w:rsidRPr="00CA4CB4">
        <w:rPr>
          <w:rFonts w:ascii="Arial" w:hAnsi="Arial" w:cs="Arial"/>
          <w:i/>
          <w:sz w:val="24"/>
          <w:szCs w:val="24"/>
        </w:rPr>
        <w:t>material interests</w:t>
      </w:r>
      <w:r>
        <w:rPr>
          <w:rFonts w:ascii="Arial" w:hAnsi="Arial" w:cs="Arial"/>
          <w:sz w:val="24"/>
          <w:szCs w:val="24"/>
        </w:rPr>
        <w:t xml:space="preserve"> in a matter being considered by the board</w:t>
      </w:r>
      <w:r w:rsidR="00705DB0">
        <w:rPr>
          <w:rFonts w:ascii="Arial" w:hAnsi="Arial" w:cs="Arial"/>
          <w:sz w:val="24"/>
          <w:szCs w:val="24"/>
        </w:rPr>
        <w:t xml:space="preserve">. </w:t>
      </w:r>
      <w:r>
        <w:rPr>
          <w:rFonts w:ascii="Arial" w:hAnsi="Arial" w:cs="Arial"/>
          <w:sz w:val="24"/>
          <w:szCs w:val="24"/>
        </w:rPr>
        <w:t>The disclosure must be made as soon as the relevant facts that alert the member to the interest come into the member’s knowledge.</w:t>
      </w:r>
    </w:p>
    <w:p w:rsidR="00CA4CB4" w:rsidRDefault="00CA4CB4" w:rsidP="00F4534D">
      <w:pPr>
        <w:spacing w:before="120" w:after="0" w:line="240" w:lineRule="auto"/>
        <w:rPr>
          <w:rFonts w:ascii="Arial" w:hAnsi="Arial" w:cs="Arial"/>
          <w:sz w:val="24"/>
          <w:szCs w:val="24"/>
        </w:rPr>
      </w:pPr>
      <w:r>
        <w:rPr>
          <w:rFonts w:ascii="Arial" w:hAnsi="Arial" w:cs="Arial"/>
          <w:sz w:val="24"/>
          <w:szCs w:val="24"/>
        </w:rPr>
        <w:t>The disclosure must be noted in the board</w:t>
      </w:r>
      <w:r w:rsidR="00005B82">
        <w:rPr>
          <w:rFonts w:ascii="Arial" w:hAnsi="Arial" w:cs="Arial"/>
          <w:sz w:val="24"/>
          <w:szCs w:val="24"/>
        </w:rPr>
        <w:t>’</w:t>
      </w:r>
      <w:r>
        <w:rPr>
          <w:rFonts w:ascii="Arial" w:hAnsi="Arial" w:cs="Arial"/>
          <w:sz w:val="24"/>
          <w:szCs w:val="24"/>
        </w:rPr>
        <w:t>s minutes and unless the board decides otherwise the member must not be present for the matter</w:t>
      </w:r>
      <w:r w:rsidR="00C76ED5">
        <w:rPr>
          <w:rFonts w:ascii="Arial" w:hAnsi="Arial" w:cs="Arial"/>
          <w:sz w:val="24"/>
          <w:szCs w:val="24"/>
        </w:rPr>
        <w:t>’</w:t>
      </w:r>
      <w:r>
        <w:rPr>
          <w:rFonts w:ascii="Arial" w:hAnsi="Arial" w:cs="Arial"/>
          <w:sz w:val="24"/>
          <w:szCs w:val="24"/>
        </w:rPr>
        <w:t>s consideration or must not take part in a decision of the board on the issue.</w:t>
      </w:r>
    </w:p>
    <w:p w:rsidR="00CA4CB4" w:rsidRDefault="00CA4CB4" w:rsidP="00F4534D">
      <w:pPr>
        <w:spacing w:before="120" w:after="0" w:line="240" w:lineRule="auto"/>
        <w:rPr>
          <w:rFonts w:ascii="Arial" w:hAnsi="Arial" w:cs="Arial"/>
          <w:sz w:val="24"/>
          <w:szCs w:val="24"/>
        </w:rPr>
      </w:pPr>
      <w:r>
        <w:rPr>
          <w:rFonts w:ascii="Arial" w:hAnsi="Arial" w:cs="Arial"/>
          <w:sz w:val="24"/>
          <w:szCs w:val="24"/>
        </w:rPr>
        <w:t xml:space="preserve">An example is provided of how the provision should operate. </w:t>
      </w:r>
    </w:p>
    <w:p w:rsidR="00CA4CB4" w:rsidRDefault="00CA4CB4" w:rsidP="00F4534D">
      <w:pPr>
        <w:spacing w:before="120" w:after="0" w:line="240" w:lineRule="auto"/>
        <w:rPr>
          <w:rFonts w:ascii="Arial" w:hAnsi="Arial" w:cs="Arial"/>
          <w:sz w:val="24"/>
          <w:szCs w:val="24"/>
        </w:rPr>
      </w:pPr>
      <w:r>
        <w:rPr>
          <w:rFonts w:ascii="Arial" w:hAnsi="Arial" w:cs="Arial"/>
          <w:sz w:val="24"/>
          <w:szCs w:val="24"/>
        </w:rPr>
        <w:t xml:space="preserve">The provision defines material interest if the member has a direct or </w:t>
      </w:r>
      <w:r w:rsidRPr="00CA4CB4">
        <w:rPr>
          <w:rFonts w:ascii="Arial" w:hAnsi="Arial" w:cs="Arial"/>
          <w:i/>
          <w:sz w:val="24"/>
          <w:szCs w:val="24"/>
        </w:rPr>
        <w:t xml:space="preserve">indirect </w:t>
      </w:r>
      <w:r>
        <w:rPr>
          <w:rFonts w:ascii="Arial" w:hAnsi="Arial" w:cs="Arial"/>
          <w:sz w:val="24"/>
          <w:szCs w:val="24"/>
        </w:rPr>
        <w:t>interest which is a financial interest in the issue or an interest of any other kind which could conflict with the proper exercise of the member’s function in relation to the board’s consideration of the matter.</w:t>
      </w:r>
    </w:p>
    <w:p w:rsidR="00CA4CB4" w:rsidRDefault="00CA4CB4" w:rsidP="00F4534D">
      <w:pPr>
        <w:spacing w:before="120" w:after="0" w:line="240" w:lineRule="auto"/>
        <w:rPr>
          <w:rFonts w:ascii="Arial" w:hAnsi="Arial" w:cs="Arial"/>
          <w:sz w:val="24"/>
          <w:szCs w:val="24"/>
        </w:rPr>
      </w:pPr>
      <w:r>
        <w:rPr>
          <w:rFonts w:ascii="Arial" w:hAnsi="Arial" w:cs="Arial"/>
          <w:sz w:val="24"/>
          <w:szCs w:val="24"/>
        </w:rPr>
        <w:t xml:space="preserve">An </w:t>
      </w:r>
      <w:r w:rsidRPr="00CA4CB4">
        <w:rPr>
          <w:rFonts w:ascii="Arial" w:hAnsi="Arial" w:cs="Arial"/>
          <w:i/>
          <w:sz w:val="24"/>
          <w:szCs w:val="24"/>
        </w:rPr>
        <w:t>indirect</w:t>
      </w:r>
      <w:r>
        <w:rPr>
          <w:rFonts w:ascii="Arial" w:hAnsi="Arial" w:cs="Arial"/>
          <w:sz w:val="24"/>
          <w:szCs w:val="24"/>
        </w:rPr>
        <w:t xml:space="preserve"> interest is also defined and in summary includes a range of business relationships including an </w:t>
      </w:r>
      <w:r w:rsidRPr="00CA4CB4">
        <w:rPr>
          <w:rFonts w:ascii="Arial" w:hAnsi="Arial" w:cs="Arial"/>
          <w:i/>
          <w:sz w:val="24"/>
          <w:szCs w:val="24"/>
        </w:rPr>
        <w:t>associate</w:t>
      </w:r>
      <w:r>
        <w:rPr>
          <w:rFonts w:ascii="Arial" w:hAnsi="Arial" w:cs="Arial"/>
          <w:sz w:val="24"/>
          <w:szCs w:val="24"/>
        </w:rPr>
        <w:t xml:space="preserve"> of a person</w:t>
      </w:r>
      <w:r w:rsidR="00705DB0">
        <w:rPr>
          <w:rFonts w:ascii="Arial" w:hAnsi="Arial" w:cs="Arial"/>
          <w:sz w:val="24"/>
          <w:szCs w:val="24"/>
        </w:rPr>
        <w:t xml:space="preserve">. </w:t>
      </w:r>
      <w:r>
        <w:rPr>
          <w:rFonts w:ascii="Arial" w:hAnsi="Arial" w:cs="Arial"/>
          <w:sz w:val="24"/>
          <w:szCs w:val="24"/>
        </w:rPr>
        <w:t xml:space="preserve">An </w:t>
      </w:r>
      <w:r w:rsidRPr="00CA4CB4">
        <w:rPr>
          <w:rFonts w:ascii="Arial" w:hAnsi="Arial" w:cs="Arial"/>
          <w:i/>
          <w:sz w:val="24"/>
          <w:szCs w:val="24"/>
        </w:rPr>
        <w:t>associate</w:t>
      </w:r>
      <w:r>
        <w:rPr>
          <w:rFonts w:ascii="Arial" w:hAnsi="Arial" w:cs="Arial"/>
          <w:sz w:val="24"/>
          <w:szCs w:val="24"/>
        </w:rPr>
        <w:t xml:space="preserve"> can include a person’s business partner; close friend or a family member as provided in the definition at subsection </w:t>
      </w:r>
      <w:r w:rsidR="00194245">
        <w:rPr>
          <w:rFonts w:ascii="Arial" w:hAnsi="Arial" w:cs="Arial"/>
          <w:sz w:val="24"/>
          <w:szCs w:val="24"/>
        </w:rPr>
        <w:t>9</w:t>
      </w:r>
      <w:r w:rsidR="00BA0FC2">
        <w:rPr>
          <w:rFonts w:ascii="Arial" w:hAnsi="Arial" w:cs="Arial"/>
          <w:sz w:val="24"/>
          <w:szCs w:val="24"/>
        </w:rPr>
        <w:t>7</w:t>
      </w:r>
      <w:r w:rsidR="00194245">
        <w:rPr>
          <w:rFonts w:ascii="Arial" w:hAnsi="Arial" w:cs="Arial"/>
          <w:sz w:val="24"/>
          <w:szCs w:val="24"/>
        </w:rPr>
        <w:t>(4)</w:t>
      </w:r>
      <w:r>
        <w:rPr>
          <w:rFonts w:ascii="Arial" w:hAnsi="Arial" w:cs="Arial"/>
          <w:sz w:val="24"/>
          <w:szCs w:val="24"/>
        </w:rPr>
        <w:t>.</w:t>
      </w:r>
    </w:p>
    <w:p w:rsidR="00194245" w:rsidRDefault="00194245" w:rsidP="00F4534D">
      <w:pPr>
        <w:spacing w:before="120" w:after="0" w:line="240" w:lineRule="auto"/>
        <w:rPr>
          <w:rFonts w:ascii="Arial" w:hAnsi="Arial" w:cs="Arial"/>
          <w:b/>
          <w:sz w:val="24"/>
          <w:szCs w:val="24"/>
        </w:rPr>
      </w:pPr>
      <w:r w:rsidRPr="00194245">
        <w:rPr>
          <w:rFonts w:ascii="Arial" w:hAnsi="Arial" w:cs="Arial"/>
          <w:b/>
          <w:sz w:val="24"/>
          <w:szCs w:val="24"/>
        </w:rPr>
        <w:t>Clause 9</w:t>
      </w:r>
      <w:r w:rsidR="00730BBB">
        <w:rPr>
          <w:rFonts w:ascii="Arial" w:hAnsi="Arial" w:cs="Arial"/>
          <w:b/>
          <w:sz w:val="24"/>
          <w:szCs w:val="24"/>
        </w:rPr>
        <w:t>8</w:t>
      </w:r>
      <w:r w:rsidRPr="00194245">
        <w:rPr>
          <w:rFonts w:ascii="Arial" w:hAnsi="Arial" w:cs="Arial"/>
          <w:b/>
          <w:sz w:val="24"/>
          <w:szCs w:val="24"/>
        </w:rPr>
        <w:t xml:space="preserve"> </w:t>
      </w:r>
      <w:r w:rsidRPr="00194245">
        <w:rPr>
          <w:rFonts w:ascii="Arial" w:hAnsi="Arial" w:cs="Arial"/>
          <w:b/>
          <w:sz w:val="24"/>
          <w:szCs w:val="24"/>
        </w:rPr>
        <w:tab/>
        <w:t>Conditions of board appointment generally</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This clause provides that the Minister may allow the president to take leave and can do so conditionally.</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 xml:space="preserve">The </w:t>
      </w:r>
      <w:r w:rsidR="00EB76DB">
        <w:rPr>
          <w:rFonts w:ascii="Arial" w:hAnsi="Arial" w:cs="Arial"/>
          <w:sz w:val="24"/>
          <w:szCs w:val="24"/>
        </w:rPr>
        <w:t>p</w:t>
      </w:r>
      <w:r>
        <w:rPr>
          <w:rFonts w:ascii="Arial" w:hAnsi="Arial" w:cs="Arial"/>
          <w:sz w:val="24"/>
          <w:szCs w:val="24"/>
        </w:rPr>
        <w:t xml:space="preserve">resident can allow a board member to take leave for no longer than one </w:t>
      </w:r>
      <w:r w:rsidR="002461C8">
        <w:rPr>
          <w:rFonts w:ascii="Arial" w:hAnsi="Arial" w:cs="Arial"/>
          <w:sz w:val="24"/>
          <w:szCs w:val="24"/>
        </w:rPr>
        <w:t xml:space="preserve">(1) </w:t>
      </w:r>
      <w:r>
        <w:rPr>
          <w:rFonts w:ascii="Arial" w:hAnsi="Arial" w:cs="Arial"/>
          <w:sz w:val="24"/>
          <w:szCs w:val="24"/>
        </w:rPr>
        <w:t>year</w:t>
      </w:r>
      <w:r w:rsidR="00705DB0">
        <w:rPr>
          <w:rFonts w:ascii="Arial" w:hAnsi="Arial" w:cs="Arial"/>
          <w:sz w:val="24"/>
          <w:szCs w:val="24"/>
        </w:rPr>
        <w:t xml:space="preserve">. </w:t>
      </w:r>
      <w:r>
        <w:rPr>
          <w:rFonts w:ascii="Arial" w:hAnsi="Arial" w:cs="Arial"/>
          <w:sz w:val="24"/>
          <w:szCs w:val="24"/>
        </w:rPr>
        <w:t>The leave can be allowed on condition.</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The board may decide the allowance to be paid to board members but if the remuneration tribunal sets a maximum amount allowances cannot exceed this amount.</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The board may also pay anyone who helps the board</w:t>
      </w:r>
      <w:r w:rsidR="00705DB0">
        <w:rPr>
          <w:rFonts w:ascii="Arial" w:hAnsi="Arial" w:cs="Arial"/>
          <w:sz w:val="24"/>
          <w:szCs w:val="24"/>
        </w:rPr>
        <w:t xml:space="preserve">. </w:t>
      </w:r>
      <w:r>
        <w:rPr>
          <w:rFonts w:ascii="Arial" w:hAnsi="Arial" w:cs="Arial"/>
          <w:sz w:val="24"/>
          <w:szCs w:val="24"/>
        </w:rPr>
        <w:t xml:space="preserve">Examples are provided under the bill, for example, people who serve as experts or on panels or committees established by the board. </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Anything that may or is likely to incur an extraordinary liability for the board must, if practicable, have had the Minister’s approval before action is taken</w:t>
      </w:r>
      <w:r w:rsidR="00705DB0">
        <w:rPr>
          <w:rFonts w:ascii="Arial" w:hAnsi="Arial" w:cs="Arial"/>
          <w:sz w:val="24"/>
          <w:szCs w:val="24"/>
        </w:rPr>
        <w:t xml:space="preserve">. </w:t>
      </w:r>
      <w:r>
        <w:rPr>
          <w:rFonts w:ascii="Arial" w:hAnsi="Arial" w:cs="Arial"/>
          <w:sz w:val="24"/>
          <w:szCs w:val="24"/>
        </w:rPr>
        <w:t>The action must be in relation to the Act.</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If in incurring extraordinary expenses in relation to legal fees or damages because of the administration of the Act, the board can apply to the Minister for financial assistance.</w:t>
      </w:r>
    </w:p>
    <w:p w:rsidR="00194245" w:rsidRDefault="00194245" w:rsidP="00F4534D">
      <w:pPr>
        <w:spacing w:before="120" w:after="0" w:line="240" w:lineRule="auto"/>
        <w:rPr>
          <w:rFonts w:ascii="Arial" w:hAnsi="Arial" w:cs="Arial"/>
          <w:sz w:val="24"/>
          <w:szCs w:val="24"/>
        </w:rPr>
      </w:pPr>
    </w:p>
    <w:p w:rsidR="00194245" w:rsidRPr="008F3C01" w:rsidRDefault="00194245" w:rsidP="00F4534D">
      <w:pPr>
        <w:spacing w:before="120" w:after="0" w:line="240" w:lineRule="auto"/>
        <w:rPr>
          <w:rFonts w:ascii="Arial" w:hAnsi="Arial" w:cs="Arial"/>
          <w:b/>
          <w:sz w:val="28"/>
          <w:szCs w:val="28"/>
        </w:rPr>
      </w:pPr>
      <w:r w:rsidRPr="008F3C01">
        <w:rPr>
          <w:rFonts w:ascii="Arial" w:hAnsi="Arial" w:cs="Arial"/>
          <w:b/>
          <w:sz w:val="28"/>
          <w:szCs w:val="28"/>
        </w:rPr>
        <w:t>Division 7.3</w:t>
      </w:r>
      <w:r w:rsidRPr="008F3C01">
        <w:rPr>
          <w:rFonts w:ascii="Arial" w:hAnsi="Arial" w:cs="Arial"/>
          <w:b/>
          <w:sz w:val="28"/>
          <w:szCs w:val="28"/>
        </w:rPr>
        <w:tab/>
        <w:t>Board meetings</w:t>
      </w:r>
    </w:p>
    <w:p w:rsidR="00194245" w:rsidRDefault="00194245" w:rsidP="00F4534D">
      <w:pPr>
        <w:spacing w:before="120" w:after="0" w:line="240" w:lineRule="auto"/>
        <w:rPr>
          <w:rFonts w:ascii="Arial" w:hAnsi="Arial" w:cs="Arial"/>
          <w:b/>
          <w:sz w:val="24"/>
          <w:szCs w:val="24"/>
        </w:rPr>
      </w:pPr>
      <w:r w:rsidRPr="00194245">
        <w:rPr>
          <w:rFonts w:ascii="Arial" w:hAnsi="Arial" w:cs="Arial"/>
          <w:b/>
          <w:sz w:val="24"/>
          <w:szCs w:val="24"/>
        </w:rPr>
        <w:t xml:space="preserve">Clause </w:t>
      </w:r>
      <w:r w:rsidR="00730BBB">
        <w:rPr>
          <w:rFonts w:ascii="Arial" w:hAnsi="Arial" w:cs="Arial"/>
          <w:b/>
          <w:sz w:val="24"/>
          <w:szCs w:val="24"/>
        </w:rPr>
        <w:t>99</w:t>
      </w:r>
      <w:r w:rsidRPr="00194245">
        <w:rPr>
          <w:rFonts w:ascii="Arial" w:hAnsi="Arial" w:cs="Arial"/>
          <w:b/>
          <w:sz w:val="24"/>
          <w:szCs w:val="24"/>
        </w:rPr>
        <w:tab/>
        <w:t>Board procedures</w:t>
      </w:r>
    </w:p>
    <w:p w:rsidR="00194245" w:rsidRDefault="00730BBB" w:rsidP="00F4534D">
      <w:pPr>
        <w:spacing w:before="120" w:after="0" w:line="240" w:lineRule="auto"/>
        <w:rPr>
          <w:rFonts w:ascii="Arial" w:hAnsi="Arial" w:cs="Arial"/>
          <w:sz w:val="24"/>
          <w:szCs w:val="24"/>
        </w:rPr>
      </w:pPr>
      <w:r w:rsidRPr="00194245">
        <w:rPr>
          <w:rFonts w:ascii="Arial" w:hAnsi="Arial" w:cs="Arial"/>
          <w:sz w:val="24"/>
          <w:szCs w:val="24"/>
        </w:rPr>
        <w:t>Clause</w:t>
      </w:r>
      <w:r>
        <w:rPr>
          <w:rFonts w:ascii="Arial" w:hAnsi="Arial" w:cs="Arial"/>
          <w:sz w:val="24"/>
          <w:szCs w:val="24"/>
        </w:rPr>
        <w:t xml:space="preserve"> 99</w:t>
      </w:r>
      <w:r w:rsidR="00194245">
        <w:rPr>
          <w:rFonts w:ascii="Arial" w:hAnsi="Arial" w:cs="Arial"/>
          <w:sz w:val="24"/>
          <w:szCs w:val="24"/>
        </w:rPr>
        <w:t xml:space="preserve"> determines the procedures that the board must comply with</w:t>
      </w:r>
      <w:r w:rsidR="00705DB0">
        <w:rPr>
          <w:rFonts w:ascii="Arial" w:hAnsi="Arial" w:cs="Arial"/>
          <w:sz w:val="24"/>
          <w:szCs w:val="24"/>
        </w:rPr>
        <w:t xml:space="preserve">. </w:t>
      </w:r>
      <w:r w:rsidR="00194245">
        <w:rPr>
          <w:rFonts w:ascii="Arial" w:hAnsi="Arial" w:cs="Arial"/>
          <w:sz w:val="24"/>
          <w:szCs w:val="24"/>
        </w:rPr>
        <w:t>The president presides at meetings but if they are absent the deputy president presides. Questions which arise at a meeting may be decided by a majority of votes of members present (who are not barred from voting because of a conflict of interest see section 9</w:t>
      </w:r>
      <w:r>
        <w:rPr>
          <w:rFonts w:ascii="Arial" w:hAnsi="Arial" w:cs="Arial"/>
          <w:sz w:val="24"/>
          <w:szCs w:val="24"/>
        </w:rPr>
        <w:t>7</w:t>
      </w:r>
      <w:r w:rsidR="00194245">
        <w:rPr>
          <w:rFonts w:ascii="Arial" w:hAnsi="Arial" w:cs="Arial"/>
          <w:sz w:val="24"/>
          <w:szCs w:val="24"/>
        </w:rPr>
        <w:t>).</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If votes are equally divided then the presiding member has the deciding vote.</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 xml:space="preserve">The </w:t>
      </w:r>
      <w:r w:rsidR="000E3D5D">
        <w:rPr>
          <w:rFonts w:ascii="Arial" w:hAnsi="Arial" w:cs="Arial"/>
          <w:sz w:val="24"/>
          <w:szCs w:val="24"/>
        </w:rPr>
        <w:t>b</w:t>
      </w:r>
      <w:r>
        <w:rPr>
          <w:rFonts w:ascii="Arial" w:hAnsi="Arial" w:cs="Arial"/>
          <w:sz w:val="24"/>
          <w:szCs w:val="24"/>
        </w:rPr>
        <w:t>oard must keep minutes of its meeting.</w:t>
      </w:r>
    </w:p>
    <w:p w:rsidR="00194245" w:rsidRDefault="00194245" w:rsidP="00F4534D">
      <w:pPr>
        <w:spacing w:before="120" w:after="0" w:line="240" w:lineRule="auto"/>
        <w:rPr>
          <w:rFonts w:ascii="Arial" w:hAnsi="Arial" w:cs="Arial"/>
          <w:sz w:val="24"/>
          <w:szCs w:val="24"/>
        </w:rPr>
      </w:pPr>
      <w:r>
        <w:rPr>
          <w:rFonts w:ascii="Arial" w:hAnsi="Arial" w:cs="Arial"/>
          <w:sz w:val="24"/>
          <w:szCs w:val="24"/>
        </w:rPr>
        <w:t xml:space="preserve">The board can decide its own procedures in relation to anything for which the Act does not provide a </w:t>
      </w:r>
      <w:r w:rsidR="00AE1E12">
        <w:rPr>
          <w:rFonts w:ascii="Arial" w:hAnsi="Arial" w:cs="Arial"/>
          <w:sz w:val="24"/>
          <w:szCs w:val="24"/>
        </w:rPr>
        <w:t>procedure.</w:t>
      </w:r>
    </w:p>
    <w:p w:rsidR="00AE1E12" w:rsidRDefault="00AE1E12" w:rsidP="00F4534D">
      <w:pPr>
        <w:spacing w:before="120" w:after="0" w:line="240" w:lineRule="auto"/>
        <w:rPr>
          <w:rFonts w:ascii="Arial" w:hAnsi="Arial" w:cs="Arial"/>
          <w:b/>
          <w:sz w:val="24"/>
          <w:szCs w:val="24"/>
        </w:rPr>
      </w:pPr>
      <w:r w:rsidRPr="00AE1E12">
        <w:rPr>
          <w:rFonts w:ascii="Arial" w:hAnsi="Arial" w:cs="Arial"/>
          <w:b/>
          <w:sz w:val="24"/>
          <w:szCs w:val="24"/>
        </w:rPr>
        <w:t>Clause 10</w:t>
      </w:r>
      <w:r w:rsidR="00730BBB">
        <w:rPr>
          <w:rFonts w:ascii="Arial" w:hAnsi="Arial" w:cs="Arial"/>
          <w:b/>
          <w:sz w:val="24"/>
          <w:szCs w:val="24"/>
        </w:rPr>
        <w:t>0</w:t>
      </w:r>
      <w:r w:rsidRPr="00AE1E12">
        <w:rPr>
          <w:rFonts w:ascii="Arial" w:hAnsi="Arial" w:cs="Arial"/>
          <w:b/>
          <w:sz w:val="24"/>
          <w:szCs w:val="24"/>
        </w:rPr>
        <w:tab/>
        <w:t>Quorum at board meetings</w:t>
      </w:r>
    </w:p>
    <w:p w:rsidR="00AE1E12" w:rsidRDefault="00AE1E12" w:rsidP="00F4534D">
      <w:pPr>
        <w:spacing w:before="120" w:after="0" w:line="240" w:lineRule="auto"/>
        <w:rPr>
          <w:rFonts w:ascii="Arial" w:hAnsi="Arial" w:cs="Arial"/>
          <w:sz w:val="24"/>
          <w:szCs w:val="24"/>
        </w:rPr>
      </w:pPr>
      <w:r w:rsidRPr="00AE1E12">
        <w:rPr>
          <w:rFonts w:ascii="Arial" w:hAnsi="Arial" w:cs="Arial"/>
          <w:sz w:val="24"/>
          <w:szCs w:val="24"/>
        </w:rPr>
        <w:t>There must be at l</w:t>
      </w:r>
      <w:r>
        <w:rPr>
          <w:rFonts w:ascii="Arial" w:hAnsi="Arial" w:cs="Arial"/>
          <w:sz w:val="24"/>
          <w:szCs w:val="24"/>
        </w:rPr>
        <w:t>east four members present for business to be considered by the board and one of the four members must be the president or deputy president.</w:t>
      </w:r>
    </w:p>
    <w:p w:rsidR="00AE1E12" w:rsidRDefault="00AE1E12" w:rsidP="00F4534D">
      <w:pPr>
        <w:spacing w:before="120" w:after="0" w:line="240" w:lineRule="auto"/>
        <w:rPr>
          <w:rFonts w:ascii="Arial" w:hAnsi="Arial" w:cs="Arial"/>
          <w:b/>
          <w:sz w:val="24"/>
          <w:szCs w:val="24"/>
        </w:rPr>
      </w:pPr>
      <w:r w:rsidRPr="00AE1E12">
        <w:rPr>
          <w:rFonts w:ascii="Arial" w:hAnsi="Arial" w:cs="Arial"/>
          <w:b/>
          <w:sz w:val="24"/>
          <w:szCs w:val="24"/>
        </w:rPr>
        <w:t>Clause 10</w:t>
      </w:r>
      <w:r w:rsidR="00730BBB">
        <w:rPr>
          <w:rFonts w:ascii="Arial" w:hAnsi="Arial" w:cs="Arial"/>
          <w:b/>
          <w:sz w:val="24"/>
          <w:szCs w:val="24"/>
        </w:rPr>
        <w:t>1</w:t>
      </w:r>
      <w:r w:rsidRPr="00AE1E12">
        <w:rPr>
          <w:rFonts w:ascii="Arial" w:hAnsi="Arial" w:cs="Arial"/>
          <w:b/>
          <w:sz w:val="24"/>
          <w:szCs w:val="24"/>
        </w:rPr>
        <w:tab/>
      </w:r>
      <w:r>
        <w:rPr>
          <w:rFonts w:ascii="Arial" w:hAnsi="Arial" w:cs="Arial"/>
          <w:b/>
          <w:sz w:val="24"/>
          <w:szCs w:val="24"/>
        </w:rPr>
        <w:t>Reporting on exercise of functions</w:t>
      </w:r>
    </w:p>
    <w:p w:rsidR="00AE1E12" w:rsidRDefault="00AE1E12" w:rsidP="00F4534D">
      <w:pPr>
        <w:spacing w:before="120" w:after="0" w:line="240" w:lineRule="auto"/>
        <w:rPr>
          <w:rFonts w:ascii="Arial" w:hAnsi="Arial" w:cs="Arial"/>
          <w:sz w:val="24"/>
          <w:szCs w:val="24"/>
        </w:rPr>
      </w:pPr>
      <w:r w:rsidRPr="00AE1E12">
        <w:rPr>
          <w:rFonts w:ascii="Arial" w:hAnsi="Arial" w:cs="Arial"/>
          <w:sz w:val="24"/>
          <w:szCs w:val="24"/>
        </w:rPr>
        <w:t>The M</w:t>
      </w:r>
      <w:r>
        <w:rPr>
          <w:rFonts w:ascii="Arial" w:hAnsi="Arial" w:cs="Arial"/>
          <w:sz w:val="24"/>
          <w:szCs w:val="24"/>
        </w:rPr>
        <w:t>inister may ask in writing for a written report from the board about the exercise of its functions</w:t>
      </w:r>
      <w:r w:rsidR="00705DB0">
        <w:rPr>
          <w:rFonts w:ascii="Arial" w:hAnsi="Arial" w:cs="Arial"/>
          <w:sz w:val="24"/>
          <w:szCs w:val="24"/>
        </w:rPr>
        <w:t xml:space="preserve">. </w:t>
      </w:r>
      <w:r>
        <w:rPr>
          <w:rFonts w:ascii="Arial" w:hAnsi="Arial" w:cs="Arial"/>
          <w:sz w:val="24"/>
          <w:szCs w:val="24"/>
        </w:rPr>
        <w:t xml:space="preserve">The </w:t>
      </w:r>
      <w:r w:rsidR="00932D2B">
        <w:rPr>
          <w:rFonts w:ascii="Arial" w:hAnsi="Arial" w:cs="Arial"/>
          <w:sz w:val="24"/>
          <w:szCs w:val="24"/>
        </w:rPr>
        <w:t xml:space="preserve">Minister </w:t>
      </w:r>
      <w:r>
        <w:rPr>
          <w:rFonts w:ascii="Arial" w:hAnsi="Arial" w:cs="Arial"/>
          <w:sz w:val="24"/>
          <w:szCs w:val="24"/>
        </w:rPr>
        <w:t>may seek general information or specific information</w:t>
      </w:r>
      <w:r w:rsidR="00705DB0">
        <w:rPr>
          <w:rFonts w:ascii="Arial" w:hAnsi="Arial" w:cs="Arial"/>
          <w:sz w:val="24"/>
          <w:szCs w:val="24"/>
        </w:rPr>
        <w:t xml:space="preserve">. </w:t>
      </w:r>
      <w:r>
        <w:rPr>
          <w:rFonts w:ascii="Arial" w:hAnsi="Arial" w:cs="Arial"/>
          <w:sz w:val="24"/>
          <w:szCs w:val="24"/>
        </w:rPr>
        <w:t xml:space="preserve">The report must be provided with a </w:t>
      </w:r>
      <w:r w:rsidR="00932D2B">
        <w:rPr>
          <w:rFonts w:ascii="Arial" w:hAnsi="Arial" w:cs="Arial"/>
          <w:sz w:val="24"/>
          <w:szCs w:val="24"/>
        </w:rPr>
        <w:t xml:space="preserve">reasonable </w:t>
      </w:r>
      <w:r>
        <w:rPr>
          <w:rFonts w:ascii="Arial" w:hAnsi="Arial" w:cs="Arial"/>
          <w:sz w:val="24"/>
          <w:szCs w:val="24"/>
        </w:rPr>
        <w:t>period of time as determined by the Minister.</w:t>
      </w:r>
    </w:p>
    <w:p w:rsidR="00AE1E12" w:rsidRPr="008F3C01" w:rsidRDefault="00AE1E12" w:rsidP="00F4534D">
      <w:pPr>
        <w:spacing w:before="120" w:after="0" w:line="240" w:lineRule="auto"/>
        <w:rPr>
          <w:rFonts w:ascii="Arial" w:hAnsi="Arial" w:cs="Arial"/>
          <w:b/>
          <w:sz w:val="28"/>
          <w:szCs w:val="28"/>
        </w:rPr>
      </w:pPr>
      <w:r w:rsidRPr="008F3C01">
        <w:rPr>
          <w:rFonts w:ascii="Arial" w:hAnsi="Arial" w:cs="Arial"/>
          <w:b/>
          <w:sz w:val="28"/>
          <w:szCs w:val="28"/>
        </w:rPr>
        <w:t>Division 7.4</w:t>
      </w:r>
      <w:r w:rsidRPr="008F3C01">
        <w:rPr>
          <w:rFonts w:ascii="Arial" w:hAnsi="Arial" w:cs="Arial"/>
          <w:b/>
          <w:sz w:val="28"/>
          <w:szCs w:val="28"/>
        </w:rPr>
        <w:tab/>
        <w:t>Board misconduct</w:t>
      </w:r>
    </w:p>
    <w:p w:rsidR="00AE1E12" w:rsidRDefault="00AE1E12" w:rsidP="00F4534D">
      <w:pPr>
        <w:spacing w:before="120" w:after="0" w:line="240" w:lineRule="auto"/>
        <w:rPr>
          <w:rFonts w:ascii="Arial" w:hAnsi="Arial" w:cs="Arial"/>
          <w:sz w:val="24"/>
          <w:szCs w:val="24"/>
        </w:rPr>
      </w:pPr>
      <w:r w:rsidRPr="00AE1E12">
        <w:rPr>
          <w:rFonts w:ascii="Arial" w:hAnsi="Arial" w:cs="Arial"/>
          <w:b/>
          <w:sz w:val="24"/>
          <w:szCs w:val="24"/>
        </w:rPr>
        <w:t>Clause 10</w:t>
      </w:r>
      <w:r w:rsidR="00730BBB">
        <w:rPr>
          <w:rFonts w:ascii="Arial" w:hAnsi="Arial" w:cs="Arial"/>
          <w:b/>
          <w:sz w:val="24"/>
          <w:szCs w:val="24"/>
        </w:rPr>
        <w:t>2</w:t>
      </w:r>
      <w:r w:rsidRPr="00AE1E12">
        <w:rPr>
          <w:rFonts w:ascii="Arial" w:hAnsi="Arial" w:cs="Arial"/>
          <w:b/>
          <w:sz w:val="24"/>
          <w:szCs w:val="24"/>
        </w:rPr>
        <w:tab/>
        <w:t>Failure by board to exercise functions diligently</w:t>
      </w:r>
    </w:p>
    <w:p w:rsidR="00AE1E12" w:rsidRDefault="00932D2B" w:rsidP="00F4534D">
      <w:pPr>
        <w:spacing w:before="120" w:after="0" w:line="240" w:lineRule="auto"/>
        <w:rPr>
          <w:rFonts w:ascii="Arial" w:hAnsi="Arial" w:cs="Arial"/>
          <w:sz w:val="24"/>
          <w:szCs w:val="24"/>
        </w:rPr>
      </w:pPr>
      <w:r>
        <w:rPr>
          <w:rFonts w:ascii="Arial" w:hAnsi="Arial" w:cs="Arial"/>
          <w:sz w:val="24"/>
          <w:szCs w:val="24"/>
        </w:rPr>
        <w:t xml:space="preserve">This </w:t>
      </w:r>
      <w:r w:rsidR="00032343">
        <w:rPr>
          <w:rFonts w:ascii="Arial" w:hAnsi="Arial" w:cs="Arial"/>
          <w:sz w:val="24"/>
          <w:szCs w:val="24"/>
        </w:rPr>
        <w:t xml:space="preserve">clause applies if the </w:t>
      </w:r>
      <w:r w:rsidR="00412589">
        <w:rPr>
          <w:rFonts w:ascii="Arial" w:hAnsi="Arial" w:cs="Arial"/>
          <w:sz w:val="24"/>
          <w:szCs w:val="24"/>
        </w:rPr>
        <w:t>Minister</w:t>
      </w:r>
      <w:r w:rsidR="00032343">
        <w:rPr>
          <w:rFonts w:ascii="Arial" w:hAnsi="Arial" w:cs="Arial"/>
          <w:sz w:val="24"/>
          <w:szCs w:val="24"/>
        </w:rPr>
        <w:t xml:space="preserve"> is not satisfied that the board is </w:t>
      </w:r>
      <w:r w:rsidR="00412589">
        <w:rPr>
          <w:rFonts w:ascii="Arial" w:hAnsi="Arial" w:cs="Arial"/>
          <w:sz w:val="24"/>
          <w:szCs w:val="24"/>
        </w:rPr>
        <w:t>exercising its functions diligently.</w:t>
      </w:r>
    </w:p>
    <w:p w:rsidR="00412589" w:rsidRDefault="00412589" w:rsidP="00F4534D">
      <w:pPr>
        <w:spacing w:before="120" w:after="0" w:line="240" w:lineRule="auto"/>
        <w:rPr>
          <w:rFonts w:ascii="Arial" w:hAnsi="Arial" w:cs="Arial"/>
          <w:sz w:val="24"/>
          <w:szCs w:val="24"/>
        </w:rPr>
      </w:pPr>
      <w:r w:rsidRPr="007C161F">
        <w:rPr>
          <w:rFonts w:ascii="Arial" w:hAnsi="Arial" w:cs="Arial"/>
          <w:sz w:val="24"/>
          <w:szCs w:val="24"/>
        </w:rPr>
        <w:t>The Minister may in writing tell the board they are not satisfied and give the board reasons why</w:t>
      </w:r>
      <w:r w:rsidR="007C161F" w:rsidRPr="008F3C01">
        <w:rPr>
          <w:rFonts w:ascii="Arial" w:hAnsi="Arial" w:cs="Arial"/>
          <w:sz w:val="24"/>
          <w:szCs w:val="24"/>
        </w:rPr>
        <w:t>,</w:t>
      </w:r>
      <w:r w:rsidRPr="007C161F">
        <w:rPr>
          <w:rFonts w:ascii="Arial" w:hAnsi="Arial" w:cs="Arial"/>
          <w:sz w:val="24"/>
          <w:szCs w:val="24"/>
        </w:rPr>
        <w:t xml:space="preserve"> providing at least </w:t>
      </w:r>
      <w:r w:rsidR="002461C8" w:rsidRPr="00111A90">
        <w:rPr>
          <w:rFonts w:ascii="Arial" w:hAnsi="Arial" w:cs="Arial"/>
          <w:sz w:val="24"/>
          <w:szCs w:val="24"/>
        </w:rPr>
        <w:t>fourteen (</w:t>
      </w:r>
      <w:r w:rsidRPr="007C161F">
        <w:rPr>
          <w:rFonts w:ascii="Arial" w:hAnsi="Arial" w:cs="Arial"/>
          <w:sz w:val="24"/>
          <w:szCs w:val="24"/>
        </w:rPr>
        <w:t>14</w:t>
      </w:r>
      <w:r w:rsidR="002461C8" w:rsidRPr="007C161F">
        <w:rPr>
          <w:rFonts w:ascii="Arial" w:hAnsi="Arial" w:cs="Arial"/>
          <w:sz w:val="24"/>
          <w:szCs w:val="24"/>
        </w:rPr>
        <w:t>)</w:t>
      </w:r>
      <w:r w:rsidRPr="007C161F">
        <w:rPr>
          <w:rFonts w:ascii="Arial" w:hAnsi="Arial" w:cs="Arial"/>
          <w:sz w:val="24"/>
          <w:szCs w:val="24"/>
        </w:rPr>
        <w:t xml:space="preserve"> days after the day </w:t>
      </w:r>
      <w:r w:rsidR="007C161F" w:rsidRPr="007C161F">
        <w:rPr>
          <w:rFonts w:ascii="Arial" w:hAnsi="Arial" w:cs="Arial"/>
          <w:sz w:val="24"/>
          <w:szCs w:val="24"/>
        </w:rPr>
        <w:t>th</w:t>
      </w:r>
      <w:r w:rsidR="007C161F" w:rsidRPr="008F3C01">
        <w:rPr>
          <w:rFonts w:ascii="Arial" w:hAnsi="Arial" w:cs="Arial"/>
          <w:sz w:val="24"/>
          <w:szCs w:val="24"/>
        </w:rPr>
        <w:t>is</w:t>
      </w:r>
      <w:r w:rsidR="007C161F" w:rsidRPr="007C161F">
        <w:rPr>
          <w:rFonts w:ascii="Arial" w:hAnsi="Arial" w:cs="Arial"/>
          <w:sz w:val="24"/>
          <w:szCs w:val="24"/>
        </w:rPr>
        <w:t xml:space="preserve"> </w:t>
      </w:r>
      <w:r w:rsidRPr="00111A90">
        <w:rPr>
          <w:rFonts w:ascii="Arial" w:hAnsi="Arial" w:cs="Arial"/>
          <w:sz w:val="24"/>
          <w:szCs w:val="24"/>
        </w:rPr>
        <w:t>notice is given</w:t>
      </w:r>
      <w:r w:rsidR="007C161F" w:rsidRPr="008F3C01">
        <w:rPr>
          <w:rFonts w:ascii="Arial" w:hAnsi="Arial" w:cs="Arial"/>
          <w:sz w:val="24"/>
          <w:szCs w:val="24"/>
        </w:rPr>
        <w:t>,</w:t>
      </w:r>
      <w:r w:rsidRPr="007C161F">
        <w:rPr>
          <w:rFonts w:ascii="Arial" w:hAnsi="Arial" w:cs="Arial"/>
          <w:sz w:val="24"/>
          <w:szCs w:val="24"/>
        </w:rPr>
        <w:t xml:space="preserve"> fo</w:t>
      </w:r>
      <w:r w:rsidRPr="00111A90">
        <w:rPr>
          <w:rFonts w:ascii="Arial" w:hAnsi="Arial" w:cs="Arial"/>
          <w:sz w:val="24"/>
          <w:szCs w:val="24"/>
        </w:rPr>
        <w:t>r the board to make representations to the Minister about the matter.</w:t>
      </w:r>
    </w:p>
    <w:p w:rsidR="00412589" w:rsidRDefault="00412589" w:rsidP="00F4534D">
      <w:pPr>
        <w:spacing w:before="120" w:after="0" w:line="240" w:lineRule="auto"/>
        <w:rPr>
          <w:rFonts w:ascii="Arial" w:hAnsi="Arial" w:cs="Arial"/>
          <w:sz w:val="24"/>
          <w:szCs w:val="24"/>
        </w:rPr>
      </w:pPr>
      <w:r>
        <w:rPr>
          <w:rFonts w:ascii="Arial" w:hAnsi="Arial" w:cs="Arial"/>
          <w:sz w:val="24"/>
          <w:szCs w:val="24"/>
        </w:rPr>
        <w:t>After considering any representations, if the Minister is not satisfied that the board is exercising its functions diligently then the Minister can tell the board what it must do for the Minister to be satisfied</w:t>
      </w:r>
      <w:r w:rsidR="00705DB0">
        <w:rPr>
          <w:rFonts w:ascii="Arial" w:hAnsi="Arial" w:cs="Arial"/>
          <w:sz w:val="24"/>
          <w:szCs w:val="24"/>
        </w:rPr>
        <w:t xml:space="preserve">. </w:t>
      </w:r>
      <w:r>
        <w:rPr>
          <w:rFonts w:ascii="Arial" w:hAnsi="Arial" w:cs="Arial"/>
          <w:sz w:val="24"/>
          <w:szCs w:val="24"/>
        </w:rPr>
        <w:t xml:space="preserve">That direction must be provided in writing. </w:t>
      </w:r>
    </w:p>
    <w:p w:rsidR="00412589" w:rsidRDefault="00412589" w:rsidP="00F4534D">
      <w:pPr>
        <w:spacing w:before="120" w:after="0" w:line="240" w:lineRule="auto"/>
        <w:rPr>
          <w:rFonts w:ascii="Arial" w:hAnsi="Arial" w:cs="Arial"/>
          <w:sz w:val="24"/>
          <w:szCs w:val="24"/>
        </w:rPr>
      </w:pPr>
      <w:r>
        <w:rPr>
          <w:rFonts w:ascii="Arial" w:hAnsi="Arial" w:cs="Arial"/>
          <w:sz w:val="24"/>
          <w:szCs w:val="24"/>
        </w:rPr>
        <w:t>A regulation may prescribe matters that the Minister must or may take into consideration in making decisions under this provision.</w:t>
      </w:r>
    </w:p>
    <w:p w:rsidR="00EB76DB" w:rsidRDefault="00EB76DB" w:rsidP="00F4534D">
      <w:pPr>
        <w:spacing w:before="120" w:after="0" w:line="240" w:lineRule="auto"/>
        <w:rPr>
          <w:rFonts w:ascii="Arial" w:hAnsi="Arial" w:cs="Arial"/>
          <w:sz w:val="24"/>
          <w:szCs w:val="24"/>
        </w:rPr>
      </w:pPr>
    </w:p>
    <w:p w:rsidR="00AE1E12" w:rsidRPr="008F3C01" w:rsidRDefault="00AE1E12" w:rsidP="00F4534D">
      <w:pPr>
        <w:spacing w:before="120" w:after="0" w:line="240" w:lineRule="auto"/>
        <w:rPr>
          <w:rFonts w:ascii="Arial" w:hAnsi="Arial" w:cs="Arial"/>
          <w:b/>
          <w:sz w:val="28"/>
          <w:szCs w:val="28"/>
        </w:rPr>
      </w:pPr>
      <w:r w:rsidRPr="008F3C01">
        <w:rPr>
          <w:rFonts w:ascii="Arial" w:hAnsi="Arial" w:cs="Arial"/>
          <w:b/>
          <w:sz w:val="28"/>
          <w:szCs w:val="28"/>
        </w:rPr>
        <w:t>Division 7.5</w:t>
      </w:r>
      <w:r w:rsidRPr="008F3C01">
        <w:rPr>
          <w:rFonts w:ascii="Arial" w:hAnsi="Arial" w:cs="Arial"/>
          <w:b/>
          <w:sz w:val="28"/>
          <w:szCs w:val="28"/>
        </w:rPr>
        <w:tab/>
        <w:t>Board administration</w:t>
      </w:r>
    </w:p>
    <w:p w:rsidR="00412589" w:rsidRPr="00412589" w:rsidRDefault="00412589" w:rsidP="00F4534D">
      <w:pPr>
        <w:spacing w:before="120" w:after="0" w:line="240" w:lineRule="auto"/>
        <w:rPr>
          <w:rFonts w:ascii="Arial" w:hAnsi="Arial" w:cs="Arial"/>
          <w:sz w:val="24"/>
          <w:szCs w:val="24"/>
        </w:rPr>
      </w:pPr>
      <w:r>
        <w:rPr>
          <w:rFonts w:ascii="Arial" w:hAnsi="Arial" w:cs="Arial"/>
          <w:sz w:val="24"/>
          <w:szCs w:val="24"/>
        </w:rPr>
        <w:t xml:space="preserve">The board is a territory authority and is subject to financial and governance requirements under the </w:t>
      </w:r>
      <w:r w:rsidRPr="00412589">
        <w:rPr>
          <w:rFonts w:ascii="Arial" w:hAnsi="Arial" w:cs="Arial"/>
          <w:i/>
          <w:sz w:val="24"/>
          <w:szCs w:val="24"/>
        </w:rPr>
        <w:t>Financial Management Act 1996</w:t>
      </w:r>
      <w:r>
        <w:rPr>
          <w:rFonts w:ascii="Arial" w:hAnsi="Arial" w:cs="Arial"/>
          <w:sz w:val="24"/>
          <w:szCs w:val="24"/>
        </w:rPr>
        <w:t xml:space="preserve"> parts 8 and 9 in addition to any requirements under this Act.</w:t>
      </w:r>
    </w:p>
    <w:p w:rsidR="00AE1E12" w:rsidRDefault="00AE1E12" w:rsidP="00F4534D">
      <w:pPr>
        <w:spacing w:before="120" w:after="0" w:line="240" w:lineRule="auto"/>
        <w:rPr>
          <w:rFonts w:ascii="Arial" w:hAnsi="Arial" w:cs="Arial"/>
          <w:b/>
          <w:sz w:val="24"/>
          <w:szCs w:val="24"/>
        </w:rPr>
      </w:pPr>
      <w:r>
        <w:rPr>
          <w:rFonts w:ascii="Arial" w:hAnsi="Arial" w:cs="Arial"/>
          <w:b/>
          <w:sz w:val="24"/>
          <w:szCs w:val="24"/>
        </w:rPr>
        <w:t>Clause 10</w:t>
      </w:r>
      <w:r w:rsidR="00730BBB">
        <w:rPr>
          <w:rFonts w:ascii="Arial" w:hAnsi="Arial" w:cs="Arial"/>
          <w:b/>
          <w:sz w:val="24"/>
          <w:szCs w:val="24"/>
        </w:rPr>
        <w:t>3</w:t>
      </w:r>
      <w:r>
        <w:rPr>
          <w:rFonts w:ascii="Arial" w:hAnsi="Arial" w:cs="Arial"/>
          <w:b/>
          <w:sz w:val="24"/>
          <w:szCs w:val="24"/>
        </w:rPr>
        <w:tab/>
      </w:r>
      <w:r w:rsidR="00730BBB">
        <w:rPr>
          <w:rFonts w:ascii="Arial" w:hAnsi="Arial" w:cs="Arial"/>
          <w:b/>
          <w:sz w:val="24"/>
          <w:szCs w:val="24"/>
        </w:rPr>
        <w:t>O</w:t>
      </w:r>
      <w:r>
        <w:rPr>
          <w:rFonts w:ascii="Arial" w:hAnsi="Arial" w:cs="Arial"/>
          <w:b/>
          <w:sz w:val="24"/>
          <w:szCs w:val="24"/>
        </w:rPr>
        <w:t>ffence – prohibition on business</w:t>
      </w:r>
    </w:p>
    <w:p w:rsidR="00412589" w:rsidRPr="00412589" w:rsidRDefault="00412589" w:rsidP="00F4534D">
      <w:pPr>
        <w:spacing w:before="120" w:after="0" w:line="240" w:lineRule="auto"/>
        <w:rPr>
          <w:rFonts w:ascii="Arial" w:hAnsi="Arial" w:cs="Arial"/>
          <w:sz w:val="24"/>
          <w:szCs w:val="24"/>
        </w:rPr>
      </w:pPr>
      <w:r w:rsidRPr="00412589">
        <w:rPr>
          <w:rFonts w:ascii="Arial" w:hAnsi="Arial" w:cs="Arial"/>
          <w:sz w:val="24"/>
          <w:szCs w:val="24"/>
        </w:rPr>
        <w:t>It is an offence for a member of the board to authorise the board to carry on business except in the exercise of its functions.</w:t>
      </w:r>
    </w:p>
    <w:p w:rsidR="00412589" w:rsidRDefault="00412589" w:rsidP="00F4534D">
      <w:pPr>
        <w:spacing w:before="120" w:after="0" w:line="240" w:lineRule="auto"/>
        <w:rPr>
          <w:rFonts w:ascii="Arial" w:hAnsi="Arial" w:cs="Arial"/>
          <w:sz w:val="24"/>
          <w:szCs w:val="24"/>
        </w:rPr>
      </w:pPr>
      <w:r w:rsidRPr="00412589">
        <w:rPr>
          <w:rFonts w:ascii="Arial" w:hAnsi="Arial" w:cs="Arial"/>
          <w:sz w:val="24"/>
          <w:szCs w:val="24"/>
        </w:rPr>
        <w:t>The maximum penalty is 50 penalty units.</w:t>
      </w:r>
    </w:p>
    <w:p w:rsidR="00AE1E12" w:rsidRDefault="00AE1E12" w:rsidP="00F4534D">
      <w:pPr>
        <w:spacing w:before="120" w:after="0" w:line="240" w:lineRule="auto"/>
        <w:rPr>
          <w:rFonts w:ascii="Arial" w:hAnsi="Arial" w:cs="Arial"/>
          <w:b/>
          <w:sz w:val="24"/>
          <w:szCs w:val="24"/>
        </w:rPr>
      </w:pPr>
      <w:r>
        <w:rPr>
          <w:rFonts w:ascii="Arial" w:hAnsi="Arial" w:cs="Arial"/>
          <w:b/>
          <w:sz w:val="24"/>
          <w:szCs w:val="24"/>
        </w:rPr>
        <w:t>Clause 10</w:t>
      </w:r>
      <w:r w:rsidR="00730BBB">
        <w:rPr>
          <w:rFonts w:ascii="Arial" w:hAnsi="Arial" w:cs="Arial"/>
          <w:b/>
          <w:sz w:val="24"/>
          <w:szCs w:val="24"/>
        </w:rPr>
        <w:t>4</w:t>
      </w:r>
      <w:r>
        <w:rPr>
          <w:rFonts w:ascii="Arial" w:hAnsi="Arial" w:cs="Arial"/>
          <w:b/>
          <w:sz w:val="24"/>
          <w:szCs w:val="24"/>
        </w:rPr>
        <w:tab/>
        <w:t>Appointment of registrar</w:t>
      </w:r>
    </w:p>
    <w:p w:rsidR="00412589" w:rsidRDefault="00412589" w:rsidP="00F4534D">
      <w:pPr>
        <w:spacing w:before="120" w:after="0" w:line="240" w:lineRule="auto"/>
        <w:rPr>
          <w:rFonts w:ascii="Arial" w:hAnsi="Arial" w:cs="Arial"/>
          <w:sz w:val="24"/>
          <w:szCs w:val="24"/>
        </w:rPr>
      </w:pPr>
      <w:r w:rsidRPr="00412589">
        <w:rPr>
          <w:rFonts w:ascii="Arial" w:hAnsi="Arial" w:cs="Arial"/>
          <w:sz w:val="24"/>
          <w:szCs w:val="24"/>
        </w:rPr>
        <w:t>The board must in writing, appoint a person as registrar for the board.</w:t>
      </w:r>
      <w:r>
        <w:rPr>
          <w:rFonts w:ascii="Arial" w:hAnsi="Arial" w:cs="Arial"/>
          <w:sz w:val="24"/>
          <w:szCs w:val="24"/>
        </w:rPr>
        <w:t xml:space="preserve"> </w:t>
      </w:r>
    </w:p>
    <w:p w:rsidR="00AE1E12" w:rsidRDefault="00AE1E12" w:rsidP="00F4534D">
      <w:pPr>
        <w:spacing w:before="120" w:after="0" w:line="240" w:lineRule="auto"/>
        <w:rPr>
          <w:rFonts w:ascii="Arial" w:hAnsi="Arial" w:cs="Arial"/>
          <w:b/>
          <w:sz w:val="24"/>
          <w:szCs w:val="24"/>
        </w:rPr>
      </w:pPr>
      <w:r w:rsidRPr="00AE1E12">
        <w:rPr>
          <w:rFonts w:ascii="Arial" w:hAnsi="Arial" w:cs="Arial"/>
          <w:b/>
          <w:sz w:val="24"/>
          <w:szCs w:val="24"/>
        </w:rPr>
        <w:t>Clause 10</w:t>
      </w:r>
      <w:r w:rsidR="00730BBB">
        <w:rPr>
          <w:rFonts w:ascii="Arial" w:hAnsi="Arial" w:cs="Arial"/>
          <w:b/>
          <w:sz w:val="24"/>
          <w:szCs w:val="24"/>
        </w:rPr>
        <w:t>5</w:t>
      </w:r>
      <w:r w:rsidRPr="00AE1E12">
        <w:rPr>
          <w:rFonts w:ascii="Arial" w:hAnsi="Arial" w:cs="Arial"/>
          <w:b/>
          <w:sz w:val="24"/>
          <w:szCs w:val="24"/>
        </w:rPr>
        <w:tab/>
        <w:t xml:space="preserve">Registrar </w:t>
      </w:r>
      <w:r>
        <w:rPr>
          <w:rFonts w:ascii="Arial" w:hAnsi="Arial" w:cs="Arial"/>
          <w:b/>
          <w:sz w:val="24"/>
          <w:szCs w:val="24"/>
        </w:rPr>
        <w:t>–</w:t>
      </w:r>
      <w:r w:rsidRPr="00AE1E12">
        <w:rPr>
          <w:rFonts w:ascii="Arial" w:hAnsi="Arial" w:cs="Arial"/>
          <w:b/>
          <w:sz w:val="24"/>
          <w:szCs w:val="24"/>
        </w:rPr>
        <w:t xml:space="preserve"> functions</w:t>
      </w:r>
    </w:p>
    <w:p w:rsidR="00412589" w:rsidRDefault="00412589" w:rsidP="00F4534D">
      <w:pPr>
        <w:spacing w:before="120" w:after="0" w:line="240" w:lineRule="auto"/>
        <w:rPr>
          <w:rFonts w:ascii="Arial" w:hAnsi="Arial" w:cs="Arial"/>
          <w:sz w:val="24"/>
          <w:szCs w:val="24"/>
        </w:rPr>
      </w:pPr>
      <w:r>
        <w:rPr>
          <w:rFonts w:ascii="Arial" w:hAnsi="Arial" w:cs="Arial"/>
          <w:sz w:val="24"/>
          <w:szCs w:val="24"/>
        </w:rPr>
        <w:t>The functions of the registrar include the day to day management of business affairs of the board</w:t>
      </w:r>
      <w:r w:rsidR="000A6665">
        <w:rPr>
          <w:rFonts w:ascii="Arial" w:hAnsi="Arial" w:cs="Arial"/>
          <w:sz w:val="24"/>
          <w:szCs w:val="24"/>
        </w:rPr>
        <w:t xml:space="preserve"> and</w:t>
      </w:r>
      <w:r>
        <w:rPr>
          <w:rFonts w:ascii="Arial" w:hAnsi="Arial" w:cs="Arial"/>
          <w:sz w:val="24"/>
          <w:szCs w:val="24"/>
        </w:rPr>
        <w:t xml:space="preserve"> to advice the board</w:t>
      </w:r>
      <w:r w:rsidR="00705DB0">
        <w:rPr>
          <w:rFonts w:ascii="Arial" w:hAnsi="Arial" w:cs="Arial"/>
          <w:sz w:val="24"/>
          <w:szCs w:val="24"/>
        </w:rPr>
        <w:t xml:space="preserve">. </w:t>
      </w:r>
      <w:r w:rsidR="000A6665">
        <w:rPr>
          <w:rFonts w:ascii="Arial" w:hAnsi="Arial" w:cs="Arial"/>
          <w:sz w:val="24"/>
          <w:szCs w:val="24"/>
        </w:rPr>
        <w:t>The registrar also has any</w:t>
      </w:r>
      <w:r>
        <w:rPr>
          <w:rFonts w:ascii="Arial" w:hAnsi="Arial" w:cs="Arial"/>
          <w:sz w:val="24"/>
          <w:szCs w:val="24"/>
        </w:rPr>
        <w:t xml:space="preserve"> other function provided to the position under territory law</w:t>
      </w:r>
      <w:r w:rsidR="000A6665">
        <w:rPr>
          <w:rFonts w:ascii="Arial" w:hAnsi="Arial" w:cs="Arial"/>
          <w:sz w:val="24"/>
          <w:szCs w:val="24"/>
        </w:rPr>
        <w:t xml:space="preserve"> with these specific functions able to be delegated to a public servant by the registrar.</w:t>
      </w:r>
    </w:p>
    <w:p w:rsidR="00AE1E12" w:rsidRDefault="00AE1E12" w:rsidP="00F4534D">
      <w:pPr>
        <w:spacing w:before="120" w:after="0" w:line="240" w:lineRule="auto"/>
        <w:rPr>
          <w:rFonts w:ascii="Arial" w:hAnsi="Arial" w:cs="Arial"/>
          <w:b/>
          <w:sz w:val="24"/>
          <w:szCs w:val="24"/>
        </w:rPr>
      </w:pPr>
      <w:r w:rsidRPr="000A6665">
        <w:rPr>
          <w:rFonts w:ascii="Arial" w:hAnsi="Arial" w:cs="Arial"/>
          <w:b/>
          <w:sz w:val="24"/>
          <w:szCs w:val="24"/>
        </w:rPr>
        <w:t>Clause 10</w:t>
      </w:r>
      <w:r w:rsidR="00730BBB">
        <w:rPr>
          <w:rFonts w:ascii="Arial" w:hAnsi="Arial" w:cs="Arial"/>
          <w:b/>
          <w:sz w:val="24"/>
          <w:szCs w:val="24"/>
        </w:rPr>
        <w:t>6</w:t>
      </w:r>
      <w:r w:rsidRPr="000A6665">
        <w:rPr>
          <w:rFonts w:ascii="Arial" w:hAnsi="Arial" w:cs="Arial"/>
          <w:b/>
          <w:sz w:val="24"/>
          <w:szCs w:val="24"/>
        </w:rPr>
        <w:tab/>
        <w:t>Employment of staff etc</w:t>
      </w:r>
    </w:p>
    <w:p w:rsidR="00AE1E12" w:rsidRDefault="000A6665" w:rsidP="00F4534D">
      <w:pPr>
        <w:spacing w:before="120" w:after="0" w:line="240" w:lineRule="auto"/>
        <w:rPr>
          <w:rFonts w:ascii="Arial" w:hAnsi="Arial" w:cs="Arial"/>
          <w:sz w:val="24"/>
          <w:szCs w:val="24"/>
        </w:rPr>
      </w:pPr>
      <w:r>
        <w:rPr>
          <w:rFonts w:ascii="Arial" w:hAnsi="Arial" w:cs="Arial"/>
          <w:sz w:val="24"/>
          <w:szCs w:val="24"/>
        </w:rPr>
        <w:t>Clause 10</w:t>
      </w:r>
      <w:r w:rsidR="00BA0FC2">
        <w:rPr>
          <w:rFonts w:ascii="Arial" w:hAnsi="Arial" w:cs="Arial"/>
          <w:sz w:val="24"/>
          <w:szCs w:val="24"/>
        </w:rPr>
        <w:t>6</w:t>
      </w:r>
      <w:r>
        <w:rPr>
          <w:rFonts w:ascii="Arial" w:hAnsi="Arial" w:cs="Arial"/>
          <w:sz w:val="24"/>
          <w:szCs w:val="24"/>
        </w:rPr>
        <w:t xml:space="preserve"> provides the board with the power to engage people and buy services for the exercise of its functions</w:t>
      </w:r>
      <w:r w:rsidR="00705DB0">
        <w:rPr>
          <w:rFonts w:ascii="Arial" w:hAnsi="Arial" w:cs="Arial"/>
          <w:sz w:val="24"/>
          <w:szCs w:val="24"/>
        </w:rPr>
        <w:t xml:space="preserve">. </w:t>
      </w:r>
      <w:r>
        <w:rPr>
          <w:rFonts w:ascii="Arial" w:hAnsi="Arial" w:cs="Arial"/>
          <w:sz w:val="24"/>
          <w:szCs w:val="24"/>
        </w:rPr>
        <w:t>Engagement of people can be on a fee or contractual basis.</w:t>
      </w:r>
    </w:p>
    <w:p w:rsidR="00AE1E12" w:rsidRDefault="000A6665" w:rsidP="00F4534D">
      <w:pPr>
        <w:spacing w:before="120" w:after="0" w:line="240" w:lineRule="auto"/>
        <w:rPr>
          <w:rFonts w:ascii="Arial" w:hAnsi="Arial" w:cs="Arial"/>
          <w:b/>
          <w:sz w:val="24"/>
          <w:szCs w:val="24"/>
        </w:rPr>
      </w:pPr>
      <w:r w:rsidRPr="000A6665">
        <w:rPr>
          <w:rFonts w:ascii="Arial" w:hAnsi="Arial" w:cs="Arial"/>
          <w:b/>
          <w:sz w:val="24"/>
          <w:szCs w:val="24"/>
        </w:rPr>
        <w:t>C</w:t>
      </w:r>
      <w:r w:rsidR="00AE1E12" w:rsidRPr="000A6665">
        <w:rPr>
          <w:rFonts w:ascii="Arial" w:hAnsi="Arial" w:cs="Arial"/>
          <w:b/>
          <w:sz w:val="24"/>
          <w:szCs w:val="24"/>
        </w:rPr>
        <w:t>lause 10</w:t>
      </w:r>
      <w:r w:rsidR="00730BBB">
        <w:rPr>
          <w:rFonts w:ascii="Arial" w:hAnsi="Arial" w:cs="Arial"/>
          <w:b/>
          <w:sz w:val="24"/>
          <w:szCs w:val="24"/>
        </w:rPr>
        <w:t>7</w:t>
      </w:r>
      <w:r w:rsidR="00AE1E12" w:rsidRPr="000A6665">
        <w:rPr>
          <w:rFonts w:ascii="Arial" w:hAnsi="Arial" w:cs="Arial"/>
          <w:b/>
          <w:sz w:val="24"/>
          <w:szCs w:val="24"/>
        </w:rPr>
        <w:tab/>
        <w:t>Committees</w:t>
      </w:r>
    </w:p>
    <w:p w:rsidR="00AE1E12" w:rsidRDefault="000A6665" w:rsidP="00F4534D">
      <w:pPr>
        <w:spacing w:before="120" w:after="0" w:line="240" w:lineRule="auto"/>
        <w:rPr>
          <w:rFonts w:ascii="Arial" w:hAnsi="Arial" w:cs="Arial"/>
          <w:sz w:val="24"/>
          <w:szCs w:val="24"/>
        </w:rPr>
      </w:pPr>
      <w:r>
        <w:rPr>
          <w:rFonts w:ascii="Arial" w:hAnsi="Arial" w:cs="Arial"/>
          <w:sz w:val="24"/>
          <w:szCs w:val="24"/>
        </w:rPr>
        <w:t>The board has the power to establish committees under this clause</w:t>
      </w:r>
      <w:r w:rsidR="00705DB0">
        <w:rPr>
          <w:rFonts w:ascii="Arial" w:hAnsi="Arial" w:cs="Arial"/>
          <w:sz w:val="24"/>
          <w:szCs w:val="24"/>
        </w:rPr>
        <w:t xml:space="preserve">. </w:t>
      </w:r>
      <w:r>
        <w:rPr>
          <w:rFonts w:ascii="Arial" w:hAnsi="Arial" w:cs="Arial"/>
          <w:sz w:val="24"/>
          <w:szCs w:val="24"/>
        </w:rPr>
        <w:t>It provides discretion as to whether the board or committee decides how the committee is to exercise its functions and the procedures to follow for meetings of the committee.</w:t>
      </w:r>
    </w:p>
    <w:p w:rsidR="00B23AAF" w:rsidRDefault="00B23AAF" w:rsidP="00F4534D">
      <w:pPr>
        <w:spacing w:before="120" w:after="0" w:line="240" w:lineRule="auto"/>
        <w:rPr>
          <w:rFonts w:ascii="Arial" w:hAnsi="Arial" w:cs="Arial"/>
          <w:b/>
          <w:sz w:val="24"/>
          <w:szCs w:val="24"/>
        </w:rPr>
      </w:pPr>
    </w:p>
    <w:p w:rsidR="00B23AAF" w:rsidRDefault="00B23AAF" w:rsidP="00F4534D">
      <w:pPr>
        <w:spacing w:before="120" w:after="0" w:line="240" w:lineRule="auto"/>
        <w:rPr>
          <w:rFonts w:ascii="Arial" w:hAnsi="Arial" w:cs="Arial"/>
          <w:b/>
          <w:sz w:val="24"/>
          <w:szCs w:val="24"/>
        </w:rPr>
      </w:pPr>
    </w:p>
    <w:p w:rsidR="00AE1E12" w:rsidRDefault="00AE1E12" w:rsidP="00F4534D">
      <w:pPr>
        <w:spacing w:before="120" w:after="0" w:line="240" w:lineRule="auto"/>
        <w:rPr>
          <w:rFonts w:ascii="Arial" w:hAnsi="Arial" w:cs="Arial"/>
          <w:b/>
          <w:sz w:val="24"/>
          <w:szCs w:val="24"/>
        </w:rPr>
      </w:pPr>
      <w:r w:rsidRPr="000A6665">
        <w:rPr>
          <w:rFonts w:ascii="Arial" w:hAnsi="Arial" w:cs="Arial"/>
          <w:b/>
          <w:sz w:val="24"/>
          <w:szCs w:val="24"/>
        </w:rPr>
        <w:t>Clause 10</w:t>
      </w:r>
      <w:r w:rsidR="00730BBB">
        <w:rPr>
          <w:rFonts w:ascii="Arial" w:hAnsi="Arial" w:cs="Arial"/>
          <w:b/>
          <w:sz w:val="24"/>
          <w:szCs w:val="24"/>
        </w:rPr>
        <w:t>8</w:t>
      </w:r>
      <w:r w:rsidRPr="000A6665">
        <w:rPr>
          <w:rFonts w:ascii="Arial" w:hAnsi="Arial" w:cs="Arial"/>
          <w:b/>
          <w:sz w:val="24"/>
          <w:szCs w:val="24"/>
        </w:rPr>
        <w:tab/>
        <w:t>Delegation by board</w:t>
      </w:r>
    </w:p>
    <w:p w:rsidR="000A6665" w:rsidRPr="000A6665" w:rsidRDefault="000A6665" w:rsidP="00F4534D">
      <w:pPr>
        <w:spacing w:before="120" w:after="0" w:line="240" w:lineRule="auto"/>
        <w:rPr>
          <w:rFonts w:ascii="Arial" w:hAnsi="Arial" w:cs="Arial"/>
          <w:sz w:val="24"/>
          <w:szCs w:val="24"/>
        </w:rPr>
      </w:pPr>
      <w:r>
        <w:rPr>
          <w:rFonts w:ascii="Arial" w:hAnsi="Arial" w:cs="Arial"/>
          <w:sz w:val="24"/>
          <w:szCs w:val="24"/>
        </w:rPr>
        <w:t>The board has the power to delegate functions to board members, the registrar, a committee of the board or anyone else the board considers appropriate.</w:t>
      </w:r>
    </w:p>
    <w:p w:rsidR="00AE1E12" w:rsidRDefault="00AE1E12" w:rsidP="00F4534D">
      <w:pPr>
        <w:spacing w:before="120" w:after="0" w:line="240" w:lineRule="auto"/>
        <w:rPr>
          <w:rFonts w:ascii="Arial" w:hAnsi="Arial" w:cs="Arial"/>
          <w:sz w:val="24"/>
          <w:szCs w:val="24"/>
        </w:rPr>
      </w:pPr>
    </w:p>
    <w:p w:rsidR="00AE1E12" w:rsidRDefault="00AE1E12" w:rsidP="00F4534D">
      <w:pPr>
        <w:spacing w:before="120" w:after="0" w:line="240" w:lineRule="auto"/>
        <w:rPr>
          <w:rFonts w:ascii="Arial" w:hAnsi="Arial" w:cs="Arial"/>
          <w:b/>
          <w:sz w:val="28"/>
          <w:szCs w:val="28"/>
        </w:rPr>
      </w:pPr>
      <w:r w:rsidRPr="00AE1E12">
        <w:rPr>
          <w:rFonts w:ascii="Arial" w:hAnsi="Arial" w:cs="Arial"/>
          <w:b/>
          <w:sz w:val="28"/>
          <w:szCs w:val="28"/>
        </w:rPr>
        <w:t>P</w:t>
      </w:r>
      <w:r w:rsidR="00EB76DB">
        <w:rPr>
          <w:rFonts w:ascii="Arial" w:hAnsi="Arial" w:cs="Arial"/>
          <w:b/>
          <w:sz w:val="28"/>
          <w:szCs w:val="28"/>
        </w:rPr>
        <w:t>ART</w:t>
      </w:r>
      <w:r w:rsidRPr="00AE1E12">
        <w:rPr>
          <w:rFonts w:ascii="Arial" w:hAnsi="Arial" w:cs="Arial"/>
          <w:b/>
          <w:sz w:val="28"/>
          <w:szCs w:val="28"/>
        </w:rPr>
        <w:t xml:space="preserve"> 8 </w:t>
      </w:r>
      <w:r w:rsidRPr="00AE1E12">
        <w:rPr>
          <w:rFonts w:ascii="Arial" w:hAnsi="Arial" w:cs="Arial"/>
          <w:b/>
          <w:sz w:val="28"/>
          <w:szCs w:val="28"/>
        </w:rPr>
        <w:tab/>
        <w:t>E</w:t>
      </w:r>
      <w:r w:rsidR="0088115D">
        <w:rPr>
          <w:rFonts w:ascii="Arial" w:hAnsi="Arial" w:cs="Arial"/>
          <w:b/>
          <w:sz w:val="28"/>
          <w:szCs w:val="28"/>
        </w:rPr>
        <w:t>NFORCEMENT</w:t>
      </w:r>
    </w:p>
    <w:p w:rsidR="00B23AAF" w:rsidRDefault="00B23AAF" w:rsidP="00F4534D">
      <w:pPr>
        <w:spacing w:before="120" w:after="0" w:line="240" w:lineRule="auto"/>
        <w:rPr>
          <w:rFonts w:ascii="Arial" w:hAnsi="Arial" w:cs="Arial"/>
          <w:b/>
          <w:sz w:val="28"/>
          <w:szCs w:val="28"/>
        </w:rPr>
      </w:pPr>
    </w:p>
    <w:p w:rsidR="00AE1E12" w:rsidRDefault="00AE1E12" w:rsidP="00F4534D">
      <w:pPr>
        <w:spacing w:before="120" w:after="0" w:line="240" w:lineRule="auto"/>
        <w:rPr>
          <w:rFonts w:ascii="Arial" w:hAnsi="Arial" w:cs="Arial"/>
          <w:b/>
          <w:sz w:val="28"/>
          <w:szCs w:val="28"/>
        </w:rPr>
      </w:pPr>
      <w:r w:rsidRPr="008F3C01">
        <w:rPr>
          <w:rFonts w:ascii="Arial" w:hAnsi="Arial" w:cs="Arial"/>
          <w:b/>
          <w:sz w:val="28"/>
          <w:szCs w:val="28"/>
        </w:rPr>
        <w:t>Division 8.1</w:t>
      </w:r>
      <w:r w:rsidRPr="008F3C01">
        <w:rPr>
          <w:rFonts w:ascii="Arial" w:hAnsi="Arial" w:cs="Arial"/>
          <w:b/>
          <w:sz w:val="28"/>
          <w:szCs w:val="28"/>
        </w:rPr>
        <w:tab/>
        <w:t>Inspectors</w:t>
      </w:r>
    </w:p>
    <w:p w:rsidR="00AE1E12" w:rsidRDefault="00AE1E12" w:rsidP="00F4534D">
      <w:pPr>
        <w:spacing w:before="120" w:after="0" w:line="240" w:lineRule="auto"/>
        <w:rPr>
          <w:rFonts w:ascii="Arial" w:hAnsi="Arial" w:cs="Arial"/>
          <w:sz w:val="24"/>
          <w:szCs w:val="24"/>
        </w:rPr>
      </w:pPr>
      <w:r w:rsidRPr="000A6665">
        <w:rPr>
          <w:rFonts w:ascii="Arial" w:hAnsi="Arial" w:cs="Arial"/>
          <w:b/>
          <w:sz w:val="24"/>
          <w:szCs w:val="24"/>
        </w:rPr>
        <w:t>Clause 1</w:t>
      </w:r>
      <w:r w:rsidR="00730BBB">
        <w:rPr>
          <w:rFonts w:ascii="Arial" w:hAnsi="Arial" w:cs="Arial"/>
          <w:b/>
          <w:sz w:val="24"/>
          <w:szCs w:val="24"/>
        </w:rPr>
        <w:t>09</w:t>
      </w:r>
      <w:r w:rsidRPr="000A6665">
        <w:rPr>
          <w:rFonts w:ascii="Arial" w:hAnsi="Arial" w:cs="Arial"/>
          <w:b/>
          <w:sz w:val="24"/>
          <w:szCs w:val="24"/>
        </w:rPr>
        <w:tab/>
        <w:t>Inspectors</w:t>
      </w:r>
    </w:p>
    <w:p w:rsidR="000A6665" w:rsidRPr="000A6665" w:rsidRDefault="000A6665" w:rsidP="00F4534D">
      <w:pPr>
        <w:spacing w:before="120" w:after="0" w:line="240" w:lineRule="auto"/>
        <w:rPr>
          <w:rFonts w:ascii="Arial" w:hAnsi="Arial" w:cs="Arial"/>
          <w:sz w:val="24"/>
          <w:szCs w:val="24"/>
        </w:rPr>
      </w:pPr>
      <w:r>
        <w:rPr>
          <w:rFonts w:ascii="Arial" w:hAnsi="Arial" w:cs="Arial"/>
          <w:sz w:val="24"/>
          <w:szCs w:val="24"/>
        </w:rPr>
        <w:t>The board may appoint an inspector for the purposes of the Act.</w:t>
      </w:r>
    </w:p>
    <w:p w:rsidR="00AE1E12" w:rsidRDefault="00AE1E12" w:rsidP="00F4534D">
      <w:pPr>
        <w:spacing w:before="120" w:after="0" w:line="240" w:lineRule="auto"/>
        <w:rPr>
          <w:rFonts w:ascii="Arial" w:hAnsi="Arial" w:cs="Arial"/>
          <w:sz w:val="24"/>
          <w:szCs w:val="24"/>
        </w:rPr>
      </w:pPr>
      <w:r w:rsidRPr="000A6665">
        <w:rPr>
          <w:rFonts w:ascii="Arial" w:hAnsi="Arial" w:cs="Arial"/>
          <w:b/>
          <w:sz w:val="24"/>
          <w:szCs w:val="24"/>
        </w:rPr>
        <w:t>Clause 11</w:t>
      </w:r>
      <w:r w:rsidR="00730BBB">
        <w:rPr>
          <w:rFonts w:ascii="Arial" w:hAnsi="Arial" w:cs="Arial"/>
          <w:b/>
          <w:sz w:val="24"/>
          <w:szCs w:val="24"/>
        </w:rPr>
        <w:t>0</w:t>
      </w:r>
      <w:r w:rsidRPr="000A6665">
        <w:rPr>
          <w:rFonts w:ascii="Arial" w:hAnsi="Arial" w:cs="Arial"/>
          <w:b/>
          <w:sz w:val="24"/>
          <w:szCs w:val="24"/>
        </w:rPr>
        <w:tab/>
        <w:t>Identity cards</w:t>
      </w:r>
    </w:p>
    <w:p w:rsidR="000A6665" w:rsidRDefault="000A6665" w:rsidP="00F4534D">
      <w:pPr>
        <w:spacing w:before="120" w:after="0" w:line="240" w:lineRule="auto"/>
        <w:rPr>
          <w:rFonts w:ascii="Arial" w:hAnsi="Arial" w:cs="Arial"/>
          <w:sz w:val="24"/>
          <w:szCs w:val="24"/>
        </w:rPr>
      </w:pPr>
      <w:r>
        <w:rPr>
          <w:rFonts w:ascii="Arial" w:hAnsi="Arial" w:cs="Arial"/>
          <w:sz w:val="24"/>
          <w:szCs w:val="24"/>
        </w:rPr>
        <w:t>Under clause 11</w:t>
      </w:r>
      <w:r w:rsidR="00BA0FC2">
        <w:rPr>
          <w:rFonts w:ascii="Arial" w:hAnsi="Arial" w:cs="Arial"/>
          <w:sz w:val="24"/>
          <w:szCs w:val="24"/>
        </w:rPr>
        <w:t>0</w:t>
      </w:r>
      <w:r>
        <w:rPr>
          <w:rFonts w:ascii="Arial" w:hAnsi="Arial" w:cs="Arial"/>
          <w:sz w:val="24"/>
          <w:szCs w:val="24"/>
        </w:rPr>
        <w:t>, it is the registrar who is responsible for providing an inspector with an identity card</w:t>
      </w:r>
      <w:r w:rsidR="00705DB0">
        <w:rPr>
          <w:rFonts w:ascii="Arial" w:hAnsi="Arial" w:cs="Arial"/>
          <w:sz w:val="24"/>
          <w:szCs w:val="24"/>
        </w:rPr>
        <w:t xml:space="preserve">. </w:t>
      </w:r>
      <w:r>
        <w:rPr>
          <w:rFonts w:ascii="Arial" w:hAnsi="Arial" w:cs="Arial"/>
          <w:sz w:val="24"/>
          <w:szCs w:val="24"/>
        </w:rPr>
        <w:t>The card must include information as specified in the provision</w:t>
      </w:r>
      <w:r w:rsidR="00705DB0">
        <w:rPr>
          <w:rFonts w:ascii="Arial" w:hAnsi="Arial" w:cs="Arial"/>
          <w:sz w:val="24"/>
          <w:szCs w:val="24"/>
        </w:rPr>
        <w:t xml:space="preserve">. </w:t>
      </w:r>
    </w:p>
    <w:p w:rsidR="000A6665" w:rsidRDefault="000A6665" w:rsidP="00F4534D">
      <w:pPr>
        <w:spacing w:before="120" w:after="0" w:line="240" w:lineRule="auto"/>
        <w:rPr>
          <w:rFonts w:ascii="Arial" w:hAnsi="Arial" w:cs="Arial"/>
          <w:sz w:val="24"/>
          <w:szCs w:val="24"/>
        </w:rPr>
      </w:pPr>
      <w:r>
        <w:rPr>
          <w:rFonts w:ascii="Arial" w:hAnsi="Arial" w:cs="Arial"/>
          <w:sz w:val="24"/>
          <w:szCs w:val="24"/>
        </w:rPr>
        <w:t>It is an offence for a person who stops being an inspector not to return the identity card in the times specified.</w:t>
      </w:r>
    </w:p>
    <w:p w:rsidR="000A6665" w:rsidRDefault="000A6665" w:rsidP="00F4534D">
      <w:pPr>
        <w:spacing w:before="120" w:after="0" w:line="240" w:lineRule="auto"/>
        <w:rPr>
          <w:rFonts w:ascii="Arial" w:hAnsi="Arial" w:cs="Arial"/>
          <w:sz w:val="24"/>
          <w:szCs w:val="24"/>
        </w:rPr>
      </w:pPr>
      <w:r>
        <w:rPr>
          <w:rFonts w:ascii="Arial" w:hAnsi="Arial" w:cs="Arial"/>
          <w:sz w:val="24"/>
          <w:szCs w:val="24"/>
        </w:rPr>
        <w:t>The maximum penalty is 1 penalty unit.</w:t>
      </w:r>
    </w:p>
    <w:p w:rsidR="005F50CC" w:rsidRDefault="00C5328F" w:rsidP="00F4534D">
      <w:pPr>
        <w:spacing w:before="120" w:after="0" w:line="240" w:lineRule="auto"/>
        <w:rPr>
          <w:rFonts w:ascii="Arial" w:hAnsi="Arial" w:cs="Arial"/>
          <w:sz w:val="24"/>
          <w:szCs w:val="24"/>
        </w:rPr>
      </w:pPr>
      <w:r>
        <w:rPr>
          <w:rFonts w:ascii="Arial" w:hAnsi="Arial" w:cs="Arial"/>
          <w:sz w:val="24"/>
          <w:szCs w:val="24"/>
        </w:rPr>
        <w:t>The penalty is a strict liability offence.</w:t>
      </w:r>
    </w:p>
    <w:p w:rsidR="005F50CC" w:rsidRDefault="005F50CC" w:rsidP="00F4534D">
      <w:pPr>
        <w:spacing w:before="120" w:after="0" w:line="240" w:lineRule="auto"/>
        <w:rPr>
          <w:rFonts w:ascii="Arial" w:hAnsi="Arial" w:cs="Arial"/>
          <w:sz w:val="24"/>
          <w:szCs w:val="24"/>
        </w:rPr>
      </w:pPr>
    </w:p>
    <w:p w:rsidR="004578F1" w:rsidRPr="008F3C01" w:rsidRDefault="004578F1" w:rsidP="00F4534D">
      <w:pPr>
        <w:spacing w:before="120" w:after="0" w:line="240" w:lineRule="auto"/>
        <w:rPr>
          <w:rFonts w:ascii="Arial" w:hAnsi="Arial" w:cs="Arial"/>
          <w:b/>
          <w:sz w:val="28"/>
          <w:szCs w:val="28"/>
        </w:rPr>
      </w:pPr>
      <w:r w:rsidRPr="008F3C01">
        <w:rPr>
          <w:rFonts w:ascii="Arial" w:hAnsi="Arial" w:cs="Arial"/>
          <w:b/>
          <w:sz w:val="28"/>
          <w:szCs w:val="28"/>
        </w:rPr>
        <w:t>Division 8.2</w:t>
      </w:r>
      <w:r w:rsidRPr="008F3C01">
        <w:rPr>
          <w:rFonts w:ascii="Arial" w:hAnsi="Arial" w:cs="Arial"/>
          <w:b/>
          <w:sz w:val="28"/>
          <w:szCs w:val="28"/>
        </w:rPr>
        <w:tab/>
      </w:r>
      <w:r w:rsidR="00C5328F" w:rsidRPr="008F3C01">
        <w:rPr>
          <w:rFonts w:ascii="Arial" w:hAnsi="Arial" w:cs="Arial"/>
          <w:b/>
          <w:sz w:val="28"/>
          <w:szCs w:val="28"/>
        </w:rPr>
        <w:t>P</w:t>
      </w:r>
      <w:r w:rsidRPr="008F3C01">
        <w:rPr>
          <w:rFonts w:ascii="Arial" w:hAnsi="Arial" w:cs="Arial"/>
          <w:b/>
          <w:sz w:val="28"/>
          <w:szCs w:val="28"/>
        </w:rPr>
        <w:t>owers of inspectors</w:t>
      </w:r>
    </w:p>
    <w:p w:rsidR="00C5328F" w:rsidRPr="00C5328F" w:rsidRDefault="00C5328F" w:rsidP="00F4534D">
      <w:pPr>
        <w:spacing w:before="120" w:after="0" w:line="240" w:lineRule="auto"/>
        <w:rPr>
          <w:rFonts w:ascii="Arial" w:hAnsi="Arial" w:cs="Arial"/>
          <w:sz w:val="24"/>
          <w:szCs w:val="24"/>
        </w:rPr>
      </w:pPr>
      <w:r>
        <w:rPr>
          <w:rFonts w:ascii="Arial" w:hAnsi="Arial" w:cs="Arial"/>
          <w:sz w:val="24"/>
          <w:szCs w:val="24"/>
        </w:rPr>
        <w:t xml:space="preserve">The powers of inspectors under the Act are </w:t>
      </w:r>
      <w:r w:rsidR="00C343A6">
        <w:rPr>
          <w:rFonts w:ascii="Arial" w:hAnsi="Arial" w:cs="Arial"/>
          <w:sz w:val="24"/>
          <w:szCs w:val="24"/>
        </w:rPr>
        <w:t xml:space="preserve">general </w:t>
      </w:r>
      <w:r>
        <w:rPr>
          <w:rFonts w:ascii="Arial" w:hAnsi="Arial" w:cs="Arial"/>
          <w:sz w:val="24"/>
          <w:szCs w:val="24"/>
        </w:rPr>
        <w:t xml:space="preserve">template powers provided to officers authorised under Territory law to undertake regulatory </w:t>
      </w:r>
      <w:r w:rsidR="00C343A6">
        <w:rPr>
          <w:rFonts w:ascii="Arial" w:hAnsi="Arial" w:cs="Arial"/>
          <w:sz w:val="24"/>
          <w:szCs w:val="24"/>
        </w:rPr>
        <w:t xml:space="preserve">functions and </w:t>
      </w:r>
      <w:r>
        <w:rPr>
          <w:rFonts w:ascii="Arial" w:hAnsi="Arial" w:cs="Arial"/>
          <w:sz w:val="24"/>
          <w:szCs w:val="24"/>
        </w:rPr>
        <w:t>actions.</w:t>
      </w:r>
    </w:p>
    <w:p w:rsidR="004578F1" w:rsidRDefault="004578F1" w:rsidP="00F4534D">
      <w:pPr>
        <w:spacing w:before="120" w:after="0" w:line="240" w:lineRule="auto"/>
        <w:rPr>
          <w:rFonts w:ascii="Arial" w:hAnsi="Arial" w:cs="Arial"/>
          <w:b/>
          <w:sz w:val="24"/>
          <w:szCs w:val="24"/>
        </w:rPr>
      </w:pPr>
      <w:r w:rsidRPr="00D52A83">
        <w:rPr>
          <w:rFonts w:ascii="Arial" w:hAnsi="Arial" w:cs="Arial"/>
          <w:b/>
          <w:sz w:val="24"/>
          <w:szCs w:val="24"/>
        </w:rPr>
        <w:t>Clause 11</w:t>
      </w:r>
      <w:r w:rsidR="00730BBB">
        <w:rPr>
          <w:rFonts w:ascii="Arial" w:hAnsi="Arial" w:cs="Arial"/>
          <w:b/>
          <w:sz w:val="24"/>
          <w:szCs w:val="24"/>
        </w:rPr>
        <w:t>1</w:t>
      </w:r>
      <w:r w:rsidRPr="00D52A83">
        <w:rPr>
          <w:rFonts w:ascii="Arial" w:hAnsi="Arial" w:cs="Arial"/>
          <w:b/>
          <w:sz w:val="24"/>
          <w:szCs w:val="24"/>
        </w:rPr>
        <w:tab/>
        <w:t>Definitions – div 8.2</w:t>
      </w:r>
    </w:p>
    <w:p w:rsidR="00D52A83" w:rsidRPr="00D52A83" w:rsidRDefault="00D52A83" w:rsidP="00F4534D">
      <w:pPr>
        <w:spacing w:before="120" w:after="0" w:line="240" w:lineRule="auto"/>
        <w:rPr>
          <w:rFonts w:ascii="Arial" w:hAnsi="Arial" w:cs="Arial"/>
          <w:sz w:val="24"/>
          <w:szCs w:val="24"/>
        </w:rPr>
      </w:pPr>
      <w:r w:rsidRPr="009E2C65">
        <w:rPr>
          <w:rFonts w:ascii="Arial" w:hAnsi="Arial" w:cs="Arial"/>
          <w:sz w:val="24"/>
          <w:szCs w:val="24"/>
        </w:rPr>
        <w:t>This clause defines premises as including land, structure, vehicle or boat.</w:t>
      </w:r>
    </w:p>
    <w:p w:rsidR="004578F1" w:rsidRDefault="004578F1" w:rsidP="00F4534D">
      <w:pPr>
        <w:spacing w:before="120" w:after="0" w:line="240" w:lineRule="auto"/>
        <w:rPr>
          <w:rFonts w:ascii="Arial" w:hAnsi="Arial" w:cs="Arial"/>
          <w:b/>
          <w:sz w:val="24"/>
          <w:szCs w:val="24"/>
        </w:rPr>
      </w:pPr>
      <w:r w:rsidRPr="00D52A83">
        <w:rPr>
          <w:rFonts w:ascii="Arial" w:hAnsi="Arial" w:cs="Arial"/>
          <w:b/>
          <w:sz w:val="24"/>
          <w:szCs w:val="24"/>
        </w:rPr>
        <w:t>Clause 11</w:t>
      </w:r>
      <w:r w:rsidR="00730BBB">
        <w:rPr>
          <w:rFonts w:ascii="Arial" w:hAnsi="Arial" w:cs="Arial"/>
          <w:b/>
          <w:sz w:val="24"/>
          <w:szCs w:val="24"/>
        </w:rPr>
        <w:t>2</w:t>
      </w:r>
      <w:r w:rsidRPr="00D52A83">
        <w:rPr>
          <w:rFonts w:ascii="Arial" w:hAnsi="Arial" w:cs="Arial"/>
          <w:b/>
          <w:sz w:val="24"/>
          <w:szCs w:val="24"/>
        </w:rPr>
        <w:t xml:space="preserve"> </w:t>
      </w:r>
      <w:r w:rsidRPr="00D52A83">
        <w:rPr>
          <w:rFonts w:ascii="Arial" w:hAnsi="Arial" w:cs="Arial"/>
          <w:b/>
          <w:sz w:val="24"/>
          <w:szCs w:val="24"/>
        </w:rPr>
        <w:tab/>
        <w:t>Powers of entry and search</w:t>
      </w:r>
    </w:p>
    <w:p w:rsidR="00164067" w:rsidRDefault="00D52A83" w:rsidP="00F4534D">
      <w:pPr>
        <w:spacing w:before="120" w:after="0" w:line="240" w:lineRule="auto"/>
        <w:rPr>
          <w:rFonts w:ascii="Arial" w:hAnsi="Arial" w:cs="Arial"/>
          <w:sz w:val="24"/>
          <w:szCs w:val="24"/>
        </w:rPr>
      </w:pPr>
      <w:r>
        <w:rPr>
          <w:rFonts w:ascii="Arial" w:hAnsi="Arial" w:cs="Arial"/>
          <w:sz w:val="24"/>
          <w:szCs w:val="24"/>
        </w:rPr>
        <w:t xml:space="preserve">This clause provides an inspector with the power to enter premises in specific listed situations. </w:t>
      </w:r>
      <w:r w:rsidR="00572ED4">
        <w:rPr>
          <w:rFonts w:ascii="Arial" w:hAnsi="Arial" w:cs="Arial"/>
          <w:sz w:val="24"/>
          <w:szCs w:val="24"/>
        </w:rPr>
        <w:t xml:space="preserve">Premises is defined for this division to include land, structures, vehicles or boats. </w:t>
      </w:r>
    </w:p>
    <w:p w:rsidR="00D01504" w:rsidRDefault="00D52A83" w:rsidP="00F4534D">
      <w:pPr>
        <w:spacing w:before="120" w:after="0" w:line="240" w:lineRule="auto"/>
        <w:rPr>
          <w:rFonts w:ascii="Arial" w:hAnsi="Arial" w:cs="Arial"/>
          <w:sz w:val="24"/>
          <w:szCs w:val="24"/>
        </w:rPr>
      </w:pPr>
      <w:r>
        <w:rPr>
          <w:rFonts w:ascii="Arial" w:hAnsi="Arial" w:cs="Arial"/>
          <w:sz w:val="24"/>
          <w:szCs w:val="24"/>
        </w:rPr>
        <w:t>The</w:t>
      </w:r>
      <w:r w:rsidR="00164067">
        <w:rPr>
          <w:rFonts w:ascii="Arial" w:hAnsi="Arial" w:cs="Arial"/>
          <w:sz w:val="24"/>
          <w:szCs w:val="24"/>
        </w:rPr>
        <w:t xml:space="preserve"> powers </w:t>
      </w:r>
      <w:r>
        <w:rPr>
          <w:rFonts w:ascii="Arial" w:hAnsi="Arial" w:cs="Arial"/>
          <w:sz w:val="24"/>
          <w:szCs w:val="24"/>
        </w:rPr>
        <w:t xml:space="preserve">include </w:t>
      </w:r>
      <w:r w:rsidR="00164067">
        <w:rPr>
          <w:rFonts w:ascii="Arial" w:hAnsi="Arial" w:cs="Arial"/>
          <w:sz w:val="24"/>
          <w:szCs w:val="24"/>
        </w:rPr>
        <w:t xml:space="preserve">the ability to enter premises </w:t>
      </w:r>
      <w:r>
        <w:rPr>
          <w:rFonts w:ascii="Arial" w:hAnsi="Arial" w:cs="Arial"/>
          <w:sz w:val="24"/>
          <w:szCs w:val="24"/>
        </w:rPr>
        <w:t>with permission, if premises are open for business, in accordance with a registration condition or a search warrant or in serious or urgent situations.</w:t>
      </w:r>
      <w:r w:rsidR="000E3D5D">
        <w:rPr>
          <w:rFonts w:ascii="Arial" w:hAnsi="Arial" w:cs="Arial"/>
          <w:sz w:val="24"/>
          <w:szCs w:val="24"/>
        </w:rPr>
        <w:t xml:space="preserve"> </w:t>
      </w:r>
      <w:r w:rsidR="00D01504">
        <w:rPr>
          <w:rFonts w:ascii="Arial" w:hAnsi="Arial" w:cs="Arial"/>
          <w:sz w:val="24"/>
          <w:szCs w:val="24"/>
        </w:rPr>
        <w:t>The remainder of the clause places conditions or criteria on the situations listed in subsection (1)</w:t>
      </w:r>
      <w:r w:rsidR="00705DB0">
        <w:rPr>
          <w:rFonts w:ascii="Arial" w:hAnsi="Arial" w:cs="Arial"/>
          <w:sz w:val="24"/>
          <w:szCs w:val="24"/>
        </w:rPr>
        <w:t xml:space="preserve">. </w:t>
      </w:r>
      <w:r w:rsidR="00D01504">
        <w:rPr>
          <w:rFonts w:ascii="Arial" w:hAnsi="Arial" w:cs="Arial"/>
          <w:sz w:val="24"/>
          <w:szCs w:val="24"/>
        </w:rPr>
        <w:t xml:space="preserve"> </w:t>
      </w:r>
    </w:p>
    <w:p w:rsidR="00284887" w:rsidRDefault="00284887" w:rsidP="00F4534D">
      <w:pPr>
        <w:spacing w:before="120" w:after="0" w:line="240" w:lineRule="auto"/>
        <w:rPr>
          <w:rFonts w:ascii="Arial" w:hAnsi="Arial" w:cs="Arial"/>
          <w:sz w:val="24"/>
          <w:szCs w:val="24"/>
        </w:rPr>
      </w:pPr>
      <w:r>
        <w:rPr>
          <w:rFonts w:ascii="Arial" w:hAnsi="Arial" w:cs="Arial"/>
          <w:sz w:val="24"/>
          <w:szCs w:val="24"/>
        </w:rPr>
        <w:t>This clause is based on templated powers for regulatory officers and mirrors other legislation.  It has been modified with</w:t>
      </w:r>
      <w:r w:rsidR="0057575A">
        <w:rPr>
          <w:rFonts w:ascii="Arial" w:hAnsi="Arial" w:cs="Arial"/>
          <w:sz w:val="24"/>
          <w:szCs w:val="24"/>
        </w:rPr>
        <w:t xml:space="preserve"> respect to the specifics of regulating </w:t>
      </w:r>
      <w:r w:rsidR="00E7129F">
        <w:rPr>
          <w:rFonts w:ascii="Arial" w:hAnsi="Arial" w:cs="Arial"/>
          <w:sz w:val="24"/>
          <w:szCs w:val="24"/>
        </w:rPr>
        <w:t xml:space="preserve">the </w:t>
      </w:r>
      <w:r w:rsidR="0057575A">
        <w:rPr>
          <w:rFonts w:ascii="Arial" w:hAnsi="Arial" w:cs="Arial"/>
          <w:sz w:val="24"/>
          <w:szCs w:val="24"/>
        </w:rPr>
        <w:t>veterinary profession and premises.</w:t>
      </w:r>
    </w:p>
    <w:p w:rsidR="00572ED4" w:rsidRDefault="00164067" w:rsidP="00F4534D">
      <w:pPr>
        <w:spacing w:before="120" w:after="0" w:line="240" w:lineRule="auto"/>
        <w:rPr>
          <w:rFonts w:ascii="Arial" w:hAnsi="Arial" w:cs="Arial"/>
          <w:sz w:val="24"/>
          <w:szCs w:val="24"/>
        </w:rPr>
      </w:pPr>
      <w:r>
        <w:rPr>
          <w:rFonts w:ascii="Arial" w:hAnsi="Arial" w:cs="Arial"/>
          <w:sz w:val="24"/>
          <w:szCs w:val="24"/>
        </w:rPr>
        <w:t>S</w:t>
      </w:r>
      <w:r w:rsidR="0057575A">
        <w:rPr>
          <w:rFonts w:ascii="Arial" w:hAnsi="Arial" w:cs="Arial"/>
          <w:sz w:val="24"/>
          <w:szCs w:val="24"/>
        </w:rPr>
        <w:t xml:space="preserve">ubclause 2 excludes the entering of residential premises </w:t>
      </w:r>
      <w:r w:rsidR="00E7129F">
        <w:rPr>
          <w:rFonts w:ascii="Arial" w:hAnsi="Arial" w:cs="Arial"/>
          <w:sz w:val="24"/>
          <w:szCs w:val="24"/>
        </w:rPr>
        <w:t>under Clause 112(1)(a)</w:t>
      </w:r>
      <w:r w:rsidR="00572ED4">
        <w:rPr>
          <w:rFonts w:ascii="Arial" w:hAnsi="Arial" w:cs="Arial"/>
          <w:sz w:val="24"/>
          <w:szCs w:val="24"/>
        </w:rPr>
        <w:t>,</w:t>
      </w:r>
      <w:r w:rsidR="00E7129F">
        <w:rPr>
          <w:rFonts w:ascii="Arial" w:hAnsi="Arial" w:cs="Arial"/>
          <w:sz w:val="24"/>
          <w:szCs w:val="24"/>
        </w:rPr>
        <w:t xml:space="preserve"> (b)</w:t>
      </w:r>
      <w:r w:rsidR="00572ED4">
        <w:rPr>
          <w:rFonts w:ascii="Arial" w:hAnsi="Arial" w:cs="Arial"/>
          <w:sz w:val="24"/>
          <w:szCs w:val="24"/>
        </w:rPr>
        <w:t xml:space="preserve"> and (c)</w:t>
      </w:r>
      <w:r>
        <w:rPr>
          <w:rFonts w:ascii="Arial" w:hAnsi="Arial" w:cs="Arial"/>
          <w:sz w:val="24"/>
          <w:szCs w:val="24"/>
        </w:rPr>
        <w:t xml:space="preserve"> to protect the right to privacy</w:t>
      </w:r>
      <w:r w:rsidR="00572ED4">
        <w:rPr>
          <w:rFonts w:ascii="Arial" w:hAnsi="Arial" w:cs="Arial"/>
          <w:sz w:val="24"/>
          <w:szCs w:val="24"/>
        </w:rPr>
        <w:t>.</w:t>
      </w:r>
    </w:p>
    <w:p w:rsidR="0057575A" w:rsidRDefault="00572ED4" w:rsidP="00F4534D">
      <w:pPr>
        <w:spacing w:before="120" w:after="0" w:line="240" w:lineRule="auto"/>
        <w:rPr>
          <w:rFonts w:ascii="Arial" w:hAnsi="Arial" w:cs="Arial"/>
          <w:sz w:val="24"/>
          <w:szCs w:val="24"/>
        </w:rPr>
      </w:pPr>
      <w:r>
        <w:rPr>
          <w:rFonts w:ascii="Arial" w:hAnsi="Arial" w:cs="Arial"/>
          <w:sz w:val="24"/>
          <w:szCs w:val="24"/>
        </w:rPr>
        <w:t>Entry to premises</w:t>
      </w:r>
      <w:r w:rsidR="00164067">
        <w:rPr>
          <w:rFonts w:ascii="Arial" w:hAnsi="Arial" w:cs="Arial"/>
          <w:sz w:val="24"/>
          <w:szCs w:val="24"/>
        </w:rPr>
        <w:t>,</w:t>
      </w:r>
      <w:r>
        <w:rPr>
          <w:rFonts w:ascii="Arial" w:hAnsi="Arial" w:cs="Arial"/>
          <w:sz w:val="24"/>
          <w:szCs w:val="24"/>
        </w:rPr>
        <w:t xml:space="preserve"> including residential premises</w:t>
      </w:r>
      <w:r w:rsidR="00164067">
        <w:rPr>
          <w:rFonts w:ascii="Arial" w:hAnsi="Arial" w:cs="Arial"/>
          <w:sz w:val="24"/>
          <w:szCs w:val="24"/>
        </w:rPr>
        <w:t>,</w:t>
      </w:r>
      <w:r>
        <w:rPr>
          <w:rFonts w:ascii="Arial" w:hAnsi="Arial" w:cs="Arial"/>
          <w:sz w:val="24"/>
          <w:szCs w:val="24"/>
        </w:rPr>
        <w:t xml:space="preserve"> can </w:t>
      </w:r>
      <w:r w:rsidR="00164067">
        <w:rPr>
          <w:rFonts w:ascii="Arial" w:hAnsi="Arial" w:cs="Arial"/>
          <w:sz w:val="24"/>
          <w:szCs w:val="24"/>
        </w:rPr>
        <w:t xml:space="preserve">however </w:t>
      </w:r>
      <w:r>
        <w:rPr>
          <w:rFonts w:ascii="Arial" w:hAnsi="Arial" w:cs="Arial"/>
          <w:sz w:val="24"/>
          <w:szCs w:val="24"/>
        </w:rPr>
        <w:t>be made with consent, a search warrant or under a registration condition which has</w:t>
      </w:r>
      <w:r w:rsidR="00164067">
        <w:rPr>
          <w:rFonts w:ascii="Arial" w:hAnsi="Arial" w:cs="Arial"/>
          <w:sz w:val="24"/>
          <w:szCs w:val="24"/>
        </w:rPr>
        <w:t>,</w:t>
      </w:r>
      <w:r>
        <w:rPr>
          <w:rFonts w:ascii="Arial" w:hAnsi="Arial" w:cs="Arial"/>
          <w:sz w:val="24"/>
          <w:szCs w:val="24"/>
        </w:rPr>
        <w:t xml:space="preserve"> to all inten</w:t>
      </w:r>
      <w:r w:rsidR="000B2AD8">
        <w:rPr>
          <w:rFonts w:ascii="Arial" w:hAnsi="Arial" w:cs="Arial"/>
          <w:sz w:val="24"/>
          <w:szCs w:val="24"/>
        </w:rPr>
        <w:t>t</w:t>
      </w:r>
      <w:r>
        <w:rPr>
          <w:rFonts w:ascii="Arial" w:hAnsi="Arial" w:cs="Arial"/>
          <w:sz w:val="24"/>
          <w:szCs w:val="24"/>
        </w:rPr>
        <w:t>s and purposes</w:t>
      </w:r>
      <w:r w:rsidR="00164067">
        <w:rPr>
          <w:rFonts w:ascii="Arial" w:hAnsi="Arial" w:cs="Arial"/>
          <w:sz w:val="24"/>
          <w:szCs w:val="24"/>
        </w:rPr>
        <w:t>,</w:t>
      </w:r>
      <w:r>
        <w:rPr>
          <w:rFonts w:ascii="Arial" w:hAnsi="Arial" w:cs="Arial"/>
          <w:sz w:val="24"/>
          <w:szCs w:val="24"/>
        </w:rPr>
        <w:t xml:space="preserve"> the agreement of the veterinary practitioner</w:t>
      </w:r>
      <w:r w:rsidR="00AB1A02">
        <w:rPr>
          <w:rFonts w:ascii="Arial" w:hAnsi="Arial" w:cs="Arial"/>
          <w:sz w:val="24"/>
          <w:szCs w:val="24"/>
        </w:rPr>
        <w:t xml:space="preserve"> or owner of premises</w:t>
      </w:r>
      <w:r>
        <w:rPr>
          <w:rFonts w:ascii="Arial" w:hAnsi="Arial" w:cs="Arial"/>
          <w:sz w:val="24"/>
          <w:szCs w:val="24"/>
        </w:rPr>
        <w:t xml:space="preserve">.  It can also be undertaken if the inspector believes on reasonable grounds that there are serious and urgent circumstances. </w:t>
      </w:r>
      <w:r w:rsidR="0057575A">
        <w:rPr>
          <w:rFonts w:ascii="Arial" w:hAnsi="Arial" w:cs="Arial"/>
          <w:sz w:val="24"/>
          <w:szCs w:val="24"/>
        </w:rPr>
        <w:t xml:space="preserve">This engages </w:t>
      </w:r>
      <w:r w:rsidR="000B2AD8">
        <w:rPr>
          <w:rFonts w:ascii="Arial" w:hAnsi="Arial" w:cs="Arial"/>
          <w:sz w:val="24"/>
          <w:szCs w:val="24"/>
        </w:rPr>
        <w:t xml:space="preserve">and limits </w:t>
      </w:r>
      <w:r w:rsidR="0057575A">
        <w:rPr>
          <w:rFonts w:ascii="Arial" w:hAnsi="Arial" w:cs="Arial"/>
          <w:sz w:val="24"/>
          <w:szCs w:val="24"/>
        </w:rPr>
        <w:t xml:space="preserve">the right to privacy and reputation under section 12 of the </w:t>
      </w:r>
      <w:r w:rsidR="0057575A" w:rsidRPr="00F83DAC">
        <w:rPr>
          <w:rFonts w:ascii="Arial" w:hAnsi="Arial" w:cs="Arial"/>
          <w:i/>
          <w:sz w:val="24"/>
          <w:szCs w:val="24"/>
        </w:rPr>
        <w:t>Human Rights Act 2004</w:t>
      </w:r>
      <w:r w:rsidR="0057575A">
        <w:rPr>
          <w:rFonts w:ascii="Arial" w:hAnsi="Arial" w:cs="Arial"/>
          <w:sz w:val="24"/>
          <w:szCs w:val="24"/>
        </w:rPr>
        <w:t xml:space="preserve">. </w:t>
      </w:r>
    </w:p>
    <w:p w:rsidR="0057575A" w:rsidRDefault="0057575A" w:rsidP="00F4534D">
      <w:pPr>
        <w:spacing w:before="120" w:after="0" w:line="240" w:lineRule="auto"/>
        <w:rPr>
          <w:rFonts w:ascii="Arial" w:hAnsi="Arial" w:cs="Arial"/>
          <w:sz w:val="24"/>
          <w:szCs w:val="24"/>
        </w:rPr>
      </w:pPr>
      <w:r>
        <w:rPr>
          <w:rFonts w:ascii="Arial" w:hAnsi="Arial" w:cs="Arial"/>
          <w:sz w:val="24"/>
          <w:szCs w:val="24"/>
        </w:rPr>
        <w:t>The limitation on the right is justifiable.  Many veterinary pr</w:t>
      </w:r>
      <w:r w:rsidR="00AB1A02">
        <w:rPr>
          <w:rFonts w:ascii="Arial" w:hAnsi="Arial" w:cs="Arial"/>
          <w:sz w:val="24"/>
          <w:szCs w:val="24"/>
        </w:rPr>
        <w:t>emises</w:t>
      </w:r>
      <w:r>
        <w:rPr>
          <w:rFonts w:ascii="Arial" w:hAnsi="Arial" w:cs="Arial"/>
          <w:sz w:val="24"/>
          <w:szCs w:val="24"/>
        </w:rPr>
        <w:t xml:space="preserve"> operate in conjunction with residential premises.  </w:t>
      </w:r>
      <w:r w:rsidR="00426A7A">
        <w:rPr>
          <w:rFonts w:ascii="Arial" w:hAnsi="Arial" w:cs="Arial"/>
          <w:sz w:val="24"/>
          <w:szCs w:val="24"/>
        </w:rPr>
        <w:t>In addition, veterinary practitioners may</w:t>
      </w:r>
      <w:r w:rsidR="000B2AD8">
        <w:rPr>
          <w:rFonts w:ascii="Arial" w:hAnsi="Arial" w:cs="Arial"/>
          <w:sz w:val="24"/>
          <w:szCs w:val="24"/>
        </w:rPr>
        <w:t>,</w:t>
      </w:r>
      <w:r w:rsidR="00426A7A">
        <w:rPr>
          <w:rFonts w:ascii="Arial" w:hAnsi="Arial" w:cs="Arial"/>
          <w:sz w:val="24"/>
          <w:szCs w:val="24"/>
        </w:rPr>
        <w:t xml:space="preserve"> in certain circumstances</w:t>
      </w:r>
      <w:r w:rsidR="000B2AD8">
        <w:rPr>
          <w:rFonts w:ascii="Arial" w:hAnsi="Arial" w:cs="Arial"/>
          <w:sz w:val="24"/>
          <w:szCs w:val="24"/>
        </w:rPr>
        <w:t>,</w:t>
      </w:r>
      <w:r w:rsidR="00426A7A">
        <w:rPr>
          <w:rFonts w:ascii="Arial" w:hAnsi="Arial" w:cs="Arial"/>
          <w:sz w:val="24"/>
          <w:szCs w:val="24"/>
        </w:rPr>
        <w:t xml:space="preserve"> operate out of vehicles</w:t>
      </w:r>
      <w:r w:rsidR="000B2AD8">
        <w:rPr>
          <w:rFonts w:ascii="Arial" w:hAnsi="Arial" w:cs="Arial"/>
          <w:sz w:val="24"/>
          <w:szCs w:val="24"/>
        </w:rPr>
        <w:t xml:space="preserve"> or boats, </w:t>
      </w:r>
      <w:r w:rsidR="00923B8C">
        <w:rPr>
          <w:rFonts w:ascii="Arial" w:hAnsi="Arial" w:cs="Arial"/>
          <w:sz w:val="24"/>
          <w:szCs w:val="24"/>
        </w:rPr>
        <w:t>and also outdoors</w:t>
      </w:r>
      <w:r w:rsidR="00426A7A">
        <w:rPr>
          <w:rFonts w:ascii="Arial" w:hAnsi="Arial" w:cs="Arial"/>
          <w:sz w:val="24"/>
          <w:szCs w:val="24"/>
        </w:rPr>
        <w:t xml:space="preserve">.  </w:t>
      </w:r>
    </w:p>
    <w:p w:rsidR="00426A7A" w:rsidRDefault="00572ED4" w:rsidP="00F4534D">
      <w:pPr>
        <w:spacing w:before="120" w:after="0" w:line="240" w:lineRule="auto"/>
        <w:rPr>
          <w:rFonts w:ascii="Arial" w:hAnsi="Arial" w:cs="Arial"/>
          <w:sz w:val="24"/>
          <w:szCs w:val="24"/>
        </w:rPr>
      </w:pPr>
      <w:r>
        <w:rPr>
          <w:rFonts w:ascii="Arial" w:hAnsi="Arial" w:cs="Arial"/>
          <w:sz w:val="24"/>
          <w:szCs w:val="24"/>
        </w:rPr>
        <w:t>E</w:t>
      </w:r>
      <w:r w:rsidR="00417A26">
        <w:rPr>
          <w:rFonts w:ascii="Arial" w:hAnsi="Arial" w:cs="Arial"/>
          <w:sz w:val="24"/>
          <w:szCs w:val="24"/>
        </w:rPr>
        <w:t>ntry to</w:t>
      </w:r>
      <w:r>
        <w:rPr>
          <w:rFonts w:ascii="Arial" w:hAnsi="Arial" w:cs="Arial"/>
          <w:sz w:val="24"/>
          <w:szCs w:val="24"/>
        </w:rPr>
        <w:t xml:space="preserve"> private </w:t>
      </w:r>
      <w:r w:rsidR="00417A26">
        <w:rPr>
          <w:rFonts w:ascii="Arial" w:hAnsi="Arial" w:cs="Arial"/>
          <w:sz w:val="24"/>
          <w:szCs w:val="24"/>
        </w:rPr>
        <w:t xml:space="preserve">premises </w:t>
      </w:r>
      <w:r>
        <w:rPr>
          <w:rFonts w:ascii="Arial" w:hAnsi="Arial" w:cs="Arial"/>
          <w:sz w:val="24"/>
          <w:szCs w:val="24"/>
        </w:rPr>
        <w:t>is not lightly taken and in most, if not all cases, consent will be sought even where there is a condition on the registration that allows entry.  If consent is not given or the nature of the complaint is such that notice is not appropriate (eg. to prevent the destruction of evidence) warrants will be sought. Court oversight of such actions is appropriate</w:t>
      </w:r>
      <w:r w:rsidR="00E7129F">
        <w:rPr>
          <w:rFonts w:ascii="Arial" w:hAnsi="Arial" w:cs="Arial"/>
          <w:sz w:val="24"/>
          <w:szCs w:val="24"/>
        </w:rPr>
        <w:t>.</w:t>
      </w:r>
    </w:p>
    <w:p w:rsidR="00AF31B0" w:rsidRDefault="00572ED4" w:rsidP="00F4534D">
      <w:pPr>
        <w:spacing w:before="120" w:after="0" w:line="240" w:lineRule="auto"/>
        <w:rPr>
          <w:rFonts w:ascii="Arial" w:hAnsi="Arial" w:cs="Arial"/>
          <w:sz w:val="24"/>
          <w:szCs w:val="24"/>
        </w:rPr>
      </w:pPr>
      <w:r>
        <w:rPr>
          <w:rFonts w:ascii="Arial" w:hAnsi="Arial" w:cs="Arial"/>
          <w:sz w:val="24"/>
          <w:szCs w:val="24"/>
        </w:rPr>
        <w:t>The power to enter premises</w:t>
      </w:r>
      <w:r w:rsidR="00164067">
        <w:rPr>
          <w:rFonts w:ascii="Arial" w:hAnsi="Arial" w:cs="Arial"/>
          <w:sz w:val="24"/>
          <w:szCs w:val="24"/>
        </w:rPr>
        <w:t>,</w:t>
      </w:r>
      <w:r>
        <w:rPr>
          <w:rFonts w:ascii="Arial" w:hAnsi="Arial" w:cs="Arial"/>
          <w:sz w:val="24"/>
          <w:szCs w:val="24"/>
        </w:rPr>
        <w:t xml:space="preserve"> including residential and other private premises</w:t>
      </w:r>
      <w:r w:rsidR="00164067">
        <w:rPr>
          <w:rFonts w:ascii="Arial" w:hAnsi="Arial" w:cs="Arial"/>
          <w:sz w:val="24"/>
          <w:szCs w:val="24"/>
        </w:rPr>
        <w:t>,</w:t>
      </w:r>
      <w:r>
        <w:rPr>
          <w:rFonts w:ascii="Arial" w:hAnsi="Arial" w:cs="Arial"/>
          <w:sz w:val="24"/>
          <w:szCs w:val="24"/>
        </w:rPr>
        <w:t xml:space="preserve"> without consent or a warrant </w:t>
      </w:r>
      <w:r w:rsidR="00164067">
        <w:rPr>
          <w:rFonts w:ascii="Arial" w:hAnsi="Arial" w:cs="Arial"/>
          <w:sz w:val="24"/>
          <w:szCs w:val="24"/>
        </w:rPr>
        <w:t xml:space="preserve">is provided to inspectors when </w:t>
      </w:r>
      <w:r w:rsidR="000B2AD8">
        <w:rPr>
          <w:rFonts w:ascii="Arial" w:hAnsi="Arial" w:cs="Arial"/>
          <w:sz w:val="24"/>
          <w:szCs w:val="24"/>
        </w:rPr>
        <w:t>an immediate response to a situation is needed</w:t>
      </w:r>
      <w:r w:rsidR="00164067">
        <w:rPr>
          <w:rFonts w:ascii="Arial" w:hAnsi="Arial" w:cs="Arial"/>
          <w:sz w:val="24"/>
          <w:szCs w:val="24"/>
        </w:rPr>
        <w:t xml:space="preserve">.  </w:t>
      </w:r>
      <w:r w:rsidR="00923B8C">
        <w:rPr>
          <w:rFonts w:ascii="Arial" w:hAnsi="Arial" w:cs="Arial"/>
          <w:sz w:val="24"/>
          <w:szCs w:val="24"/>
        </w:rPr>
        <w:t xml:space="preserve">An </w:t>
      </w:r>
      <w:r w:rsidR="00164067">
        <w:rPr>
          <w:rFonts w:ascii="Arial" w:hAnsi="Arial" w:cs="Arial"/>
          <w:sz w:val="24"/>
          <w:szCs w:val="24"/>
        </w:rPr>
        <w:t>inspector</w:t>
      </w:r>
      <w:r w:rsidR="00923B8C">
        <w:rPr>
          <w:rFonts w:ascii="Arial" w:hAnsi="Arial" w:cs="Arial"/>
          <w:sz w:val="24"/>
          <w:szCs w:val="24"/>
        </w:rPr>
        <w:t xml:space="preserve"> can take action to enter premises if they</w:t>
      </w:r>
      <w:r w:rsidR="00164067">
        <w:rPr>
          <w:rFonts w:ascii="Arial" w:hAnsi="Arial" w:cs="Arial"/>
          <w:sz w:val="24"/>
          <w:szCs w:val="24"/>
        </w:rPr>
        <w:t xml:space="preserve"> </w:t>
      </w:r>
      <w:r w:rsidR="00AB1A02">
        <w:rPr>
          <w:rFonts w:ascii="Arial" w:hAnsi="Arial" w:cs="Arial"/>
          <w:sz w:val="24"/>
          <w:szCs w:val="24"/>
        </w:rPr>
        <w:t>reasonably</w:t>
      </w:r>
      <w:r w:rsidR="00164067">
        <w:rPr>
          <w:rFonts w:ascii="Arial" w:hAnsi="Arial" w:cs="Arial"/>
          <w:sz w:val="24"/>
          <w:szCs w:val="24"/>
        </w:rPr>
        <w:t xml:space="preserve"> believe that on reasonable grounds, circumstances are so serious and urgent that entry is required.  This would include, for example</w:t>
      </w:r>
      <w:r w:rsidR="00AF31B0">
        <w:rPr>
          <w:rFonts w:ascii="Arial" w:hAnsi="Arial" w:cs="Arial"/>
          <w:sz w:val="24"/>
          <w:szCs w:val="24"/>
        </w:rPr>
        <w:t xml:space="preserve">, where animal welfare or public health were </w:t>
      </w:r>
      <w:r w:rsidR="00923B8C">
        <w:rPr>
          <w:rFonts w:ascii="Arial" w:hAnsi="Arial" w:cs="Arial"/>
          <w:sz w:val="24"/>
          <w:szCs w:val="24"/>
        </w:rPr>
        <w:t xml:space="preserve">under </w:t>
      </w:r>
      <w:r w:rsidR="00164067">
        <w:rPr>
          <w:rFonts w:ascii="Arial" w:hAnsi="Arial" w:cs="Arial"/>
          <w:sz w:val="24"/>
          <w:szCs w:val="24"/>
        </w:rPr>
        <w:t xml:space="preserve">immediate </w:t>
      </w:r>
      <w:r w:rsidR="00923B8C">
        <w:rPr>
          <w:rFonts w:ascii="Arial" w:hAnsi="Arial" w:cs="Arial"/>
          <w:sz w:val="24"/>
          <w:szCs w:val="24"/>
        </w:rPr>
        <w:t>threat or the potential risk so great as to warrant action</w:t>
      </w:r>
      <w:r w:rsidR="00E7129F">
        <w:rPr>
          <w:rFonts w:ascii="Arial" w:hAnsi="Arial" w:cs="Arial"/>
          <w:sz w:val="24"/>
          <w:szCs w:val="24"/>
        </w:rPr>
        <w:t xml:space="preserve">.  </w:t>
      </w:r>
    </w:p>
    <w:p w:rsidR="0057575A" w:rsidRDefault="00E7129F" w:rsidP="00F4534D">
      <w:pPr>
        <w:spacing w:before="120" w:after="0" w:line="240" w:lineRule="auto"/>
        <w:rPr>
          <w:rFonts w:ascii="Arial" w:hAnsi="Arial" w:cs="Arial"/>
          <w:sz w:val="24"/>
          <w:szCs w:val="24"/>
        </w:rPr>
      </w:pPr>
      <w:r>
        <w:rPr>
          <w:rFonts w:ascii="Arial" w:hAnsi="Arial" w:cs="Arial"/>
          <w:sz w:val="24"/>
          <w:szCs w:val="24"/>
        </w:rPr>
        <w:t xml:space="preserve">Entry to premises that are not designated as </w:t>
      </w:r>
      <w:r w:rsidR="00AF31B0">
        <w:rPr>
          <w:rFonts w:ascii="Arial" w:hAnsi="Arial" w:cs="Arial"/>
          <w:sz w:val="24"/>
          <w:szCs w:val="24"/>
        </w:rPr>
        <w:t xml:space="preserve">veterinary </w:t>
      </w:r>
      <w:r>
        <w:rPr>
          <w:rFonts w:ascii="Arial" w:hAnsi="Arial" w:cs="Arial"/>
          <w:sz w:val="24"/>
          <w:szCs w:val="24"/>
        </w:rPr>
        <w:t>premises</w:t>
      </w:r>
      <w:r w:rsidR="00AF31B0">
        <w:rPr>
          <w:rFonts w:ascii="Arial" w:hAnsi="Arial" w:cs="Arial"/>
          <w:sz w:val="24"/>
          <w:szCs w:val="24"/>
        </w:rPr>
        <w:t xml:space="preserve"> (that is, registered premises </w:t>
      </w:r>
      <w:r>
        <w:rPr>
          <w:rFonts w:ascii="Arial" w:hAnsi="Arial" w:cs="Arial"/>
          <w:sz w:val="24"/>
          <w:szCs w:val="24"/>
        </w:rPr>
        <w:t>for the purpose of the Act</w:t>
      </w:r>
      <w:r w:rsidR="00AF31B0">
        <w:rPr>
          <w:rFonts w:ascii="Arial" w:hAnsi="Arial" w:cs="Arial"/>
          <w:sz w:val="24"/>
          <w:szCs w:val="24"/>
        </w:rPr>
        <w:t>)</w:t>
      </w:r>
      <w:r>
        <w:rPr>
          <w:rFonts w:ascii="Arial" w:hAnsi="Arial" w:cs="Arial"/>
          <w:sz w:val="24"/>
          <w:szCs w:val="24"/>
        </w:rPr>
        <w:t xml:space="preserve"> would </w:t>
      </w:r>
      <w:r w:rsidR="00AF31B0">
        <w:rPr>
          <w:rFonts w:ascii="Arial" w:hAnsi="Arial" w:cs="Arial"/>
          <w:sz w:val="24"/>
          <w:szCs w:val="24"/>
        </w:rPr>
        <w:t xml:space="preserve">only be entered where there </w:t>
      </w:r>
      <w:r>
        <w:rPr>
          <w:rFonts w:ascii="Arial" w:hAnsi="Arial" w:cs="Arial"/>
          <w:sz w:val="24"/>
          <w:szCs w:val="24"/>
        </w:rPr>
        <w:t xml:space="preserve">was </w:t>
      </w:r>
      <w:r w:rsidR="000B2AD8">
        <w:rPr>
          <w:rFonts w:ascii="Arial" w:hAnsi="Arial" w:cs="Arial"/>
          <w:sz w:val="24"/>
          <w:szCs w:val="24"/>
        </w:rPr>
        <w:t xml:space="preserve">insufficient </w:t>
      </w:r>
      <w:r w:rsidR="00923B8C">
        <w:rPr>
          <w:rFonts w:ascii="Arial" w:hAnsi="Arial" w:cs="Arial"/>
          <w:sz w:val="24"/>
          <w:szCs w:val="24"/>
        </w:rPr>
        <w:t xml:space="preserve">time </w:t>
      </w:r>
      <w:r>
        <w:rPr>
          <w:rFonts w:ascii="Arial" w:hAnsi="Arial" w:cs="Arial"/>
          <w:sz w:val="24"/>
          <w:szCs w:val="24"/>
        </w:rPr>
        <w:t xml:space="preserve">to seek a warrant or consent and where there is immediate </w:t>
      </w:r>
      <w:r w:rsidR="00AF31B0">
        <w:rPr>
          <w:rFonts w:ascii="Arial" w:hAnsi="Arial" w:cs="Arial"/>
          <w:sz w:val="24"/>
          <w:szCs w:val="24"/>
        </w:rPr>
        <w:t xml:space="preserve">risk of </w:t>
      </w:r>
      <w:r w:rsidR="006134BE">
        <w:rPr>
          <w:rFonts w:ascii="Arial" w:hAnsi="Arial" w:cs="Arial"/>
          <w:sz w:val="24"/>
          <w:szCs w:val="24"/>
        </w:rPr>
        <w:t>harm</w:t>
      </w:r>
      <w:r w:rsidR="00164067">
        <w:rPr>
          <w:rFonts w:ascii="Arial" w:hAnsi="Arial" w:cs="Arial"/>
          <w:sz w:val="24"/>
          <w:szCs w:val="24"/>
        </w:rPr>
        <w:t>.</w:t>
      </w:r>
      <w:r w:rsidR="006134BE">
        <w:rPr>
          <w:rFonts w:ascii="Arial" w:hAnsi="Arial" w:cs="Arial"/>
          <w:sz w:val="24"/>
          <w:szCs w:val="24"/>
        </w:rPr>
        <w:t xml:space="preserve"> </w:t>
      </w:r>
      <w:r w:rsidR="00923B8C">
        <w:rPr>
          <w:rFonts w:ascii="Arial" w:hAnsi="Arial" w:cs="Arial"/>
          <w:sz w:val="24"/>
          <w:szCs w:val="24"/>
        </w:rPr>
        <w:t>This would be particularly so in cases of private property.</w:t>
      </w:r>
    </w:p>
    <w:p w:rsidR="006134BE" w:rsidRDefault="006134BE" w:rsidP="00F4534D">
      <w:pPr>
        <w:spacing w:before="120" w:after="0" w:line="240" w:lineRule="auto"/>
        <w:rPr>
          <w:rFonts w:ascii="Arial" w:hAnsi="Arial" w:cs="Arial"/>
          <w:sz w:val="24"/>
          <w:szCs w:val="24"/>
        </w:rPr>
      </w:pPr>
      <w:r>
        <w:rPr>
          <w:rFonts w:ascii="Arial" w:hAnsi="Arial" w:cs="Arial"/>
          <w:sz w:val="24"/>
          <w:szCs w:val="24"/>
        </w:rPr>
        <w:t xml:space="preserve">Under the circumstances, the powers </w:t>
      </w:r>
      <w:r w:rsidR="00923B8C">
        <w:rPr>
          <w:rFonts w:ascii="Arial" w:hAnsi="Arial" w:cs="Arial"/>
          <w:sz w:val="24"/>
          <w:szCs w:val="24"/>
        </w:rPr>
        <w:t xml:space="preserve">in serious and urgent situations </w:t>
      </w:r>
      <w:r>
        <w:rPr>
          <w:rFonts w:ascii="Arial" w:hAnsi="Arial" w:cs="Arial"/>
          <w:sz w:val="24"/>
          <w:szCs w:val="24"/>
        </w:rPr>
        <w:t xml:space="preserve">are proportionate to the need to ensure animal welfare and </w:t>
      </w:r>
      <w:r w:rsidR="000B2AD8">
        <w:rPr>
          <w:rFonts w:ascii="Arial" w:hAnsi="Arial" w:cs="Arial"/>
          <w:sz w:val="24"/>
          <w:szCs w:val="24"/>
        </w:rPr>
        <w:t xml:space="preserve">the protection of </w:t>
      </w:r>
      <w:r>
        <w:rPr>
          <w:rFonts w:ascii="Arial" w:hAnsi="Arial" w:cs="Arial"/>
          <w:sz w:val="24"/>
          <w:szCs w:val="24"/>
        </w:rPr>
        <w:t xml:space="preserve">public health and safety </w:t>
      </w:r>
      <w:r w:rsidR="00164067">
        <w:rPr>
          <w:rFonts w:ascii="Arial" w:hAnsi="Arial" w:cs="Arial"/>
          <w:sz w:val="24"/>
          <w:szCs w:val="24"/>
        </w:rPr>
        <w:t xml:space="preserve">and </w:t>
      </w:r>
      <w:r w:rsidR="000B2AD8">
        <w:rPr>
          <w:rFonts w:ascii="Arial" w:hAnsi="Arial" w:cs="Arial"/>
          <w:sz w:val="24"/>
          <w:szCs w:val="24"/>
        </w:rPr>
        <w:t xml:space="preserve">therefore </w:t>
      </w:r>
      <w:r w:rsidR="00164067">
        <w:rPr>
          <w:rFonts w:ascii="Arial" w:hAnsi="Arial" w:cs="Arial"/>
          <w:sz w:val="24"/>
          <w:szCs w:val="24"/>
        </w:rPr>
        <w:t>the limitation on the right to privacy is justified under this provision</w:t>
      </w:r>
      <w:r w:rsidR="00923B8C">
        <w:rPr>
          <w:rFonts w:ascii="Arial" w:hAnsi="Arial" w:cs="Arial"/>
          <w:sz w:val="24"/>
          <w:szCs w:val="24"/>
        </w:rPr>
        <w:t xml:space="preserve">. </w:t>
      </w:r>
    </w:p>
    <w:p w:rsidR="004578F1" w:rsidRDefault="004578F1" w:rsidP="00F4534D">
      <w:pPr>
        <w:spacing w:before="120" w:after="0" w:line="240" w:lineRule="auto"/>
        <w:rPr>
          <w:rFonts w:ascii="Arial" w:hAnsi="Arial" w:cs="Arial"/>
          <w:b/>
          <w:sz w:val="24"/>
          <w:szCs w:val="24"/>
        </w:rPr>
      </w:pPr>
      <w:r w:rsidRPr="00D01504">
        <w:rPr>
          <w:rFonts w:ascii="Arial" w:hAnsi="Arial" w:cs="Arial"/>
          <w:b/>
          <w:sz w:val="24"/>
          <w:szCs w:val="24"/>
        </w:rPr>
        <w:t>Clause 11</w:t>
      </w:r>
      <w:r w:rsidR="00730BBB">
        <w:rPr>
          <w:rFonts w:ascii="Arial" w:hAnsi="Arial" w:cs="Arial"/>
          <w:b/>
          <w:sz w:val="24"/>
          <w:szCs w:val="24"/>
        </w:rPr>
        <w:t>3</w:t>
      </w:r>
      <w:r w:rsidRPr="00D01504">
        <w:rPr>
          <w:rFonts w:ascii="Arial" w:hAnsi="Arial" w:cs="Arial"/>
          <w:b/>
          <w:sz w:val="24"/>
          <w:szCs w:val="24"/>
        </w:rPr>
        <w:tab/>
        <w:t>Production of identity card</w:t>
      </w:r>
    </w:p>
    <w:p w:rsidR="00D01504" w:rsidRDefault="00D01504" w:rsidP="00F4534D">
      <w:pPr>
        <w:spacing w:before="120" w:after="0" w:line="240" w:lineRule="auto"/>
        <w:rPr>
          <w:rFonts w:ascii="Arial" w:hAnsi="Arial" w:cs="Arial"/>
          <w:sz w:val="24"/>
          <w:szCs w:val="24"/>
        </w:rPr>
      </w:pPr>
      <w:r>
        <w:rPr>
          <w:rFonts w:ascii="Arial" w:hAnsi="Arial" w:cs="Arial"/>
          <w:sz w:val="24"/>
          <w:szCs w:val="24"/>
        </w:rPr>
        <w:t>An inspector must not remain at premises entered unless the inspector produces their identity card when asked by the occupier.</w:t>
      </w:r>
    </w:p>
    <w:p w:rsidR="004578F1" w:rsidRDefault="004578F1" w:rsidP="00F4534D">
      <w:pPr>
        <w:spacing w:before="120" w:after="0" w:line="240" w:lineRule="auto"/>
        <w:rPr>
          <w:rFonts w:ascii="Arial" w:hAnsi="Arial" w:cs="Arial"/>
          <w:b/>
          <w:sz w:val="24"/>
          <w:szCs w:val="24"/>
        </w:rPr>
      </w:pPr>
      <w:r w:rsidRPr="00D01504">
        <w:rPr>
          <w:rFonts w:ascii="Arial" w:hAnsi="Arial" w:cs="Arial"/>
          <w:b/>
          <w:sz w:val="24"/>
          <w:szCs w:val="24"/>
        </w:rPr>
        <w:t>Clause 11</w:t>
      </w:r>
      <w:r w:rsidR="00730BBB">
        <w:rPr>
          <w:rFonts w:ascii="Arial" w:hAnsi="Arial" w:cs="Arial"/>
          <w:b/>
          <w:sz w:val="24"/>
          <w:szCs w:val="24"/>
        </w:rPr>
        <w:t>4</w:t>
      </w:r>
      <w:r w:rsidRPr="00D01504">
        <w:rPr>
          <w:rFonts w:ascii="Arial" w:hAnsi="Arial" w:cs="Arial"/>
          <w:b/>
          <w:sz w:val="24"/>
          <w:szCs w:val="24"/>
        </w:rPr>
        <w:tab/>
        <w:t>Consent to entry</w:t>
      </w:r>
    </w:p>
    <w:p w:rsidR="00D01504" w:rsidRDefault="00D01504" w:rsidP="00F4534D">
      <w:pPr>
        <w:spacing w:before="120" w:after="0" w:line="240" w:lineRule="auto"/>
        <w:rPr>
          <w:rFonts w:ascii="Arial" w:hAnsi="Arial" w:cs="Arial"/>
          <w:sz w:val="24"/>
          <w:szCs w:val="24"/>
        </w:rPr>
      </w:pPr>
      <w:r w:rsidRPr="00D01504">
        <w:rPr>
          <w:rFonts w:ascii="Arial" w:hAnsi="Arial" w:cs="Arial"/>
          <w:sz w:val="24"/>
          <w:szCs w:val="24"/>
        </w:rPr>
        <w:t>This clause</w:t>
      </w:r>
      <w:r>
        <w:rPr>
          <w:rFonts w:ascii="Arial" w:hAnsi="Arial" w:cs="Arial"/>
          <w:sz w:val="24"/>
          <w:szCs w:val="24"/>
        </w:rPr>
        <w:t xml:space="preserve"> outlines what an inspector must do when seeking the consent of an occupier to enter premises. </w:t>
      </w:r>
    </w:p>
    <w:p w:rsidR="00D01504" w:rsidRDefault="00D01504" w:rsidP="00F4534D">
      <w:pPr>
        <w:spacing w:before="120" w:after="0" w:line="240" w:lineRule="auto"/>
        <w:rPr>
          <w:rFonts w:ascii="Arial" w:hAnsi="Arial" w:cs="Arial"/>
          <w:sz w:val="24"/>
          <w:szCs w:val="24"/>
        </w:rPr>
      </w:pPr>
      <w:r>
        <w:rPr>
          <w:rFonts w:ascii="Arial" w:hAnsi="Arial" w:cs="Arial"/>
          <w:sz w:val="24"/>
          <w:szCs w:val="24"/>
        </w:rPr>
        <w:t>The inspector must produce and identity card and tell the occupier the purpose of entry and that anything found and seized may be used in evidence in a court or tribunal and that consent may be refused.</w:t>
      </w:r>
    </w:p>
    <w:p w:rsidR="00D01504" w:rsidRDefault="00D01504" w:rsidP="00F4534D">
      <w:pPr>
        <w:spacing w:before="120" w:after="0"/>
        <w:rPr>
          <w:rFonts w:ascii="Arial" w:hAnsi="Arial" w:cs="Arial"/>
          <w:sz w:val="24"/>
          <w:szCs w:val="24"/>
        </w:rPr>
      </w:pPr>
      <w:r w:rsidRPr="00D01504">
        <w:rPr>
          <w:rFonts w:ascii="Arial" w:hAnsi="Arial" w:cs="Arial"/>
          <w:sz w:val="24"/>
          <w:szCs w:val="24"/>
        </w:rPr>
        <w:t xml:space="preserve">If the occupier consents then the inspector must have the occupier sign a written </w:t>
      </w:r>
      <w:r w:rsidRPr="00D01504">
        <w:rPr>
          <w:rFonts w:ascii="Arial" w:hAnsi="Arial" w:cs="Arial"/>
          <w:i/>
          <w:sz w:val="24"/>
          <w:szCs w:val="24"/>
        </w:rPr>
        <w:t>acknowledgement of consent</w:t>
      </w:r>
      <w:r>
        <w:rPr>
          <w:rFonts w:ascii="Arial" w:hAnsi="Arial" w:cs="Arial"/>
          <w:i/>
          <w:sz w:val="24"/>
          <w:szCs w:val="24"/>
        </w:rPr>
        <w:t xml:space="preserve"> </w:t>
      </w:r>
      <w:r>
        <w:rPr>
          <w:rFonts w:ascii="Arial" w:hAnsi="Arial" w:cs="Arial"/>
          <w:sz w:val="24"/>
          <w:szCs w:val="24"/>
        </w:rPr>
        <w:t>and a signed copy provided to the occupier</w:t>
      </w:r>
      <w:r>
        <w:rPr>
          <w:rFonts w:ascii="Arial" w:hAnsi="Arial" w:cs="Arial"/>
          <w:i/>
          <w:sz w:val="24"/>
          <w:szCs w:val="24"/>
        </w:rPr>
        <w:t>.</w:t>
      </w:r>
      <w:r>
        <w:rPr>
          <w:rFonts w:ascii="Arial" w:hAnsi="Arial" w:cs="Arial"/>
          <w:sz w:val="24"/>
          <w:szCs w:val="24"/>
        </w:rPr>
        <w:t xml:space="preserve"> The acknowledgement of consent must include certain information as listed in the clause. </w:t>
      </w:r>
    </w:p>
    <w:p w:rsidR="00D01504" w:rsidRPr="00D01504" w:rsidRDefault="00D01504" w:rsidP="00F4534D">
      <w:pPr>
        <w:spacing w:before="120" w:after="0"/>
        <w:rPr>
          <w:rFonts w:ascii="Arial" w:hAnsi="Arial" w:cs="Arial"/>
          <w:sz w:val="24"/>
          <w:szCs w:val="24"/>
        </w:rPr>
      </w:pPr>
      <w:r>
        <w:rPr>
          <w:rFonts w:ascii="Arial" w:hAnsi="Arial" w:cs="Arial"/>
          <w:sz w:val="24"/>
          <w:szCs w:val="24"/>
        </w:rPr>
        <w:t>A court must find that the occupier did not consent to entry if the question arises in proceedings before the court and the acknowledgement of consent is not produced in evidence and it is not proved that the occupier consented to the entry.</w:t>
      </w:r>
    </w:p>
    <w:p w:rsidR="004578F1" w:rsidRDefault="004578F1" w:rsidP="00F4534D">
      <w:pPr>
        <w:spacing w:before="120" w:after="0" w:line="240" w:lineRule="auto"/>
        <w:rPr>
          <w:rFonts w:ascii="Arial" w:hAnsi="Arial" w:cs="Arial"/>
          <w:b/>
          <w:sz w:val="24"/>
          <w:szCs w:val="24"/>
        </w:rPr>
      </w:pPr>
      <w:r w:rsidRPr="00D01504">
        <w:rPr>
          <w:rFonts w:ascii="Arial" w:hAnsi="Arial" w:cs="Arial"/>
          <w:b/>
          <w:sz w:val="24"/>
          <w:szCs w:val="24"/>
        </w:rPr>
        <w:t>Clause 11</w:t>
      </w:r>
      <w:r w:rsidR="00730BBB">
        <w:rPr>
          <w:rFonts w:ascii="Arial" w:hAnsi="Arial" w:cs="Arial"/>
          <w:b/>
          <w:sz w:val="24"/>
          <w:szCs w:val="24"/>
        </w:rPr>
        <w:t>5</w:t>
      </w:r>
      <w:r w:rsidRPr="00D01504">
        <w:rPr>
          <w:rFonts w:ascii="Arial" w:hAnsi="Arial" w:cs="Arial"/>
          <w:b/>
          <w:sz w:val="24"/>
          <w:szCs w:val="24"/>
        </w:rPr>
        <w:tab/>
        <w:t>Powers of inspectors</w:t>
      </w:r>
    </w:p>
    <w:p w:rsidR="00D01504" w:rsidRDefault="00D01504" w:rsidP="00F4534D">
      <w:pPr>
        <w:spacing w:before="120" w:after="0" w:line="240" w:lineRule="auto"/>
        <w:rPr>
          <w:rFonts w:ascii="Arial" w:hAnsi="Arial" w:cs="Arial"/>
          <w:sz w:val="24"/>
          <w:szCs w:val="24"/>
        </w:rPr>
      </w:pPr>
      <w:r>
        <w:rPr>
          <w:rFonts w:ascii="Arial" w:hAnsi="Arial" w:cs="Arial"/>
          <w:sz w:val="24"/>
          <w:szCs w:val="24"/>
        </w:rPr>
        <w:t>Clause 11</w:t>
      </w:r>
      <w:r w:rsidR="00BA0FC2">
        <w:rPr>
          <w:rFonts w:ascii="Arial" w:hAnsi="Arial" w:cs="Arial"/>
          <w:sz w:val="24"/>
          <w:szCs w:val="24"/>
        </w:rPr>
        <w:t>5</w:t>
      </w:r>
      <w:r>
        <w:rPr>
          <w:rFonts w:ascii="Arial" w:hAnsi="Arial" w:cs="Arial"/>
          <w:sz w:val="24"/>
          <w:szCs w:val="24"/>
        </w:rPr>
        <w:t xml:space="preserve"> provides what an inspector has power to do if they enter premises in accordance with section 11</w:t>
      </w:r>
      <w:r w:rsidR="00BA0FC2">
        <w:rPr>
          <w:rFonts w:ascii="Arial" w:hAnsi="Arial" w:cs="Arial"/>
          <w:sz w:val="24"/>
          <w:szCs w:val="24"/>
        </w:rPr>
        <w:t>2</w:t>
      </w:r>
      <w:r>
        <w:rPr>
          <w:rFonts w:ascii="Arial" w:hAnsi="Arial" w:cs="Arial"/>
          <w:sz w:val="24"/>
          <w:szCs w:val="24"/>
        </w:rPr>
        <w:t xml:space="preserve"> and they believe it is </w:t>
      </w:r>
      <w:r w:rsidR="00164067">
        <w:rPr>
          <w:rFonts w:ascii="Arial" w:hAnsi="Arial" w:cs="Arial"/>
          <w:sz w:val="24"/>
          <w:szCs w:val="24"/>
        </w:rPr>
        <w:t xml:space="preserve">reasonably </w:t>
      </w:r>
      <w:r>
        <w:rPr>
          <w:rFonts w:ascii="Arial" w:hAnsi="Arial" w:cs="Arial"/>
          <w:sz w:val="24"/>
          <w:szCs w:val="24"/>
        </w:rPr>
        <w:t>necessary to carry out their functions under the Act</w:t>
      </w:r>
      <w:r w:rsidR="00705DB0">
        <w:rPr>
          <w:rFonts w:ascii="Arial" w:hAnsi="Arial" w:cs="Arial"/>
          <w:sz w:val="24"/>
          <w:szCs w:val="24"/>
        </w:rPr>
        <w:t xml:space="preserve">. </w:t>
      </w:r>
      <w:r>
        <w:rPr>
          <w:rFonts w:ascii="Arial" w:hAnsi="Arial" w:cs="Arial"/>
          <w:sz w:val="24"/>
          <w:szCs w:val="24"/>
        </w:rPr>
        <w:t xml:space="preserve">For example, they can examine animals, take measurements or conduct tests; take samples; make copies or take extracts from documents; photograph or otherwise visually record anything or seize anything that the inspector </w:t>
      </w:r>
      <w:r w:rsidR="00731F26">
        <w:rPr>
          <w:rFonts w:ascii="Arial" w:hAnsi="Arial" w:cs="Arial"/>
          <w:sz w:val="24"/>
          <w:szCs w:val="24"/>
        </w:rPr>
        <w:t>believes</w:t>
      </w:r>
      <w:r>
        <w:rPr>
          <w:rFonts w:ascii="Arial" w:hAnsi="Arial" w:cs="Arial"/>
          <w:sz w:val="24"/>
          <w:szCs w:val="24"/>
        </w:rPr>
        <w:t xml:space="preserve"> on </w:t>
      </w:r>
      <w:r w:rsidR="00731F26">
        <w:rPr>
          <w:rFonts w:ascii="Arial" w:hAnsi="Arial" w:cs="Arial"/>
          <w:sz w:val="24"/>
          <w:szCs w:val="24"/>
        </w:rPr>
        <w:t>reasonable</w:t>
      </w:r>
      <w:r>
        <w:rPr>
          <w:rFonts w:ascii="Arial" w:hAnsi="Arial" w:cs="Arial"/>
          <w:sz w:val="24"/>
          <w:szCs w:val="24"/>
        </w:rPr>
        <w:t xml:space="preserve"> grounds is connected with an offence or </w:t>
      </w:r>
      <w:r w:rsidR="00731F26">
        <w:rPr>
          <w:rFonts w:ascii="Arial" w:hAnsi="Arial" w:cs="Arial"/>
          <w:sz w:val="24"/>
          <w:szCs w:val="24"/>
        </w:rPr>
        <w:t>ask questions.</w:t>
      </w:r>
    </w:p>
    <w:p w:rsidR="006134BE" w:rsidRDefault="009D1FBD" w:rsidP="00F4534D">
      <w:pPr>
        <w:spacing w:before="120" w:after="0" w:line="240" w:lineRule="auto"/>
        <w:rPr>
          <w:rFonts w:ascii="Arial" w:hAnsi="Arial" w:cs="Arial"/>
          <w:sz w:val="24"/>
          <w:szCs w:val="24"/>
        </w:rPr>
      </w:pPr>
      <w:r>
        <w:rPr>
          <w:rFonts w:ascii="Arial" w:hAnsi="Arial" w:cs="Arial"/>
          <w:sz w:val="24"/>
          <w:szCs w:val="24"/>
        </w:rPr>
        <w:t>Clause</w:t>
      </w:r>
      <w:r w:rsidR="006134BE">
        <w:rPr>
          <w:rFonts w:ascii="Arial" w:hAnsi="Arial" w:cs="Arial"/>
          <w:sz w:val="24"/>
          <w:szCs w:val="24"/>
        </w:rPr>
        <w:t xml:space="preserve"> 115 (1) (i) provides that a person must provide reasonable assistance to enable the inspector to exercise thei</w:t>
      </w:r>
      <w:r>
        <w:rPr>
          <w:rFonts w:ascii="Arial" w:hAnsi="Arial" w:cs="Arial"/>
          <w:sz w:val="24"/>
          <w:szCs w:val="24"/>
        </w:rPr>
        <w:t>r powers under this section.  This</w:t>
      </w:r>
      <w:r w:rsidR="00D16C2D">
        <w:rPr>
          <w:rFonts w:ascii="Arial" w:hAnsi="Arial" w:cs="Arial"/>
          <w:sz w:val="24"/>
          <w:szCs w:val="24"/>
        </w:rPr>
        <w:t>,</w:t>
      </w:r>
      <w:r>
        <w:rPr>
          <w:rFonts w:ascii="Arial" w:hAnsi="Arial" w:cs="Arial"/>
          <w:sz w:val="24"/>
          <w:szCs w:val="24"/>
        </w:rPr>
        <w:t xml:space="preserve"> combined with the offence at subclause (4) may </w:t>
      </w:r>
      <w:r w:rsidR="00AB1A02">
        <w:rPr>
          <w:rFonts w:ascii="Arial" w:hAnsi="Arial" w:cs="Arial"/>
          <w:sz w:val="24"/>
          <w:szCs w:val="24"/>
        </w:rPr>
        <w:t xml:space="preserve">be considered </w:t>
      </w:r>
      <w:r w:rsidR="00923B8C">
        <w:rPr>
          <w:rFonts w:ascii="Arial" w:hAnsi="Arial" w:cs="Arial"/>
          <w:sz w:val="24"/>
          <w:szCs w:val="24"/>
        </w:rPr>
        <w:t xml:space="preserve">to </w:t>
      </w:r>
      <w:r>
        <w:rPr>
          <w:rFonts w:ascii="Arial" w:hAnsi="Arial" w:cs="Arial"/>
          <w:sz w:val="24"/>
          <w:szCs w:val="24"/>
        </w:rPr>
        <w:t>engage</w:t>
      </w:r>
      <w:r w:rsidR="00923B8C">
        <w:rPr>
          <w:rFonts w:ascii="Arial" w:hAnsi="Arial" w:cs="Arial"/>
          <w:sz w:val="24"/>
          <w:szCs w:val="24"/>
        </w:rPr>
        <w:t xml:space="preserve"> the right </w:t>
      </w:r>
      <w:r w:rsidR="00AB1A02">
        <w:rPr>
          <w:rFonts w:ascii="Arial" w:hAnsi="Arial" w:cs="Arial"/>
          <w:sz w:val="24"/>
          <w:szCs w:val="24"/>
        </w:rPr>
        <w:t xml:space="preserve">not </w:t>
      </w:r>
      <w:r w:rsidR="00923B8C">
        <w:rPr>
          <w:rFonts w:ascii="Arial" w:hAnsi="Arial" w:cs="Arial"/>
          <w:sz w:val="24"/>
          <w:szCs w:val="24"/>
        </w:rPr>
        <w:t>to self</w:t>
      </w:r>
      <w:r>
        <w:rPr>
          <w:rFonts w:ascii="Arial" w:hAnsi="Arial" w:cs="Arial"/>
          <w:sz w:val="24"/>
          <w:szCs w:val="24"/>
        </w:rPr>
        <w:t>-incriminat</w:t>
      </w:r>
      <w:r w:rsidR="00AB1A02">
        <w:rPr>
          <w:rFonts w:ascii="Arial" w:hAnsi="Arial" w:cs="Arial"/>
          <w:sz w:val="24"/>
          <w:szCs w:val="24"/>
        </w:rPr>
        <w:t>ed under</w:t>
      </w:r>
      <w:r w:rsidR="00923B8C">
        <w:rPr>
          <w:rFonts w:ascii="Arial" w:hAnsi="Arial" w:cs="Arial"/>
          <w:sz w:val="24"/>
          <w:szCs w:val="24"/>
        </w:rPr>
        <w:t xml:space="preserve"> section 22(2)(i)</w:t>
      </w:r>
      <w:r w:rsidR="008C17DF">
        <w:rPr>
          <w:rFonts w:ascii="Arial" w:hAnsi="Arial" w:cs="Arial"/>
          <w:sz w:val="24"/>
          <w:szCs w:val="24"/>
        </w:rPr>
        <w:t xml:space="preserve"> of the </w:t>
      </w:r>
      <w:r w:rsidR="008C17DF" w:rsidRPr="00F83DAC">
        <w:rPr>
          <w:rFonts w:ascii="Arial" w:hAnsi="Arial" w:cs="Arial"/>
          <w:i/>
          <w:sz w:val="24"/>
          <w:szCs w:val="24"/>
        </w:rPr>
        <w:t>Human Rights Act 2004</w:t>
      </w:r>
      <w:r>
        <w:rPr>
          <w:rFonts w:ascii="Arial" w:hAnsi="Arial" w:cs="Arial"/>
          <w:sz w:val="24"/>
          <w:szCs w:val="24"/>
        </w:rPr>
        <w:t xml:space="preserve">. </w:t>
      </w:r>
      <w:r w:rsidR="00D16C2D" w:rsidRPr="004C0A90">
        <w:rPr>
          <w:rFonts w:ascii="Arial" w:hAnsi="Arial" w:cs="Arial"/>
          <w:sz w:val="24"/>
          <w:szCs w:val="24"/>
        </w:rPr>
        <w:t>The preservation</w:t>
      </w:r>
      <w:r w:rsidR="00D16C2D">
        <w:rPr>
          <w:rFonts w:ascii="Arial" w:hAnsi="Arial" w:cs="Arial"/>
          <w:sz w:val="24"/>
          <w:szCs w:val="24"/>
        </w:rPr>
        <w:t xml:space="preserve"> of the privilege against self-incrimination is asserted in section 170 of the </w:t>
      </w:r>
      <w:r w:rsidR="00D16C2D" w:rsidRPr="00F83DAC">
        <w:rPr>
          <w:rFonts w:ascii="Arial" w:hAnsi="Arial" w:cs="Arial"/>
          <w:i/>
          <w:sz w:val="24"/>
          <w:szCs w:val="24"/>
        </w:rPr>
        <w:t>Legislation Act 2001</w:t>
      </w:r>
      <w:r w:rsidR="00D16C2D">
        <w:rPr>
          <w:rFonts w:ascii="Arial" w:hAnsi="Arial" w:cs="Arial"/>
          <w:sz w:val="24"/>
          <w:szCs w:val="24"/>
        </w:rPr>
        <w:t xml:space="preserve"> and thus a claim of the privilege could still be sustained and would be a defence against the offence provision contained in subclause 4. This preserves the right and does not limit it.</w:t>
      </w:r>
    </w:p>
    <w:p w:rsidR="00731F26" w:rsidRDefault="00731F26" w:rsidP="00F4534D">
      <w:pPr>
        <w:spacing w:before="120" w:after="0" w:line="240" w:lineRule="auto"/>
        <w:rPr>
          <w:rFonts w:ascii="Arial" w:hAnsi="Arial" w:cs="Arial"/>
          <w:sz w:val="24"/>
          <w:szCs w:val="24"/>
        </w:rPr>
      </w:pPr>
      <w:r>
        <w:rPr>
          <w:rFonts w:ascii="Arial" w:hAnsi="Arial" w:cs="Arial"/>
          <w:sz w:val="24"/>
          <w:szCs w:val="24"/>
        </w:rPr>
        <w:t>It is an offence if the inspector provides documents inspected or seized or communicates the contents of the document to any other person than to the board</w:t>
      </w:r>
      <w:r w:rsidR="00705DB0">
        <w:rPr>
          <w:rFonts w:ascii="Arial" w:hAnsi="Arial" w:cs="Arial"/>
          <w:sz w:val="24"/>
          <w:szCs w:val="24"/>
        </w:rPr>
        <w:t xml:space="preserve">. </w:t>
      </w:r>
      <w:r>
        <w:rPr>
          <w:rFonts w:ascii="Arial" w:hAnsi="Arial" w:cs="Arial"/>
          <w:sz w:val="24"/>
          <w:szCs w:val="24"/>
        </w:rPr>
        <w:t>An exception to this is if the communication is made for the purpose of the investigation or prosecution of an offence.</w:t>
      </w:r>
    </w:p>
    <w:p w:rsidR="00731F26" w:rsidRDefault="00731F26" w:rsidP="00F4534D">
      <w:pPr>
        <w:spacing w:before="120" w:after="0" w:line="240" w:lineRule="auto"/>
        <w:rPr>
          <w:rFonts w:ascii="Arial" w:hAnsi="Arial" w:cs="Arial"/>
          <w:sz w:val="24"/>
          <w:szCs w:val="24"/>
        </w:rPr>
      </w:pPr>
      <w:r>
        <w:rPr>
          <w:rFonts w:ascii="Arial" w:hAnsi="Arial" w:cs="Arial"/>
          <w:sz w:val="24"/>
          <w:szCs w:val="24"/>
        </w:rPr>
        <w:t>The maximum penalty is 20 penalty units.</w:t>
      </w:r>
    </w:p>
    <w:p w:rsidR="004578F1" w:rsidRDefault="004578F1" w:rsidP="00F4534D">
      <w:pPr>
        <w:spacing w:before="120" w:after="0" w:line="240" w:lineRule="auto"/>
        <w:rPr>
          <w:rFonts w:ascii="Arial" w:hAnsi="Arial" w:cs="Arial"/>
          <w:b/>
          <w:sz w:val="24"/>
          <w:szCs w:val="24"/>
        </w:rPr>
      </w:pPr>
      <w:r w:rsidRPr="00731F26">
        <w:rPr>
          <w:rFonts w:ascii="Arial" w:hAnsi="Arial" w:cs="Arial"/>
          <w:b/>
          <w:sz w:val="24"/>
          <w:szCs w:val="24"/>
        </w:rPr>
        <w:t>Clause 11</w:t>
      </w:r>
      <w:r w:rsidR="00730BBB">
        <w:rPr>
          <w:rFonts w:ascii="Arial" w:hAnsi="Arial" w:cs="Arial"/>
          <w:b/>
          <w:sz w:val="24"/>
          <w:szCs w:val="24"/>
        </w:rPr>
        <w:t>6</w:t>
      </w:r>
      <w:r w:rsidRPr="00731F26">
        <w:rPr>
          <w:rFonts w:ascii="Arial" w:hAnsi="Arial" w:cs="Arial"/>
          <w:b/>
          <w:sz w:val="24"/>
          <w:szCs w:val="24"/>
        </w:rPr>
        <w:tab/>
        <w:t>Directions to give name and address – inspector</w:t>
      </w:r>
    </w:p>
    <w:p w:rsidR="00731F26" w:rsidRDefault="00731F26" w:rsidP="00F4534D">
      <w:pPr>
        <w:spacing w:before="120" w:after="0" w:line="240" w:lineRule="auto"/>
        <w:rPr>
          <w:rFonts w:ascii="Arial" w:hAnsi="Arial" w:cs="Arial"/>
          <w:sz w:val="24"/>
          <w:szCs w:val="24"/>
        </w:rPr>
      </w:pPr>
      <w:r>
        <w:rPr>
          <w:rFonts w:ascii="Arial" w:hAnsi="Arial" w:cs="Arial"/>
          <w:sz w:val="24"/>
          <w:szCs w:val="24"/>
        </w:rPr>
        <w:t xml:space="preserve">The inspector has the power to direct a person to provide their full name and the person’s home address if the </w:t>
      </w:r>
      <w:r w:rsidRPr="009E2C65">
        <w:rPr>
          <w:rFonts w:ascii="Arial" w:hAnsi="Arial" w:cs="Arial"/>
          <w:sz w:val="24"/>
          <w:szCs w:val="24"/>
        </w:rPr>
        <w:t xml:space="preserve">inspector believes on reasonable grounds that the person </w:t>
      </w:r>
      <w:r w:rsidR="009E2C65" w:rsidRPr="008F3C01">
        <w:rPr>
          <w:rFonts w:ascii="Arial" w:hAnsi="Arial" w:cs="Arial"/>
          <w:sz w:val="24"/>
          <w:szCs w:val="24"/>
        </w:rPr>
        <w:t xml:space="preserve">committed </w:t>
      </w:r>
      <w:r w:rsidRPr="009E2C65">
        <w:rPr>
          <w:rFonts w:ascii="Arial" w:hAnsi="Arial" w:cs="Arial"/>
          <w:sz w:val="24"/>
          <w:szCs w:val="24"/>
        </w:rPr>
        <w:t>or is about to commit an offence against the Act or may be able to assist in an investigation.</w:t>
      </w:r>
    </w:p>
    <w:p w:rsidR="00731F26" w:rsidRDefault="00731F26" w:rsidP="00F4534D">
      <w:pPr>
        <w:spacing w:before="120" w:after="0" w:line="240" w:lineRule="auto"/>
        <w:rPr>
          <w:rFonts w:ascii="Arial" w:hAnsi="Arial" w:cs="Arial"/>
          <w:sz w:val="24"/>
          <w:szCs w:val="24"/>
        </w:rPr>
      </w:pPr>
      <w:r>
        <w:rPr>
          <w:rFonts w:ascii="Arial" w:hAnsi="Arial" w:cs="Arial"/>
          <w:sz w:val="24"/>
          <w:szCs w:val="24"/>
        </w:rPr>
        <w:t xml:space="preserve">The inspector may seek evidence of the personal information if the inspector believes the information given is false or misleading. </w:t>
      </w:r>
    </w:p>
    <w:p w:rsidR="00731F26" w:rsidRDefault="00731F26" w:rsidP="00F4534D">
      <w:pPr>
        <w:spacing w:before="120" w:after="0" w:line="240" w:lineRule="auto"/>
        <w:rPr>
          <w:rFonts w:ascii="Arial" w:hAnsi="Arial" w:cs="Arial"/>
          <w:sz w:val="24"/>
          <w:szCs w:val="24"/>
        </w:rPr>
      </w:pPr>
      <w:r>
        <w:rPr>
          <w:rFonts w:ascii="Arial" w:hAnsi="Arial" w:cs="Arial"/>
          <w:sz w:val="24"/>
          <w:szCs w:val="24"/>
        </w:rPr>
        <w:t>The inspector is obliged to tell the person it is an offence if they fail to comply with the direction and the person may ask the inspector to produce their inspector’s identity card.</w:t>
      </w:r>
    </w:p>
    <w:p w:rsidR="004578F1" w:rsidRPr="00731F26" w:rsidRDefault="004578F1" w:rsidP="00F4534D">
      <w:pPr>
        <w:spacing w:before="120" w:after="0" w:line="240" w:lineRule="auto"/>
        <w:rPr>
          <w:rFonts w:ascii="Arial" w:hAnsi="Arial" w:cs="Arial"/>
          <w:b/>
          <w:sz w:val="24"/>
          <w:szCs w:val="24"/>
        </w:rPr>
      </w:pPr>
      <w:r w:rsidRPr="00731F26">
        <w:rPr>
          <w:rFonts w:ascii="Arial" w:hAnsi="Arial" w:cs="Arial"/>
          <w:b/>
          <w:sz w:val="24"/>
          <w:szCs w:val="24"/>
        </w:rPr>
        <w:t>Clause 11</w:t>
      </w:r>
      <w:r w:rsidR="00730BBB">
        <w:rPr>
          <w:rFonts w:ascii="Arial" w:hAnsi="Arial" w:cs="Arial"/>
          <w:b/>
          <w:sz w:val="24"/>
          <w:szCs w:val="24"/>
        </w:rPr>
        <w:t>7</w:t>
      </w:r>
      <w:r w:rsidRPr="00731F26">
        <w:rPr>
          <w:rFonts w:ascii="Arial" w:hAnsi="Arial" w:cs="Arial"/>
          <w:b/>
          <w:sz w:val="24"/>
          <w:szCs w:val="24"/>
        </w:rPr>
        <w:t xml:space="preserve"> </w:t>
      </w:r>
      <w:r w:rsidRPr="00731F26">
        <w:rPr>
          <w:rFonts w:ascii="Arial" w:hAnsi="Arial" w:cs="Arial"/>
          <w:b/>
          <w:sz w:val="24"/>
          <w:szCs w:val="24"/>
        </w:rPr>
        <w:tab/>
      </w:r>
      <w:r w:rsidR="00731F26" w:rsidRPr="00731F26">
        <w:rPr>
          <w:rFonts w:ascii="Arial" w:hAnsi="Arial" w:cs="Arial"/>
          <w:b/>
          <w:sz w:val="24"/>
          <w:szCs w:val="24"/>
        </w:rPr>
        <w:t>O</w:t>
      </w:r>
      <w:r w:rsidRPr="00731F26">
        <w:rPr>
          <w:rFonts w:ascii="Arial" w:hAnsi="Arial" w:cs="Arial"/>
          <w:b/>
          <w:sz w:val="24"/>
          <w:szCs w:val="24"/>
        </w:rPr>
        <w:t>ffence- fail to comply with inspector’s direction to give name and address</w:t>
      </w:r>
    </w:p>
    <w:p w:rsidR="004578F1" w:rsidRDefault="00731F26" w:rsidP="00F4534D">
      <w:pPr>
        <w:spacing w:before="120" w:after="0" w:line="240" w:lineRule="auto"/>
        <w:rPr>
          <w:rFonts w:ascii="Arial" w:hAnsi="Arial" w:cs="Arial"/>
          <w:sz w:val="24"/>
          <w:szCs w:val="24"/>
        </w:rPr>
      </w:pPr>
      <w:r>
        <w:rPr>
          <w:rFonts w:ascii="Arial" w:hAnsi="Arial" w:cs="Arial"/>
          <w:sz w:val="24"/>
          <w:szCs w:val="24"/>
        </w:rPr>
        <w:t>It is an offence if the person is subject to a direction to provide their full name and home address and fails to comply with the direction.</w:t>
      </w:r>
    </w:p>
    <w:p w:rsidR="00731F26" w:rsidRDefault="00731F26" w:rsidP="00F4534D">
      <w:pPr>
        <w:spacing w:before="120" w:after="0" w:line="240" w:lineRule="auto"/>
        <w:rPr>
          <w:rFonts w:ascii="Arial" w:hAnsi="Arial" w:cs="Arial"/>
          <w:sz w:val="24"/>
          <w:szCs w:val="24"/>
        </w:rPr>
      </w:pPr>
      <w:r>
        <w:rPr>
          <w:rFonts w:ascii="Arial" w:hAnsi="Arial" w:cs="Arial"/>
          <w:sz w:val="24"/>
          <w:szCs w:val="24"/>
        </w:rPr>
        <w:t>The penalty is a maximum 5 penalty units.</w:t>
      </w:r>
    </w:p>
    <w:p w:rsidR="00B23AAF" w:rsidRDefault="00B23AAF" w:rsidP="00F4534D">
      <w:pPr>
        <w:spacing w:before="120" w:after="0" w:line="240" w:lineRule="auto"/>
        <w:rPr>
          <w:rFonts w:ascii="Arial" w:hAnsi="Arial" w:cs="Arial"/>
          <w:b/>
          <w:sz w:val="24"/>
          <w:szCs w:val="24"/>
        </w:rPr>
      </w:pPr>
    </w:p>
    <w:p w:rsidR="00B23AAF" w:rsidRDefault="00B23AAF" w:rsidP="00F4534D">
      <w:pPr>
        <w:spacing w:before="120" w:after="0" w:line="240" w:lineRule="auto"/>
        <w:rPr>
          <w:rFonts w:ascii="Arial" w:hAnsi="Arial" w:cs="Arial"/>
          <w:b/>
          <w:sz w:val="24"/>
          <w:szCs w:val="24"/>
        </w:rPr>
      </w:pPr>
    </w:p>
    <w:p w:rsidR="00B23AAF" w:rsidRDefault="00B23AAF" w:rsidP="00F4534D">
      <w:pPr>
        <w:spacing w:before="120" w:after="0" w:line="240" w:lineRule="auto"/>
        <w:rPr>
          <w:rFonts w:ascii="Arial" w:hAnsi="Arial" w:cs="Arial"/>
          <w:b/>
          <w:sz w:val="24"/>
          <w:szCs w:val="24"/>
        </w:rPr>
      </w:pPr>
    </w:p>
    <w:p w:rsidR="004578F1" w:rsidRDefault="004578F1" w:rsidP="00F4534D">
      <w:pPr>
        <w:spacing w:before="120" w:after="0" w:line="240" w:lineRule="auto"/>
        <w:rPr>
          <w:rFonts w:ascii="Arial" w:hAnsi="Arial" w:cs="Arial"/>
          <w:b/>
          <w:sz w:val="24"/>
          <w:szCs w:val="24"/>
        </w:rPr>
      </w:pPr>
      <w:r w:rsidRPr="00731F26">
        <w:rPr>
          <w:rFonts w:ascii="Arial" w:hAnsi="Arial" w:cs="Arial"/>
          <w:b/>
          <w:sz w:val="24"/>
          <w:szCs w:val="24"/>
        </w:rPr>
        <w:t>Clause 11</w:t>
      </w:r>
      <w:r w:rsidR="00730BBB">
        <w:rPr>
          <w:rFonts w:ascii="Arial" w:hAnsi="Arial" w:cs="Arial"/>
          <w:b/>
          <w:sz w:val="24"/>
          <w:szCs w:val="24"/>
        </w:rPr>
        <w:t>8</w:t>
      </w:r>
      <w:r w:rsidRPr="00731F26">
        <w:rPr>
          <w:rFonts w:ascii="Arial" w:hAnsi="Arial" w:cs="Arial"/>
          <w:b/>
          <w:sz w:val="24"/>
          <w:szCs w:val="24"/>
        </w:rPr>
        <w:t xml:space="preserve"> </w:t>
      </w:r>
      <w:r w:rsidR="00731F26" w:rsidRPr="00731F26">
        <w:rPr>
          <w:rFonts w:ascii="Arial" w:hAnsi="Arial" w:cs="Arial"/>
          <w:b/>
          <w:sz w:val="24"/>
          <w:szCs w:val="24"/>
        </w:rPr>
        <w:tab/>
        <w:t>Warrants</w:t>
      </w:r>
      <w:r w:rsidRPr="00731F26">
        <w:rPr>
          <w:rFonts w:ascii="Arial" w:hAnsi="Arial" w:cs="Arial"/>
          <w:b/>
          <w:sz w:val="24"/>
          <w:szCs w:val="24"/>
        </w:rPr>
        <w:t xml:space="preserve"> generally</w:t>
      </w:r>
    </w:p>
    <w:p w:rsidR="00731F26" w:rsidRDefault="00731F26" w:rsidP="00F4534D">
      <w:pPr>
        <w:spacing w:before="120" w:after="0" w:line="240" w:lineRule="auto"/>
        <w:rPr>
          <w:rFonts w:ascii="Arial" w:hAnsi="Arial" w:cs="Arial"/>
          <w:sz w:val="24"/>
          <w:szCs w:val="24"/>
        </w:rPr>
      </w:pPr>
      <w:r>
        <w:rPr>
          <w:rFonts w:ascii="Arial" w:hAnsi="Arial" w:cs="Arial"/>
          <w:sz w:val="24"/>
          <w:szCs w:val="24"/>
        </w:rPr>
        <w:t xml:space="preserve">This </w:t>
      </w:r>
      <w:r w:rsidR="00BA0FC2">
        <w:rPr>
          <w:rFonts w:ascii="Arial" w:hAnsi="Arial" w:cs="Arial"/>
          <w:sz w:val="24"/>
          <w:szCs w:val="24"/>
        </w:rPr>
        <w:t>c</w:t>
      </w:r>
      <w:r>
        <w:rPr>
          <w:rFonts w:ascii="Arial" w:hAnsi="Arial" w:cs="Arial"/>
          <w:sz w:val="24"/>
          <w:szCs w:val="24"/>
        </w:rPr>
        <w:t>lause provides the power to the inspector to apply to a magistrate for a warrant to enter premises</w:t>
      </w:r>
      <w:r w:rsidR="00705DB0">
        <w:rPr>
          <w:rFonts w:ascii="Arial" w:hAnsi="Arial" w:cs="Arial"/>
          <w:sz w:val="24"/>
          <w:szCs w:val="24"/>
        </w:rPr>
        <w:t xml:space="preserve">. </w:t>
      </w:r>
      <w:r>
        <w:rPr>
          <w:rFonts w:ascii="Arial" w:hAnsi="Arial" w:cs="Arial"/>
          <w:sz w:val="24"/>
          <w:szCs w:val="24"/>
        </w:rPr>
        <w:t>The requirements for seeking a warrant are outlined in the provision</w:t>
      </w:r>
      <w:r w:rsidR="00A441E3">
        <w:rPr>
          <w:rFonts w:ascii="Arial" w:hAnsi="Arial" w:cs="Arial"/>
          <w:sz w:val="24"/>
          <w:szCs w:val="24"/>
        </w:rPr>
        <w:t xml:space="preserve"> as is the information that the warrant must state</w:t>
      </w:r>
      <w:r w:rsidR="00705DB0">
        <w:rPr>
          <w:rFonts w:ascii="Arial" w:hAnsi="Arial" w:cs="Arial"/>
          <w:sz w:val="24"/>
          <w:szCs w:val="24"/>
        </w:rPr>
        <w:t xml:space="preserve">. </w:t>
      </w:r>
    </w:p>
    <w:p w:rsidR="00731F26" w:rsidRDefault="00731F26" w:rsidP="00F4534D">
      <w:pPr>
        <w:spacing w:before="120" w:after="0" w:line="240" w:lineRule="auto"/>
        <w:rPr>
          <w:rFonts w:ascii="Arial" w:hAnsi="Arial" w:cs="Arial"/>
          <w:sz w:val="24"/>
          <w:szCs w:val="24"/>
        </w:rPr>
      </w:pPr>
      <w:r>
        <w:rPr>
          <w:rFonts w:ascii="Arial" w:hAnsi="Arial" w:cs="Arial"/>
          <w:sz w:val="24"/>
          <w:szCs w:val="24"/>
        </w:rPr>
        <w:t>The warrant can only be issued if the magistrate is satisfied that there are reasonable grounds f</w:t>
      </w:r>
      <w:r w:rsidR="00A441E3">
        <w:rPr>
          <w:rFonts w:ascii="Arial" w:hAnsi="Arial" w:cs="Arial"/>
          <w:sz w:val="24"/>
          <w:szCs w:val="24"/>
        </w:rPr>
        <w:t xml:space="preserve">or </w:t>
      </w:r>
      <w:r>
        <w:rPr>
          <w:rFonts w:ascii="Arial" w:hAnsi="Arial" w:cs="Arial"/>
          <w:sz w:val="24"/>
          <w:szCs w:val="24"/>
        </w:rPr>
        <w:t xml:space="preserve">suspecting </w:t>
      </w:r>
      <w:r w:rsidR="00A441E3">
        <w:rPr>
          <w:rFonts w:ascii="Arial" w:hAnsi="Arial" w:cs="Arial"/>
          <w:sz w:val="24"/>
          <w:szCs w:val="24"/>
        </w:rPr>
        <w:t xml:space="preserve">connected to an offence against the Act or that the thing or activity is or will be engaged in at the premises within the next </w:t>
      </w:r>
      <w:r w:rsidR="002461C8">
        <w:rPr>
          <w:rFonts w:ascii="Arial" w:hAnsi="Arial" w:cs="Arial"/>
          <w:sz w:val="24"/>
          <w:szCs w:val="24"/>
        </w:rPr>
        <w:t>seven (</w:t>
      </w:r>
      <w:r w:rsidR="00A441E3">
        <w:rPr>
          <w:rFonts w:ascii="Arial" w:hAnsi="Arial" w:cs="Arial"/>
          <w:sz w:val="24"/>
          <w:szCs w:val="24"/>
        </w:rPr>
        <w:t>7</w:t>
      </w:r>
      <w:r w:rsidR="002461C8">
        <w:rPr>
          <w:rFonts w:ascii="Arial" w:hAnsi="Arial" w:cs="Arial"/>
          <w:sz w:val="24"/>
          <w:szCs w:val="24"/>
        </w:rPr>
        <w:t>)</w:t>
      </w:r>
      <w:r w:rsidR="00A441E3">
        <w:rPr>
          <w:rFonts w:ascii="Arial" w:hAnsi="Arial" w:cs="Arial"/>
          <w:sz w:val="24"/>
          <w:szCs w:val="24"/>
        </w:rPr>
        <w:t xml:space="preserve"> days.</w:t>
      </w:r>
      <w:r>
        <w:rPr>
          <w:rFonts w:ascii="Arial" w:hAnsi="Arial" w:cs="Arial"/>
          <w:sz w:val="24"/>
          <w:szCs w:val="24"/>
        </w:rPr>
        <w:t xml:space="preserve"> </w:t>
      </w:r>
    </w:p>
    <w:p w:rsidR="004578F1" w:rsidRDefault="004578F1" w:rsidP="00F4534D">
      <w:pPr>
        <w:spacing w:before="120" w:after="0" w:line="240" w:lineRule="auto"/>
        <w:rPr>
          <w:rFonts w:ascii="Arial" w:hAnsi="Arial" w:cs="Arial"/>
          <w:b/>
          <w:sz w:val="24"/>
          <w:szCs w:val="24"/>
        </w:rPr>
      </w:pPr>
      <w:r w:rsidRPr="00A441E3">
        <w:rPr>
          <w:rFonts w:ascii="Arial" w:hAnsi="Arial" w:cs="Arial"/>
          <w:b/>
          <w:sz w:val="24"/>
          <w:szCs w:val="24"/>
        </w:rPr>
        <w:t>Clause 1</w:t>
      </w:r>
      <w:r w:rsidR="00730BBB">
        <w:rPr>
          <w:rFonts w:ascii="Arial" w:hAnsi="Arial" w:cs="Arial"/>
          <w:b/>
          <w:sz w:val="24"/>
          <w:szCs w:val="24"/>
        </w:rPr>
        <w:t>19</w:t>
      </w:r>
      <w:r w:rsidRPr="00A441E3">
        <w:rPr>
          <w:rFonts w:ascii="Arial" w:hAnsi="Arial" w:cs="Arial"/>
          <w:b/>
          <w:sz w:val="24"/>
          <w:szCs w:val="24"/>
        </w:rPr>
        <w:tab/>
        <w:t>Warrants- application made other than in person</w:t>
      </w:r>
    </w:p>
    <w:p w:rsidR="00A441E3" w:rsidRDefault="00A441E3" w:rsidP="00F4534D">
      <w:pPr>
        <w:spacing w:before="120" w:after="0" w:line="240" w:lineRule="auto"/>
        <w:rPr>
          <w:rFonts w:ascii="Arial" w:hAnsi="Arial" w:cs="Arial"/>
          <w:sz w:val="24"/>
          <w:szCs w:val="24"/>
        </w:rPr>
      </w:pPr>
      <w:r>
        <w:rPr>
          <w:rFonts w:ascii="Arial" w:hAnsi="Arial" w:cs="Arial"/>
          <w:sz w:val="24"/>
          <w:szCs w:val="24"/>
        </w:rPr>
        <w:t>This clause provides for warrants by phone, email, radio or other form of communication in urgent circumstance or other special circumstances.</w:t>
      </w:r>
    </w:p>
    <w:p w:rsidR="004578F1" w:rsidRDefault="004578F1" w:rsidP="00F4534D">
      <w:pPr>
        <w:spacing w:before="120" w:after="0" w:line="240" w:lineRule="auto"/>
        <w:rPr>
          <w:rFonts w:ascii="Arial" w:hAnsi="Arial" w:cs="Arial"/>
          <w:b/>
          <w:sz w:val="24"/>
          <w:szCs w:val="24"/>
        </w:rPr>
      </w:pPr>
      <w:r w:rsidRPr="00A441E3">
        <w:rPr>
          <w:rFonts w:ascii="Arial" w:hAnsi="Arial" w:cs="Arial"/>
          <w:b/>
          <w:sz w:val="24"/>
          <w:szCs w:val="24"/>
        </w:rPr>
        <w:t>Clause 12</w:t>
      </w:r>
      <w:r w:rsidR="00317A4E">
        <w:rPr>
          <w:rFonts w:ascii="Arial" w:hAnsi="Arial" w:cs="Arial"/>
          <w:b/>
          <w:sz w:val="24"/>
          <w:szCs w:val="24"/>
        </w:rPr>
        <w:t>0</w:t>
      </w:r>
      <w:r w:rsidRPr="00A441E3">
        <w:rPr>
          <w:rFonts w:ascii="Arial" w:hAnsi="Arial" w:cs="Arial"/>
          <w:b/>
          <w:sz w:val="24"/>
          <w:szCs w:val="24"/>
        </w:rPr>
        <w:tab/>
        <w:t>Search warrants – announcement before entry</w:t>
      </w:r>
    </w:p>
    <w:p w:rsidR="00A441E3" w:rsidRDefault="00A441E3" w:rsidP="00F4534D">
      <w:pPr>
        <w:spacing w:before="120" w:after="0" w:line="240" w:lineRule="auto"/>
        <w:rPr>
          <w:rFonts w:ascii="Arial" w:hAnsi="Arial" w:cs="Arial"/>
          <w:sz w:val="24"/>
          <w:szCs w:val="24"/>
        </w:rPr>
      </w:pPr>
      <w:r>
        <w:rPr>
          <w:rFonts w:ascii="Arial" w:hAnsi="Arial" w:cs="Arial"/>
          <w:sz w:val="24"/>
          <w:szCs w:val="24"/>
        </w:rPr>
        <w:t xml:space="preserve">This clause </w:t>
      </w:r>
      <w:r w:rsidR="009E2C65">
        <w:rPr>
          <w:rFonts w:ascii="Arial" w:hAnsi="Arial" w:cs="Arial"/>
          <w:sz w:val="24"/>
          <w:szCs w:val="24"/>
        </w:rPr>
        <w:t xml:space="preserve">specifies </w:t>
      </w:r>
      <w:r>
        <w:rPr>
          <w:rFonts w:ascii="Arial" w:hAnsi="Arial" w:cs="Arial"/>
          <w:sz w:val="24"/>
          <w:szCs w:val="24"/>
        </w:rPr>
        <w:t xml:space="preserve">what an inspector must do before an inspector enters premises under a search warrant. </w:t>
      </w:r>
    </w:p>
    <w:p w:rsidR="004578F1" w:rsidRDefault="004578F1" w:rsidP="00F4534D">
      <w:pPr>
        <w:spacing w:before="120" w:after="0" w:line="240" w:lineRule="auto"/>
        <w:rPr>
          <w:rFonts w:ascii="Arial" w:hAnsi="Arial" w:cs="Arial"/>
          <w:b/>
          <w:sz w:val="24"/>
          <w:szCs w:val="24"/>
        </w:rPr>
      </w:pPr>
      <w:r w:rsidRPr="00A441E3">
        <w:rPr>
          <w:rFonts w:ascii="Arial" w:hAnsi="Arial" w:cs="Arial"/>
          <w:b/>
          <w:sz w:val="24"/>
          <w:szCs w:val="24"/>
        </w:rPr>
        <w:t>Clause 12</w:t>
      </w:r>
      <w:r w:rsidR="003C17CE">
        <w:rPr>
          <w:rFonts w:ascii="Arial" w:hAnsi="Arial" w:cs="Arial"/>
          <w:b/>
          <w:sz w:val="24"/>
          <w:szCs w:val="24"/>
        </w:rPr>
        <w:t>1</w:t>
      </w:r>
      <w:r w:rsidRPr="00A441E3">
        <w:rPr>
          <w:rFonts w:ascii="Arial" w:hAnsi="Arial" w:cs="Arial"/>
          <w:b/>
          <w:sz w:val="24"/>
          <w:szCs w:val="24"/>
        </w:rPr>
        <w:tab/>
        <w:t>Details of search warrant to be given to occupier etc</w:t>
      </w:r>
    </w:p>
    <w:p w:rsidR="00A441E3" w:rsidRDefault="00A441E3" w:rsidP="00F4534D">
      <w:pPr>
        <w:spacing w:before="120" w:after="0" w:line="240" w:lineRule="auto"/>
        <w:rPr>
          <w:rFonts w:ascii="Arial" w:hAnsi="Arial" w:cs="Arial"/>
          <w:sz w:val="24"/>
          <w:szCs w:val="24"/>
        </w:rPr>
      </w:pPr>
      <w:r>
        <w:rPr>
          <w:rFonts w:ascii="Arial" w:hAnsi="Arial" w:cs="Arial"/>
          <w:sz w:val="24"/>
          <w:szCs w:val="24"/>
        </w:rPr>
        <w:t>This clause provides that a copy of a warrant and document setting out the rights and obligations of a person are provided to the occupier.</w:t>
      </w:r>
    </w:p>
    <w:p w:rsidR="004578F1" w:rsidRDefault="004578F1" w:rsidP="00F4534D">
      <w:pPr>
        <w:spacing w:before="120" w:after="0" w:line="240" w:lineRule="auto"/>
        <w:rPr>
          <w:rFonts w:ascii="Arial" w:hAnsi="Arial" w:cs="Arial"/>
          <w:b/>
          <w:sz w:val="24"/>
          <w:szCs w:val="24"/>
        </w:rPr>
      </w:pPr>
      <w:r w:rsidRPr="00A441E3">
        <w:rPr>
          <w:rFonts w:ascii="Arial" w:hAnsi="Arial" w:cs="Arial"/>
          <w:b/>
          <w:sz w:val="24"/>
          <w:szCs w:val="24"/>
        </w:rPr>
        <w:t>Clause 12</w:t>
      </w:r>
      <w:r w:rsidR="003C17CE">
        <w:rPr>
          <w:rFonts w:ascii="Arial" w:hAnsi="Arial" w:cs="Arial"/>
          <w:b/>
          <w:sz w:val="24"/>
          <w:szCs w:val="24"/>
        </w:rPr>
        <w:t>2</w:t>
      </w:r>
      <w:r w:rsidRPr="00A441E3">
        <w:rPr>
          <w:rFonts w:ascii="Arial" w:hAnsi="Arial" w:cs="Arial"/>
          <w:b/>
          <w:sz w:val="24"/>
          <w:szCs w:val="24"/>
        </w:rPr>
        <w:tab/>
        <w:t>Occupier entitled to be present during search etc</w:t>
      </w:r>
    </w:p>
    <w:p w:rsidR="00A441E3" w:rsidRDefault="00A441E3" w:rsidP="00F4534D">
      <w:pPr>
        <w:spacing w:before="120" w:after="0" w:line="240" w:lineRule="auto"/>
        <w:rPr>
          <w:rFonts w:ascii="Arial" w:hAnsi="Arial" w:cs="Arial"/>
          <w:sz w:val="24"/>
          <w:szCs w:val="24"/>
        </w:rPr>
      </w:pPr>
      <w:r>
        <w:rPr>
          <w:rFonts w:ascii="Arial" w:hAnsi="Arial" w:cs="Arial"/>
          <w:sz w:val="24"/>
          <w:szCs w:val="24"/>
        </w:rPr>
        <w:t>An occupier or their representative is entitled to be present and observe during a search if they are present when the search warrant is being executed.</w:t>
      </w:r>
    </w:p>
    <w:p w:rsidR="00A441E3" w:rsidRDefault="00A441E3" w:rsidP="00F4534D">
      <w:pPr>
        <w:spacing w:before="120" w:after="0" w:line="240" w:lineRule="auto"/>
        <w:rPr>
          <w:rFonts w:ascii="Arial" w:hAnsi="Arial" w:cs="Arial"/>
          <w:sz w:val="24"/>
          <w:szCs w:val="24"/>
        </w:rPr>
      </w:pPr>
      <w:r>
        <w:rPr>
          <w:rFonts w:ascii="Arial" w:hAnsi="Arial" w:cs="Arial"/>
          <w:sz w:val="24"/>
          <w:szCs w:val="24"/>
        </w:rPr>
        <w:t>A person is not entitled to observe the search if they would impede the search or the person is under arrest and allowing the person to observe the search would interfere with the objectives of the search.</w:t>
      </w:r>
    </w:p>
    <w:p w:rsidR="00A441E3" w:rsidRPr="00A441E3" w:rsidRDefault="00A441E3" w:rsidP="00F4534D">
      <w:pPr>
        <w:spacing w:before="120" w:after="0" w:line="240" w:lineRule="auto"/>
        <w:rPr>
          <w:rFonts w:ascii="Arial" w:hAnsi="Arial" w:cs="Arial"/>
          <w:sz w:val="24"/>
          <w:szCs w:val="24"/>
        </w:rPr>
      </w:pPr>
      <w:r>
        <w:rPr>
          <w:rFonts w:ascii="Arial" w:hAnsi="Arial" w:cs="Arial"/>
          <w:sz w:val="24"/>
          <w:szCs w:val="24"/>
        </w:rPr>
        <w:t>This requirement does not prevent two or more areas of the premises being searched at the same time</w:t>
      </w:r>
      <w:r w:rsidR="00705DB0">
        <w:rPr>
          <w:rFonts w:ascii="Arial" w:hAnsi="Arial" w:cs="Arial"/>
          <w:sz w:val="24"/>
          <w:szCs w:val="24"/>
        </w:rPr>
        <w:t xml:space="preserve">. </w:t>
      </w:r>
      <w:r>
        <w:rPr>
          <w:rFonts w:ascii="Arial" w:hAnsi="Arial" w:cs="Arial"/>
          <w:sz w:val="24"/>
          <w:szCs w:val="24"/>
        </w:rPr>
        <w:t>This means that the observer cannot impede or slow the search only because they cannot observe multiple sites of search</w:t>
      </w:r>
      <w:r w:rsidR="00705DB0">
        <w:rPr>
          <w:rFonts w:ascii="Arial" w:hAnsi="Arial" w:cs="Arial"/>
          <w:sz w:val="24"/>
          <w:szCs w:val="24"/>
        </w:rPr>
        <w:t xml:space="preserve">. </w:t>
      </w:r>
      <w:r>
        <w:rPr>
          <w:rFonts w:ascii="Arial" w:hAnsi="Arial" w:cs="Arial"/>
          <w:sz w:val="24"/>
          <w:szCs w:val="24"/>
        </w:rPr>
        <w:t xml:space="preserve"> </w:t>
      </w:r>
    </w:p>
    <w:p w:rsidR="00B23AAF" w:rsidRDefault="00B23AAF" w:rsidP="00F4534D">
      <w:pPr>
        <w:spacing w:before="120" w:after="0" w:line="240" w:lineRule="auto"/>
        <w:rPr>
          <w:rFonts w:ascii="Arial" w:hAnsi="Arial" w:cs="Arial"/>
          <w:b/>
          <w:sz w:val="28"/>
          <w:szCs w:val="28"/>
        </w:rPr>
      </w:pPr>
    </w:p>
    <w:p w:rsidR="004578F1" w:rsidRDefault="001C2B27" w:rsidP="00F4534D">
      <w:pPr>
        <w:spacing w:before="120" w:after="0" w:line="240" w:lineRule="auto"/>
        <w:rPr>
          <w:rFonts w:ascii="Arial" w:hAnsi="Arial" w:cs="Arial"/>
          <w:b/>
          <w:sz w:val="28"/>
          <w:szCs w:val="28"/>
        </w:rPr>
      </w:pPr>
      <w:r w:rsidRPr="001C2B27">
        <w:rPr>
          <w:rFonts w:ascii="Arial" w:hAnsi="Arial" w:cs="Arial"/>
          <w:b/>
          <w:sz w:val="28"/>
          <w:szCs w:val="28"/>
        </w:rPr>
        <w:t>P</w:t>
      </w:r>
      <w:r w:rsidR="00EB76DB">
        <w:rPr>
          <w:rFonts w:ascii="Arial" w:hAnsi="Arial" w:cs="Arial"/>
          <w:b/>
          <w:sz w:val="28"/>
          <w:szCs w:val="28"/>
        </w:rPr>
        <w:t>ART</w:t>
      </w:r>
      <w:r w:rsidRPr="001C2B27">
        <w:rPr>
          <w:rFonts w:ascii="Arial" w:hAnsi="Arial" w:cs="Arial"/>
          <w:b/>
          <w:sz w:val="28"/>
          <w:szCs w:val="28"/>
        </w:rPr>
        <w:t xml:space="preserve"> 9</w:t>
      </w:r>
      <w:r w:rsidRPr="001C2B27">
        <w:rPr>
          <w:rFonts w:ascii="Arial" w:hAnsi="Arial" w:cs="Arial"/>
          <w:b/>
          <w:sz w:val="28"/>
          <w:szCs w:val="28"/>
        </w:rPr>
        <w:tab/>
        <w:t>R</w:t>
      </w:r>
      <w:r w:rsidR="0088115D">
        <w:rPr>
          <w:rFonts w:ascii="Arial" w:hAnsi="Arial" w:cs="Arial"/>
          <w:b/>
          <w:sz w:val="28"/>
          <w:szCs w:val="28"/>
        </w:rPr>
        <w:t>EGISTER AND DEALING WITH INFORMATION</w:t>
      </w:r>
      <w:r w:rsidRPr="001C2B27">
        <w:rPr>
          <w:rFonts w:ascii="Arial" w:hAnsi="Arial" w:cs="Arial"/>
          <w:b/>
          <w:sz w:val="28"/>
          <w:szCs w:val="28"/>
        </w:rPr>
        <w:t xml:space="preserve"> </w:t>
      </w:r>
    </w:p>
    <w:p w:rsidR="00EB76DB" w:rsidRDefault="00EB76DB" w:rsidP="00F4534D">
      <w:pPr>
        <w:spacing w:before="120" w:after="0" w:line="240" w:lineRule="auto"/>
        <w:rPr>
          <w:rFonts w:ascii="Arial" w:hAnsi="Arial" w:cs="Arial"/>
          <w:b/>
          <w:sz w:val="28"/>
          <w:szCs w:val="28"/>
        </w:rPr>
      </w:pPr>
    </w:p>
    <w:p w:rsidR="001C2B27" w:rsidRPr="008F3C01" w:rsidRDefault="001C2B27" w:rsidP="00F4534D">
      <w:pPr>
        <w:spacing w:before="120" w:after="0" w:line="240" w:lineRule="auto"/>
        <w:rPr>
          <w:rFonts w:ascii="Arial" w:hAnsi="Arial" w:cs="Arial"/>
          <w:b/>
          <w:sz w:val="28"/>
          <w:szCs w:val="28"/>
        </w:rPr>
      </w:pPr>
      <w:r w:rsidRPr="008F3C01">
        <w:rPr>
          <w:rFonts w:ascii="Arial" w:hAnsi="Arial" w:cs="Arial"/>
          <w:b/>
          <w:sz w:val="28"/>
          <w:szCs w:val="28"/>
        </w:rPr>
        <w:t>Division 9.1</w:t>
      </w:r>
      <w:r w:rsidR="00417AF5">
        <w:rPr>
          <w:rFonts w:ascii="Arial" w:hAnsi="Arial" w:cs="Arial"/>
          <w:b/>
          <w:sz w:val="28"/>
          <w:szCs w:val="28"/>
        </w:rPr>
        <w:tab/>
      </w:r>
      <w:r w:rsidRPr="008F3C01">
        <w:rPr>
          <w:rFonts w:ascii="Arial" w:hAnsi="Arial" w:cs="Arial"/>
          <w:b/>
          <w:sz w:val="28"/>
          <w:szCs w:val="28"/>
        </w:rPr>
        <w:t>Register</w:t>
      </w:r>
    </w:p>
    <w:p w:rsidR="001C2B27" w:rsidRDefault="001C2B27" w:rsidP="00F4534D">
      <w:pPr>
        <w:spacing w:before="120" w:after="0" w:line="240" w:lineRule="auto"/>
        <w:rPr>
          <w:rFonts w:ascii="Arial" w:hAnsi="Arial" w:cs="Arial"/>
          <w:b/>
          <w:sz w:val="24"/>
          <w:szCs w:val="24"/>
        </w:rPr>
      </w:pPr>
      <w:r w:rsidRPr="00A06960">
        <w:rPr>
          <w:rFonts w:ascii="Arial" w:hAnsi="Arial" w:cs="Arial"/>
          <w:b/>
          <w:sz w:val="24"/>
          <w:szCs w:val="24"/>
        </w:rPr>
        <w:t>Clause 12</w:t>
      </w:r>
      <w:r w:rsidR="003C17CE">
        <w:rPr>
          <w:rFonts w:ascii="Arial" w:hAnsi="Arial" w:cs="Arial"/>
          <w:b/>
          <w:sz w:val="24"/>
          <w:szCs w:val="24"/>
        </w:rPr>
        <w:t>3</w:t>
      </w:r>
      <w:r w:rsidR="003C17CE">
        <w:rPr>
          <w:rFonts w:ascii="Arial" w:hAnsi="Arial" w:cs="Arial"/>
          <w:b/>
          <w:sz w:val="24"/>
          <w:szCs w:val="24"/>
        </w:rPr>
        <w:tab/>
      </w:r>
      <w:r w:rsidRPr="00A06960">
        <w:rPr>
          <w:rFonts w:ascii="Arial" w:hAnsi="Arial" w:cs="Arial"/>
          <w:b/>
          <w:sz w:val="24"/>
          <w:szCs w:val="24"/>
        </w:rPr>
        <w:t>Board to maintain register of veterinary practitioners and veterinary premises</w:t>
      </w:r>
    </w:p>
    <w:p w:rsidR="00A06960" w:rsidRDefault="00A06960" w:rsidP="00F4534D">
      <w:pPr>
        <w:spacing w:before="120" w:after="0" w:line="240" w:lineRule="auto"/>
        <w:rPr>
          <w:rFonts w:ascii="Arial" w:hAnsi="Arial" w:cs="Arial"/>
          <w:sz w:val="24"/>
          <w:szCs w:val="24"/>
        </w:rPr>
      </w:pPr>
      <w:r>
        <w:rPr>
          <w:rFonts w:ascii="Arial" w:hAnsi="Arial" w:cs="Arial"/>
          <w:sz w:val="24"/>
          <w:szCs w:val="24"/>
        </w:rPr>
        <w:t>This provision provides that the board must keep a register of veterinary practitioners and veterinary premises registered under the Act.</w:t>
      </w:r>
    </w:p>
    <w:p w:rsidR="00A06960" w:rsidRDefault="00A06960" w:rsidP="00F4534D">
      <w:pPr>
        <w:spacing w:before="120" w:after="0" w:line="240" w:lineRule="auto"/>
        <w:rPr>
          <w:rFonts w:ascii="Arial" w:hAnsi="Arial" w:cs="Arial"/>
          <w:sz w:val="24"/>
          <w:szCs w:val="24"/>
        </w:rPr>
      </w:pPr>
      <w:r>
        <w:rPr>
          <w:rFonts w:ascii="Arial" w:hAnsi="Arial" w:cs="Arial"/>
          <w:sz w:val="24"/>
          <w:szCs w:val="24"/>
        </w:rPr>
        <w:t xml:space="preserve">The register can be kept in more than one form or part as long as it complies with the requirements of the Act. </w:t>
      </w:r>
    </w:p>
    <w:p w:rsidR="00A06960" w:rsidRDefault="00A06960" w:rsidP="00F4534D">
      <w:pPr>
        <w:spacing w:before="120" w:after="0" w:line="240" w:lineRule="auto"/>
        <w:rPr>
          <w:rFonts w:ascii="Arial" w:hAnsi="Arial" w:cs="Arial"/>
          <w:sz w:val="24"/>
          <w:szCs w:val="24"/>
        </w:rPr>
      </w:pPr>
      <w:r>
        <w:rPr>
          <w:rFonts w:ascii="Arial" w:hAnsi="Arial" w:cs="Arial"/>
          <w:sz w:val="24"/>
          <w:szCs w:val="24"/>
        </w:rPr>
        <w:t>The register must be as accurate and current as practicable</w:t>
      </w:r>
      <w:r w:rsidR="00705DB0">
        <w:rPr>
          <w:rFonts w:ascii="Arial" w:hAnsi="Arial" w:cs="Arial"/>
          <w:sz w:val="24"/>
          <w:szCs w:val="24"/>
        </w:rPr>
        <w:t xml:space="preserve">. </w:t>
      </w:r>
      <w:r>
        <w:rPr>
          <w:rFonts w:ascii="Arial" w:hAnsi="Arial" w:cs="Arial"/>
          <w:sz w:val="24"/>
          <w:szCs w:val="24"/>
        </w:rPr>
        <w:t>The board can on application or its own initiative make changes to keep it accurate and current</w:t>
      </w:r>
      <w:r w:rsidR="00705DB0">
        <w:rPr>
          <w:rFonts w:ascii="Arial" w:hAnsi="Arial" w:cs="Arial"/>
          <w:sz w:val="24"/>
          <w:szCs w:val="24"/>
        </w:rPr>
        <w:t xml:space="preserve">. </w:t>
      </w:r>
      <w:r>
        <w:rPr>
          <w:rFonts w:ascii="Arial" w:hAnsi="Arial" w:cs="Arial"/>
          <w:sz w:val="24"/>
          <w:szCs w:val="24"/>
        </w:rPr>
        <w:t>And it must make changes that a court or the ACAT orders be made to the register.</w:t>
      </w:r>
    </w:p>
    <w:p w:rsidR="001C2B27" w:rsidRDefault="001C2B27" w:rsidP="00F4534D">
      <w:pPr>
        <w:spacing w:before="120" w:after="0" w:line="240" w:lineRule="auto"/>
        <w:rPr>
          <w:rFonts w:ascii="Arial" w:hAnsi="Arial" w:cs="Arial"/>
          <w:b/>
          <w:sz w:val="24"/>
          <w:szCs w:val="24"/>
        </w:rPr>
      </w:pPr>
      <w:r w:rsidRPr="00A06960">
        <w:rPr>
          <w:rFonts w:ascii="Arial" w:hAnsi="Arial" w:cs="Arial"/>
          <w:b/>
          <w:sz w:val="24"/>
          <w:szCs w:val="24"/>
        </w:rPr>
        <w:t>Clause 12</w:t>
      </w:r>
      <w:r w:rsidR="00842369">
        <w:rPr>
          <w:rFonts w:ascii="Arial" w:hAnsi="Arial" w:cs="Arial"/>
          <w:b/>
          <w:sz w:val="24"/>
          <w:szCs w:val="24"/>
        </w:rPr>
        <w:t>4</w:t>
      </w:r>
      <w:r w:rsidRPr="00A06960">
        <w:rPr>
          <w:rFonts w:ascii="Arial" w:hAnsi="Arial" w:cs="Arial"/>
          <w:b/>
          <w:sz w:val="24"/>
          <w:szCs w:val="24"/>
        </w:rPr>
        <w:tab/>
        <w:t>Contents of register –practitioners</w:t>
      </w:r>
    </w:p>
    <w:p w:rsidR="00A06960" w:rsidRDefault="00A06960" w:rsidP="00F4534D">
      <w:pPr>
        <w:spacing w:before="120" w:after="0" w:line="240" w:lineRule="auto"/>
        <w:rPr>
          <w:rFonts w:ascii="Arial" w:hAnsi="Arial" w:cs="Arial"/>
          <w:sz w:val="24"/>
          <w:szCs w:val="24"/>
        </w:rPr>
      </w:pPr>
      <w:r w:rsidRPr="00A06960">
        <w:rPr>
          <w:rFonts w:ascii="Arial" w:hAnsi="Arial" w:cs="Arial"/>
          <w:sz w:val="24"/>
          <w:szCs w:val="24"/>
        </w:rPr>
        <w:t>The re</w:t>
      </w:r>
      <w:r>
        <w:rPr>
          <w:rFonts w:ascii="Arial" w:hAnsi="Arial" w:cs="Arial"/>
          <w:sz w:val="24"/>
          <w:szCs w:val="24"/>
        </w:rPr>
        <w:t xml:space="preserve">gister must contain the </w:t>
      </w:r>
      <w:r w:rsidRPr="00A06960">
        <w:rPr>
          <w:rFonts w:ascii="Arial" w:hAnsi="Arial" w:cs="Arial"/>
          <w:i/>
          <w:sz w:val="24"/>
          <w:szCs w:val="24"/>
        </w:rPr>
        <w:t>registration details</w:t>
      </w:r>
      <w:r>
        <w:rPr>
          <w:rFonts w:ascii="Arial" w:hAnsi="Arial" w:cs="Arial"/>
          <w:sz w:val="24"/>
          <w:szCs w:val="24"/>
        </w:rPr>
        <w:t xml:space="preserve"> for each person registered as a veterinary practitioner and any other information relating to a registered veterinary practitioner that the board considers necessary or desirable.</w:t>
      </w:r>
    </w:p>
    <w:p w:rsidR="00A06960" w:rsidRDefault="00A06960" w:rsidP="00F4534D">
      <w:pPr>
        <w:spacing w:before="120" w:after="0" w:line="240" w:lineRule="auto"/>
        <w:rPr>
          <w:rFonts w:ascii="Arial" w:hAnsi="Arial" w:cs="Arial"/>
          <w:sz w:val="24"/>
          <w:szCs w:val="24"/>
        </w:rPr>
      </w:pPr>
      <w:r w:rsidRPr="00A06960">
        <w:rPr>
          <w:rFonts w:ascii="Arial" w:hAnsi="Arial" w:cs="Arial"/>
          <w:i/>
          <w:sz w:val="24"/>
          <w:szCs w:val="24"/>
        </w:rPr>
        <w:t>Registration details</w:t>
      </w:r>
      <w:r>
        <w:rPr>
          <w:rFonts w:ascii="Arial" w:hAnsi="Arial" w:cs="Arial"/>
          <w:sz w:val="24"/>
          <w:szCs w:val="24"/>
        </w:rPr>
        <w:t xml:space="preserve"> for this clause are defined and listed</w:t>
      </w:r>
      <w:r w:rsidR="00705DB0">
        <w:rPr>
          <w:rFonts w:ascii="Arial" w:hAnsi="Arial" w:cs="Arial"/>
          <w:sz w:val="24"/>
          <w:szCs w:val="24"/>
        </w:rPr>
        <w:t xml:space="preserve">. </w:t>
      </w:r>
      <w:r>
        <w:rPr>
          <w:rFonts w:ascii="Arial" w:hAnsi="Arial" w:cs="Arial"/>
          <w:sz w:val="24"/>
          <w:szCs w:val="24"/>
        </w:rPr>
        <w:t>In addition to information provided at registration it includes a registration number.</w:t>
      </w:r>
    </w:p>
    <w:p w:rsidR="001C2B27" w:rsidRDefault="001C2B27" w:rsidP="00F4534D">
      <w:pPr>
        <w:spacing w:before="120" w:after="0" w:line="240" w:lineRule="auto"/>
        <w:rPr>
          <w:rFonts w:ascii="Arial" w:hAnsi="Arial" w:cs="Arial"/>
          <w:b/>
          <w:sz w:val="24"/>
          <w:szCs w:val="24"/>
        </w:rPr>
      </w:pPr>
      <w:r w:rsidRPr="00A06960">
        <w:rPr>
          <w:rFonts w:ascii="Arial" w:hAnsi="Arial" w:cs="Arial"/>
          <w:b/>
          <w:sz w:val="24"/>
          <w:szCs w:val="24"/>
        </w:rPr>
        <w:t>Clause 12</w:t>
      </w:r>
      <w:r w:rsidR="00842369">
        <w:rPr>
          <w:rFonts w:ascii="Arial" w:hAnsi="Arial" w:cs="Arial"/>
          <w:b/>
          <w:sz w:val="24"/>
          <w:szCs w:val="24"/>
        </w:rPr>
        <w:t xml:space="preserve">5 </w:t>
      </w:r>
      <w:r w:rsidRPr="00A06960">
        <w:rPr>
          <w:rFonts w:ascii="Arial" w:hAnsi="Arial" w:cs="Arial"/>
          <w:b/>
          <w:sz w:val="24"/>
          <w:szCs w:val="24"/>
        </w:rPr>
        <w:t>Contents of register – premises</w:t>
      </w:r>
    </w:p>
    <w:p w:rsidR="00A06960" w:rsidRDefault="00A06960" w:rsidP="00F4534D">
      <w:pPr>
        <w:spacing w:before="120" w:after="0" w:line="240" w:lineRule="auto"/>
        <w:rPr>
          <w:rFonts w:ascii="Arial" w:hAnsi="Arial" w:cs="Arial"/>
          <w:sz w:val="24"/>
          <w:szCs w:val="24"/>
        </w:rPr>
      </w:pPr>
      <w:r>
        <w:rPr>
          <w:rFonts w:ascii="Arial" w:hAnsi="Arial" w:cs="Arial"/>
          <w:sz w:val="24"/>
          <w:szCs w:val="24"/>
        </w:rPr>
        <w:t>For the veterinary premises the register must include the registration details and anything else the board considers necessary or desirable</w:t>
      </w:r>
      <w:r w:rsidR="00705DB0">
        <w:rPr>
          <w:rFonts w:ascii="Arial" w:hAnsi="Arial" w:cs="Arial"/>
          <w:sz w:val="24"/>
          <w:szCs w:val="24"/>
        </w:rPr>
        <w:t xml:space="preserve">. </w:t>
      </w:r>
    </w:p>
    <w:p w:rsidR="00A06960" w:rsidRPr="00A06960" w:rsidRDefault="00A06960" w:rsidP="00F4534D">
      <w:pPr>
        <w:spacing w:before="120" w:after="0" w:line="240" w:lineRule="auto"/>
        <w:rPr>
          <w:rFonts w:ascii="Arial" w:hAnsi="Arial" w:cs="Arial"/>
          <w:sz w:val="24"/>
          <w:szCs w:val="24"/>
        </w:rPr>
      </w:pPr>
      <w:r>
        <w:rPr>
          <w:rFonts w:ascii="Arial" w:hAnsi="Arial" w:cs="Arial"/>
          <w:sz w:val="24"/>
          <w:szCs w:val="24"/>
        </w:rPr>
        <w:t>Registration details for this clause are defined and listed</w:t>
      </w:r>
      <w:r w:rsidR="00705DB0">
        <w:rPr>
          <w:rFonts w:ascii="Arial" w:hAnsi="Arial" w:cs="Arial"/>
          <w:sz w:val="24"/>
          <w:szCs w:val="24"/>
        </w:rPr>
        <w:t xml:space="preserve">. </w:t>
      </w:r>
      <w:r>
        <w:rPr>
          <w:rFonts w:ascii="Arial" w:hAnsi="Arial" w:cs="Arial"/>
          <w:sz w:val="24"/>
          <w:szCs w:val="24"/>
        </w:rPr>
        <w:t>In addition to information provided at registration it includes a registration number and the name of the superintendent for the premises</w:t>
      </w:r>
      <w:r w:rsidR="00705DB0">
        <w:rPr>
          <w:rFonts w:ascii="Arial" w:hAnsi="Arial" w:cs="Arial"/>
          <w:sz w:val="24"/>
          <w:szCs w:val="24"/>
        </w:rPr>
        <w:t xml:space="preserve">. </w:t>
      </w:r>
      <w:r>
        <w:rPr>
          <w:rFonts w:ascii="Arial" w:hAnsi="Arial" w:cs="Arial"/>
          <w:sz w:val="24"/>
          <w:szCs w:val="24"/>
        </w:rPr>
        <w:t>It must also contain details of any other registration or licence that relates to the premises. For example, where there are x-ray machines a licence is required to deal with a regulated radiation source.</w:t>
      </w:r>
    </w:p>
    <w:p w:rsidR="001C2B27" w:rsidRDefault="001C2B27" w:rsidP="00F4534D">
      <w:pPr>
        <w:spacing w:before="120" w:after="0" w:line="240" w:lineRule="auto"/>
        <w:rPr>
          <w:rFonts w:ascii="Arial" w:hAnsi="Arial" w:cs="Arial"/>
          <w:b/>
          <w:sz w:val="24"/>
          <w:szCs w:val="24"/>
        </w:rPr>
      </w:pPr>
      <w:r w:rsidRPr="00A06960">
        <w:rPr>
          <w:rFonts w:ascii="Arial" w:hAnsi="Arial" w:cs="Arial"/>
          <w:b/>
          <w:sz w:val="24"/>
          <w:szCs w:val="24"/>
        </w:rPr>
        <w:t>Clause 12</w:t>
      </w:r>
      <w:r w:rsidR="00842369">
        <w:rPr>
          <w:rFonts w:ascii="Arial" w:hAnsi="Arial" w:cs="Arial"/>
          <w:b/>
          <w:sz w:val="24"/>
          <w:szCs w:val="24"/>
        </w:rPr>
        <w:t>6</w:t>
      </w:r>
      <w:r w:rsidRPr="00A06960">
        <w:rPr>
          <w:rFonts w:ascii="Arial" w:hAnsi="Arial" w:cs="Arial"/>
          <w:b/>
          <w:sz w:val="24"/>
          <w:szCs w:val="24"/>
        </w:rPr>
        <w:tab/>
        <w:t>Information in register to be accessible and extractable</w:t>
      </w:r>
    </w:p>
    <w:p w:rsidR="0080557A" w:rsidRDefault="0080557A" w:rsidP="00F4534D">
      <w:pPr>
        <w:spacing w:before="120" w:after="0" w:line="240" w:lineRule="auto"/>
        <w:rPr>
          <w:rFonts w:ascii="Arial" w:hAnsi="Arial" w:cs="Arial"/>
          <w:sz w:val="24"/>
          <w:szCs w:val="24"/>
        </w:rPr>
      </w:pPr>
      <w:r>
        <w:rPr>
          <w:rFonts w:ascii="Arial" w:hAnsi="Arial" w:cs="Arial"/>
          <w:sz w:val="24"/>
          <w:szCs w:val="24"/>
        </w:rPr>
        <w:t>The Bill provides that the register must be kept in a way that allows information about a registered veterinary practitioner or registered premises to be readily reproduced in an easily readable form.</w:t>
      </w:r>
    </w:p>
    <w:p w:rsidR="00842369" w:rsidRPr="00842369" w:rsidRDefault="00842369" w:rsidP="00F4534D">
      <w:pPr>
        <w:spacing w:before="120" w:after="0" w:line="240" w:lineRule="auto"/>
        <w:rPr>
          <w:rFonts w:ascii="Arial" w:hAnsi="Arial" w:cs="Arial"/>
          <w:b/>
          <w:sz w:val="24"/>
          <w:szCs w:val="24"/>
        </w:rPr>
      </w:pPr>
      <w:r w:rsidRPr="00842369">
        <w:rPr>
          <w:rFonts w:ascii="Arial" w:hAnsi="Arial" w:cs="Arial"/>
          <w:b/>
          <w:sz w:val="24"/>
          <w:szCs w:val="24"/>
        </w:rPr>
        <w:t>Clause 127</w:t>
      </w:r>
      <w:r w:rsidRPr="00842369">
        <w:rPr>
          <w:rFonts w:ascii="Arial" w:hAnsi="Arial" w:cs="Arial"/>
          <w:b/>
          <w:sz w:val="24"/>
          <w:szCs w:val="24"/>
        </w:rPr>
        <w:tab/>
        <w:t>Registration Documents</w:t>
      </w:r>
    </w:p>
    <w:p w:rsidR="00842369" w:rsidRDefault="00842369" w:rsidP="00F4534D">
      <w:pPr>
        <w:spacing w:before="120" w:after="0" w:line="240" w:lineRule="auto"/>
        <w:rPr>
          <w:rFonts w:ascii="Arial" w:hAnsi="Arial" w:cs="Arial"/>
          <w:sz w:val="24"/>
          <w:szCs w:val="24"/>
        </w:rPr>
      </w:pPr>
      <w:r>
        <w:rPr>
          <w:rFonts w:ascii="Arial" w:hAnsi="Arial" w:cs="Arial"/>
          <w:sz w:val="24"/>
          <w:szCs w:val="24"/>
        </w:rPr>
        <w:t>This provision provides that the board may issue evidence of registration in a document containing such registration details as the board considers necessary</w:t>
      </w:r>
      <w:r w:rsidR="00705DB0">
        <w:rPr>
          <w:rFonts w:ascii="Arial" w:hAnsi="Arial" w:cs="Arial"/>
          <w:sz w:val="24"/>
          <w:szCs w:val="24"/>
        </w:rPr>
        <w:t xml:space="preserve">. </w:t>
      </w:r>
      <w:r>
        <w:rPr>
          <w:rFonts w:ascii="Arial" w:hAnsi="Arial" w:cs="Arial"/>
          <w:sz w:val="24"/>
          <w:szCs w:val="24"/>
        </w:rPr>
        <w:t>The registration document is evidence of matters stated in the document in relation to registration.</w:t>
      </w:r>
    </w:p>
    <w:p w:rsidR="001C2B27" w:rsidRDefault="001C2B27" w:rsidP="00F4534D">
      <w:pPr>
        <w:spacing w:before="120" w:after="0" w:line="240" w:lineRule="auto"/>
        <w:rPr>
          <w:rFonts w:ascii="Arial" w:hAnsi="Arial" w:cs="Arial"/>
          <w:b/>
          <w:sz w:val="24"/>
          <w:szCs w:val="24"/>
        </w:rPr>
      </w:pPr>
      <w:r w:rsidRPr="0080557A">
        <w:rPr>
          <w:rFonts w:ascii="Arial" w:hAnsi="Arial" w:cs="Arial"/>
          <w:b/>
          <w:sz w:val="24"/>
          <w:szCs w:val="24"/>
        </w:rPr>
        <w:t>Clause 128</w:t>
      </w:r>
      <w:r w:rsidRPr="0080557A">
        <w:rPr>
          <w:rFonts w:ascii="Arial" w:hAnsi="Arial" w:cs="Arial"/>
          <w:b/>
          <w:sz w:val="24"/>
          <w:szCs w:val="24"/>
        </w:rPr>
        <w:tab/>
        <w:t>Registrar responsible for register</w:t>
      </w:r>
    </w:p>
    <w:p w:rsidR="0080557A" w:rsidRDefault="0080557A" w:rsidP="00F4534D">
      <w:pPr>
        <w:spacing w:before="120" w:after="0" w:line="240" w:lineRule="auto"/>
        <w:rPr>
          <w:rFonts w:ascii="Arial" w:hAnsi="Arial" w:cs="Arial"/>
          <w:sz w:val="24"/>
          <w:szCs w:val="24"/>
        </w:rPr>
      </w:pPr>
      <w:r>
        <w:rPr>
          <w:rFonts w:ascii="Arial" w:hAnsi="Arial" w:cs="Arial"/>
          <w:sz w:val="24"/>
          <w:szCs w:val="24"/>
        </w:rPr>
        <w:t xml:space="preserve">This clause states that the registrar must keep the register on behalf of the board. It includes the actions that </w:t>
      </w:r>
      <w:r w:rsidRPr="00111A90">
        <w:rPr>
          <w:rFonts w:ascii="Arial" w:hAnsi="Arial" w:cs="Arial"/>
          <w:sz w:val="24"/>
          <w:szCs w:val="24"/>
        </w:rPr>
        <w:t xml:space="preserve">the registrar </w:t>
      </w:r>
      <w:r w:rsidR="009E2C65" w:rsidRPr="008F3C01">
        <w:rPr>
          <w:rFonts w:ascii="Arial" w:hAnsi="Arial" w:cs="Arial"/>
          <w:sz w:val="24"/>
          <w:szCs w:val="24"/>
        </w:rPr>
        <w:t>may do</w:t>
      </w:r>
      <w:r w:rsidRPr="00111A90">
        <w:rPr>
          <w:rFonts w:ascii="Arial" w:hAnsi="Arial" w:cs="Arial"/>
          <w:sz w:val="24"/>
          <w:szCs w:val="24"/>
        </w:rPr>
        <w:t xml:space="preserve"> in relation to the</w:t>
      </w:r>
      <w:r>
        <w:rPr>
          <w:rFonts w:ascii="Arial" w:hAnsi="Arial" w:cs="Arial"/>
          <w:sz w:val="24"/>
          <w:szCs w:val="24"/>
        </w:rPr>
        <w:t xml:space="preserve"> register including removing details of a registration that no longer exists</w:t>
      </w:r>
      <w:r w:rsidR="00705DB0">
        <w:rPr>
          <w:rFonts w:ascii="Arial" w:hAnsi="Arial" w:cs="Arial"/>
          <w:sz w:val="24"/>
          <w:szCs w:val="24"/>
        </w:rPr>
        <w:t xml:space="preserve">. </w:t>
      </w:r>
      <w:r>
        <w:rPr>
          <w:rFonts w:ascii="Arial" w:hAnsi="Arial" w:cs="Arial"/>
          <w:sz w:val="24"/>
          <w:szCs w:val="24"/>
        </w:rPr>
        <w:t>The clause clarifies that the removal of details does not prevent the registrar from keeping a record of details removed.</w:t>
      </w:r>
    </w:p>
    <w:p w:rsidR="001C2B27" w:rsidRDefault="001C2B27" w:rsidP="00F4534D">
      <w:pPr>
        <w:spacing w:before="120" w:after="0" w:line="240" w:lineRule="auto"/>
        <w:rPr>
          <w:rFonts w:ascii="Arial" w:hAnsi="Arial" w:cs="Arial"/>
          <w:b/>
          <w:sz w:val="24"/>
          <w:szCs w:val="24"/>
        </w:rPr>
      </w:pPr>
      <w:r w:rsidRPr="0080557A">
        <w:rPr>
          <w:rFonts w:ascii="Arial" w:hAnsi="Arial" w:cs="Arial"/>
          <w:b/>
          <w:sz w:val="24"/>
          <w:szCs w:val="24"/>
        </w:rPr>
        <w:t>Clause 129</w:t>
      </w:r>
      <w:r w:rsidRPr="0080557A">
        <w:rPr>
          <w:rFonts w:ascii="Arial" w:hAnsi="Arial" w:cs="Arial"/>
          <w:b/>
          <w:sz w:val="24"/>
          <w:szCs w:val="24"/>
        </w:rPr>
        <w:tab/>
        <w:t>Assess to register</w:t>
      </w:r>
    </w:p>
    <w:p w:rsidR="0080557A" w:rsidRDefault="0080557A" w:rsidP="00F4534D">
      <w:pPr>
        <w:spacing w:before="120" w:after="0" w:line="240" w:lineRule="auto"/>
        <w:rPr>
          <w:rFonts w:ascii="Arial" w:hAnsi="Arial" w:cs="Arial"/>
          <w:sz w:val="24"/>
          <w:szCs w:val="24"/>
        </w:rPr>
      </w:pPr>
      <w:r>
        <w:rPr>
          <w:rFonts w:ascii="Arial" w:hAnsi="Arial" w:cs="Arial"/>
          <w:sz w:val="24"/>
          <w:szCs w:val="24"/>
        </w:rPr>
        <w:t>The register must be open for inspection by the public at reasonable times although information that is not required to be in the register under section 12</w:t>
      </w:r>
      <w:r w:rsidR="00BA0FC2">
        <w:rPr>
          <w:rFonts w:ascii="Arial" w:hAnsi="Arial" w:cs="Arial"/>
          <w:sz w:val="24"/>
          <w:szCs w:val="24"/>
        </w:rPr>
        <w:t>4</w:t>
      </w:r>
      <w:r>
        <w:rPr>
          <w:rFonts w:ascii="Arial" w:hAnsi="Arial" w:cs="Arial"/>
          <w:sz w:val="24"/>
          <w:szCs w:val="24"/>
        </w:rPr>
        <w:t xml:space="preserve"> and 12</w:t>
      </w:r>
      <w:r w:rsidR="00BA0FC2">
        <w:rPr>
          <w:rFonts w:ascii="Arial" w:hAnsi="Arial" w:cs="Arial"/>
          <w:sz w:val="24"/>
          <w:szCs w:val="24"/>
        </w:rPr>
        <w:t>5</w:t>
      </w:r>
      <w:r>
        <w:rPr>
          <w:rFonts w:ascii="Arial" w:hAnsi="Arial" w:cs="Arial"/>
          <w:sz w:val="24"/>
          <w:szCs w:val="24"/>
        </w:rPr>
        <w:t xml:space="preserve"> (that is information that the board by its discretion decides to include) need not be made available to the public. </w:t>
      </w:r>
    </w:p>
    <w:p w:rsidR="0080557A" w:rsidRDefault="0080557A" w:rsidP="00F4534D">
      <w:pPr>
        <w:spacing w:before="120" w:after="0" w:line="240" w:lineRule="auto"/>
        <w:rPr>
          <w:rFonts w:ascii="Arial" w:hAnsi="Arial" w:cs="Arial"/>
          <w:sz w:val="24"/>
          <w:szCs w:val="24"/>
        </w:rPr>
      </w:pPr>
      <w:r>
        <w:rPr>
          <w:rFonts w:ascii="Arial" w:hAnsi="Arial" w:cs="Arial"/>
          <w:sz w:val="24"/>
          <w:szCs w:val="24"/>
        </w:rPr>
        <w:t>The board also has discretion in allowing public inspection of a condition on the registration of a veterinary practitioner if the information is confidential or in the board’s opinion the benefit to the public of knowing the condition is outweighed by the personal or prejudicial nature of the condition.</w:t>
      </w:r>
    </w:p>
    <w:p w:rsidR="0080557A" w:rsidRDefault="0080557A" w:rsidP="00F4534D">
      <w:pPr>
        <w:spacing w:before="120" w:after="0" w:line="240" w:lineRule="auto"/>
        <w:rPr>
          <w:rFonts w:ascii="Arial" w:hAnsi="Arial" w:cs="Arial"/>
          <w:sz w:val="24"/>
          <w:szCs w:val="24"/>
        </w:rPr>
      </w:pPr>
      <w:r>
        <w:rPr>
          <w:rFonts w:ascii="Arial" w:hAnsi="Arial" w:cs="Arial"/>
          <w:sz w:val="24"/>
          <w:szCs w:val="24"/>
        </w:rPr>
        <w:t>The board can give someone a copy of or extract from the register</w:t>
      </w:r>
      <w:r w:rsidR="00705DB0">
        <w:rPr>
          <w:rFonts w:ascii="Arial" w:hAnsi="Arial" w:cs="Arial"/>
          <w:sz w:val="24"/>
          <w:szCs w:val="24"/>
        </w:rPr>
        <w:t xml:space="preserve">. </w:t>
      </w:r>
      <w:r>
        <w:rPr>
          <w:rFonts w:ascii="Arial" w:hAnsi="Arial" w:cs="Arial"/>
          <w:sz w:val="24"/>
          <w:szCs w:val="24"/>
        </w:rPr>
        <w:t>A fee may be determined for this.</w:t>
      </w:r>
    </w:p>
    <w:p w:rsidR="00B23AAF" w:rsidRDefault="00B23AAF" w:rsidP="00F4534D">
      <w:pPr>
        <w:spacing w:before="120" w:after="0" w:line="240" w:lineRule="auto"/>
        <w:rPr>
          <w:rFonts w:ascii="Arial" w:hAnsi="Arial" w:cs="Arial"/>
          <w:b/>
          <w:sz w:val="24"/>
          <w:szCs w:val="24"/>
        </w:rPr>
      </w:pPr>
    </w:p>
    <w:p w:rsidR="00B23AAF" w:rsidRDefault="00B23AAF" w:rsidP="00F4534D">
      <w:pPr>
        <w:spacing w:before="120" w:after="0" w:line="240" w:lineRule="auto"/>
        <w:rPr>
          <w:rFonts w:ascii="Arial" w:hAnsi="Arial" w:cs="Arial"/>
          <w:b/>
          <w:sz w:val="24"/>
          <w:szCs w:val="24"/>
        </w:rPr>
      </w:pPr>
    </w:p>
    <w:p w:rsidR="001C2B27" w:rsidRDefault="001C2B27" w:rsidP="00F4534D">
      <w:pPr>
        <w:spacing w:before="120" w:after="0" w:line="240" w:lineRule="auto"/>
        <w:rPr>
          <w:rFonts w:ascii="Arial" w:hAnsi="Arial" w:cs="Arial"/>
          <w:b/>
          <w:sz w:val="24"/>
          <w:szCs w:val="24"/>
        </w:rPr>
      </w:pPr>
      <w:r w:rsidRPr="0080557A">
        <w:rPr>
          <w:rFonts w:ascii="Arial" w:hAnsi="Arial" w:cs="Arial"/>
          <w:b/>
          <w:sz w:val="24"/>
          <w:szCs w:val="24"/>
        </w:rPr>
        <w:t>Clause 130</w:t>
      </w:r>
      <w:r w:rsidRPr="0080557A">
        <w:rPr>
          <w:rFonts w:ascii="Arial" w:hAnsi="Arial" w:cs="Arial"/>
          <w:b/>
          <w:sz w:val="24"/>
          <w:szCs w:val="24"/>
        </w:rPr>
        <w:tab/>
        <w:t>Requests for changes of details in register</w:t>
      </w:r>
    </w:p>
    <w:p w:rsidR="0080557A" w:rsidRDefault="0080557A" w:rsidP="00F4534D">
      <w:pPr>
        <w:spacing w:before="120" w:after="0" w:line="240" w:lineRule="auto"/>
        <w:rPr>
          <w:rFonts w:ascii="Arial" w:hAnsi="Arial" w:cs="Arial"/>
          <w:sz w:val="24"/>
          <w:szCs w:val="24"/>
        </w:rPr>
      </w:pPr>
      <w:r>
        <w:rPr>
          <w:rFonts w:ascii="Arial" w:hAnsi="Arial" w:cs="Arial"/>
          <w:sz w:val="24"/>
          <w:szCs w:val="24"/>
        </w:rPr>
        <w:t>A registered veterinary practitioner or registration holder may apply to the board to vary information in the register in relation to their information in the register</w:t>
      </w:r>
      <w:r w:rsidR="00705DB0">
        <w:rPr>
          <w:rFonts w:ascii="Arial" w:hAnsi="Arial" w:cs="Arial"/>
          <w:sz w:val="24"/>
          <w:szCs w:val="24"/>
        </w:rPr>
        <w:t xml:space="preserve">. </w:t>
      </w:r>
      <w:r>
        <w:rPr>
          <w:rFonts w:ascii="Arial" w:hAnsi="Arial" w:cs="Arial"/>
          <w:sz w:val="24"/>
          <w:szCs w:val="24"/>
        </w:rPr>
        <w:t>The board can ask for additional information in relation to the application</w:t>
      </w:r>
      <w:r w:rsidR="00705DB0">
        <w:rPr>
          <w:rFonts w:ascii="Arial" w:hAnsi="Arial" w:cs="Arial"/>
          <w:sz w:val="24"/>
          <w:szCs w:val="24"/>
        </w:rPr>
        <w:t xml:space="preserve">. </w:t>
      </w:r>
    </w:p>
    <w:p w:rsidR="0080557A" w:rsidRDefault="0080557A" w:rsidP="00F4534D">
      <w:pPr>
        <w:spacing w:before="120" w:after="0" w:line="240" w:lineRule="auto"/>
        <w:rPr>
          <w:rFonts w:ascii="Arial" w:hAnsi="Arial" w:cs="Arial"/>
          <w:sz w:val="24"/>
          <w:szCs w:val="24"/>
        </w:rPr>
      </w:pPr>
      <w:r>
        <w:rPr>
          <w:rFonts w:ascii="Arial" w:hAnsi="Arial" w:cs="Arial"/>
          <w:sz w:val="24"/>
          <w:szCs w:val="24"/>
        </w:rPr>
        <w:t xml:space="preserve">The board must tell the applicant in writing whether it thinks the change necessary. </w:t>
      </w:r>
      <w:r w:rsidR="00BC7802">
        <w:rPr>
          <w:rFonts w:ascii="Arial" w:hAnsi="Arial" w:cs="Arial"/>
          <w:sz w:val="24"/>
          <w:szCs w:val="24"/>
        </w:rPr>
        <w:t>T</w:t>
      </w:r>
      <w:r>
        <w:rPr>
          <w:rFonts w:ascii="Arial" w:hAnsi="Arial" w:cs="Arial"/>
          <w:sz w:val="24"/>
          <w:szCs w:val="24"/>
        </w:rPr>
        <w:t>he power to change the record if the board think</w:t>
      </w:r>
      <w:r w:rsidR="00BC7802">
        <w:rPr>
          <w:rFonts w:ascii="Arial" w:hAnsi="Arial" w:cs="Arial"/>
          <w:sz w:val="24"/>
          <w:szCs w:val="24"/>
        </w:rPr>
        <w:t>s</w:t>
      </w:r>
      <w:r>
        <w:rPr>
          <w:rFonts w:ascii="Arial" w:hAnsi="Arial" w:cs="Arial"/>
          <w:sz w:val="24"/>
          <w:szCs w:val="24"/>
        </w:rPr>
        <w:t xml:space="preserve"> it is necessary is through </w:t>
      </w:r>
      <w:r w:rsidR="00BC7802">
        <w:rPr>
          <w:rFonts w:ascii="Arial" w:hAnsi="Arial" w:cs="Arial"/>
          <w:sz w:val="24"/>
          <w:szCs w:val="24"/>
        </w:rPr>
        <w:t>its obligation to keep the register accurate and correct under section 12</w:t>
      </w:r>
      <w:r w:rsidR="00BA0FC2">
        <w:rPr>
          <w:rFonts w:ascii="Arial" w:hAnsi="Arial" w:cs="Arial"/>
          <w:sz w:val="24"/>
          <w:szCs w:val="24"/>
        </w:rPr>
        <w:t>3</w:t>
      </w:r>
      <w:r w:rsidR="00BC7802">
        <w:rPr>
          <w:rFonts w:ascii="Arial" w:hAnsi="Arial" w:cs="Arial"/>
          <w:sz w:val="24"/>
          <w:szCs w:val="24"/>
        </w:rPr>
        <w:t>.</w:t>
      </w:r>
    </w:p>
    <w:p w:rsidR="001C2B27" w:rsidRPr="00BC7802" w:rsidRDefault="001C2B27" w:rsidP="00F4534D">
      <w:pPr>
        <w:spacing w:before="120" w:after="0" w:line="240" w:lineRule="auto"/>
        <w:rPr>
          <w:rFonts w:ascii="Arial" w:hAnsi="Arial" w:cs="Arial"/>
          <w:b/>
          <w:sz w:val="24"/>
          <w:szCs w:val="24"/>
        </w:rPr>
      </w:pPr>
      <w:r w:rsidRPr="00BC7802">
        <w:rPr>
          <w:rFonts w:ascii="Arial" w:hAnsi="Arial" w:cs="Arial"/>
          <w:b/>
          <w:sz w:val="24"/>
          <w:szCs w:val="24"/>
        </w:rPr>
        <w:t>Clause 131</w:t>
      </w:r>
      <w:r w:rsidRPr="00BC7802">
        <w:rPr>
          <w:rFonts w:ascii="Arial" w:hAnsi="Arial" w:cs="Arial"/>
          <w:b/>
          <w:sz w:val="24"/>
          <w:szCs w:val="24"/>
        </w:rPr>
        <w:tab/>
        <w:t>When board must not change fees etc for register corrections</w:t>
      </w:r>
    </w:p>
    <w:p w:rsidR="001C2B27" w:rsidRDefault="00BC7802" w:rsidP="00F4534D">
      <w:pPr>
        <w:spacing w:before="120" w:after="0" w:line="240" w:lineRule="auto"/>
        <w:rPr>
          <w:rFonts w:ascii="Arial" w:hAnsi="Arial" w:cs="Arial"/>
          <w:sz w:val="24"/>
          <w:szCs w:val="24"/>
        </w:rPr>
      </w:pPr>
      <w:r>
        <w:rPr>
          <w:rFonts w:ascii="Arial" w:hAnsi="Arial" w:cs="Arial"/>
          <w:sz w:val="24"/>
          <w:szCs w:val="24"/>
        </w:rPr>
        <w:t>The board cannot charge a fee on an application for a change where that change is necessary because of a mistake of the board</w:t>
      </w:r>
      <w:r w:rsidR="00705DB0">
        <w:rPr>
          <w:rFonts w:ascii="Arial" w:hAnsi="Arial" w:cs="Arial"/>
          <w:sz w:val="24"/>
          <w:szCs w:val="24"/>
        </w:rPr>
        <w:t xml:space="preserve">. </w:t>
      </w:r>
      <w:r>
        <w:rPr>
          <w:rFonts w:ascii="Arial" w:hAnsi="Arial" w:cs="Arial"/>
          <w:sz w:val="24"/>
          <w:szCs w:val="24"/>
        </w:rPr>
        <w:t>Any fee paid for the application must be refunded.</w:t>
      </w:r>
    </w:p>
    <w:p w:rsidR="001C2B27" w:rsidRPr="00111A90" w:rsidRDefault="001C2B27" w:rsidP="00F4534D">
      <w:pPr>
        <w:spacing w:before="120" w:after="0" w:line="240" w:lineRule="auto"/>
        <w:rPr>
          <w:rFonts w:ascii="Arial" w:hAnsi="Arial" w:cs="Arial"/>
          <w:b/>
          <w:sz w:val="24"/>
          <w:szCs w:val="24"/>
        </w:rPr>
      </w:pPr>
      <w:r w:rsidRPr="00111A90">
        <w:rPr>
          <w:rFonts w:ascii="Arial" w:hAnsi="Arial" w:cs="Arial"/>
          <w:b/>
          <w:sz w:val="24"/>
          <w:szCs w:val="24"/>
        </w:rPr>
        <w:t xml:space="preserve">Clause 132 </w:t>
      </w:r>
      <w:r w:rsidRPr="00111A90">
        <w:rPr>
          <w:rFonts w:ascii="Arial" w:hAnsi="Arial" w:cs="Arial"/>
          <w:b/>
          <w:sz w:val="24"/>
          <w:szCs w:val="24"/>
        </w:rPr>
        <w:tab/>
        <w:t>Evidentiary certificate – contents of register</w:t>
      </w:r>
    </w:p>
    <w:p w:rsidR="00BC7802" w:rsidRDefault="00BC7802" w:rsidP="00F4534D">
      <w:pPr>
        <w:spacing w:before="120" w:after="0" w:line="240" w:lineRule="auto"/>
        <w:rPr>
          <w:rFonts w:ascii="Arial" w:hAnsi="Arial" w:cs="Arial"/>
          <w:sz w:val="24"/>
          <w:szCs w:val="24"/>
        </w:rPr>
      </w:pPr>
      <w:r w:rsidRPr="00111A90">
        <w:rPr>
          <w:rFonts w:ascii="Arial" w:hAnsi="Arial" w:cs="Arial"/>
          <w:sz w:val="24"/>
          <w:szCs w:val="24"/>
        </w:rPr>
        <w:t xml:space="preserve">The clause provides that a certificate of the details of the register signed by the </w:t>
      </w:r>
      <w:r w:rsidR="00EB76DB" w:rsidRPr="00111A90">
        <w:rPr>
          <w:rFonts w:ascii="Arial" w:hAnsi="Arial" w:cs="Arial"/>
          <w:sz w:val="24"/>
          <w:szCs w:val="24"/>
        </w:rPr>
        <w:t>p</w:t>
      </w:r>
      <w:r w:rsidRPr="00111A90">
        <w:rPr>
          <w:rFonts w:ascii="Arial" w:hAnsi="Arial" w:cs="Arial"/>
          <w:sz w:val="24"/>
          <w:szCs w:val="24"/>
        </w:rPr>
        <w:t>resident is evidence of the matters stated in the certificate for proceedings in a court</w:t>
      </w:r>
      <w:r w:rsidR="00705DB0" w:rsidRPr="00111A90">
        <w:rPr>
          <w:rFonts w:ascii="Arial" w:hAnsi="Arial" w:cs="Arial"/>
          <w:sz w:val="24"/>
          <w:szCs w:val="24"/>
        </w:rPr>
        <w:t xml:space="preserve">. </w:t>
      </w:r>
      <w:r w:rsidRPr="00111A90">
        <w:rPr>
          <w:rFonts w:ascii="Arial" w:hAnsi="Arial" w:cs="Arial"/>
          <w:sz w:val="24"/>
          <w:szCs w:val="24"/>
        </w:rPr>
        <w:t>The certificate must include the date or period to which the particulars of the register relate.</w:t>
      </w:r>
    </w:p>
    <w:p w:rsidR="00417AF5" w:rsidRDefault="00417AF5" w:rsidP="00F4534D">
      <w:pPr>
        <w:spacing w:before="120" w:after="0" w:line="240" w:lineRule="auto"/>
        <w:rPr>
          <w:rFonts w:ascii="Arial" w:hAnsi="Arial" w:cs="Arial"/>
          <w:sz w:val="24"/>
          <w:szCs w:val="24"/>
        </w:rPr>
      </w:pPr>
    </w:p>
    <w:p w:rsidR="001C2B27" w:rsidRPr="008F3C01" w:rsidRDefault="001C2B27" w:rsidP="00F4534D">
      <w:pPr>
        <w:spacing w:before="120" w:after="0" w:line="240" w:lineRule="auto"/>
        <w:rPr>
          <w:rFonts w:ascii="Arial" w:hAnsi="Arial" w:cs="Arial"/>
          <w:b/>
          <w:sz w:val="28"/>
          <w:szCs w:val="28"/>
        </w:rPr>
      </w:pPr>
      <w:r w:rsidRPr="008F3C01">
        <w:rPr>
          <w:rFonts w:ascii="Arial" w:hAnsi="Arial" w:cs="Arial"/>
          <w:b/>
          <w:sz w:val="28"/>
          <w:szCs w:val="28"/>
        </w:rPr>
        <w:t>Division 9.2</w:t>
      </w:r>
      <w:r w:rsidRPr="008F3C01">
        <w:rPr>
          <w:rFonts w:ascii="Arial" w:hAnsi="Arial" w:cs="Arial"/>
          <w:b/>
          <w:sz w:val="28"/>
          <w:szCs w:val="28"/>
        </w:rPr>
        <w:tab/>
        <w:t xml:space="preserve">Dealing with information </w:t>
      </w:r>
    </w:p>
    <w:p w:rsidR="001C2B27" w:rsidRDefault="001C2B27" w:rsidP="00F4534D">
      <w:pPr>
        <w:spacing w:before="120" w:after="0" w:line="240" w:lineRule="auto"/>
        <w:rPr>
          <w:rFonts w:ascii="Arial" w:hAnsi="Arial" w:cs="Arial"/>
          <w:i/>
          <w:sz w:val="24"/>
          <w:szCs w:val="24"/>
        </w:rPr>
      </w:pPr>
      <w:r w:rsidRPr="004F6A12">
        <w:rPr>
          <w:rFonts w:ascii="Arial" w:hAnsi="Arial" w:cs="Arial"/>
          <w:b/>
          <w:sz w:val="24"/>
          <w:szCs w:val="24"/>
        </w:rPr>
        <w:t>Clause 133</w:t>
      </w:r>
      <w:r w:rsidRPr="004F6A12">
        <w:rPr>
          <w:rFonts w:ascii="Arial" w:hAnsi="Arial" w:cs="Arial"/>
          <w:b/>
          <w:sz w:val="24"/>
          <w:szCs w:val="24"/>
        </w:rPr>
        <w:tab/>
        <w:t xml:space="preserve">Meaning of </w:t>
      </w:r>
      <w:r w:rsidRPr="004F6A12">
        <w:rPr>
          <w:rFonts w:ascii="Arial" w:hAnsi="Arial" w:cs="Arial"/>
          <w:b/>
          <w:i/>
          <w:sz w:val="24"/>
          <w:szCs w:val="24"/>
        </w:rPr>
        <w:t>information holder</w:t>
      </w:r>
    </w:p>
    <w:p w:rsidR="004F6A12" w:rsidRDefault="004F6A12" w:rsidP="00F4534D">
      <w:pPr>
        <w:spacing w:before="120" w:after="0" w:line="240" w:lineRule="auto"/>
        <w:rPr>
          <w:rFonts w:ascii="Arial" w:hAnsi="Arial" w:cs="Arial"/>
          <w:sz w:val="24"/>
          <w:szCs w:val="24"/>
        </w:rPr>
      </w:pPr>
      <w:r>
        <w:rPr>
          <w:rFonts w:ascii="Arial" w:hAnsi="Arial" w:cs="Arial"/>
          <w:sz w:val="24"/>
          <w:szCs w:val="24"/>
        </w:rPr>
        <w:t>The Bill defines an information holder as a person who is or has been a member of the board or anyone else who exercises or has exercised a function under the Act.</w:t>
      </w:r>
    </w:p>
    <w:p w:rsidR="001C2B27" w:rsidRDefault="001C2B27" w:rsidP="00F4534D">
      <w:pPr>
        <w:spacing w:before="120" w:after="0" w:line="240" w:lineRule="auto"/>
        <w:rPr>
          <w:rFonts w:ascii="Arial" w:hAnsi="Arial" w:cs="Arial"/>
          <w:b/>
          <w:sz w:val="24"/>
          <w:szCs w:val="24"/>
        </w:rPr>
      </w:pPr>
      <w:r w:rsidRPr="004F6A12">
        <w:rPr>
          <w:rFonts w:ascii="Arial" w:hAnsi="Arial" w:cs="Arial"/>
          <w:b/>
          <w:sz w:val="24"/>
          <w:szCs w:val="24"/>
        </w:rPr>
        <w:t>Clause 134</w:t>
      </w:r>
      <w:r w:rsidRPr="004F6A12">
        <w:rPr>
          <w:rFonts w:ascii="Arial" w:hAnsi="Arial" w:cs="Arial"/>
          <w:b/>
          <w:sz w:val="24"/>
          <w:szCs w:val="24"/>
        </w:rPr>
        <w:tab/>
        <w:t>Nondisclosure of complaints</w:t>
      </w:r>
    </w:p>
    <w:p w:rsidR="004F6A12" w:rsidRDefault="006618A9" w:rsidP="00F4534D">
      <w:pPr>
        <w:spacing w:before="120" w:after="0" w:line="240" w:lineRule="auto"/>
        <w:rPr>
          <w:rFonts w:ascii="Arial" w:hAnsi="Arial" w:cs="Arial"/>
          <w:sz w:val="24"/>
          <w:szCs w:val="24"/>
        </w:rPr>
      </w:pPr>
      <w:r>
        <w:rPr>
          <w:rFonts w:ascii="Arial" w:hAnsi="Arial" w:cs="Arial"/>
          <w:sz w:val="24"/>
          <w:szCs w:val="24"/>
        </w:rPr>
        <w:t xml:space="preserve">This clause protects the identity of a </w:t>
      </w:r>
      <w:r w:rsidRPr="006618A9">
        <w:rPr>
          <w:rFonts w:ascii="Arial" w:hAnsi="Arial" w:cs="Arial"/>
          <w:i/>
          <w:sz w:val="24"/>
          <w:szCs w:val="24"/>
        </w:rPr>
        <w:t>complainant</w:t>
      </w:r>
      <w:r>
        <w:rPr>
          <w:rFonts w:ascii="Arial" w:hAnsi="Arial" w:cs="Arial"/>
          <w:sz w:val="24"/>
          <w:szCs w:val="24"/>
        </w:rPr>
        <w:t xml:space="preserve"> if the information holder has reason to believe that the disclosure would, directly or indirectly put the health or safety of anyone at risk or course the person to receive a lower standard of service that or prejudice the management of the complaint or its consideration by the board or the HRC.</w:t>
      </w:r>
    </w:p>
    <w:p w:rsidR="006618A9" w:rsidRDefault="006618A9" w:rsidP="00F4534D">
      <w:pPr>
        <w:spacing w:before="120" w:after="0" w:line="240" w:lineRule="auto"/>
        <w:rPr>
          <w:rFonts w:ascii="Arial" w:hAnsi="Arial" w:cs="Arial"/>
          <w:sz w:val="24"/>
          <w:szCs w:val="24"/>
        </w:rPr>
      </w:pPr>
      <w:r>
        <w:rPr>
          <w:rFonts w:ascii="Arial" w:hAnsi="Arial" w:cs="Arial"/>
          <w:sz w:val="24"/>
          <w:szCs w:val="24"/>
        </w:rPr>
        <w:t>The clause creates and offence with a maximum penalty of 20 penalty units.</w:t>
      </w:r>
    </w:p>
    <w:p w:rsidR="001C2B27" w:rsidRDefault="001C2B27" w:rsidP="00F4534D">
      <w:pPr>
        <w:spacing w:before="120" w:after="0" w:line="240" w:lineRule="auto"/>
        <w:rPr>
          <w:rFonts w:ascii="Arial" w:hAnsi="Arial" w:cs="Arial"/>
          <w:b/>
          <w:sz w:val="24"/>
          <w:szCs w:val="24"/>
        </w:rPr>
      </w:pPr>
      <w:r w:rsidRPr="006618A9">
        <w:rPr>
          <w:rFonts w:ascii="Arial" w:hAnsi="Arial" w:cs="Arial"/>
          <w:b/>
          <w:sz w:val="24"/>
          <w:szCs w:val="24"/>
        </w:rPr>
        <w:t>Clause 135</w:t>
      </w:r>
      <w:r w:rsidRPr="006618A9">
        <w:rPr>
          <w:rFonts w:ascii="Arial" w:hAnsi="Arial" w:cs="Arial"/>
          <w:b/>
          <w:sz w:val="24"/>
          <w:szCs w:val="24"/>
        </w:rPr>
        <w:tab/>
      </w:r>
      <w:r w:rsidR="006618A9" w:rsidRPr="006618A9">
        <w:rPr>
          <w:rFonts w:ascii="Arial" w:hAnsi="Arial" w:cs="Arial"/>
          <w:b/>
          <w:sz w:val="24"/>
          <w:szCs w:val="24"/>
        </w:rPr>
        <w:t>U</w:t>
      </w:r>
      <w:r w:rsidRPr="006618A9">
        <w:rPr>
          <w:rFonts w:ascii="Arial" w:hAnsi="Arial" w:cs="Arial"/>
          <w:b/>
          <w:sz w:val="24"/>
          <w:szCs w:val="24"/>
        </w:rPr>
        <w:t>se and disclosure of protected information</w:t>
      </w:r>
    </w:p>
    <w:p w:rsidR="006618A9" w:rsidRDefault="006618A9" w:rsidP="00F4534D">
      <w:pPr>
        <w:spacing w:before="120" w:after="0" w:line="240" w:lineRule="auto"/>
        <w:rPr>
          <w:rFonts w:ascii="Arial" w:hAnsi="Arial" w:cs="Arial"/>
          <w:sz w:val="24"/>
          <w:szCs w:val="24"/>
        </w:rPr>
      </w:pPr>
      <w:r>
        <w:rPr>
          <w:rFonts w:ascii="Arial" w:hAnsi="Arial" w:cs="Arial"/>
          <w:sz w:val="24"/>
          <w:szCs w:val="24"/>
        </w:rPr>
        <w:t>This clause relies on a number of concepts with important terminology defined</w:t>
      </w:r>
      <w:r w:rsidR="00705DB0">
        <w:rPr>
          <w:rFonts w:ascii="Arial" w:hAnsi="Arial" w:cs="Arial"/>
          <w:sz w:val="24"/>
          <w:szCs w:val="24"/>
        </w:rPr>
        <w:t xml:space="preserve">. </w:t>
      </w:r>
      <w:r>
        <w:rPr>
          <w:rFonts w:ascii="Arial" w:hAnsi="Arial" w:cs="Arial"/>
          <w:sz w:val="24"/>
          <w:szCs w:val="24"/>
        </w:rPr>
        <w:t xml:space="preserve">It deals with </w:t>
      </w:r>
      <w:r w:rsidRPr="006618A9">
        <w:rPr>
          <w:rFonts w:ascii="Arial" w:hAnsi="Arial" w:cs="Arial"/>
          <w:i/>
          <w:sz w:val="24"/>
          <w:szCs w:val="24"/>
        </w:rPr>
        <w:t>information</w:t>
      </w:r>
      <w:r>
        <w:rPr>
          <w:rFonts w:ascii="Arial" w:hAnsi="Arial" w:cs="Arial"/>
          <w:sz w:val="24"/>
          <w:szCs w:val="24"/>
        </w:rPr>
        <w:t xml:space="preserve"> which for this clause means information, whether it is true or not in any form and includes an opinion and advice</w:t>
      </w:r>
      <w:r w:rsidR="00705DB0">
        <w:rPr>
          <w:rFonts w:ascii="Arial" w:hAnsi="Arial" w:cs="Arial"/>
          <w:sz w:val="24"/>
          <w:szCs w:val="24"/>
        </w:rPr>
        <w:t xml:space="preserve">. </w:t>
      </w:r>
      <w:r>
        <w:rPr>
          <w:rFonts w:ascii="Arial" w:hAnsi="Arial" w:cs="Arial"/>
          <w:sz w:val="24"/>
          <w:szCs w:val="24"/>
        </w:rPr>
        <w:t xml:space="preserve">It also deals with </w:t>
      </w:r>
      <w:r w:rsidRPr="006618A9">
        <w:rPr>
          <w:rFonts w:ascii="Arial" w:hAnsi="Arial" w:cs="Arial"/>
          <w:i/>
          <w:sz w:val="24"/>
          <w:szCs w:val="24"/>
        </w:rPr>
        <w:t>protected information</w:t>
      </w:r>
      <w:r>
        <w:rPr>
          <w:rFonts w:ascii="Arial" w:hAnsi="Arial" w:cs="Arial"/>
          <w:sz w:val="24"/>
          <w:szCs w:val="24"/>
        </w:rPr>
        <w:t xml:space="preserve"> which is information about a person that is disclosed or obtained by an information holder because of the exercise of a function under the Act by themselves or anyone else. </w:t>
      </w:r>
    </w:p>
    <w:p w:rsidR="006618A9" w:rsidRPr="006618A9" w:rsidRDefault="006618A9" w:rsidP="00F4534D">
      <w:pPr>
        <w:spacing w:before="120" w:after="0" w:line="240" w:lineRule="auto"/>
        <w:rPr>
          <w:rFonts w:ascii="Arial" w:hAnsi="Arial" w:cs="Arial"/>
          <w:sz w:val="24"/>
          <w:szCs w:val="24"/>
        </w:rPr>
      </w:pPr>
      <w:r>
        <w:rPr>
          <w:rFonts w:ascii="Arial" w:hAnsi="Arial" w:cs="Arial"/>
          <w:sz w:val="24"/>
          <w:szCs w:val="24"/>
        </w:rPr>
        <w:t xml:space="preserve">The clause also defines </w:t>
      </w:r>
      <w:r w:rsidRPr="006618A9">
        <w:rPr>
          <w:rFonts w:ascii="Arial" w:hAnsi="Arial" w:cs="Arial"/>
          <w:i/>
          <w:sz w:val="24"/>
          <w:szCs w:val="24"/>
        </w:rPr>
        <w:t xml:space="preserve">use </w:t>
      </w:r>
      <w:r>
        <w:rPr>
          <w:rFonts w:ascii="Arial" w:hAnsi="Arial" w:cs="Arial"/>
          <w:sz w:val="24"/>
          <w:szCs w:val="24"/>
        </w:rPr>
        <w:t>for the purposes of the section to include making a record of the information.</w:t>
      </w:r>
    </w:p>
    <w:p w:rsidR="006618A9" w:rsidRDefault="006618A9" w:rsidP="00F4534D">
      <w:pPr>
        <w:spacing w:before="120" w:after="0" w:line="240" w:lineRule="auto"/>
        <w:rPr>
          <w:rFonts w:ascii="Arial" w:hAnsi="Arial" w:cs="Arial"/>
          <w:sz w:val="24"/>
          <w:szCs w:val="24"/>
        </w:rPr>
      </w:pPr>
      <w:r>
        <w:rPr>
          <w:rFonts w:ascii="Arial" w:hAnsi="Arial" w:cs="Arial"/>
          <w:sz w:val="24"/>
          <w:szCs w:val="24"/>
        </w:rPr>
        <w:t>It is an offence for an information holder to use information if it is protected information about someone else (</w:t>
      </w:r>
      <w:r w:rsidRPr="006618A9">
        <w:rPr>
          <w:rFonts w:ascii="Arial" w:hAnsi="Arial" w:cs="Arial"/>
          <w:i/>
          <w:sz w:val="24"/>
          <w:szCs w:val="24"/>
        </w:rPr>
        <w:t>a protected person</w:t>
      </w:r>
      <w:r>
        <w:rPr>
          <w:rFonts w:ascii="Arial" w:hAnsi="Arial" w:cs="Arial"/>
          <w:sz w:val="24"/>
          <w:szCs w:val="24"/>
        </w:rPr>
        <w:t>) and the information holder is reckless about whether the information is protected information about the protected person.</w:t>
      </w:r>
    </w:p>
    <w:p w:rsidR="006618A9" w:rsidRDefault="006618A9" w:rsidP="00F4534D">
      <w:pPr>
        <w:spacing w:before="120" w:after="0" w:line="240" w:lineRule="auto"/>
        <w:rPr>
          <w:rFonts w:ascii="Arial" w:hAnsi="Arial" w:cs="Arial"/>
          <w:sz w:val="24"/>
          <w:szCs w:val="24"/>
        </w:rPr>
      </w:pPr>
      <w:r>
        <w:rPr>
          <w:rFonts w:ascii="Arial" w:hAnsi="Arial" w:cs="Arial"/>
          <w:sz w:val="24"/>
          <w:szCs w:val="24"/>
        </w:rPr>
        <w:t xml:space="preserve">The maximum penalty is 50 penalty units, imprisonment for </w:t>
      </w:r>
      <w:r w:rsidR="005A5F9A">
        <w:rPr>
          <w:rFonts w:ascii="Arial" w:hAnsi="Arial" w:cs="Arial"/>
          <w:sz w:val="24"/>
          <w:szCs w:val="24"/>
        </w:rPr>
        <w:t>six</w:t>
      </w:r>
      <w:r>
        <w:rPr>
          <w:rFonts w:ascii="Arial" w:hAnsi="Arial" w:cs="Arial"/>
          <w:sz w:val="24"/>
          <w:szCs w:val="24"/>
        </w:rPr>
        <w:t xml:space="preserve"> </w:t>
      </w:r>
      <w:r w:rsidR="00061B6F">
        <w:rPr>
          <w:rFonts w:ascii="Arial" w:hAnsi="Arial" w:cs="Arial"/>
          <w:sz w:val="24"/>
          <w:szCs w:val="24"/>
        </w:rPr>
        <w:t xml:space="preserve">(6) </w:t>
      </w:r>
      <w:r>
        <w:rPr>
          <w:rFonts w:ascii="Arial" w:hAnsi="Arial" w:cs="Arial"/>
          <w:sz w:val="24"/>
          <w:szCs w:val="24"/>
        </w:rPr>
        <w:t>months or both.</w:t>
      </w:r>
    </w:p>
    <w:p w:rsidR="006618A9" w:rsidRDefault="006618A9" w:rsidP="00F4534D">
      <w:pPr>
        <w:spacing w:before="120" w:after="0" w:line="240" w:lineRule="auto"/>
        <w:rPr>
          <w:rFonts w:ascii="Arial" w:hAnsi="Arial" w:cs="Arial"/>
          <w:sz w:val="24"/>
          <w:szCs w:val="24"/>
        </w:rPr>
      </w:pPr>
      <w:r w:rsidRPr="00111A90">
        <w:rPr>
          <w:rFonts w:ascii="Arial" w:hAnsi="Arial" w:cs="Arial"/>
          <w:sz w:val="24"/>
          <w:szCs w:val="24"/>
        </w:rPr>
        <w:t xml:space="preserve">It is also an offence under this provision if the information holder does something that discloses the information </w:t>
      </w:r>
      <w:r w:rsidR="005A5F9A" w:rsidRPr="00111A90">
        <w:rPr>
          <w:rFonts w:ascii="Arial" w:hAnsi="Arial" w:cs="Arial"/>
          <w:sz w:val="24"/>
          <w:szCs w:val="24"/>
        </w:rPr>
        <w:t>about</w:t>
      </w:r>
      <w:r w:rsidRPr="00111A90">
        <w:rPr>
          <w:rFonts w:ascii="Arial" w:hAnsi="Arial" w:cs="Arial"/>
          <w:sz w:val="24"/>
          <w:szCs w:val="24"/>
        </w:rPr>
        <w:t xml:space="preserve"> a protected person </w:t>
      </w:r>
      <w:r w:rsidR="005A5F9A" w:rsidRPr="00111A90">
        <w:rPr>
          <w:rFonts w:ascii="Arial" w:hAnsi="Arial" w:cs="Arial"/>
          <w:sz w:val="24"/>
          <w:szCs w:val="24"/>
        </w:rPr>
        <w:t xml:space="preserve">and the information holder is </w:t>
      </w:r>
      <w:r w:rsidR="003D6464" w:rsidRPr="00111A90">
        <w:rPr>
          <w:rFonts w:ascii="Arial" w:hAnsi="Arial" w:cs="Arial"/>
          <w:sz w:val="24"/>
          <w:szCs w:val="24"/>
        </w:rPr>
        <w:t xml:space="preserve">reckless </w:t>
      </w:r>
      <w:r w:rsidR="003D6464" w:rsidRPr="008F3C01">
        <w:rPr>
          <w:rFonts w:ascii="Arial" w:hAnsi="Arial" w:cs="Arial"/>
          <w:sz w:val="24"/>
          <w:szCs w:val="24"/>
        </w:rPr>
        <w:t>resulting</w:t>
      </w:r>
      <w:r w:rsidR="005A5F9A" w:rsidRPr="00111A90">
        <w:rPr>
          <w:rFonts w:ascii="Arial" w:hAnsi="Arial" w:cs="Arial"/>
          <w:sz w:val="24"/>
          <w:szCs w:val="24"/>
        </w:rPr>
        <w:t xml:space="preserve"> in the information being disclosed to someone else.</w:t>
      </w:r>
    </w:p>
    <w:p w:rsidR="005A5F9A" w:rsidRDefault="005A5F9A" w:rsidP="00F4534D">
      <w:pPr>
        <w:spacing w:before="120" w:after="0" w:line="240" w:lineRule="auto"/>
        <w:rPr>
          <w:rFonts w:ascii="Arial" w:hAnsi="Arial" w:cs="Arial"/>
          <w:sz w:val="24"/>
          <w:szCs w:val="24"/>
        </w:rPr>
      </w:pPr>
      <w:r>
        <w:rPr>
          <w:rFonts w:ascii="Arial" w:hAnsi="Arial" w:cs="Arial"/>
          <w:sz w:val="24"/>
          <w:szCs w:val="24"/>
        </w:rPr>
        <w:t xml:space="preserve">The maximum penalty is 50 penalty units, imprisonment for six </w:t>
      </w:r>
      <w:r w:rsidR="00061B6F">
        <w:rPr>
          <w:rFonts w:ascii="Arial" w:hAnsi="Arial" w:cs="Arial"/>
          <w:sz w:val="24"/>
          <w:szCs w:val="24"/>
        </w:rPr>
        <w:t xml:space="preserve">(6) </w:t>
      </w:r>
      <w:r>
        <w:rPr>
          <w:rFonts w:ascii="Arial" w:hAnsi="Arial" w:cs="Arial"/>
          <w:sz w:val="24"/>
          <w:szCs w:val="24"/>
        </w:rPr>
        <w:t>months or both.</w:t>
      </w:r>
    </w:p>
    <w:p w:rsidR="005A5F9A" w:rsidRDefault="005A5F9A" w:rsidP="00F4534D">
      <w:pPr>
        <w:spacing w:before="120" w:after="0" w:line="240" w:lineRule="auto"/>
        <w:rPr>
          <w:rFonts w:ascii="Arial" w:hAnsi="Arial" w:cs="Arial"/>
          <w:sz w:val="24"/>
          <w:szCs w:val="24"/>
        </w:rPr>
      </w:pPr>
      <w:r>
        <w:rPr>
          <w:rFonts w:ascii="Arial" w:hAnsi="Arial" w:cs="Arial"/>
          <w:sz w:val="24"/>
          <w:szCs w:val="24"/>
        </w:rPr>
        <w:t>The offences do not apply if the information holder uses or discloses protected information about the protected person under this Act or another territory law or in exercising a function under the Act or another territory law or in court  proceedings or with the protected person’s consent.</w:t>
      </w:r>
    </w:p>
    <w:p w:rsidR="005A5F9A" w:rsidRDefault="005A5F9A" w:rsidP="00F4534D">
      <w:pPr>
        <w:spacing w:before="120" w:after="0" w:line="240" w:lineRule="auto"/>
        <w:rPr>
          <w:rFonts w:ascii="Arial" w:hAnsi="Arial" w:cs="Arial"/>
          <w:sz w:val="24"/>
          <w:szCs w:val="24"/>
        </w:rPr>
      </w:pPr>
      <w:r w:rsidRPr="005A5F9A">
        <w:rPr>
          <w:rFonts w:ascii="Arial" w:hAnsi="Arial" w:cs="Arial"/>
          <w:i/>
          <w:sz w:val="24"/>
          <w:szCs w:val="24"/>
        </w:rPr>
        <w:t>Court</w:t>
      </w:r>
      <w:r>
        <w:rPr>
          <w:rFonts w:ascii="Arial" w:hAnsi="Arial" w:cs="Arial"/>
          <w:sz w:val="24"/>
          <w:szCs w:val="24"/>
        </w:rPr>
        <w:t xml:space="preserve"> proceedings include proceedings before a tribunal or other authority or person who has powers to require the disclosure of information.</w:t>
      </w:r>
    </w:p>
    <w:p w:rsidR="001C2B27" w:rsidRDefault="005A5F9A" w:rsidP="00F4534D">
      <w:pPr>
        <w:spacing w:before="120" w:after="0" w:line="240" w:lineRule="auto"/>
        <w:rPr>
          <w:rFonts w:ascii="Arial" w:hAnsi="Arial" w:cs="Arial"/>
          <w:sz w:val="24"/>
          <w:szCs w:val="24"/>
        </w:rPr>
      </w:pPr>
      <w:r>
        <w:rPr>
          <w:rFonts w:ascii="Arial" w:hAnsi="Arial" w:cs="Arial"/>
          <w:sz w:val="24"/>
          <w:szCs w:val="24"/>
        </w:rPr>
        <w:t>There is no obligation for the information holder to disclose protected information or produce a document containing protected information in court proceedings unless it is necessary to do so for this Act or another territory law.</w:t>
      </w:r>
    </w:p>
    <w:p w:rsidR="001C2B27" w:rsidRDefault="001C2B27" w:rsidP="00F4534D">
      <w:pPr>
        <w:spacing w:before="120" w:after="0" w:line="240" w:lineRule="auto"/>
        <w:rPr>
          <w:rFonts w:ascii="Arial" w:hAnsi="Arial" w:cs="Arial"/>
          <w:sz w:val="24"/>
          <w:szCs w:val="24"/>
        </w:rPr>
      </w:pPr>
    </w:p>
    <w:p w:rsidR="001C2B27" w:rsidRDefault="001C2B27" w:rsidP="00F4534D">
      <w:pPr>
        <w:spacing w:before="120" w:after="0" w:line="240" w:lineRule="auto"/>
        <w:rPr>
          <w:rFonts w:ascii="Arial" w:hAnsi="Arial" w:cs="Arial"/>
          <w:sz w:val="24"/>
          <w:szCs w:val="24"/>
        </w:rPr>
      </w:pPr>
      <w:r w:rsidRPr="001C2B27">
        <w:rPr>
          <w:rFonts w:ascii="Arial" w:hAnsi="Arial" w:cs="Arial"/>
          <w:b/>
          <w:sz w:val="28"/>
          <w:szCs w:val="28"/>
        </w:rPr>
        <w:t>P</w:t>
      </w:r>
      <w:r w:rsidR="00EB76DB">
        <w:rPr>
          <w:rFonts w:ascii="Arial" w:hAnsi="Arial" w:cs="Arial"/>
          <w:b/>
          <w:sz w:val="28"/>
          <w:szCs w:val="28"/>
        </w:rPr>
        <w:t>ART</w:t>
      </w:r>
      <w:r w:rsidRPr="001C2B27">
        <w:rPr>
          <w:rFonts w:ascii="Arial" w:hAnsi="Arial" w:cs="Arial"/>
          <w:b/>
          <w:sz w:val="28"/>
          <w:szCs w:val="28"/>
        </w:rPr>
        <w:t xml:space="preserve"> 10 </w:t>
      </w:r>
      <w:r w:rsidRPr="001C2B27">
        <w:rPr>
          <w:rFonts w:ascii="Arial" w:hAnsi="Arial" w:cs="Arial"/>
          <w:b/>
          <w:sz w:val="28"/>
          <w:szCs w:val="28"/>
        </w:rPr>
        <w:tab/>
        <w:t>N</w:t>
      </w:r>
      <w:r w:rsidR="0088115D">
        <w:rPr>
          <w:rFonts w:ascii="Arial" w:hAnsi="Arial" w:cs="Arial"/>
          <w:b/>
          <w:sz w:val="28"/>
          <w:szCs w:val="28"/>
        </w:rPr>
        <w:t>OTIFICATION AND REVIEW OF DECISIONS</w:t>
      </w:r>
    </w:p>
    <w:p w:rsidR="004D027F" w:rsidRPr="004D027F" w:rsidRDefault="004D027F" w:rsidP="00F4534D">
      <w:pPr>
        <w:spacing w:before="120" w:after="0" w:line="240" w:lineRule="auto"/>
        <w:rPr>
          <w:rFonts w:ascii="Arial" w:hAnsi="Arial" w:cs="Arial"/>
          <w:sz w:val="24"/>
          <w:szCs w:val="24"/>
        </w:rPr>
      </w:pPr>
      <w:r w:rsidRPr="004D027F">
        <w:rPr>
          <w:rFonts w:ascii="Arial" w:hAnsi="Arial" w:cs="Arial"/>
          <w:sz w:val="24"/>
          <w:szCs w:val="24"/>
        </w:rPr>
        <w:t>Provisions contained in this part are standard legislative provisions.</w:t>
      </w:r>
    </w:p>
    <w:p w:rsidR="00F4534D" w:rsidRDefault="00F4534D" w:rsidP="00F4534D">
      <w:pPr>
        <w:spacing w:before="120" w:after="0" w:line="240" w:lineRule="auto"/>
        <w:rPr>
          <w:rFonts w:ascii="Arial" w:hAnsi="Arial" w:cs="Arial"/>
          <w:b/>
          <w:sz w:val="24"/>
          <w:szCs w:val="24"/>
        </w:rPr>
      </w:pPr>
    </w:p>
    <w:p w:rsidR="001C2B27" w:rsidRPr="007406C3" w:rsidRDefault="001C2B27" w:rsidP="00F4534D">
      <w:pPr>
        <w:spacing w:before="120" w:after="0" w:line="240" w:lineRule="auto"/>
        <w:rPr>
          <w:rFonts w:ascii="Arial" w:hAnsi="Arial" w:cs="Arial"/>
          <w:b/>
          <w:sz w:val="24"/>
          <w:szCs w:val="24"/>
        </w:rPr>
      </w:pPr>
      <w:r w:rsidRPr="007406C3">
        <w:rPr>
          <w:rFonts w:ascii="Arial" w:hAnsi="Arial" w:cs="Arial"/>
          <w:b/>
          <w:sz w:val="24"/>
          <w:szCs w:val="24"/>
        </w:rPr>
        <w:t>Clause 136</w:t>
      </w:r>
      <w:r w:rsidRPr="007406C3">
        <w:rPr>
          <w:rFonts w:ascii="Arial" w:hAnsi="Arial" w:cs="Arial"/>
          <w:b/>
          <w:sz w:val="24"/>
          <w:szCs w:val="24"/>
        </w:rPr>
        <w:tab/>
        <w:t>Meaning of reviewable decision – pt 10</w:t>
      </w:r>
    </w:p>
    <w:p w:rsidR="004D027F" w:rsidRDefault="004D027F" w:rsidP="00F4534D">
      <w:pPr>
        <w:spacing w:before="120" w:after="0" w:line="240" w:lineRule="auto"/>
        <w:rPr>
          <w:rFonts w:ascii="Arial" w:hAnsi="Arial" w:cs="Arial"/>
          <w:sz w:val="24"/>
          <w:szCs w:val="24"/>
        </w:rPr>
      </w:pPr>
      <w:r w:rsidRPr="004D027F">
        <w:rPr>
          <w:rFonts w:ascii="Arial" w:hAnsi="Arial" w:cs="Arial"/>
          <w:sz w:val="24"/>
          <w:szCs w:val="24"/>
        </w:rPr>
        <w:t>A reviewable decision means a decision that is mentioned in schedule 1 to the Bill.</w:t>
      </w:r>
    </w:p>
    <w:p w:rsidR="001C2B27" w:rsidRPr="007406C3" w:rsidRDefault="001C2B27" w:rsidP="00F4534D">
      <w:pPr>
        <w:spacing w:before="120" w:after="0" w:line="240" w:lineRule="auto"/>
        <w:rPr>
          <w:rFonts w:ascii="Arial" w:hAnsi="Arial" w:cs="Arial"/>
          <w:b/>
          <w:sz w:val="24"/>
          <w:szCs w:val="24"/>
        </w:rPr>
      </w:pPr>
      <w:r w:rsidRPr="007406C3">
        <w:rPr>
          <w:rFonts w:ascii="Arial" w:hAnsi="Arial" w:cs="Arial"/>
          <w:b/>
          <w:sz w:val="24"/>
          <w:szCs w:val="24"/>
        </w:rPr>
        <w:t>Clause 137</w:t>
      </w:r>
      <w:r w:rsidRPr="007406C3">
        <w:rPr>
          <w:rFonts w:ascii="Arial" w:hAnsi="Arial" w:cs="Arial"/>
          <w:b/>
          <w:sz w:val="24"/>
          <w:szCs w:val="24"/>
        </w:rPr>
        <w:tab/>
      </w:r>
      <w:r w:rsidR="007406C3">
        <w:rPr>
          <w:rFonts w:ascii="Arial" w:hAnsi="Arial" w:cs="Arial"/>
          <w:b/>
          <w:sz w:val="24"/>
          <w:szCs w:val="24"/>
        </w:rPr>
        <w:t>R</w:t>
      </w:r>
      <w:r w:rsidRPr="007406C3">
        <w:rPr>
          <w:rFonts w:ascii="Arial" w:hAnsi="Arial" w:cs="Arial"/>
          <w:b/>
          <w:sz w:val="24"/>
          <w:szCs w:val="24"/>
        </w:rPr>
        <w:t>eviewable decision notices</w:t>
      </w:r>
    </w:p>
    <w:p w:rsidR="004D027F" w:rsidRPr="004D027F" w:rsidRDefault="004D027F" w:rsidP="00F4534D">
      <w:pPr>
        <w:spacing w:before="120" w:after="0" w:line="240" w:lineRule="auto"/>
        <w:rPr>
          <w:rFonts w:ascii="Arial" w:hAnsi="Arial" w:cs="Arial"/>
          <w:sz w:val="24"/>
          <w:szCs w:val="24"/>
        </w:rPr>
      </w:pPr>
      <w:r w:rsidRPr="004D027F">
        <w:rPr>
          <w:rFonts w:ascii="Arial" w:hAnsi="Arial" w:cs="Arial"/>
          <w:sz w:val="24"/>
          <w:szCs w:val="24"/>
        </w:rPr>
        <w:t xml:space="preserve">This clause provides that if a person makes a reviewable decision that they must notify </w:t>
      </w:r>
      <w:r w:rsidR="007406C3" w:rsidRPr="004D027F">
        <w:rPr>
          <w:rFonts w:ascii="Arial" w:hAnsi="Arial" w:cs="Arial"/>
          <w:sz w:val="24"/>
          <w:szCs w:val="24"/>
        </w:rPr>
        <w:t>in relation to the decision</w:t>
      </w:r>
      <w:r w:rsidR="007406C3">
        <w:rPr>
          <w:rFonts w:ascii="Arial" w:hAnsi="Arial" w:cs="Arial"/>
          <w:sz w:val="24"/>
          <w:szCs w:val="24"/>
        </w:rPr>
        <w:t xml:space="preserve">, </w:t>
      </w:r>
      <w:r w:rsidRPr="004D027F">
        <w:rPr>
          <w:rFonts w:ascii="Arial" w:hAnsi="Arial" w:cs="Arial"/>
          <w:sz w:val="24"/>
          <w:szCs w:val="24"/>
        </w:rPr>
        <w:t xml:space="preserve">relevant entities </w:t>
      </w:r>
      <w:r w:rsidR="007406C3">
        <w:rPr>
          <w:rFonts w:ascii="Arial" w:hAnsi="Arial" w:cs="Arial"/>
          <w:sz w:val="24"/>
          <w:szCs w:val="24"/>
        </w:rPr>
        <w:t>as identified in column 4 of the table in schedule 1</w:t>
      </w:r>
      <w:r w:rsidRPr="004D027F">
        <w:rPr>
          <w:rFonts w:ascii="Arial" w:hAnsi="Arial" w:cs="Arial"/>
          <w:sz w:val="24"/>
          <w:szCs w:val="24"/>
        </w:rPr>
        <w:t>.</w:t>
      </w:r>
    </w:p>
    <w:p w:rsidR="001C2B27" w:rsidRPr="007406C3" w:rsidRDefault="001C2B27" w:rsidP="00F4534D">
      <w:pPr>
        <w:spacing w:before="120" w:after="0" w:line="240" w:lineRule="auto"/>
        <w:rPr>
          <w:rFonts w:ascii="Arial" w:hAnsi="Arial" w:cs="Arial"/>
          <w:b/>
          <w:sz w:val="24"/>
          <w:szCs w:val="24"/>
        </w:rPr>
      </w:pPr>
      <w:r w:rsidRPr="007406C3">
        <w:rPr>
          <w:rFonts w:ascii="Arial" w:hAnsi="Arial" w:cs="Arial"/>
          <w:b/>
          <w:sz w:val="24"/>
          <w:szCs w:val="24"/>
        </w:rPr>
        <w:t>Clause 138</w:t>
      </w:r>
      <w:r w:rsidRPr="007406C3">
        <w:rPr>
          <w:rFonts w:ascii="Arial" w:hAnsi="Arial" w:cs="Arial"/>
          <w:b/>
          <w:sz w:val="24"/>
          <w:szCs w:val="24"/>
        </w:rPr>
        <w:tab/>
        <w:t>Applications for review</w:t>
      </w:r>
    </w:p>
    <w:p w:rsidR="004D027F" w:rsidRDefault="004D027F" w:rsidP="00F4534D">
      <w:pPr>
        <w:spacing w:before="120" w:after="0" w:line="240" w:lineRule="auto"/>
        <w:rPr>
          <w:rFonts w:ascii="Arial" w:hAnsi="Arial" w:cs="Arial"/>
          <w:sz w:val="24"/>
          <w:szCs w:val="24"/>
        </w:rPr>
      </w:pPr>
      <w:r w:rsidRPr="004D027F">
        <w:rPr>
          <w:rFonts w:ascii="Arial" w:hAnsi="Arial" w:cs="Arial"/>
          <w:sz w:val="24"/>
          <w:szCs w:val="24"/>
        </w:rPr>
        <w:t>This clause provides who can apply to the ACAT for review of a reviewable decision.</w:t>
      </w:r>
    </w:p>
    <w:p w:rsidR="00F4534D" w:rsidRDefault="00F4534D" w:rsidP="00F4534D">
      <w:pPr>
        <w:spacing w:before="120" w:after="0" w:line="240" w:lineRule="auto"/>
        <w:rPr>
          <w:rFonts w:ascii="Arial" w:hAnsi="Arial" w:cs="Arial"/>
          <w:b/>
          <w:sz w:val="28"/>
          <w:szCs w:val="28"/>
        </w:rPr>
      </w:pPr>
    </w:p>
    <w:p w:rsidR="001C2B27" w:rsidRDefault="001C2B27" w:rsidP="00F4534D">
      <w:pPr>
        <w:spacing w:before="120" w:after="0" w:line="240" w:lineRule="auto"/>
        <w:rPr>
          <w:rFonts w:ascii="Arial" w:hAnsi="Arial" w:cs="Arial"/>
          <w:b/>
          <w:sz w:val="28"/>
          <w:szCs w:val="28"/>
        </w:rPr>
      </w:pPr>
      <w:r w:rsidRPr="001C2B27">
        <w:rPr>
          <w:rFonts w:ascii="Arial" w:hAnsi="Arial" w:cs="Arial"/>
          <w:b/>
          <w:sz w:val="28"/>
          <w:szCs w:val="28"/>
        </w:rPr>
        <w:t>P</w:t>
      </w:r>
      <w:r w:rsidR="00EB76DB">
        <w:rPr>
          <w:rFonts w:ascii="Arial" w:hAnsi="Arial" w:cs="Arial"/>
          <w:b/>
          <w:sz w:val="28"/>
          <w:szCs w:val="28"/>
        </w:rPr>
        <w:t>ART</w:t>
      </w:r>
      <w:r w:rsidRPr="001C2B27">
        <w:rPr>
          <w:rFonts w:ascii="Arial" w:hAnsi="Arial" w:cs="Arial"/>
          <w:b/>
          <w:sz w:val="28"/>
          <w:szCs w:val="28"/>
        </w:rPr>
        <w:t xml:space="preserve"> 11</w:t>
      </w:r>
      <w:r w:rsidRPr="001C2B27">
        <w:rPr>
          <w:rFonts w:ascii="Arial" w:hAnsi="Arial" w:cs="Arial"/>
          <w:b/>
          <w:sz w:val="28"/>
          <w:szCs w:val="28"/>
        </w:rPr>
        <w:tab/>
        <w:t xml:space="preserve"> M</w:t>
      </w:r>
      <w:r w:rsidR="0088115D">
        <w:rPr>
          <w:rFonts w:ascii="Arial" w:hAnsi="Arial" w:cs="Arial"/>
          <w:b/>
          <w:sz w:val="28"/>
          <w:szCs w:val="28"/>
        </w:rPr>
        <w:t>ISCELLANEOUS</w:t>
      </w:r>
    </w:p>
    <w:p w:rsidR="003D6464" w:rsidRDefault="003D6464" w:rsidP="00F4534D">
      <w:pPr>
        <w:spacing w:before="120" w:after="0" w:line="240" w:lineRule="auto"/>
        <w:rPr>
          <w:rFonts w:ascii="Arial" w:hAnsi="Arial" w:cs="Arial"/>
          <w:b/>
          <w:sz w:val="24"/>
          <w:szCs w:val="24"/>
        </w:rPr>
      </w:pPr>
    </w:p>
    <w:p w:rsidR="001C2B27" w:rsidRPr="007406C3" w:rsidRDefault="001C2B27" w:rsidP="00F4534D">
      <w:pPr>
        <w:spacing w:before="120" w:after="0" w:line="240" w:lineRule="auto"/>
        <w:rPr>
          <w:rFonts w:ascii="Arial" w:hAnsi="Arial" w:cs="Arial"/>
          <w:b/>
          <w:sz w:val="24"/>
          <w:szCs w:val="24"/>
        </w:rPr>
      </w:pPr>
      <w:r w:rsidRPr="007406C3">
        <w:rPr>
          <w:rFonts w:ascii="Arial" w:hAnsi="Arial" w:cs="Arial"/>
          <w:b/>
          <w:sz w:val="24"/>
          <w:szCs w:val="24"/>
        </w:rPr>
        <w:t>Clause 139</w:t>
      </w:r>
      <w:r w:rsidRPr="007406C3">
        <w:rPr>
          <w:rFonts w:ascii="Arial" w:hAnsi="Arial" w:cs="Arial"/>
          <w:b/>
          <w:sz w:val="24"/>
          <w:szCs w:val="24"/>
        </w:rPr>
        <w:tab/>
        <w:t>Information sharing</w:t>
      </w:r>
    </w:p>
    <w:p w:rsidR="007406C3" w:rsidRDefault="007406C3" w:rsidP="00F4534D">
      <w:pPr>
        <w:spacing w:before="120" w:after="0" w:line="240" w:lineRule="auto"/>
        <w:rPr>
          <w:rFonts w:ascii="Arial" w:hAnsi="Arial" w:cs="Arial"/>
          <w:sz w:val="24"/>
          <w:szCs w:val="24"/>
        </w:rPr>
      </w:pPr>
      <w:r>
        <w:rPr>
          <w:rFonts w:ascii="Arial" w:hAnsi="Arial" w:cs="Arial"/>
          <w:sz w:val="24"/>
          <w:szCs w:val="24"/>
        </w:rPr>
        <w:t xml:space="preserve">This clause specifics that the board may disclose information to a </w:t>
      </w:r>
      <w:r w:rsidRPr="007406C3">
        <w:rPr>
          <w:rFonts w:ascii="Arial" w:hAnsi="Arial" w:cs="Arial"/>
          <w:i/>
          <w:sz w:val="24"/>
          <w:szCs w:val="24"/>
        </w:rPr>
        <w:t>relevant authority</w:t>
      </w:r>
      <w:r>
        <w:rPr>
          <w:rFonts w:ascii="Arial" w:hAnsi="Arial" w:cs="Arial"/>
          <w:sz w:val="24"/>
          <w:szCs w:val="24"/>
        </w:rPr>
        <w:t xml:space="preserve"> about a contravention of the Act or an </w:t>
      </w:r>
      <w:r w:rsidRPr="007406C3">
        <w:rPr>
          <w:rFonts w:ascii="Arial" w:hAnsi="Arial" w:cs="Arial"/>
          <w:i/>
          <w:sz w:val="24"/>
          <w:szCs w:val="24"/>
        </w:rPr>
        <w:t>animal welfare law</w:t>
      </w:r>
      <w:r>
        <w:rPr>
          <w:rFonts w:ascii="Arial" w:hAnsi="Arial" w:cs="Arial"/>
          <w:sz w:val="24"/>
          <w:szCs w:val="24"/>
        </w:rPr>
        <w:t xml:space="preserve"> or any other information prescribed by regulation.</w:t>
      </w:r>
    </w:p>
    <w:p w:rsidR="007406C3" w:rsidRDefault="007406C3" w:rsidP="00F4534D">
      <w:pPr>
        <w:spacing w:before="120" w:after="0" w:line="240" w:lineRule="auto"/>
        <w:rPr>
          <w:rFonts w:ascii="Arial" w:hAnsi="Arial" w:cs="Arial"/>
          <w:sz w:val="24"/>
          <w:szCs w:val="24"/>
        </w:rPr>
      </w:pPr>
      <w:r>
        <w:rPr>
          <w:rFonts w:ascii="Arial" w:hAnsi="Arial" w:cs="Arial"/>
          <w:sz w:val="24"/>
          <w:szCs w:val="24"/>
        </w:rPr>
        <w:t>Relevant authority is defined and includes entities of a state responsible for the administration of corresponding laws or an entity responsible for the administration of an animal welfare law in the Territory</w:t>
      </w:r>
      <w:r w:rsidR="00705DB0">
        <w:rPr>
          <w:rFonts w:ascii="Arial" w:hAnsi="Arial" w:cs="Arial"/>
          <w:sz w:val="24"/>
          <w:szCs w:val="24"/>
        </w:rPr>
        <w:t xml:space="preserve">. </w:t>
      </w:r>
      <w:r>
        <w:rPr>
          <w:rFonts w:ascii="Arial" w:hAnsi="Arial" w:cs="Arial"/>
          <w:sz w:val="24"/>
          <w:szCs w:val="24"/>
        </w:rPr>
        <w:t xml:space="preserve">It also includes inspectors or authorised officers under the </w:t>
      </w:r>
      <w:r w:rsidRPr="007406C3">
        <w:rPr>
          <w:rFonts w:ascii="Arial" w:hAnsi="Arial" w:cs="Arial"/>
          <w:i/>
          <w:sz w:val="24"/>
          <w:szCs w:val="24"/>
        </w:rPr>
        <w:t>Animal Welfare Act 1992</w:t>
      </w:r>
      <w:r>
        <w:rPr>
          <w:rFonts w:ascii="Arial" w:hAnsi="Arial" w:cs="Arial"/>
          <w:sz w:val="24"/>
          <w:szCs w:val="24"/>
        </w:rPr>
        <w:t xml:space="preserve"> or the </w:t>
      </w:r>
      <w:r w:rsidRPr="007406C3">
        <w:rPr>
          <w:rFonts w:ascii="Arial" w:hAnsi="Arial" w:cs="Arial"/>
          <w:i/>
          <w:sz w:val="24"/>
          <w:szCs w:val="24"/>
        </w:rPr>
        <w:t>Domestic Animals Act 2000</w:t>
      </w:r>
      <w:r>
        <w:rPr>
          <w:rFonts w:ascii="Arial" w:hAnsi="Arial" w:cs="Arial"/>
          <w:sz w:val="24"/>
          <w:szCs w:val="24"/>
        </w:rPr>
        <w:t xml:space="preserve">. </w:t>
      </w:r>
    </w:p>
    <w:p w:rsidR="001C2B27" w:rsidRDefault="001C2B27" w:rsidP="00F4534D">
      <w:pPr>
        <w:spacing w:before="120" w:after="0" w:line="240" w:lineRule="auto"/>
        <w:rPr>
          <w:rFonts w:ascii="Arial" w:hAnsi="Arial" w:cs="Arial"/>
          <w:b/>
          <w:sz w:val="24"/>
          <w:szCs w:val="24"/>
        </w:rPr>
      </w:pPr>
      <w:r w:rsidRPr="007406C3">
        <w:rPr>
          <w:rFonts w:ascii="Arial" w:hAnsi="Arial" w:cs="Arial"/>
          <w:b/>
          <w:sz w:val="24"/>
          <w:szCs w:val="24"/>
        </w:rPr>
        <w:t xml:space="preserve">Clause 140 </w:t>
      </w:r>
      <w:r w:rsidRPr="007406C3">
        <w:rPr>
          <w:rFonts w:ascii="Arial" w:hAnsi="Arial" w:cs="Arial"/>
          <w:b/>
          <w:sz w:val="24"/>
          <w:szCs w:val="24"/>
        </w:rPr>
        <w:tab/>
        <w:t>Protection of participants</w:t>
      </w:r>
    </w:p>
    <w:p w:rsidR="007406C3" w:rsidRDefault="007406C3" w:rsidP="00F4534D">
      <w:pPr>
        <w:spacing w:before="120" w:after="0" w:line="240" w:lineRule="auto"/>
        <w:rPr>
          <w:rFonts w:ascii="Arial" w:hAnsi="Arial" w:cs="Arial"/>
          <w:sz w:val="24"/>
          <w:szCs w:val="24"/>
        </w:rPr>
      </w:pPr>
      <w:r>
        <w:rPr>
          <w:rFonts w:ascii="Arial" w:hAnsi="Arial" w:cs="Arial"/>
          <w:sz w:val="24"/>
          <w:szCs w:val="24"/>
        </w:rPr>
        <w:t xml:space="preserve">If a person is involved in proceedings before the board about a complaint or review of conditions on a registered veterinary practitioner registration, the clause provides that any action or proceedings cannot be taken against the </w:t>
      </w:r>
      <w:r w:rsidRPr="00111A90">
        <w:rPr>
          <w:rFonts w:ascii="Arial" w:hAnsi="Arial" w:cs="Arial"/>
          <w:sz w:val="24"/>
          <w:szCs w:val="24"/>
        </w:rPr>
        <w:t xml:space="preserve">person </w:t>
      </w:r>
      <w:r w:rsidR="00111A90" w:rsidRPr="00111A90">
        <w:rPr>
          <w:rFonts w:ascii="Arial" w:hAnsi="Arial" w:cs="Arial"/>
          <w:sz w:val="24"/>
          <w:szCs w:val="24"/>
        </w:rPr>
        <w:t>if the action was done honestly</w:t>
      </w:r>
      <w:r w:rsidRPr="00111A90">
        <w:rPr>
          <w:rFonts w:ascii="Arial" w:hAnsi="Arial" w:cs="Arial"/>
          <w:sz w:val="24"/>
          <w:szCs w:val="24"/>
        </w:rPr>
        <w:t>.</w:t>
      </w:r>
    </w:p>
    <w:p w:rsidR="001C2B27" w:rsidRDefault="001C2B27" w:rsidP="00F4534D">
      <w:pPr>
        <w:spacing w:before="120" w:after="0" w:line="240" w:lineRule="auto"/>
        <w:rPr>
          <w:rFonts w:ascii="Arial" w:hAnsi="Arial" w:cs="Arial"/>
          <w:b/>
          <w:sz w:val="24"/>
          <w:szCs w:val="24"/>
        </w:rPr>
      </w:pPr>
      <w:r w:rsidRPr="007406C3">
        <w:rPr>
          <w:rFonts w:ascii="Arial" w:hAnsi="Arial" w:cs="Arial"/>
          <w:b/>
          <w:sz w:val="24"/>
          <w:szCs w:val="24"/>
        </w:rPr>
        <w:t>Clause 141</w:t>
      </w:r>
      <w:r w:rsidRPr="007406C3">
        <w:rPr>
          <w:rFonts w:ascii="Arial" w:hAnsi="Arial" w:cs="Arial"/>
          <w:b/>
          <w:sz w:val="24"/>
          <w:szCs w:val="24"/>
        </w:rPr>
        <w:tab/>
        <w:t>Protection of informed people</w:t>
      </w:r>
    </w:p>
    <w:p w:rsidR="005007C7" w:rsidRDefault="005007C7" w:rsidP="00F4534D">
      <w:pPr>
        <w:spacing w:before="120" w:after="0" w:line="240" w:lineRule="auto"/>
        <w:rPr>
          <w:rFonts w:ascii="Arial" w:hAnsi="Arial" w:cs="Arial"/>
          <w:sz w:val="24"/>
          <w:szCs w:val="24"/>
        </w:rPr>
      </w:pPr>
      <w:r>
        <w:rPr>
          <w:rFonts w:ascii="Arial" w:hAnsi="Arial" w:cs="Arial"/>
          <w:sz w:val="24"/>
          <w:szCs w:val="24"/>
        </w:rPr>
        <w:t>This clause applies to an</w:t>
      </w:r>
      <w:r w:rsidRPr="005007C7">
        <w:rPr>
          <w:rFonts w:ascii="Arial" w:hAnsi="Arial" w:cs="Arial"/>
          <w:sz w:val="24"/>
          <w:szCs w:val="24"/>
        </w:rPr>
        <w:t xml:space="preserve"> </w:t>
      </w:r>
      <w:r>
        <w:rPr>
          <w:rFonts w:ascii="Arial" w:hAnsi="Arial" w:cs="Arial"/>
          <w:sz w:val="24"/>
          <w:szCs w:val="24"/>
        </w:rPr>
        <w:t>information holder which is defined in section 133 to be a person who is or has been a member of the board or anyone else who exercises or has exercised a function under the Act.</w:t>
      </w:r>
    </w:p>
    <w:p w:rsidR="005007C7" w:rsidRDefault="005007C7" w:rsidP="00F4534D">
      <w:pPr>
        <w:spacing w:before="120" w:after="0" w:line="240" w:lineRule="auto"/>
        <w:rPr>
          <w:rFonts w:ascii="Arial" w:hAnsi="Arial" w:cs="Arial"/>
          <w:sz w:val="24"/>
          <w:szCs w:val="24"/>
        </w:rPr>
      </w:pPr>
      <w:r>
        <w:rPr>
          <w:rFonts w:ascii="Arial" w:hAnsi="Arial" w:cs="Arial"/>
          <w:sz w:val="24"/>
          <w:szCs w:val="24"/>
        </w:rPr>
        <w:t xml:space="preserve">An information holder is not civilly liable for conduct engaged in honestly and without recklessness in the exercise of a function under the Act or in the </w:t>
      </w:r>
      <w:r w:rsidRPr="00111A90">
        <w:rPr>
          <w:rFonts w:ascii="Arial" w:hAnsi="Arial" w:cs="Arial"/>
          <w:sz w:val="24"/>
          <w:szCs w:val="24"/>
        </w:rPr>
        <w:t xml:space="preserve">reasonable belief that the conduct was in the exercise of </w:t>
      </w:r>
      <w:r w:rsidR="00111A90" w:rsidRPr="008F3C01">
        <w:rPr>
          <w:rFonts w:ascii="Arial" w:hAnsi="Arial" w:cs="Arial"/>
          <w:sz w:val="24"/>
          <w:szCs w:val="24"/>
        </w:rPr>
        <w:t>its</w:t>
      </w:r>
      <w:r w:rsidR="00111A90" w:rsidRPr="00111A90">
        <w:rPr>
          <w:rFonts w:ascii="Arial" w:hAnsi="Arial" w:cs="Arial"/>
          <w:sz w:val="24"/>
          <w:szCs w:val="24"/>
        </w:rPr>
        <w:t xml:space="preserve"> </w:t>
      </w:r>
      <w:r w:rsidRPr="00111A90">
        <w:rPr>
          <w:rFonts w:ascii="Arial" w:hAnsi="Arial" w:cs="Arial"/>
          <w:sz w:val="24"/>
          <w:szCs w:val="24"/>
        </w:rPr>
        <w:t>function.</w:t>
      </w:r>
    </w:p>
    <w:p w:rsidR="005007C7" w:rsidRDefault="005007C7" w:rsidP="00F4534D">
      <w:pPr>
        <w:spacing w:before="120" w:after="0" w:line="240" w:lineRule="auto"/>
        <w:rPr>
          <w:rFonts w:ascii="Arial" w:hAnsi="Arial" w:cs="Arial"/>
          <w:sz w:val="24"/>
          <w:szCs w:val="24"/>
        </w:rPr>
      </w:pPr>
      <w:r>
        <w:rPr>
          <w:rFonts w:ascii="Arial" w:hAnsi="Arial" w:cs="Arial"/>
          <w:sz w:val="24"/>
          <w:szCs w:val="24"/>
        </w:rPr>
        <w:t>An information holder in any legal proceedings is competent but not compellable to give evidence or produce documents in any manner in which the person was involved in the course of exercising the person’s functions</w:t>
      </w:r>
      <w:r w:rsidR="00705DB0">
        <w:rPr>
          <w:rFonts w:ascii="Arial" w:hAnsi="Arial" w:cs="Arial"/>
          <w:sz w:val="24"/>
          <w:szCs w:val="24"/>
        </w:rPr>
        <w:t xml:space="preserve">. </w:t>
      </w:r>
    </w:p>
    <w:p w:rsidR="001C2B27" w:rsidRPr="00180B19" w:rsidRDefault="001C2B27" w:rsidP="00F4534D">
      <w:pPr>
        <w:spacing w:before="120" w:after="0" w:line="240" w:lineRule="auto"/>
        <w:rPr>
          <w:rFonts w:ascii="Arial" w:hAnsi="Arial" w:cs="Arial"/>
          <w:b/>
          <w:sz w:val="24"/>
          <w:szCs w:val="24"/>
        </w:rPr>
      </w:pPr>
      <w:r w:rsidRPr="00180B19">
        <w:rPr>
          <w:rFonts w:ascii="Arial" w:hAnsi="Arial" w:cs="Arial"/>
          <w:b/>
          <w:sz w:val="24"/>
          <w:szCs w:val="24"/>
        </w:rPr>
        <w:t>Clause 142</w:t>
      </w:r>
      <w:r w:rsidRPr="00180B19">
        <w:rPr>
          <w:rFonts w:ascii="Arial" w:hAnsi="Arial" w:cs="Arial"/>
          <w:b/>
          <w:sz w:val="24"/>
          <w:szCs w:val="24"/>
        </w:rPr>
        <w:tab/>
        <w:t>Exemptions from Act</w:t>
      </w:r>
    </w:p>
    <w:p w:rsidR="004D027F" w:rsidRPr="004D027F" w:rsidRDefault="004D027F" w:rsidP="00F4534D">
      <w:pPr>
        <w:spacing w:before="120" w:after="0" w:line="240" w:lineRule="auto"/>
        <w:rPr>
          <w:rFonts w:ascii="Arial" w:hAnsi="Arial" w:cs="Arial"/>
          <w:sz w:val="24"/>
          <w:szCs w:val="24"/>
        </w:rPr>
      </w:pPr>
      <w:r w:rsidRPr="004D027F">
        <w:rPr>
          <w:rFonts w:ascii="Arial" w:hAnsi="Arial" w:cs="Arial"/>
          <w:sz w:val="24"/>
          <w:szCs w:val="24"/>
        </w:rPr>
        <w:t xml:space="preserve">The Minister may exempt under a disallowable instrument, </w:t>
      </w:r>
      <w:r w:rsidR="00180B19">
        <w:rPr>
          <w:rFonts w:ascii="Arial" w:hAnsi="Arial" w:cs="Arial"/>
          <w:sz w:val="24"/>
          <w:szCs w:val="24"/>
        </w:rPr>
        <w:t xml:space="preserve">a veterinary practitioner </w:t>
      </w:r>
      <w:r w:rsidRPr="004D027F">
        <w:rPr>
          <w:rFonts w:ascii="Arial" w:hAnsi="Arial" w:cs="Arial"/>
          <w:sz w:val="24"/>
          <w:szCs w:val="24"/>
        </w:rPr>
        <w:t>from a provision of this Act if satisfied that public interest is served by doing so</w:t>
      </w:r>
      <w:r w:rsidR="00705DB0">
        <w:rPr>
          <w:rFonts w:ascii="Arial" w:hAnsi="Arial" w:cs="Arial"/>
          <w:sz w:val="24"/>
          <w:szCs w:val="24"/>
        </w:rPr>
        <w:t xml:space="preserve">. </w:t>
      </w:r>
      <w:r w:rsidRPr="004D027F">
        <w:rPr>
          <w:rFonts w:ascii="Arial" w:hAnsi="Arial" w:cs="Arial"/>
          <w:sz w:val="24"/>
          <w:szCs w:val="24"/>
        </w:rPr>
        <w:t>The Minister may also make guidelines for the giving of exemptions which are also disallowable instruments.</w:t>
      </w:r>
    </w:p>
    <w:p w:rsidR="001C2B27" w:rsidRPr="00180B19" w:rsidRDefault="001C2B27" w:rsidP="00F4534D">
      <w:pPr>
        <w:spacing w:before="120" w:after="0" w:line="240" w:lineRule="auto"/>
        <w:rPr>
          <w:rFonts w:ascii="Arial" w:hAnsi="Arial" w:cs="Arial"/>
          <w:b/>
          <w:sz w:val="24"/>
          <w:szCs w:val="24"/>
        </w:rPr>
      </w:pPr>
      <w:r w:rsidRPr="00180B19">
        <w:rPr>
          <w:rFonts w:ascii="Arial" w:hAnsi="Arial" w:cs="Arial"/>
          <w:b/>
          <w:sz w:val="24"/>
          <w:szCs w:val="24"/>
        </w:rPr>
        <w:t>Clause 143</w:t>
      </w:r>
      <w:r w:rsidRPr="00180B19">
        <w:rPr>
          <w:rFonts w:ascii="Arial" w:hAnsi="Arial" w:cs="Arial"/>
          <w:b/>
          <w:sz w:val="24"/>
          <w:szCs w:val="24"/>
        </w:rPr>
        <w:tab/>
        <w:t>Determination of fees by board</w:t>
      </w:r>
    </w:p>
    <w:p w:rsidR="004D027F" w:rsidRPr="004D027F" w:rsidRDefault="004D027F" w:rsidP="00F4534D">
      <w:pPr>
        <w:spacing w:before="120" w:after="0" w:line="240" w:lineRule="auto"/>
        <w:rPr>
          <w:rFonts w:ascii="Arial" w:hAnsi="Arial" w:cs="Arial"/>
          <w:sz w:val="24"/>
          <w:szCs w:val="24"/>
        </w:rPr>
      </w:pPr>
      <w:r w:rsidRPr="004D027F">
        <w:rPr>
          <w:rFonts w:ascii="Arial" w:hAnsi="Arial" w:cs="Arial"/>
          <w:sz w:val="24"/>
          <w:szCs w:val="24"/>
        </w:rPr>
        <w:t xml:space="preserve">The Bill permits the </w:t>
      </w:r>
      <w:r w:rsidR="000E3D5D">
        <w:rPr>
          <w:rFonts w:ascii="Arial" w:hAnsi="Arial" w:cs="Arial"/>
          <w:sz w:val="24"/>
          <w:szCs w:val="24"/>
        </w:rPr>
        <w:t>b</w:t>
      </w:r>
      <w:r w:rsidRPr="004D027F">
        <w:rPr>
          <w:rFonts w:ascii="Arial" w:hAnsi="Arial" w:cs="Arial"/>
          <w:sz w:val="24"/>
          <w:szCs w:val="24"/>
        </w:rPr>
        <w:t>oard to determine and apply fees to its activities</w:t>
      </w:r>
      <w:r w:rsidR="00BA0FC2">
        <w:rPr>
          <w:rFonts w:ascii="Arial" w:hAnsi="Arial" w:cs="Arial"/>
          <w:sz w:val="24"/>
          <w:szCs w:val="24"/>
        </w:rPr>
        <w:t xml:space="preserve"> under the Act</w:t>
      </w:r>
      <w:r w:rsidR="00705DB0">
        <w:rPr>
          <w:rFonts w:ascii="Arial" w:hAnsi="Arial" w:cs="Arial"/>
          <w:sz w:val="24"/>
          <w:szCs w:val="24"/>
        </w:rPr>
        <w:t xml:space="preserve">. </w:t>
      </w:r>
      <w:r w:rsidRPr="004D027F">
        <w:rPr>
          <w:rFonts w:ascii="Arial" w:hAnsi="Arial" w:cs="Arial"/>
          <w:sz w:val="24"/>
          <w:szCs w:val="24"/>
        </w:rPr>
        <w:t xml:space="preserve">The </w:t>
      </w:r>
      <w:r w:rsidR="000E3D5D">
        <w:rPr>
          <w:rFonts w:ascii="Arial" w:hAnsi="Arial" w:cs="Arial"/>
          <w:sz w:val="24"/>
          <w:szCs w:val="24"/>
        </w:rPr>
        <w:t>b</w:t>
      </w:r>
      <w:r w:rsidRPr="004D027F">
        <w:rPr>
          <w:rFonts w:ascii="Arial" w:hAnsi="Arial" w:cs="Arial"/>
          <w:sz w:val="24"/>
          <w:szCs w:val="24"/>
        </w:rPr>
        <w:t xml:space="preserve">oard is required to notify under the </w:t>
      </w:r>
      <w:r w:rsidRPr="008F3C01">
        <w:rPr>
          <w:rFonts w:ascii="Arial" w:hAnsi="Arial" w:cs="Arial"/>
          <w:i/>
          <w:sz w:val="24"/>
          <w:szCs w:val="24"/>
        </w:rPr>
        <w:t>Legislation Act 2001</w:t>
      </w:r>
      <w:r w:rsidRPr="004D027F">
        <w:rPr>
          <w:rFonts w:ascii="Arial" w:hAnsi="Arial" w:cs="Arial"/>
          <w:sz w:val="24"/>
          <w:szCs w:val="24"/>
        </w:rPr>
        <w:t xml:space="preserve"> any fee determination</w:t>
      </w:r>
      <w:r w:rsidR="00705DB0">
        <w:rPr>
          <w:rFonts w:ascii="Arial" w:hAnsi="Arial" w:cs="Arial"/>
          <w:sz w:val="24"/>
          <w:szCs w:val="24"/>
        </w:rPr>
        <w:t xml:space="preserve">. </w:t>
      </w:r>
      <w:r w:rsidRPr="004D027F">
        <w:rPr>
          <w:rFonts w:ascii="Arial" w:hAnsi="Arial" w:cs="Arial"/>
          <w:sz w:val="24"/>
          <w:szCs w:val="24"/>
        </w:rPr>
        <w:t>A fee determination is a disallowable instrument.</w:t>
      </w:r>
    </w:p>
    <w:p w:rsidR="001C2B27" w:rsidRPr="00180B19" w:rsidRDefault="001C2B27" w:rsidP="00F4534D">
      <w:pPr>
        <w:spacing w:before="120" w:after="0" w:line="240" w:lineRule="auto"/>
        <w:rPr>
          <w:rFonts w:ascii="Arial" w:hAnsi="Arial" w:cs="Arial"/>
          <w:b/>
          <w:sz w:val="24"/>
          <w:szCs w:val="24"/>
        </w:rPr>
      </w:pPr>
      <w:r w:rsidRPr="00180B19">
        <w:rPr>
          <w:rFonts w:ascii="Arial" w:hAnsi="Arial" w:cs="Arial"/>
          <w:b/>
          <w:sz w:val="24"/>
          <w:szCs w:val="24"/>
        </w:rPr>
        <w:t>Clause 144</w:t>
      </w:r>
      <w:r w:rsidRPr="00180B19">
        <w:rPr>
          <w:rFonts w:ascii="Arial" w:hAnsi="Arial" w:cs="Arial"/>
          <w:b/>
          <w:sz w:val="24"/>
          <w:szCs w:val="24"/>
        </w:rPr>
        <w:tab/>
        <w:t>Determination of fees by Minister</w:t>
      </w:r>
    </w:p>
    <w:p w:rsidR="004D027F" w:rsidRDefault="004D027F" w:rsidP="00F4534D">
      <w:pPr>
        <w:spacing w:before="120" w:after="0" w:line="240" w:lineRule="auto"/>
        <w:rPr>
          <w:rFonts w:ascii="Arial" w:hAnsi="Arial" w:cs="Arial"/>
          <w:sz w:val="24"/>
          <w:szCs w:val="24"/>
        </w:rPr>
      </w:pPr>
      <w:r w:rsidRPr="004D027F">
        <w:rPr>
          <w:rFonts w:ascii="Arial" w:hAnsi="Arial" w:cs="Arial"/>
          <w:sz w:val="24"/>
          <w:szCs w:val="24"/>
        </w:rPr>
        <w:t xml:space="preserve">The Minister may determine fees for this Act excluding fees in relation to the </w:t>
      </w:r>
      <w:r w:rsidR="000E3D5D">
        <w:rPr>
          <w:rFonts w:ascii="Arial" w:hAnsi="Arial" w:cs="Arial"/>
          <w:sz w:val="24"/>
          <w:szCs w:val="24"/>
        </w:rPr>
        <w:t>b</w:t>
      </w:r>
      <w:r w:rsidRPr="004D027F">
        <w:rPr>
          <w:rFonts w:ascii="Arial" w:hAnsi="Arial" w:cs="Arial"/>
          <w:sz w:val="24"/>
          <w:szCs w:val="24"/>
        </w:rPr>
        <w:t>oard</w:t>
      </w:r>
      <w:r w:rsidR="00705DB0">
        <w:rPr>
          <w:rFonts w:ascii="Arial" w:hAnsi="Arial" w:cs="Arial"/>
          <w:sz w:val="24"/>
          <w:szCs w:val="24"/>
        </w:rPr>
        <w:t xml:space="preserve">. </w:t>
      </w:r>
      <w:r w:rsidRPr="004D027F">
        <w:rPr>
          <w:rFonts w:ascii="Arial" w:hAnsi="Arial" w:cs="Arial"/>
          <w:sz w:val="24"/>
          <w:szCs w:val="24"/>
        </w:rPr>
        <w:t>The determination is a disallowable instrument.</w:t>
      </w:r>
    </w:p>
    <w:p w:rsidR="001C2B27" w:rsidRPr="00180B19" w:rsidRDefault="001C2B27" w:rsidP="00F4534D">
      <w:pPr>
        <w:spacing w:before="120" w:after="0" w:line="240" w:lineRule="auto"/>
        <w:rPr>
          <w:rFonts w:ascii="Arial" w:hAnsi="Arial" w:cs="Arial"/>
          <w:b/>
          <w:sz w:val="24"/>
          <w:szCs w:val="24"/>
        </w:rPr>
      </w:pPr>
      <w:r w:rsidRPr="00180B19">
        <w:rPr>
          <w:rFonts w:ascii="Arial" w:hAnsi="Arial" w:cs="Arial"/>
          <w:b/>
          <w:sz w:val="24"/>
          <w:szCs w:val="24"/>
        </w:rPr>
        <w:t>Clause 145</w:t>
      </w:r>
      <w:r w:rsidRPr="00180B19">
        <w:rPr>
          <w:rFonts w:ascii="Arial" w:hAnsi="Arial" w:cs="Arial"/>
          <w:b/>
          <w:sz w:val="24"/>
          <w:szCs w:val="24"/>
        </w:rPr>
        <w:tab/>
        <w:t>Fee waiver</w:t>
      </w:r>
    </w:p>
    <w:p w:rsidR="00180B19" w:rsidRDefault="00180B19" w:rsidP="00F4534D">
      <w:pPr>
        <w:spacing w:before="120" w:after="0" w:line="240" w:lineRule="auto"/>
        <w:rPr>
          <w:rFonts w:ascii="Arial" w:hAnsi="Arial" w:cs="Arial"/>
          <w:sz w:val="24"/>
          <w:szCs w:val="24"/>
        </w:rPr>
      </w:pPr>
      <w:r>
        <w:rPr>
          <w:rFonts w:ascii="Arial" w:hAnsi="Arial" w:cs="Arial"/>
          <w:sz w:val="24"/>
          <w:szCs w:val="24"/>
        </w:rPr>
        <w:t>This clause provides the board with the power to waive a fee if the board considers it appropriate. Waiver is on the basis of an application made to the board.</w:t>
      </w:r>
    </w:p>
    <w:p w:rsidR="001C2B27" w:rsidRPr="00180B19" w:rsidRDefault="001C2B27" w:rsidP="00F4534D">
      <w:pPr>
        <w:spacing w:before="120" w:after="0" w:line="240" w:lineRule="auto"/>
        <w:rPr>
          <w:rFonts w:ascii="Arial" w:hAnsi="Arial" w:cs="Arial"/>
          <w:b/>
          <w:sz w:val="24"/>
          <w:szCs w:val="24"/>
        </w:rPr>
      </w:pPr>
      <w:r w:rsidRPr="00180B19">
        <w:rPr>
          <w:rFonts w:ascii="Arial" w:hAnsi="Arial" w:cs="Arial"/>
          <w:b/>
          <w:sz w:val="24"/>
          <w:szCs w:val="24"/>
        </w:rPr>
        <w:t>Clause 146</w:t>
      </w:r>
      <w:r w:rsidRPr="00180B19">
        <w:rPr>
          <w:rFonts w:ascii="Arial" w:hAnsi="Arial" w:cs="Arial"/>
          <w:b/>
          <w:sz w:val="24"/>
          <w:szCs w:val="24"/>
        </w:rPr>
        <w:tab/>
      </w:r>
      <w:r w:rsidR="00180B19" w:rsidRPr="00180B19">
        <w:rPr>
          <w:rFonts w:ascii="Arial" w:hAnsi="Arial" w:cs="Arial"/>
          <w:b/>
          <w:sz w:val="24"/>
          <w:szCs w:val="24"/>
        </w:rPr>
        <w:t>R</w:t>
      </w:r>
      <w:r w:rsidRPr="00180B19">
        <w:rPr>
          <w:rFonts w:ascii="Arial" w:hAnsi="Arial" w:cs="Arial"/>
          <w:b/>
          <w:sz w:val="24"/>
          <w:szCs w:val="24"/>
        </w:rPr>
        <w:t>egulation-making power</w:t>
      </w:r>
    </w:p>
    <w:p w:rsidR="00842369" w:rsidRDefault="004D027F" w:rsidP="00F4534D">
      <w:pPr>
        <w:spacing w:before="120" w:after="0" w:line="240" w:lineRule="auto"/>
        <w:rPr>
          <w:rFonts w:ascii="Arial" w:hAnsi="Arial" w:cs="Arial"/>
          <w:sz w:val="24"/>
          <w:szCs w:val="24"/>
        </w:rPr>
      </w:pPr>
      <w:r w:rsidRPr="004D027F">
        <w:rPr>
          <w:rFonts w:ascii="Arial" w:hAnsi="Arial" w:cs="Arial"/>
          <w:sz w:val="24"/>
          <w:szCs w:val="24"/>
        </w:rPr>
        <w:t>The Bill provides for the Executive to have a general regulation making power in relation to the Act</w:t>
      </w:r>
      <w:r w:rsidR="00705DB0">
        <w:rPr>
          <w:rFonts w:ascii="Arial" w:hAnsi="Arial" w:cs="Arial"/>
          <w:sz w:val="24"/>
          <w:szCs w:val="24"/>
        </w:rPr>
        <w:t xml:space="preserve">. </w:t>
      </w:r>
      <w:r w:rsidRPr="004D027F">
        <w:rPr>
          <w:rFonts w:ascii="Arial" w:hAnsi="Arial" w:cs="Arial"/>
          <w:sz w:val="24"/>
          <w:szCs w:val="24"/>
        </w:rPr>
        <w:t>This regulation power includes the making of regulations that impose conditions, including restrictions, on the practice of the veterinary surgeon profession</w:t>
      </w:r>
      <w:r w:rsidR="00705DB0">
        <w:rPr>
          <w:rFonts w:ascii="Arial" w:hAnsi="Arial" w:cs="Arial"/>
          <w:sz w:val="24"/>
          <w:szCs w:val="24"/>
        </w:rPr>
        <w:t xml:space="preserve">. </w:t>
      </w:r>
    </w:p>
    <w:p w:rsidR="00180B19" w:rsidRDefault="00180B19" w:rsidP="00F4534D">
      <w:pPr>
        <w:spacing w:before="120" w:after="0" w:line="240" w:lineRule="auto"/>
        <w:rPr>
          <w:rFonts w:ascii="Arial" w:hAnsi="Arial" w:cs="Arial"/>
          <w:sz w:val="24"/>
          <w:szCs w:val="24"/>
        </w:rPr>
      </w:pPr>
    </w:p>
    <w:p w:rsidR="00180B19" w:rsidRDefault="00180B19" w:rsidP="00F4534D">
      <w:pPr>
        <w:spacing w:before="120" w:after="0" w:line="240" w:lineRule="auto"/>
        <w:rPr>
          <w:rFonts w:ascii="Arial" w:hAnsi="Arial" w:cs="Arial"/>
          <w:sz w:val="24"/>
          <w:szCs w:val="24"/>
        </w:rPr>
      </w:pPr>
      <w:r>
        <w:rPr>
          <w:rFonts w:ascii="Arial" w:hAnsi="Arial" w:cs="Arial"/>
          <w:sz w:val="24"/>
          <w:szCs w:val="24"/>
        </w:rPr>
        <w:t xml:space="preserve">A regulation may prescribe matters about the application for registration, requirements about insurance and requirements about the </w:t>
      </w:r>
      <w:r w:rsidR="00842369">
        <w:rPr>
          <w:rFonts w:ascii="Arial" w:hAnsi="Arial" w:cs="Arial"/>
          <w:sz w:val="24"/>
          <w:szCs w:val="24"/>
        </w:rPr>
        <w:t>annual</w:t>
      </w:r>
      <w:r>
        <w:rPr>
          <w:rFonts w:ascii="Arial" w:hAnsi="Arial" w:cs="Arial"/>
          <w:sz w:val="24"/>
          <w:szCs w:val="24"/>
        </w:rPr>
        <w:t xml:space="preserve"> general meetings such as the giving of notice of a meeting.</w:t>
      </w:r>
    </w:p>
    <w:p w:rsidR="004D027F" w:rsidRDefault="00180B19" w:rsidP="00F4534D">
      <w:pPr>
        <w:spacing w:before="120" w:after="0" w:line="240" w:lineRule="auto"/>
        <w:rPr>
          <w:rFonts w:ascii="Arial" w:hAnsi="Arial" w:cs="Arial"/>
          <w:sz w:val="24"/>
          <w:szCs w:val="24"/>
        </w:rPr>
      </w:pPr>
      <w:r>
        <w:rPr>
          <w:rFonts w:ascii="Arial" w:hAnsi="Arial" w:cs="Arial"/>
          <w:sz w:val="24"/>
          <w:szCs w:val="24"/>
        </w:rPr>
        <w:t xml:space="preserve">A regulation may also </w:t>
      </w:r>
      <w:r w:rsidR="004D027F" w:rsidRPr="004D027F">
        <w:rPr>
          <w:rFonts w:ascii="Arial" w:hAnsi="Arial" w:cs="Arial"/>
          <w:sz w:val="24"/>
          <w:szCs w:val="24"/>
        </w:rPr>
        <w:t>apply, adopt or incorporate an instrument such that it may be applied in full or in part in the</w:t>
      </w:r>
      <w:r w:rsidR="000E3D5D">
        <w:rPr>
          <w:rFonts w:ascii="Arial" w:hAnsi="Arial" w:cs="Arial"/>
          <w:sz w:val="24"/>
          <w:szCs w:val="24"/>
        </w:rPr>
        <w:t xml:space="preserve"> ACT</w:t>
      </w:r>
      <w:r w:rsidR="00705DB0">
        <w:rPr>
          <w:rFonts w:ascii="Arial" w:hAnsi="Arial" w:cs="Arial"/>
          <w:sz w:val="24"/>
          <w:szCs w:val="24"/>
        </w:rPr>
        <w:t xml:space="preserve">. </w:t>
      </w:r>
    </w:p>
    <w:p w:rsidR="0088115D" w:rsidRPr="004D027F" w:rsidRDefault="0088115D" w:rsidP="00F4534D">
      <w:pPr>
        <w:spacing w:before="120" w:after="0" w:line="240" w:lineRule="auto"/>
        <w:rPr>
          <w:rFonts w:ascii="Arial" w:hAnsi="Arial" w:cs="Arial"/>
          <w:sz w:val="24"/>
          <w:szCs w:val="24"/>
        </w:rPr>
      </w:pPr>
    </w:p>
    <w:p w:rsidR="001C2B27" w:rsidRDefault="001C2B27" w:rsidP="00F4534D">
      <w:pPr>
        <w:spacing w:before="120" w:after="0" w:line="240" w:lineRule="auto"/>
        <w:rPr>
          <w:rFonts w:ascii="Arial" w:hAnsi="Arial" w:cs="Arial"/>
          <w:b/>
          <w:sz w:val="28"/>
          <w:szCs w:val="28"/>
        </w:rPr>
      </w:pPr>
      <w:r w:rsidRPr="001C2B27">
        <w:rPr>
          <w:rFonts w:ascii="Arial" w:hAnsi="Arial" w:cs="Arial"/>
          <w:b/>
          <w:sz w:val="28"/>
          <w:szCs w:val="28"/>
        </w:rPr>
        <w:t>P</w:t>
      </w:r>
      <w:r w:rsidR="00EB76DB">
        <w:rPr>
          <w:rFonts w:ascii="Arial" w:hAnsi="Arial" w:cs="Arial"/>
          <w:b/>
          <w:sz w:val="28"/>
          <w:szCs w:val="28"/>
        </w:rPr>
        <w:t>ART</w:t>
      </w:r>
      <w:r w:rsidRPr="001C2B27">
        <w:rPr>
          <w:rFonts w:ascii="Arial" w:hAnsi="Arial" w:cs="Arial"/>
          <w:b/>
          <w:sz w:val="28"/>
          <w:szCs w:val="28"/>
        </w:rPr>
        <w:t xml:space="preserve"> 12</w:t>
      </w:r>
      <w:r w:rsidRPr="001C2B27">
        <w:rPr>
          <w:rFonts w:ascii="Arial" w:hAnsi="Arial" w:cs="Arial"/>
          <w:b/>
          <w:sz w:val="28"/>
          <w:szCs w:val="28"/>
        </w:rPr>
        <w:tab/>
        <w:t>R</w:t>
      </w:r>
      <w:r w:rsidR="0088115D">
        <w:rPr>
          <w:rFonts w:ascii="Arial" w:hAnsi="Arial" w:cs="Arial"/>
          <w:b/>
          <w:sz w:val="28"/>
          <w:szCs w:val="28"/>
        </w:rPr>
        <w:t>EPEALS AND CONSEQUENTIAL AMENDMENTS</w:t>
      </w:r>
    </w:p>
    <w:p w:rsidR="003D6464" w:rsidRDefault="003D6464" w:rsidP="00F4534D">
      <w:pPr>
        <w:spacing w:before="120" w:after="0" w:line="240" w:lineRule="auto"/>
        <w:rPr>
          <w:rFonts w:ascii="Arial" w:hAnsi="Arial" w:cs="Arial"/>
          <w:b/>
          <w:sz w:val="24"/>
          <w:szCs w:val="24"/>
        </w:rPr>
      </w:pPr>
    </w:p>
    <w:p w:rsidR="001C2B27" w:rsidRDefault="001C2B27" w:rsidP="00F4534D">
      <w:pPr>
        <w:spacing w:before="120" w:after="0" w:line="240" w:lineRule="auto"/>
        <w:rPr>
          <w:rFonts w:ascii="Arial" w:hAnsi="Arial" w:cs="Arial"/>
          <w:b/>
          <w:sz w:val="24"/>
          <w:szCs w:val="24"/>
        </w:rPr>
      </w:pPr>
      <w:r w:rsidRPr="00180B19">
        <w:rPr>
          <w:rFonts w:ascii="Arial" w:hAnsi="Arial" w:cs="Arial"/>
          <w:b/>
          <w:sz w:val="24"/>
          <w:szCs w:val="24"/>
        </w:rPr>
        <w:t>Clause 147</w:t>
      </w:r>
      <w:r w:rsidRPr="00180B19">
        <w:rPr>
          <w:rFonts w:ascii="Arial" w:hAnsi="Arial" w:cs="Arial"/>
          <w:b/>
          <w:sz w:val="24"/>
          <w:szCs w:val="24"/>
        </w:rPr>
        <w:tab/>
        <w:t>Legislation repealed</w:t>
      </w:r>
    </w:p>
    <w:p w:rsidR="00A670D6" w:rsidRPr="00A670D6" w:rsidRDefault="00A670D6" w:rsidP="00F4534D">
      <w:pPr>
        <w:spacing w:before="120" w:after="0" w:line="240" w:lineRule="auto"/>
        <w:rPr>
          <w:rFonts w:ascii="Arial" w:hAnsi="Arial" w:cs="Arial"/>
          <w:sz w:val="24"/>
          <w:szCs w:val="24"/>
        </w:rPr>
      </w:pPr>
      <w:r>
        <w:rPr>
          <w:rFonts w:ascii="Arial" w:hAnsi="Arial" w:cs="Arial"/>
          <w:sz w:val="24"/>
          <w:szCs w:val="24"/>
        </w:rPr>
        <w:t xml:space="preserve">Clause 147 repeals the </w:t>
      </w:r>
      <w:r w:rsidRPr="00A670D6">
        <w:rPr>
          <w:rFonts w:ascii="Arial" w:hAnsi="Arial" w:cs="Arial"/>
          <w:i/>
          <w:sz w:val="24"/>
          <w:szCs w:val="24"/>
        </w:rPr>
        <w:t>Veterinary Surgeons Act 2015</w:t>
      </w:r>
      <w:r>
        <w:rPr>
          <w:rFonts w:ascii="Arial" w:hAnsi="Arial" w:cs="Arial"/>
          <w:sz w:val="24"/>
          <w:szCs w:val="24"/>
        </w:rPr>
        <w:t xml:space="preserve"> and the </w:t>
      </w:r>
      <w:r w:rsidRPr="008F3C01">
        <w:rPr>
          <w:rFonts w:ascii="Arial" w:hAnsi="Arial" w:cs="Arial"/>
          <w:i/>
          <w:sz w:val="24"/>
          <w:szCs w:val="24"/>
        </w:rPr>
        <w:t>Veterinary Surgeons Regulation 2015</w:t>
      </w:r>
      <w:r w:rsidR="00705DB0">
        <w:rPr>
          <w:rFonts w:ascii="Arial" w:hAnsi="Arial" w:cs="Arial"/>
          <w:sz w:val="24"/>
          <w:szCs w:val="24"/>
        </w:rPr>
        <w:t xml:space="preserve">. </w:t>
      </w:r>
      <w:r>
        <w:rPr>
          <w:rFonts w:ascii="Arial" w:hAnsi="Arial" w:cs="Arial"/>
          <w:sz w:val="24"/>
          <w:szCs w:val="24"/>
        </w:rPr>
        <w:t xml:space="preserve">It also repeals all legislative instruments under the </w:t>
      </w:r>
      <w:r w:rsidRPr="008F3C01">
        <w:rPr>
          <w:rFonts w:ascii="Arial" w:hAnsi="Arial" w:cs="Arial"/>
          <w:i/>
          <w:sz w:val="24"/>
          <w:szCs w:val="24"/>
        </w:rPr>
        <w:t>Veterinary Surgeons Act</w:t>
      </w:r>
      <w:r w:rsidR="000E3D5D" w:rsidRPr="008F3C01">
        <w:rPr>
          <w:rFonts w:ascii="Arial" w:hAnsi="Arial" w:cs="Arial"/>
          <w:i/>
          <w:sz w:val="24"/>
          <w:szCs w:val="24"/>
        </w:rPr>
        <w:t xml:space="preserve"> 2015</w:t>
      </w:r>
      <w:r>
        <w:rPr>
          <w:rFonts w:ascii="Arial" w:hAnsi="Arial" w:cs="Arial"/>
          <w:sz w:val="24"/>
          <w:szCs w:val="24"/>
        </w:rPr>
        <w:t xml:space="preserve">. </w:t>
      </w:r>
    </w:p>
    <w:p w:rsidR="001C2B27" w:rsidRDefault="001C2B27" w:rsidP="00F4534D">
      <w:pPr>
        <w:spacing w:before="120" w:after="0" w:line="240" w:lineRule="auto"/>
        <w:rPr>
          <w:rFonts w:ascii="Arial" w:hAnsi="Arial" w:cs="Arial"/>
          <w:b/>
          <w:sz w:val="24"/>
          <w:szCs w:val="24"/>
        </w:rPr>
      </w:pPr>
      <w:r w:rsidRPr="00A670D6">
        <w:rPr>
          <w:rFonts w:ascii="Arial" w:hAnsi="Arial" w:cs="Arial"/>
          <w:b/>
          <w:sz w:val="24"/>
          <w:szCs w:val="24"/>
        </w:rPr>
        <w:t>Clause 148</w:t>
      </w:r>
      <w:r w:rsidRPr="00A670D6">
        <w:rPr>
          <w:rFonts w:ascii="Arial" w:hAnsi="Arial" w:cs="Arial"/>
          <w:b/>
          <w:sz w:val="24"/>
          <w:szCs w:val="24"/>
        </w:rPr>
        <w:tab/>
      </w:r>
      <w:r w:rsidR="005D34A5" w:rsidRPr="00A670D6">
        <w:rPr>
          <w:rFonts w:ascii="Arial" w:hAnsi="Arial" w:cs="Arial"/>
          <w:b/>
          <w:sz w:val="24"/>
          <w:szCs w:val="24"/>
        </w:rPr>
        <w:t>Legislation</w:t>
      </w:r>
      <w:r w:rsidRPr="00A670D6">
        <w:rPr>
          <w:rFonts w:ascii="Arial" w:hAnsi="Arial" w:cs="Arial"/>
          <w:b/>
          <w:sz w:val="24"/>
          <w:szCs w:val="24"/>
        </w:rPr>
        <w:t xml:space="preserve"> amended – Sch 3</w:t>
      </w:r>
    </w:p>
    <w:p w:rsidR="00A670D6" w:rsidRPr="00A670D6" w:rsidRDefault="00A670D6" w:rsidP="00F4534D">
      <w:pPr>
        <w:spacing w:before="120" w:after="0" w:line="240" w:lineRule="auto"/>
        <w:rPr>
          <w:rFonts w:ascii="Arial" w:hAnsi="Arial" w:cs="Arial"/>
          <w:sz w:val="24"/>
          <w:szCs w:val="24"/>
        </w:rPr>
      </w:pPr>
      <w:r>
        <w:rPr>
          <w:rFonts w:ascii="Arial" w:hAnsi="Arial" w:cs="Arial"/>
          <w:sz w:val="24"/>
          <w:szCs w:val="24"/>
        </w:rPr>
        <w:t>This clause notes that the Act amends the legislation mentioned in schedule 3 of the Bill.</w:t>
      </w:r>
    </w:p>
    <w:p w:rsidR="001B3557" w:rsidRDefault="001B3557" w:rsidP="00F4534D">
      <w:pPr>
        <w:spacing w:before="120" w:after="0" w:line="240" w:lineRule="auto"/>
        <w:rPr>
          <w:rFonts w:ascii="Arial" w:hAnsi="Arial" w:cs="Arial"/>
          <w:b/>
          <w:sz w:val="28"/>
          <w:szCs w:val="28"/>
        </w:rPr>
      </w:pPr>
    </w:p>
    <w:p w:rsidR="001C2B27" w:rsidRDefault="001C2B27" w:rsidP="00F4534D">
      <w:pPr>
        <w:spacing w:before="120" w:after="0" w:line="240" w:lineRule="auto"/>
        <w:rPr>
          <w:rFonts w:ascii="Arial" w:hAnsi="Arial" w:cs="Arial"/>
          <w:b/>
          <w:sz w:val="28"/>
          <w:szCs w:val="28"/>
        </w:rPr>
      </w:pPr>
      <w:r w:rsidRPr="005D34A5">
        <w:rPr>
          <w:rFonts w:ascii="Arial" w:hAnsi="Arial" w:cs="Arial"/>
          <w:b/>
          <w:sz w:val="28"/>
          <w:szCs w:val="28"/>
        </w:rPr>
        <w:t>P</w:t>
      </w:r>
      <w:r w:rsidR="00EB76DB">
        <w:rPr>
          <w:rFonts w:ascii="Arial" w:hAnsi="Arial" w:cs="Arial"/>
          <w:b/>
          <w:sz w:val="28"/>
          <w:szCs w:val="28"/>
        </w:rPr>
        <w:t>ART</w:t>
      </w:r>
      <w:r w:rsidRPr="005D34A5">
        <w:rPr>
          <w:rFonts w:ascii="Arial" w:hAnsi="Arial" w:cs="Arial"/>
          <w:b/>
          <w:sz w:val="28"/>
          <w:szCs w:val="28"/>
        </w:rPr>
        <w:t xml:space="preserve"> </w:t>
      </w:r>
      <w:r w:rsidR="005D34A5" w:rsidRPr="005D34A5">
        <w:rPr>
          <w:rFonts w:ascii="Arial" w:hAnsi="Arial" w:cs="Arial"/>
          <w:b/>
          <w:sz w:val="28"/>
          <w:szCs w:val="28"/>
        </w:rPr>
        <w:t>20</w:t>
      </w:r>
      <w:r w:rsidR="005D34A5" w:rsidRPr="005D34A5">
        <w:rPr>
          <w:rFonts w:ascii="Arial" w:hAnsi="Arial" w:cs="Arial"/>
          <w:b/>
          <w:sz w:val="28"/>
          <w:szCs w:val="28"/>
        </w:rPr>
        <w:tab/>
        <w:t>T</w:t>
      </w:r>
      <w:r w:rsidR="0088115D">
        <w:rPr>
          <w:rFonts w:ascii="Arial" w:hAnsi="Arial" w:cs="Arial"/>
          <w:b/>
          <w:sz w:val="28"/>
          <w:szCs w:val="28"/>
        </w:rPr>
        <w:t>RANSITIONAL</w:t>
      </w:r>
    </w:p>
    <w:p w:rsidR="00032343" w:rsidRDefault="00032343" w:rsidP="00F4534D">
      <w:pPr>
        <w:spacing w:before="120" w:after="0" w:line="240" w:lineRule="auto"/>
        <w:rPr>
          <w:rFonts w:ascii="Arial" w:hAnsi="Arial" w:cs="Arial"/>
          <w:sz w:val="24"/>
          <w:szCs w:val="24"/>
        </w:rPr>
      </w:pPr>
      <w:r w:rsidRPr="00032343">
        <w:rPr>
          <w:rFonts w:ascii="Arial" w:hAnsi="Arial" w:cs="Arial"/>
          <w:sz w:val="24"/>
          <w:szCs w:val="24"/>
        </w:rPr>
        <w:t xml:space="preserve">The transitional provisions provided in this part of the Bill will ensure the smooth running and transition of the existing </w:t>
      </w:r>
      <w:r w:rsidR="000E3D5D">
        <w:rPr>
          <w:rFonts w:ascii="Arial" w:hAnsi="Arial" w:cs="Arial"/>
          <w:sz w:val="24"/>
          <w:szCs w:val="24"/>
        </w:rPr>
        <w:t>b</w:t>
      </w:r>
      <w:r w:rsidRPr="00032343">
        <w:rPr>
          <w:rFonts w:ascii="Arial" w:hAnsi="Arial" w:cs="Arial"/>
          <w:sz w:val="24"/>
          <w:szCs w:val="24"/>
        </w:rPr>
        <w:t xml:space="preserve">oard established under the </w:t>
      </w:r>
      <w:r w:rsidRPr="00032343">
        <w:rPr>
          <w:rFonts w:ascii="Arial" w:hAnsi="Arial" w:cs="Arial"/>
          <w:i/>
          <w:sz w:val="24"/>
          <w:szCs w:val="24"/>
        </w:rPr>
        <w:t>Veterinary Surgeons Act 2015</w:t>
      </w:r>
      <w:r w:rsidRPr="00032343">
        <w:rPr>
          <w:rFonts w:ascii="Arial" w:hAnsi="Arial" w:cs="Arial"/>
          <w:sz w:val="24"/>
          <w:szCs w:val="24"/>
        </w:rPr>
        <w:t xml:space="preserve"> to the new Act</w:t>
      </w:r>
      <w:r w:rsidR="00705DB0">
        <w:rPr>
          <w:rFonts w:ascii="Arial" w:hAnsi="Arial" w:cs="Arial"/>
          <w:sz w:val="24"/>
          <w:szCs w:val="24"/>
        </w:rPr>
        <w:t xml:space="preserve">. </w:t>
      </w:r>
      <w:r w:rsidRPr="00032343">
        <w:rPr>
          <w:rFonts w:ascii="Arial" w:hAnsi="Arial" w:cs="Arial"/>
          <w:sz w:val="24"/>
          <w:szCs w:val="24"/>
        </w:rPr>
        <w:t>This includes carrying over registrations of veterinary surgeon, the register and any inquires under the repealed Act.</w:t>
      </w:r>
    </w:p>
    <w:p w:rsidR="00B23AAF" w:rsidRDefault="00B23AAF" w:rsidP="00F4534D">
      <w:pPr>
        <w:spacing w:before="120" w:after="0" w:line="240" w:lineRule="auto"/>
        <w:rPr>
          <w:rFonts w:ascii="Arial" w:hAnsi="Arial" w:cs="Arial"/>
          <w:b/>
          <w:sz w:val="24"/>
          <w:szCs w:val="24"/>
        </w:rPr>
      </w:pPr>
    </w:p>
    <w:p w:rsidR="00032343" w:rsidRPr="00032343" w:rsidRDefault="00032343" w:rsidP="00F4534D">
      <w:pPr>
        <w:spacing w:before="120" w:after="0" w:line="240" w:lineRule="auto"/>
        <w:rPr>
          <w:rFonts w:ascii="Arial" w:hAnsi="Arial" w:cs="Arial"/>
          <w:b/>
          <w:sz w:val="24"/>
          <w:szCs w:val="24"/>
        </w:rPr>
      </w:pPr>
      <w:r w:rsidRPr="00032343">
        <w:rPr>
          <w:rFonts w:ascii="Arial" w:hAnsi="Arial" w:cs="Arial"/>
          <w:b/>
          <w:sz w:val="24"/>
          <w:szCs w:val="24"/>
        </w:rPr>
        <w:t>Clause 200</w:t>
      </w:r>
      <w:r w:rsidRPr="00032343">
        <w:rPr>
          <w:rFonts w:ascii="Arial" w:hAnsi="Arial" w:cs="Arial"/>
          <w:b/>
          <w:sz w:val="24"/>
          <w:szCs w:val="24"/>
        </w:rPr>
        <w:tab/>
        <w:t>Definitions – pt 20</w:t>
      </w:r>
    </w:p>
    <w:p w:rsidR="00032343" w:rsidRPr="00032343" w:rsidRDefault="00032343" w:rsidP="00F4534D">
      <w:pPr>
        <w:spacing w:before="120" w:after="0" w:line="240" w:lineRule="auto"/>
        <w:rPr>
          <w:rFonts w:ascii="Arial" w:hAnsi="Arial" w:cs="Arial"/>
          <w:sz w:val="24"/>
          <w:szCs w:val="24"/>
        </w:rPr>
      </w:pPr>
      <w:r w:rsidRPr="00032343">
        <w:rPr>
          <w:rFonts w:ascii="Arial" w:hAnsi="Arial" w:cs="Arial"/>
          <w:sz w:val="24"/>
          <w:szCs w:val="24"/>
        </w:rPr>
        <w:t xml:space="preserve">This clarifies the meaning of commencement day and that the repealed Act is the </w:t>
      </w:r>
      <w:r>
        <w:rPr>
          <w:rFonts w:ascii="Arial" w:hAnsi="Arial" w:cs="Arial"/>
          <w:i/>
          <w:sz w:val="24"/>
          <w:szCs w:val="24"/>
        </w:rPr>
        <w:t>Veterinary Surgeons Act 2015</w:t>
      </w:r>
      <w:r w:rsidRPr="00032343">
        <w:rPr>
          <w:rFonts w:ascii="Arial" w:hAnsi="Arial" w:cs="Arial"/>
          <w:i/>
          <w:sz w:val="24"/>
          <w:szCs w:val="24"/>
        </w:rPr>
        <w:t>.</w:t>
      </w:r>
    </w:p>
    <w:p w:rsidR="00032343" w:rsidRDefault="00032343" w:rsidP="00F4534D">
      <w:pPr>
        <w:spacing w:before="120" w:after="0" w:line="240" w:lineRule="auto"/>
        <w:rPr>
          <w:rFonts w:ascii="Arial" w:hAnsi="Arial" w:cs="Arial"/>
          <w:b/>
          <w:sz w:val="24"/>
          <w:szCs w:val="24"/>
        </w:rPr>
      </w:pPr>
      <w:r>
        <w:rPr>
          <w:rFonts w:ascii="Arial" w:hAnsi="Arial" w:cs="Arial"/>
          <w:b/>
          <w:sz w:val="24"/>
          <w:szCs w:val="24"/>
        </w:rPr>
        <w:t>Clause 201</w:t>
      </w:r>
      <w:r>
        <w:rPr>
          <w:rFonts w:ascii="Arial" w:hAnsi="Arial" w:cs="Arial"/>
          <w:b/>
          <w:sz w:val="24"/>
          <w:szCs w:val="24"/>
        </w:rPr>
        <w:tab/>
        <w:t>Veterinary surgeons – applications</w:t>
      </w:r>
    </w:p>
    <w:p w:rsidR="00032343" w:rsidRDefault="00E24B6B" w:rsidP="00F4534D">
      <w:pPr>
        <w:spacing w:before="120" w:after="0" w:line="240" w:lineRule="auto"/>
        <w:rPr>
          <w:rFonts w:ascii="Arial" w:hAnsi="Arial" w:cs="Arial"/>
          <w:sz w:val="24"/>
          <w:szCs w:val="24"/>
        </w:rPr>
      </w:pPr>
      <w:r w:rsidRPr="00E24B6B">
        <w:rPr>
          <w:rFonts w:ascii="Arial" w:hAnsi="Arial" w:cs="Arial"/>
          <w:sz w:val="24"/>
          <w:szCs w:val="24"/>
        </w:rPr>
        <w:t>This clause provides that an application for registration made under the repealed Act where a decision has not been made is taken to have be made under the new Act.</w:t>
      </w:r>
    </w:p>
    <w:p w:rsidR="00032343" w:rsidRDefault="00032343" w:rsidP="00F4534D">
      <w:pPr>
        <w:spacing w:before="120" w:after="0" w:line="240" w:lineRule="auto"/>
        <w:rPr>
          <w:rFonts w:ascii="Arial" w:hAnsi="Arial" w:cs="Arial"/>
          <w:b/>
          <w:sz w:val="24"/>
          <w:szCs w:val="24"/>
        </w:rPr>
      </w:pPr>
      <w:r>
        <w:rPr>
          <w:rFonts w:ascii="Arial" w:hAnsi="Arial" w:cs="Arial"/>
          <w:b/>
          <w:sz w:val="24"/>
          <w:szCs w:val="24"/>
        </w:rPr>
        <w:t>Clause 202</w:t>
      </w:r>
      <w:r>
        <w:rPr>
          <w:rFonts w:ascii="Arial" w:hAnsi="Arial" w:cs="Arial"/>
          <w:b/>
          <w:sz w:val="24"/>
          <w:szCs w:val="24"/>
        </w:rPr>
        <w:tab/>
        <w:t>Veterinary surgeons – registration</w:t>
      </w:r>
    </w:p>
    <w:p w:rsidR="00032343" w:rsidRPr="00032343" w:rsidRDefault="00032343" w:rsidP="00F4534D">
      <w:pPr>
        <w:spacing w:before="120" w:after="0" w:line="240" w:lineRule="auto"/>
        <w:rPr>
          <w:rFonts w:ascii="Arial" w:hAnsi="Arial" w:cs="Arial"/>
          <w:sz w:val="24"/>
          <w:szCs w:val="24"/>
        </w:rPr>
      </w:pPr>
      <w:r w:rsidRPr="00032343">
        <w:rPr>
          <w:rFonts w:ascii="Arial" w:hAnsi="Arial" w:cs="Arial"/>
          <w:sz w:val="24"/>
          <w:szCs w:val="24"/>
        </w:rPr>
        <w:t>This clause provides that the registration of veterinary surgeons continue as if determined under this Act.</w:t>
      </w:r>
    </w:p>
    <w:p w:rsidR="00032343" w:rsidRDefault="00032343" w:rsidP="00F4534D">
      <w:pPr>
        <w:spacing w:before="120" w:after="0" w:line="240" w:lineRule="auto"/>
        <w:rPr>
          <w:rFonts w:ascii="Arial" w:hAnsi="Arial" w:cs="Arial"/>
          <w:b/>
          <w:sz w:val="24"/>
          <w:szCs w:val="24"/>
        </w:rPr>
      </w:pPr>
      <w:r>
        <w:rPr>
          <w:rFonts w:ascii="Arial" w:hAnsi="Arial" w:cs="Arial"/>
          <w:b/>
          <w:sz w:val="24"/>
          <w:szCs w:val="24"/>
        </w:rPr>
        <w:t>Clause 203</w:t>
      </w:r>
      <w:r>
        <w:rPr>
          <w:rFonts w:ascii="Arial" w:hAnsi="Arial" w:cs="Arial"/>
          <w:b/>
          <w:sz w:val="24"/>
          <w:szCs w:val="24"/>
        </w:rPr>
        <w:tab/>
        <w:t>Veterinary surgeons – suspended registration</w:t>
      </w:r>
    </w:p>
    <w:p w:rsidR="00E24B6B" w:rsidRPr="00032343" w:rsidRDefault="00E24B6B" w:rsidP="00F4534D">
      <w:pPr>
        <w:spacing w:before="120" w:after="0" w:line="240" w:lineRule="auto"/>
        <w:rPr>
          <w:rFonts w:ascii="Arial" w:hAnsi="Arial" w:cs="Arial"/>
          <w:sz w:val="24"/>
          <w:szCs w:val="24"/>
        </w:rPr>
      </w:pPr>
      <w:r w:rsidRPr="00032343">
        <w:rPr>
          <w:rFonts w:ascii="Arial" w:hAnsi="Arial" w:cs="Arial"/>
          <w:sz w:val="24"/>
          <w:szCs w:val="24"/>
        </w:rPr>
        <w:t>This clause provides that any suspended registration of a veterinary surgeon continues as if suspended under this Act</w:t>
      </w:r>
      <w:r>
        <w:rPr>
          <w:rFonts w:ascii="Arial" w:hAnsi="Arial" w:cs="Arial"/>
          <w:sz w:val="24"/>
          <w:szCs w:val="24"/>
        </w:rPr>
        <w:t xml:space="preserve"> until the time the suspension would have ended under the repealed Act</w:t>
      </w:r>
      <w:r w:rsidRPr="00032343">
        <w:rPr>
          <w:rFonts w:ascii="Arial" w:hAnsi="Arial" w:cs="Arial"/>
          <w:sz w:val="24"/>
          <w:szCs w:val="24"/>
        </w:rPr>
        <w:t>.</w:t>
      </w:r>
    </w:p>
    <w:p w:rsidR="00032343" w:rsidRDefault="00032343" w:rsidP="00F4534D">
      <w:pPr>
        <w:spacing w:before="120" w:after="0" w:line="240" w:lineRule="auto"/>
        <w:rPr>
          <w:rFonts w:ascii="Arial" w:hAnsi="Arial" w:cs="Arial"/>
          <w:b/>
          <w:sz w:val="24"/>
          <w:szCs w:val="24"/>
        </w:rPr>
      </w:pPr>
      <w:r>
        <w:rPr>
          <w:rFonts w:ascii="Arial" w:hAnsi="Arial" w:cs="Arial"/>
          <w:b/>
          <w:sz w:val="24"/>
          <w:szCs w:val="24"/>
        </w:rPr>
        <w:t>Clause 204</w:t>
      </w:r>
      <w:r>
        <w:rPr>
          <w:rFonts w:ascii="Arial" w:hAnsi="Arial" w:cs="Arial"/>
          <w:b/>
          <w:sz w:val="24"/>
          <w:szCs w:val="24"/>
        </w:rPr>
        <w:tab/>
        <w:t>Veterinary surgeons – complaints</w:t>
      </w:r>
    </w:p>
    <w:p w:rsidR="00E24B6B" w:rsidRPr="00032343" w:rsidRDefault="00E24B6B" w:rsidP="00F4534D">
      <w:pPr>
        <w:spacing w:before="120" w:after="0" w:line="240" w:lineRule="auto"/>
        <w:rPr>
          <w:rFonts w:ascii="Arial" w:hAnsi="Arial" w:cs="Arial"/>
          <w:sz w:val="24"/>
          <w:szCs w:val="24"/>
        </w:rPr>
      </w:pPr>
      <w:r w:rsidRPr="00032343">
        <w:rPr>
          <w:rFonts w:ascii="Arial" w:hAnsi="Arial" w:cs="Arial"/>
          <w:sz w:val="24"/>
          <w:szCs w:val="24"/>
        </w:rPr>
        <w:t>This clause provides that a</w:t>
      </w:r>
      <w:r>
        <w:rPr>
          <w:rFonts w:ascii="Arial" w:hAnsi="Arial" w:cs="Arial"/>
          <w:sz w:val="24"/>
          <w:szCs w:val="24"/>
        </w:rPr>
        <w:t xml:space="preserve"> complaint made </w:t>
      </w:r>
      <w:r w:rsidRPr="00032343">
        <w:rPr>
          <w:rFonts w:ascii="Arial" w:hAnsi="Arial" w:cs="Arial"/>
          <w:sz w:val="24"/>
          <w:szCs w:val="24"/>
        </w:rPr>
        <w:t>under the repealed Act which has not concluded or where the findings of the inquiry have not been actioned is taken to be a</w:t>
      </w:r>
      <w:r>
        <w:rPr>
          <w:rFonts w:ascii="Arial" w:hAnsi="Arial" w:cs="Arial"/>
          <w:sz w:val="24"/>
          <w:szCs w:val="24"/>
        </w:rPr>
        <w:t xml:space="preserve"> complaint</w:t>
      </w:r>
      <w:r w:rsidRPr="00032343">
        <w:rPr>
          <w:rFonts w:ascii="Arial" w:hAnsi="Arial" w:cs="Arial"/>
          <w:sz w:val="24"/>
          <w:szCs w:val="24"/>
        </w:rPr>
        <w:t>. The inquiry will not be affected only because something that is required of the new Act was not required under the repealed Act.</w:t>
      </w:r>
    </w:p>
    <w:p w:rsidR="00032343" w:rsidRDefault="00032343" w:rsidP="00F4534D">
      <w:pPr>
        <w:spacing w:before="120" w:after="0" w:line="240" w:lineRule="auto"/>
        <w:rPr>
          <w:rFonts w:ascii="Arial" w:hAnsi="Arial" w:cs="Arial"/>
          <w:b/>
          <w:sz w:val="24"/>
          <w:szCs w:val="24"/>
        </w:rPr>
      </w:pPr>
      <w:r>
        <w:rPr>
          <w:rFonts w:ascii="Arial" w:hAnsi="Arial" w:cs="Arial"/>
          <w:b/>
          <w:sz w:val="24"/>
          <w:szCs w:val="24"/>
        </w:rPr>
        <w:t>Clause 205</w:t>
      </w:r>
      <w:r>
        <w:rPr>
          <w:rFonts w:ascii="Arial" w:hAnsi="Arial" w:cs="Arial"/>
          <w:b/>
          <w:sz w:val="24"/>
          <w:szCs w:val="24"/>
        </w:rPr>
        <w:tab/>
        <w:t>Veterinary surgeons board – agreements and undertakings</w:t>
      </w:r>
    </w:p>
    <w:p w:rsidR="00032343" w:rsidRPr="00A33102" w:rsidRDefault="00A33102" w:rsidP="00F4534D">
      <w:pPr>
        <w:spacing w:before="120" w:after="0" w:line="240" w:lineRule="auto"/>
        <w:rPr>
          <w:rFonts w:ascii="Arial" w:hAnsi="Arial" w:cs="Arial"/>
          <w:sz w:val="24"/>
          <w:szCs w:val="24"/>
        </w:rPr>
      </w:pPr>
      <w:r w:rsidRPr="00A33102">
        <w:rPr>
          <w:rFonts w:ascii="Arial" w:hAnsi="Arial" w:cs="Arial"/>
          <w:sz w:val="24"/>
          <w:szCs w:val="24"/>
        </w:rPr>
        <w:t>If the board entered an agreement or undertaking with a person under the repealed Act, this clause provides that the agreement or undertaking is made for this Act.</w:t>
      </w:r>
    </w:p>
    <w:p w:rsidR="00032343" w:rsidRDefault="00032343" w:rsidP="00F4534D">
      <w:pPr>
        <w:spacing w:before="120" w:after="0" w:line="240" w:lineRule="auto"/>
        <w:rPr>
          <w:rFonts w:ascii="Arial" w:hAnsi="Arial" w:cs="Arial"/>
          <w:b/>
          <w:sz w:val="24"/>
          <w:szCs w:val="24"/>
        </w:rPr>
      </w:pPr>
      <w:r>
        <w:rPr>
          <w:rFonts w:ascii="Arial" w:hAnsi="Arial" w:cs="Arial"/>
          <w:b/>
          <w:sz w:val="24"/>
          <w:szCs w:val="24"/>
        </w:rPr>
        <w:t>Clause 206</w:t>
      </w:r>
      <w:r>
        <w:rPr>
          <w:rFonts w:ascii="Arial" w:hAnsi="Arial" w:cs="Arial"/>
          <w:b/>
          <w:sz w:val="24"/>
          <w:szCs w:val="24"/>
        </w:rPr>
        <w:tab/>
        <w:t xml:space="preserve">Members of board </w:t>
      </w:r>
    </w:p>
    <w:p w:rsidR="00032343" w:rsidRPr="00111A90" w:rsidRDefault="00032343" w:rsidP="00F4534D">
      <w:pPr>
        <w:spacing w:before="120" w:after="0" w:line="240" w:lineRule="auto"/>
        <w:rPr>
          <w:rFonts w:ascii="Arial" w:hAnsi="Arial" w:cs="Arial"/>
          <w:sz w:val="24"/>
          <w:szCs w:val="24"/>
        </w:rPr>
      </w:pPr>
      <w:r w:rsidRPr="00111A90">
        <w:rPr>
          <w:rFonts w:ascii="Arial" w:hAnsi="Arial" w:cs="Arial"/>
          <w:sz w:val="24"/>
          <w:szCs w:val="24"/>
        </w:rPr>
        <w:t xml:space="preserve">This clause provides that the existing members of the </w:t>
      </w:r>
      <w:r w:rsidR="000E3D5D" w:rsidRPr="00111A90">
        <w:rPr>
          <w:rFonts w:ascii="Arial" w:hAnsi="Arial" w:cs="Arial"/>
          <w:sz w:val="24"/>
          <w:szCs w:val="24"/>
        </w:rPr>
        <w:t>b</w:t>
      </w:r>
      <w:r w:rsidRPr="00111A90">
        <w:rPr>
          <w:rFonts w:ascii="Arial" w:hAnsi="Arial" w:cs="Arial"/>
          <w:sz w:val="24"/>
          <w:szCs w:val="24"/>
        </w:rPr>
        <w:t>oard continue as appointed as if the appointment was made under this Act</w:t>
      </w:r>
      <w:r w:rsidR="00705DB0" w:rsidRPr="00111A90">
        <w:rPr>
          <w:rFonts w:ascii="Arial" w:hAnsi="Arial" w:cs="Arial"/>
          <w:sz w:val="24"/>
          <w:szCs w:val="24"/>
        </w:rPr>
        <w:t xml:space="preserve">. </w:t>
      </w:r>
    </w:p>
    <w:p w:rsidR="000E3D5D" w:rsidRPr="00111A90" w:rsidRDefault="00842369" w:rsidP="00F4534D">
      <w:pPr>
        <w:spacing w:before="120" w:after="0" w:line="240" w:lineRule="auto"/>
        <w:rPr>
          <w:rFonts w:ascii="Arial" w:hAnsi="Arial" w:cs="Arial"/>
          <w:sz w:val="24"/>
          <w:szCs w:val="24"/>
        </w:rPr>
      </w:pPr>
      <w:r w:rsidRPr="00111A90">
        <w:rPr>
          <w:rFonts w:ascii="Arial" w:hAnsi="Arial" w:cs="Arial"/>
          <w:sz w:val="24"/>
          <w:szCs w:val="24"/>
        </w:rPr>
        <w:t>The special requirements of the president and deputy president under the new legislation do not apply for the period of the person’s appointment under this section.</w:t>
      </w:r>
    </w:p>
    <w:p w:rsidR="00032343" w:rsidRDefault="00032343" w:rsidP="00F4534D">
      <w:pPr>
        <w:spacing w:before="120" w:after="0" w:line="240" w:lineRule="auto"/>
        <w:rPr>
          <w:rFonts w:ascii="Arial" w:hAnsi="Arial" w:cs="Arial"/>
          <w:sz w:val="24"/>
          <w:szCs w:val="24"/>
        </w:rPr>
      </w:pPr>
      <w:r w:rsidRPr="00111A90">
        <w:rPr>
          <w:rFonts w:ascii="Arial" w:hAnsi="Arial" w:cs="Arial"/>
          <w:sz w:val="24"/>
          <w:szCs w:val="24"/>
        </w:rPr>
        <w:t>The person’s appointment ends at the end of the period stated in the appointment under the repealed Act.</w:t>
      </w:r>
    </w:p>
    <w:p w:rsidR="00E24B6B" w:rsidRDefault="00E24B6B" w:rsidP="00F4534D">
      <w:pPr>
        <w:spacing w:before="120" w:after="0" w:line="240" w:lineRule="auto"/>
        <w:rPr>
          <w:rFonts w:ascii="Arial" w:hAnsi="Arial" w:cs="Arial"/>
          <w:b/>
          <w:sz w:val="24"/>
          <w:szCs w:val="24"/>
        </w:rPr>
      </w:pPr>
      <w:r w:rsidRPr="00E24B6B">
        <w:rPr>
          <w:rFonts w:ascii="Arial" w:hAnsi="Arial" w:cs="Arial"/>
          <w:b/>
          <w:sz w:val="24"/>
          <w:szCs w:val="24"/>
        </w:rPr>
        <w:t>Clause 207</w:t>
      </w:r>
      <w:r w:rsidRPr="00E24B6B">
        <w:rPr>
          <w:rFonts w:ascii="Arial" w:hAnsi="Arial" w:cs="Arial"/>
          <w:b/>
          <w:sz w:val="24"/>
          <w:szCs w:val="24"/>
        </w:rPr>
        <w:tab/>
        <w:t>Register</w:t>
      </w:r>
    </w:p>
    <w:p w:rsidR="00E24B6B" w:rsidRPr="00032343" w:rsidRDefault="00E24B6B" w:rsidP="00F4534D">
      <w:pPr>
        <w:spacing w:before="120" w:after="0" w:line="240" w:lineRule="auto"/>
        <w:rPr>
          <w:rFonts w:ascii="Arial" w:hAnsi="Arial" w:cs="Arial"/>
          <w:sz w:val="24"/>
          <w:szCs w:val="24"/>
        </w:rPr>
      </w:pPr>
      <w:r w:rsidRPr="00032343">
        <w:rPr>
          <w:rFonts w:ascii="Arial" w:hAnsi="Arial" w:cs="Arial"/>
          <w:sz w:val="24"/>
          <w:szCs w:val="24"/>
        </w:rPr>
        <w:t>This clause provides that the register kept under the repealed Act is taken to be the register under section 33 of this Act.</w:t>
      </w:r>
    </w:p>
    <w:p w:rsidR="00E24B6B" w:rsidRDefault="00E24B6B" w:rsidP="00F4534D">
      <w:pPr>
        <w:spacing w:before="120" w:after="0" w:line="240" w:lineRule="auto"/>
        <w:rPr>
          <w:rFonts w:ascii="Arial" w:hAnsi="Arial" w:cs="Arial"/>
          <w:b/>
          <w:sz w:val="24"/>
          <w:szCs w:val="24"/>
        </w:rPr>
      </w:pPr>
      <w:r>
        <w:rPr>
          <w:rFonts w:ascii="Arial" w:hAnsi="Arial" w:cs="Arial"/>
          <w:b/>
          <w:sz w:val="24"/>
          <w:szCs w:val="24"/>
        </w:rPr>
        <w:t>Clause 208</w:t>
      </w:r>
      <w:r>
        <w:rPr>
          <w:rFonts w:ascii="Arial" w:hAnsi="Arial" w:cs="Arial"/>
          <w:b/>
          <w:sz w:val="24"/>
          <w:szCs w:val="24"/>
        </w:rPr>
        <w:tab/>
        <w:t>Grounds for occupational discipline</w:t>
      </w:r>
    </w:p>
    <w:p w:rsidR="00A33102" w:rsidRPr="00A33102" w:rsidRDefault="00A33102" w:rsidP="00F4534D">
      <w:pPr>
        <w:spacing w:before="120" w:after="0" w:line="240" w:lineRule="auto"/>
        <w:rPr>
          <w:rFonts w:ascii="Arial" w:hAnsi="Arial" w:cs="Arial"/>
          <w:sz w:val="24"/>
          <w:szCs w:val="24"/>
        </w:rPr>
      </w:pPr>
      <w:r w:rsidRPr="00A33102">
        <w:rPr>
          <w:rFonts w:ascii="Arial" w:hAnsi="Arial" w:cs="Arial"/>
          <w:sz w:val="24"/>
          <w:szCs w:val="24"/>
        </w:rPr>
        <w:t>This clause provides that contraventions of the standard of practice that applied to a veterinary surgeon or which put public safety or the safety of animals at risk</w:t>
      </w:r>
      <w:r>
        <w:rPr>
          <w:rFonts w:ascii="Arial" w:hAnsi="Arial" w:cs="Arial"/>
          <w:sz w:val="24"/>
          <w:szCs w:val="24"/>
        </w:rPr>
        <w:t>,</w:t>
      </w:r>
      <w:r w:rsidRPr="00A33102">
        <w:rPr>
          <w:rFonts w:ascii="Arial" w:hAnsi="Arial" w:cs="Arial"/>
          <w:sz w:val="24"/>
          <w:szCs w:val="24"/>
        </w:rPr>
        <w:t xml:space="preserve"> or did not satisfy the suitability to practice requirements for a veterinary surgeon under the repealed Act</w:t>
      </w:r>
      <w:r>
        <w:rPr>
          <w:rFonts w:ascii="Arial" w:hAnsi="Arial" w:cs="Arial"/>
          <w:sz w:val="24"/>
          <w:szCs w:val="24"/>
        </w:rPr>
        <w:t xml:space="preserve">, </w:t>
      </w:r>
      <w:r w:rsidRPr="00A33102">
        <w:rPr>
          <w:rFonts w:ascii="Arial" w:hAnsi="Arial" w:cs="Arial"/>
          <w:sz w:val="24"/>
          <w:szCs w:val="24"/>
        </w:rPr>
        <w:t xml:space="preserve">are all taken to be </w:t>
      </w:r>
      <w:r>
        <w:rPr>
          <w:rFonts w:ascii="Arial" w:hAnsi="Arial" w:cs="Arial"/>
          <w:sz w:val="24"/>
          <w:szCs w:val="24"/>
        </w:rPr>
        <w:t>grounds for occupational discipline under section 64 of the new Act.</w:t>
      </w:r>
    </w:p>
    <w:p w:rsidR="00E24B6B" w:rsidRDefault="00E24B6B" w:rsidP="00F4534D">
      <w:pPr>
        <w:spacing w:before="120" w:after="0" w:line="240" w:lineRule="auto"/>
        <w:rPr>
          <w:rFonts w:ascii="Arial" w:hAnsi="Arial" w:cs="Arial"/>
          <w:b/>
          <w:sz w:val="24"/>
          <w:szCs w:val="24"/>
        </w:rPr>
      </w:pPr>
      <w:r>
        <w:rPr>
          <w:rFonts w:ascii="Arial" w:hAnsi="Arial" w:cs="Arial"/>
          <w:b/>
          <w:sz w:val="24"/>
          <w:szCs w:val="24"/>
        </w:rPr>
        <w:t>Clause 209</w:t>
      </w:r>
      <w:r>
        <w:rPr>
          <w:rFonts w:ascii="Arial" w:hAnsi="Arial" w:cs="Arial"/>
          <w:b/>
          <w:sz w:val="24"/>
          <w:szCs w:val="24"/>
        </w:rPr>
        <w:tab/>
        <w:t>Occupational discipline applications before ACAT</w:t>
      </w:r>
    </w:p>
    <w:p w:rsidR="00A33102" w:rsidRPr="00A33102" w:rsidRDefault="00A33102" w:rsidP="00F4534D">
      <w:pPr>
        <w:spacing w:before="120" w:after="0" w:line="240" w:lineRule="auto"/>
        <w:rPr>
          <w:rFonts w:ascii="Arial" w:hAnsi="Arial" w:cs="Arial"/>
          <w:sz w:val="24"/>
          <w:szCs w:val="24"/>
        </w:rPr>
      </w:pPr>
      <w:r w:rsidRPr="00A33102">
        <w:rPr>
          <w:rFonts w:ascii="Arial" w:hAnsi="Arial" w:cs="Arial"/>
          <w:sz w:val="24"/>
          <w:szCs w:val="24"/>
        </w:rPr>
        <w:t>This clause provides that if the board has applied to the ACAT for an occupational discipline order and a decision was not made before the commencement day of the new Act then the application must continue to be dealt with by ACAT as if the repealed Act were still in force. Any suspension of registration then section 203 applies to the suspension as if it happened immediately before the commencement day of the new Act.</w:t>
      </w:r>
    </w:p>
    <w:p w:rsidR="00A33102" w:rsidRPr="00A33102" w:rsidRDefault="00A33102" w:rsidP="00F4534D">
      <w:pPr>
        <w:spacing w:before="120" w:after="0" w:line="240" w:lineRule="auto"/>
        <w:rPr>
          <w:rFonts w:ascii="Arial" w:hAnsi="Arial" w:cs="Arial"/>
          <w:sz w:val="24"/>
          <w:szCs w:val="24"/>
        </w:rPr>
      </w:pPr>
      <w:r w:rsidRPr="00A33102">
        <w:rPr>
          <w:rFonts w:ascii="Arial" w:hAnsi="Arial" w:cs="Arial"/>
          <w:sz w:val="24"/>
          <w:szCs w:val="24"/>
        </w:rPr>
        <w:t xml:space="preserve">This means that actions started under the </w:t>
      </w:r>
      <w:r w:rsidRPr="008F3C01">
        <w:rPr>
          <w:rFonts w:ascii="Arial" w:hAnsi="Arial" w:cs="Arial"/>
          <w:i/>
          <w:sz w:val="24"/>
          <w:szCs w:val="24"/>
        </w:rPr>
        <w:t>Veterinary Surgeons Act</w:t>
      </w:r>
      <w:r w:rsidR="000E3D5D">
        <w:rPr>
          <w:rFonts w:ascii="Arial" w:hAnsi="Arial" w:cs="Arial"/>
          <w:i/>
          <w:sz w:val="24"/>
          <w:szCs w:val="24"/>
        </w:rPr>
        <w:t xml:space="preserve"> 2015</w:t>
      </w:r>
      <w:r w:rsidRPr="00A33102">
        <w:rPr>
          <w:rFonts w:ascii="Arial" w:hAnsi="Arial" w:cs="Arial"/>
          <w:sz w:val="24"/>
          <w:szCs w:val="24"/>
        </w:rPr>
        <w:t xml:space="preserve"> will continue to be heard under that Act but the outcome will ensure that under transitionary arrangements will apply to suspension</w:t>
      </w:r>
      <w:r w:rsidR="00705DB0">
        <w:rPr>
          <w:rFonts w:ascii="Arial" w:hAnsi="Arial" w:cs="Arial"/>
          <w:sz w:val="24"/>
          <w:szCs w:val="24"/>
        </w:rPr>
        <w:t xml:space="preserve">. </w:t>
      </w:r>
      <w:r w:rsidRPr="00A33102">
        <w:rPr>
          <w:rFonts w:ascii="Arial" w:hAnsi="Arial" w:cs="Arial"/>
          <w:sz w:val="24"/>
          <w:szCs w:val="24"/>
        </w:rPr>
        <w:t>No transitionary arrangement is required if the registration is cancelled</w:t>
      </w:r>
      <w:r w:rsidR="00705DB0">
        <w:rPr>
          <w:rFonts w:ascii="Arial" w:hAnsi="Arial" w:cs="Arial"/>
          <w:sz w:val="24"/>
          <w:szCs w:val="24"/>
        </w:rPr>
        <w:t xml:space="preserve">. </w:t>
      </w:r>
    </w:p>
    <w:p w:rsidR="00E24B6B" w:rsidRDefault="00E24B6B" w:rsidP="00F4534D">
      <w:pPr>
        <w:spacing w:before="120" w:after="0" w:line="240" w:lineRule="auto"/>
        <w:rPr>
          <w:rFonts w:ascii="Arial" w:hAnsi="Arial" w:cs="Arial"/>
          <w:b/>
          <w:sz w:val="24"/>
          <w:szCs w:val="24"/>
        </w:rPr>
      </w:pPr>
      <w:r>
        <w:rPr>
          <w:rFonts w:ascii="Arial" w:hAnsi="Arial" w:cs="Arial"/>
          <w:b/>
          <w:sz w:val="24"/>
          <w:szCs w:val="24"/>
        </w:rPr>
        <w:t>Clause 210</w:t>
      </w:r>
      <w:r>
        <w:rPr>
          <w:rFonts w:ascii="Arial" w:hAnsi="Arial" w:cs="Arial"/>
          <w:b/>
          <w:sz w:val="24"/>
          <w:szCs w:val="24"/>
        </w:rPr>
        <w:tab/>
        <w:t>Executive officer to be registrar</w:t>
      </w:r>
    </w:p>
    <w:p w:rsidR="00E24B6B" w:rsidRPr="00032343" w:rsidRDefault="00E24B6B" w:rsidP="00F4534D">
      <w:pPr>
        <w:spacing w:before="120" w:after="0" w:line="240" w:lineRule="auto"/>
        <w:rPr>
          <w:rFonts w:ascii="Arial" w:hAnsi="Arial" w:cs="Arial"/>
          <w:sz w:val="24"/>
          <w:szCs w:val="24"/>
        </w:rPr>
      </w:pPr>
      <w:r w:rsidRPr="00032343">
        <w:rPr>
          <w:rFonts w:ascii="Arial" w:hAnsi="Arial" w:cs="Arial"/>
          <w:sz w:val="24"/>
          <w:szCs w:val="24"/>
        </w:rPr>
        <w:t xml:space="preserve">The </w:t>
      </w:r>
      <w:r>
        <w:rPr>
          <w:rFonts w:ascii="Arial" w:hAnsi="Arial" w:cs="Arial"/>
          <w:sz w:val="24"/>
          <w:szCs w:val="24"/>
        </w:rPr>
        <w:t>person appointed as the executive officer of the ACT Veterinary Board under the repealed Act is the Registrar of the board on the same conditions as the person was appointed under the repealed Act</w:t>
      </w:r>
      <w:r w:rsidR="00705DB0">
        <w:rPr>
          <w:rFonts w:ascii="Arial" w:hAnsi="Arial" w:cs="Arial"/>
          <w:sz w:val="24"/>
          <w:szCs w:val="24"/>
        </w:rPr>
        <w:t xml:space="preserve">. </w:t>
      </w:r>
      <w:r>
        <w:rPr>
          <w:rFonts w:ascii="Arial" w:hAnsi="Arial" w:cs="Arial"/>
          <w:sz w:val="24"/>
          <w:szCs w:val="24"/>
        </w:rPr>
        <w:t xml:space="preserve">The person’s appointment ends at the end of the period stated in the appointment under the repealed Act. </w:t>
      </w:r>
    </w:p>
    <w:p w:rsidR="00B23AAF" w:rsidRDefault="00B23AAF" w:rsidP="00F4534D">
      <w:pPr>
        <w:spacing w:before="120" w:after="0" w:line="240" w:lineRule="auto"/>
        <w:rPr>
          <w:rFonts w:ascii="Arial" w:hAnsi="Arial" w:cs="Arial"/>
          <w:b/>
          <w:sz w:val="24"/>
          <w:szCs w:val="24"/>
        </w:rPr>
      </w:pPr>
    </w:p>
    <w:p w:rsidR="00B23AAF" w:rsidRDefault="00B23AAF" w:rsidP="00F4534D">
      <w:pPr>
        <w:spacing w:before="120" w:after="0" w:line="240" w:lineRule="auto"/>
        <w:rPr>
          <w:rFonts w:ascii="Arial" w:hAnsi="Arial" w:cs="Arial"/>
          <w:b/>
          <w:sz w:val="24"/>
          <w:szCs w:val="24"/>
        </w:rPr>
      </w:pPr>
    </w:p>
    <w:p w:rsidR="00E24B6B" w:rsidRDefault="00E24B6B" w:rsidP="00F4534D">
      <w:pPr>
        <w:spacing w:before="120" w:after="0" w:line="240" w:lineRule="auto"/>
        <w:rPr>
          <w:rFonts w:ascii="Arial" w:hAnsi="Arial" w:cs="Arial"/>
          <w:b/>
          <w:sz w:val="24"/>
          <w:szCs w:val="24"/>
        </w:rPr>
      </w:pPr>
      <w:r>
        <w:rPr>
          <w:rFonts w:ascii="Arial" w:hAnsi="Arial" w:cs="Arial"/>
          <w:b/>
          <w:sz w:val="24"/>
          <w:szCs w:val="24"/>
        </w:rPr>
        <w:t>Clause 211</w:t>
      </w:r>
      <w:r>
        <w:rPr>
          <w:rFonts w:ascii="Arial" w:hAnsi="Arial" w:cs="Arial"/>
          <w:b/>
          <w:sz w:val="24"/>
          <w:szCs w:val="24"/>
        </w:rPr>
        <w:tab/>
        <w:t>Transitional regulations</w:t>
      </w:r>
    </w:p>
    <w:p w:rsidR="001B3557" w:rsidRDefault="00E24B6B" w:rsidP="00F4534D">
      <w:pPr>
        <w:spacing w:before="120" w:after="0" w:line="240" w:lineRule="auto"/>
        <w:rPr>
          <w:rFonts w:ascii="Arial" w:hAnsi="Arial" w:cs="Arial"/>
          <w:sz w:val="24"/>
          <w:szCs w:val="24"/>
        </w:rPr>
      </w:pPr>
      <w:r w:rsidRPr="00032343">
        <w:rPr>
          <w:rFonts w:ascii="Arial" w:hAnsi="Arial" w:cs="Arial"/>
          <w:sz w:val="24"/>
          <w:szCs w:val="24"/>
        </w:rPr>
        <w:t>This clause provides for regulations to prescribe transitional matters necessary or convenient because of the enactment of this Act</w:t>
      </w:r>
      <w:r w:rsidR="00705DB0">
        <w:rPr>
          <w:rFonts w:ascii="Arial" w:hAnsi="Arial" w:cs="Arial"/>
          <w:sz w:val="24"/>
          <w:szCs w:val="24"/>
        </w:rPr>
        <w:t xml:space="preserve">. </w:t>
      </w:r>
      <w:r w:rsidRPr="00032343">
        <w:rPr>
          <w:rFonts w:ascii="Arial" w:hAnsi="Arial" w:cs="Arial"/>
          <w:sz w:val="24"/>
          <w:szCs w:val="24"/>
        </w:rPr>
        <w:t>It allows provision for anything that in the Executive’s opinion is not or is not adequately or appropriately dealt with in this part of the bill</w:t>
      </w:r>
      <w:r w:rsidR="00705DB0">
        <w:rPr>
          <w:rFonts w:ascii="Arial" w:hAnsi="Arial" w:cs="Arial"/>
          <w:sz w:val="24"/>
          <w:szCs w:val="24"/>
        </w:rPr>
        <w:t xml:space="preserve">. </w:t>
      </w:r>
      <w:r w:rsidR="00772B93">
        <w:rPr>
          <w:rFonts w:ascii="Arial" w:hAnsi="Arial" w:cs="Arial"/>
          <w:sz w:val="24"/>
          <w:szCs w:val="24"/>
        </w:rPr>
        <w:t xml:space="preserve">Parts’ 4 ‘Recognition of veterinary practitioners from other jurisdictions’, 5 ‘Complaints and disciplinary proceedings’, 6 ‘Registration of veterinary premises’ and 8 ‘Enforcement’ of the bill, while modelled on NSW veterinary legislation, are not exact replications of their legislation and have been adopted to address ACT practices. These parts of the bill provide the board with new legislative provisions that have not been trialled in the ACT. </w:t>
      </w:r>
      <w:r w:rsidR="0053701B">
        <w:rPr>
          <w:rFonts w:ascii="Arial" w:hAnsi="Arial" w:cs="Arial"/>
          <w:sz w:val="24"/>
          <w:szCs w:val="24"/>
        </w:rPr>
        <w:t xml:space="preserve">For example, NSW only registers veterinary hospitals, where the ACT will register all types of veterinary premises. </w:t>
      </w:r>
      <w:r w:rsidR="00772B93">
        <w:rPr>
          <w:rFonts w:ascii="Arial" w:hAnsi="Arial" w:cs="Arial"/>
          <w:sz w:val="24"/>
          <w:szCs w:val="24"/>
        </w:rPr>
        <w:t>Clause 211 enables the Executive to adopt a</w:t>
      </w:r>
      <w:r w:rsidR="00772B93" w:rsidRPr="00032343">
        <w:rPr>
          <w:rFonts w:ascii="Arial" w:hAnsi="Arial" w:cs="Arial"/>
          <w:sz w:val="24"/>
          <w:szCs w:val="24"/>
        </w:rPr>
        <w:t xml:space="preserve"> legislative solution to unforeseen consequences in transitioning to the new Act</w:t>
      </w:r>
      <w:r w:rsidR="00772B93">
        <w:rPr>
          <w:rFonts w:ascii="Arial" w:hAnsi="Arial" w:cs="Arial"/>
          <w:sz w:val="24"/>
          <w:szCs w:val="24"/>
        </w:rPr>
        <w:t xml:space="preserve"> and particularly Parts 4,5,6 and 8.</w:t>
      </w:r>
    </w:p>
    <w:p w:rsidR="00E24B6B" w:rsidRPr="00E24B6B" w:rsidRDefault="00E24B6B" w:rsidP="00F4534D">
      <w:pPr>
        <w:spacing w:before="120" w:after="0" w:line="240" w:lineRule="auto"/>
        <w:rPr>
          <w:rFonts w:ascii="Arial" w:hAnsi="Arial" w:cs="Arial"/>
          <w:b/>
          <w:sz w:val="24"/>
          <w:szCs w:val="24"/>
        </w:rPr>
      </w:pPr>
      <w:r>
        <w:rPr>
          <w:rFonts w:ascii="Arial" w:hAnsi="Arial" w:cs="Arial"/>
          <w:b/>
          <w:sz w:val="24"/>
          <w:szCs w:val="24"/>
        </w:rPr>
        <w:t xml:space="preserve">Clause 212 </w:t>
      </w:r>
      <w:r>
        <w:rPr>
          <w:rFonts w:ascii="Arial" w:hAnsi="Arial" w:cs="Arial"/>
          <w:b/>
          <w:sz w:val="24"/>
          <w:szCs w:val="24"/>
        </w:rPr>
        <w:tab/>
        <w:t>Expiry – pt 20</w:t>
      </w:r>
    </w:p>
    <w:p w:rsidR="00E24B6B" w:rsidRDefault="00E24B6B" w:rsidP="00F4534D">
      <w:pPr>
        <w:spacing w:before="120" w:after="0" w:line="240" w:lineRule="auto"/>
        <w:rPr>
          <w:rFonts w:ascii="Arial" w:hAnsi="Arial" w:cs="Arial"/>
          <w:sz w:val="24"/>
          <w:szCs w:val="24"/>
        </w:rPr>
      </w:pPr>
      <w:r w:rsidRPr="00032343">
        <w:rPr>
          <w:rFonts w:ascii="Arial" w:hAnsi="Arial" w:cs="Arial"/>
          <w:sz w:val="24"/>
          <w:szCs w:val="24"/>
        </w:rPr>
        <w:t xml:space="preserve">This is a sunset clause which provides that this part of the Bill will be removed from the Act </w:t>
      </w:r>
      <w:r w:rsidR="002461C8">
        <w:rPr>
          <w:rFonts w:ascii="Arial" w:hAnsi="Arial" w:cs="Arial"/>
          <w:sz w:val="24"/>
          <w:szCs w:val="24"/>
        </w:rPr>
        <w:t>two (</w:t>
      </w:r>
      <w:r w:rsidRPr="00032343">
        <w:rPr>
          <w:rFonts w:ascii="Arial" w:hAnsi="Arial" w:cs="Arial"/>
          <w:sz w:val="24"/>
          <w:szCs w:val="24"/>
        </w:rPr>
        <w:t>2</w:t>
      </w:r>
      <w:r w:rsidR="002461C8">
        <w:rPr>
          <w:rFonts w:ascii="Arial" w:hAnsi="Arial" w:cs="Arial"/>
          <w:sz w:val="24"/>
          <w:szCs w:val="24"/>
        </w:rPr>
        <w:t>)</w:t>
      </w:r>
      <w:r w:rsidRPr="00032343">
        <w:rPr>
          <w:rFonts w:ascii="Arial" w:hAnsi="Arial" w:cs="Arial"/>
          <w:sz w:val="24"/>
          <w:szCs w:val="24"/>
        </w:rPr>
        <w:t xml:space="preserve"> years after its commencement day.</w:t>
      </w:r>
    </w:p>
    <w:p w:rsidR="001B3557" w:rsidRDefault="001B3557" w:rsidP="00F4534D">
      <w:pPr>
        <w:spacing w:before="120" w:after="0" w:line="240" w:lineRule="auto"/>
        <w:rPr>
          <w:rFonts w:ascii="Arial" w:hAnsi="Arial" w:cs="Arial"/>
          <w:sz w:val="24"/>
          <w:szCs w:val="24"/>
        </w:rPr>
      </w:pPr>
    </w:p>
    <w:p w:rsidR="00A33102" w:rsidRPr="00A33102" w:rsidRDefault="00A33102" w:rsidP="00F4534D">
      <w:pPr>
        <w:spacing w:before="120" w:after="0" w:line="240" w:lineRule="auto"/>
        <w:rPr>
          <w:rFonts w:ascii="Arial" w:hAnsi="Arial" w:cs="Arial"/>
          <w:b/>
          <w:sz w:val="28"/>
          <w:szCs w:val="28"/>
        </w:rPr>
      </w:pPr>
      <w:r w:rsidRPr="00A33102">
        <w:rPr>
          <w:rFonts w:ascii="Arial" w:hAnsi="Arial" w:cs="Arial"/>
          <w:b/>
          <w:sz w:val="28"/>
          <w:szCs w:val="28"/>
        </w:rPr>
        <w:t>Schedule 1</w:t>
      </w:r>
      <w:r w:rsidR="00CA7BD8">
        <w:rPr>
          <w:rFonts w:ascii="Arial" w:hAnsi="Arial" w:cs="Arial"/>
          <w:b/>
          <w:sz w:val="28"/>
          <w:szCs w:val="28"/>
        </w:rPr>
        <w:tab/>
      </w:r>
      <w:r w:rsidRPr="00A33102">
        <w:rPr>
          <w:rFonts w:ascii="Arial" w:hAnsi="Arial" w:cs="Arial"/>
          <w:b/>
          <w:sz w:val="28"/>
          <w:szCs w:val="28"/>
        </w:rPr>
        <w:t xml:space="preserve"> Reviewable decisions</w:t>
      </w:r>
    </w:p>
    <w:p w:rsidR="00A33102" w:rsidRPr="00A33102" w:rsidRDefault="00A33102" w:rsidP="00F4534D">
      <w:pPr>
        <w:spacing w:before="120" w:after="0" w:line="240" w:lineRule="auto"/>
        <w:rPr>
          <w:rFonts w:ascii="Arial" w:hAnsi="Arial" w:cs="Arial"/>
          <w:sz w:val="24"/>
          <w:szCs w:val="24"/>
        </w:rPr>
      </w:pPr>
      <w:r w:rsidRPr="00A33102">
        <w:rPr>
          <w:rFonts w:ascii="Arial" w:hAnsi="Arial" w:cs="Arial"/>
          <w:sz w:val="24"/>
          <w:szCs w:val="24"/>
        </w:rPr>
        <w:t>This schedule provides a list of decisions that are subject to a merit review process under part 11.</w:t>
      </w:r>
    </w:p>
    <w:p w:rsidR="00B23AAF" w:rsidRDefault="00B23AAF" w:rsidP="00F4534D">
      <w:pPr>
        <w:spacing w:before="120" w:after="0" w:line="240" w:lineRule="auto"/>
        <w:rPr>
          <w:rFonts w:ascii="Arial" w:hAnsi="Arial" w:cs="Arial"/>
          <w:b/>
          <w:sz w:val="28"/>
          <w:szCs w:val="28"/>
        </w:rPr>
      </w:pPr>
    </w:p>
    <w:p w:rsidR="00A33102" w:rsidRDefault="00A33102" w:rsidP="00F4534D">
      <w:pPr>
        <w:spacing w:before="120" w:after="0" w:line="240" w:lineRule="auto"/>
        <w:rPr>
          <w:rFonts w:ascii="Arial" w:hAnsi="Arial" w:cs="Arial"/>
          <w:b/>
          <w:sz w:val="28"/>
          <w:szCs w:val="28"/>
        </w:rPr>
      </w:pPr>
      <w:r w:rsidRPr="00A33102">
        <w:rPr>
          <w:rFonts w:ascii="Arial" w:hAnsi="Arial" w:cs="Arial"/>
          <w:b/>
          <w:sz w:val="28"/>
          <w:szCs w:val="28"/>
        </w:rPr>
        <w:t>Schedule 2</w:t>
      </w:r>
      <w:r w:rsidRPr="00A33102">
        <w:rPr>
          <w:rFonts w:ascii="Arial" w:hAnsi="Arial" w:cs="Arial"/>
          <w:b/>
          <w:sz w:val="28"/>
          <w:szCs w:val="28"/>
        </w:rPr>
        <w:tab/>
        <w:t>Unrestricted acts of veterinary science</w:t>
      </w:r>
    </w:p>
    <w:p w:rsidR="00842369" w:rsidRPr="00842369" w:rsidRDefault="00842369" w:rsidP="00F4534D">
      <w:pPr>
        <w:spacing w:before="120" w:after="0" w:line="240" w:lineRule="auto"/>
        <w:rPr>
          <w:rFonts w:ascii="Arial" w:hAnsi="Arial" w:cs="Arial"/>
          <w:sz w:val="24"/>
          <w:szCs w:val="24"/>
        </w:rPr>
      </w:pPr>
      <w:r w:rsidRPr="00842369">
        <w:rPr>
          <w:rFonts w:ascii="Arial" w:hAnsi="Arial" w:cs="Arial"/>
          <w:sz w:val="24"/>
          <w:szCs w:val="24"/>
        </w:rPr>
        <w:t>This schedule cont</w:t>
      </w:r>
      <w:r>
        <w:rPr>
          <w:rFonts w:ascii="Arial" w:hAnsi="Arial" w:cs="Arial"/>
          <w:sz w:val="24"/>
          <w:szCs w:val="24"/>
        </w:rPr>
        <w:t>ains a list of unrestricted acts of veterinary science.</w:t>
      </w:r>
    </w:p>
    <w:p w:rsidR="00B23AAF" w:rsidRDefault="00B23AAF" w:rsidP="00F4534D">
      <w:pPr>
        <w:spacing w:before="120" w:after="0" w:line="240" w:lineRule="auto"/>
        <w:rPr>
          <w:rFonts w:ascii="Arial" w:hAnsi="Arial" w:cs="Arial"/>
          <w:b/>
          <w:sz w:val="28"/>
          <w:szCs w:val="28"/>
        </w:rPr>
      </w:pPr>
    </w:p>
    <w:p w:rsidR="00872040" w:rsidRDefault="00872040" w:rsidP="00F4534D">
      <w:pPr>
        <w:spacing w:before="120" w:after="0" w:line="240" w:lineRule="auto"/>
        <w:rPr>
          <w:rFonts w:ascii="Arial" w:hAnsi="Arial" w:cs="Arial"/>
          <w:b/>
          <w:sz w:val="28"/>
          <w:szCs w:val="28"/>
        </w:rPr>
      </w:pPr>
      <w:r>
        <w:rPr>
          <w:rFonts w:ascii="Arial" w:hAnsi="Arial" w:cs="Arial"/>
          <w:b/>
          <w:sz w:val="28"/>
          <w:szCs w:val="28"/>
        </w:rPr>
        <w:t>Schedule 3</w:t>
      </w:r>
      <w:r>
        <w:rPr>
          <w:rFonts w:ascii="Arial" w:hAnsi="Arial" w:cs="Arial"/>
          <w:b/>
          <w:sz w:val="28"/>
          <w:szCs w:val="28"/>
        </w:rPr>
        <w:tab/>
        <w:t>Consequential amendments</w:t>
      </w:r>
    </w:p>
    <w:p w:rsidR="00872040" w:rsidRDefault="00872040" w:rsidP="00F4534D">
      <w:pPr>
        <w:spacing w:before="120" w:after="0" w:line="240" w:lineRule="auto"/>
        <w:rPr>
          <w:rFonts w:ascii="Arial" w:hAnsi="Arial" w:cs="Arial"/>
          <w:sz w:val="24"/>
          <w:szCs w:val="24"/>
        </w:rPr>
      </w:pPr>
      <w:r w:rsidRPr="00872040">
        <w:rPr>
          <w:rFonts w:ascii="Arial" w:hAnsi="Arial" w:cs="Arial"/>
          <w:sz w:val="24"/>
          <w:szCs w:val="24"/>
        </w:rPr>
        <w:t>This schedule includes consequential amendments to a range of laws</w:t>
      </w:r>
      <w:r w:rsidR="00705DB0">
        <w:rPr>
          <w:rFonts w:ascii="Arial" w:hAnsi="Arial" w:cs="Arial"/>
          <w:sz w:val="24"/>
          <w:szCs w:val="24"/>
        </w:rPr>
        <w:t xml:space="preserve">. </w:t>
      </w:r>
      <w:r w:rsidRPr="00872040">
        <w:rPr>
          <w:rFonts w:ascii="Arial" w:hAnsi="Arial" w:cs="Arial"/>
          <w:sz w:val="24"/>
          <w:szCs w:val="24"/>
        </w:rPr>
        <w:t xml:space="preserve">In most cases the changes are made to change </w:t>
      </w:r>
      <w:r>
        <w:rPr>
          <w:rFonts w:ascii="Arial" w:hAnsi="Arial" w:cs="Arial"/>
          <w:sz w:val="24"/>
          <w:szCs w:val="24"/>
        </w:rPr>
        <w:t>terminology</w:t>
      </w:r>
      <w:r w:rsidR="00705DB0">
        <w:rPr>
          <w:rFonts w:ascii="Arial" w:hAnsi="Arial" w:cs="Arial"/>
          <w:sz w:val="24"/>
          <w:szCs w:val="24"/>
        </w:rPr>
        <w:t xml:space="preserve">. </w:t>
      </w:r>
      <w:r>
        <w:rPr>
          <w:rFonts w:ascii="Arial" w:hAnsi="Arial" w:cs="Arial"/>
          <w:sz w:val="24"/>
          <w:szCs w:val="24"/>
        </w:rPr>
        <w:t xml:space="preserve">For example, </w:t>
      </w:r>
      <w:r w:rsidRPr="00872040">
        <w:rPr>
          <w:rFonts w:ascii="Arial" w:hAnsi="Arial" w:cs="Arial"/>
          <w:sz w:val="24"/>
          <w:szCs w:val="24"/>
        </w:rPr>
        <w:t>veterinary surgeon to veterinary practitioner</w:t>
      </w:r>
      <w:r w:rsidR="00705DB0">
        <w:rPr>
          <w:rFonts w:ascii="Arial" w:hAnsi="Arial" w:cs="Arial"/>
          <w:sz w:val="24"/>
          <w:szCs w:val="24"/>
        </w:rPr>
        <w:t xml:space="preserve">. </w:t>
      </w:r>
      <w:r>
        <w:rPr>
          <w:rFonts w:ascii="Arial" w:hAnsi="Arial" w:cs="Arial"/>
          <w:sz w:val="24"/>
          <w:szCs w:val="24"/>
        </w:rPr>
        <w:t>Other changes include references to new definitions and reference to the new Act to replace the repealed Act</w:t>
      </w:r>
      <w:r w:rsidR="00705DB0">
        <w:rPr>
          <w:rFonts w:ascii="Arial" w:hAnsi="Arial" w:cs="Arial"/>
          <w:sz w:val="24"/>
          <w:szCs w:val="24"/>
        </w:rPr>
        <w:t xml:space="preserve">. </w:t>
      </w:r>
    </w:p>
    <w:p w:rsidR="00697A97" w:rsidRPr="00697A97" w:rsidRDefault="00872040" w:rsidP="00F4534D">
      <w:pPr>
        <w:spacing w:before="120" w:after="0" w:line="240" w:lineRule="auto"/>
        <w:rPr>
          <w:rFonts w:ascii="Arial" w:hAnsi="Arial" w:cs="Arial"/>
          <w:sz w:val="24"/>
          <w:szCs w:val="24"/>
        </w:rPr>
      </w:pPr>
      <w:r>
        <w:rPr>
          <w:rFonts w:ascii="Arial" w:hAnsi="Arial" w:cs="Arial"/>
          <w:sz w:val="24"/>
          <w:szCs w:val="24"/>
        </w:rPr>
        <w:t xml:space="preserve">More substantial amendments are required in the </w:t>
      </w:r>
      <w:r w:rsidRPr="008F3C01">
        <w:rPr>
          <w:rFonts w:ascii="Arial" w:hAnsi="Arial" w:cs="Arial"/>
          <w:i/>
          <w:sz w:val="24"/>
          <w:szCs w:val="24"/>
        </w:rPr>
        <w:t>Medicines, Poisons and Therapeutic Goods Regulation 2008</w:t>
      </w:r>
      <w:r>
        <w:rPr>
          <w:rFonts w:ascii="Arial" w:hAnsi="Arial" w:cs="Arial"/>
          <w:sz w:val="24"/>
          <w:szCs w:val="24"/>
        </w:rPr>
        <w:t xml:space="preserve"> but these are required to ensure consistency with the new Act.</w:t>
      </w:r>
    </w:p>
    <w:sectPr w:rsidR="00697A97" w:rsidRPr="00697A97" w:rsidSect="00E8417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BD" w:rsidRDefault="008E7ABD" w:rsidP="0099571E">
      <w:pPr>
        <w:spacing w:after="0" w:line="240" w:lineRule="auto"/>
      </w:pPr>
      <w:r>
        <w:separator/>
      </w:r>
    </w:p>
  </w:endnote>
  <w:endnote w:type="continuationSeparator" w:id="0">
    <w:p w:rsidR="008E7ABD" w:rsidRDefault="008E7ABD" w:rsidP="0099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5A" w:rsidRDefault="00024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ABD" w:rsidRDefault="008E7ABD" w:rsidP="00950D7A">
    <w:pPr>
      <w:pStyle w:val="Footer"/>
      <w:jc w:val="center"/>
      <w:rPr>
        <w:rFonts w:cs="Arial"/>
        <w:sz w:val="24"/>
        <w:szCs w:val="24"/>
      </w:rPr>
    </w:pPr>
    <w:r w:rsidRPr="00F75C55">
      <w:rPr>
        <w:rFonts w:cs="Arial"/>
        <w:sz w:val="24"/>
        <w:szCs w:val="24"/>
      </w:rPr>
      <w:fldChar w:fldCharType="begin"/>
    </w:r>
    <w:r w:rsidRPr="00F75C55">
      <w:rPr>
        <w:rFonts w:cs="Arial"/>
        <w:sz w:val="24"/>
        <w:szCs w:val="24"/>
      </w:rPr>
      <w:instrText xml:space="preserve"> PAGE   \* MERGEFORMAT </w:instrText>
    </w:r>
    <w:r w:rsidRPr="00F75C55">
      <w:rPr>
        <w:rFonts w:cs="Arial"/>
        <w:sz w:val="24"/>
        <w:szCs w:val="24"/>
      </w:rPr>
      <w:fldChar w:fldCharType="separate"/>
    </w:r>
    <w:r w:rsidR="0002435A">
      <w:rPr>
        <w:rFonts w:cs="Arial"/>
        <w:noProof/>
        <w:sz w:val="24"/>
        <w:szCs w:val="24"/>
      </w:rPr>
      <w:t>2</w:t>
    </w:r>
    <w:r w:rsidRPr="00F75C55">
      <w:rPr>
        <w:rFonts w:cs="Arial"/>
        <w:sz w:val="24"/>
        <w:szCs w:val="24"/>
      </w:rPr>
      <w:fldChar w:fldCharType="end"/>
    </w:r>
  </w:p>
  <w:p w:rsidR="0002435A" w:rsidRPr="0002435A" w:rsidRDefault="0002435A" w:rsidP="0002435A">
    <w:pPr>
      <w:pStyle w:val="Footer"/>
      <w:jc w:val="center"/>
      <w:rPr>
        <w:rFonts w:cs="Arial"/>
        <w:sz w:val="14"/>
        <w:szCs w:val="24"/>
      </w:rPr>
    </w:pPr>
    <w:r w:rsidRPr="0002435A">
      <w:rPr>
        <w:rFonts w:cs="Arial"/>
        <w:sz w:val="14"/>
        <w:szCs w:val="2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5A" w:rsidRPr="0002435A" w:rsidRDefault="0002435A" w:rsidP="0002435A">
    <w:pPr>
      <w:pStyle w:val="Footer"/>
      <w:jc w:val="center"/>
      <w:rPr>
        <w:rFonts w:cs="Arial"/>
        <w:sz w:val="14"/>
      </w:rPr>
    </w:pPr>
    <w:r w:rsidRPr="0002435A">
      <w:rPr>
        <w:rFonts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BD" w:rsidRDefault="008E7ABD" w:rsidP="0099571E">
      <w:pPr>
        <w:spacing w:after="0" w:line="240" w:lineRule="auto"/>
      </w:pPr>
      <w:r>
        <w:separator/>
      </w:r>
    </w:p>
  </w:footnote>
  <w:footnote w:type="continuationSeparator" w:id="0">
    <w:p w:rsidR="008E7ABD" w:rsidRDefault="008E7ABD" w:rsidP="00995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5A" w:rsidRDefault="00024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5A" w:rsidRDefault="00024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5A" w:rsidRDefault="00024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C6F"/>
    <w:multiLevelType w:val="hybridMultilevel"/>
    <w:tmpl w:val="22A09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D65C1"/>
    <w:multiLevelType w:val="hybridMultilevel"/>
    <w:tmpl w:val="DFB82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619BA"/>
    <w:multiLevelType w:val="hybridMultilevel"/>
    <w:tmpl w:val="362E108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AE5FEB"/>
    <w:multiLevelType w:val="hybridMultilevel"/>
    <w:tmpl w:val="37E84A5A"/>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B501EFB"/>
    <w:multiLevelType w:val="hybridMultilevel"/>
    <w:tmpl w:val="9760E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843950"/>
    <w:multiLevelType w:val="multilevel"/>
    <w:tmpl w:val="DC262488"/>
    <w:lvl w:ilvl="0">
      <w:start w:val="1"/>
      <w:numFmt w:val="decimal"/>
      <w:lvlText w:val="%1)"/>
      <w:lvlJc w:val="left"/>
      <w:pPr>
        <w:tabs>
          <w:tab w:val="num" w:pos="643"/>
        </w:tabs>
        <w:ind w:left="643" w:hanging="360"/>
      </w:pPr>
      <w:rPr>
        <w:rFonts w:cs="Times New Roman" w:hint="default"/>
        <w:b w:val="0"/>
        <w:i w:val="0"/>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lowerLetter"/>
      <w:lvlText w:val="%4)"/>
      <w:lvlJc w:val="left"/>
      <w:pPr>
        <w:tabs>
          <w:tab w:val="num" w:pos="2340"/>
        </w:tabs>
        <w:ind w:left="2340" w:hanging="360"/>
      </w:pPr>
      <w:rPr>
        <w:rFonts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6" w15:restartNumberingAfterBreak="0">
    <w:nsid w:val="0E172D10"/>
    <w:multiLevelType w:val="hybridMultilevel"/>
    <w:tmpl w:val="5986E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B836D0"/>
    <w:multiLevelType w:val="hybridMultilevel"/>
    <w:tmpl w:val="2FD8FDD8"/>
    <w:lvl w:ilvl="0" w:tplc="0C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2C0577"/>
    <w:multiLevelType w:val="hybridMultilevel"/>
    <w:tmpl w:val="8EAE4136"/>
    <w:lvl w:ilvl="0" w:tplc="04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93C18"/>
    <w:multiLevelType w:val="hybridMultilevel"/>
    <w:tmpl w:val="445C0598"/>
    <w:lvl w:ilvl="0" w:tplc="7D6291EA">
      <w:start w:val="1"/>
      <w:numFmt w:val="decimal"/>
      <w:lvlText w:val="%1)"/>
      <w:lvlJc w:val="left"/>
      <w:pPr>
        <w:ind w:left="720" w:hanging="360"/>
      </w:pPr>
      <w:rPr>
        <w:rFonts w:cs="Times New Roman" w:hint="default"/>
        <w:b w:val="0"/>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9EB23F5"/>
    <w:multiLevelType w:val="hybridMultilevel"/>
    <w:tmpl w:val="6C4AE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353AE7"/>
    <w:multiLevelType w:val="hybridMultilevel"/>
    <w:tmpl w:val="445C0598"/>
    <w:lvl w:ilvl="0" w:tplc="7D6291EA">
      <w:start w:val="1"/>
      <w:numFmt w:val="decimal"/>
      <w:lvlText w:val="%1)"/>
      <w:lvlJc w:val="left"/>
      <w:pPr>
        <w:ind w:left="720" w:hanging="360"/>
      </w:pPr>
      <w:rPr>
        <w:rFonts w:cs="Times New Roman" w:hint="default"/>
        <w:b w:val="0"/>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EBC74B7"/>
    <w:multiLevelType w:val="hybridMultilevel"/>
    <w:tmpl w:val="C71A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B65FC3"/>
    <w:multiLevelType w:val="hybridMultilevel"/>
    <w:tmpl w:val="3332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3C2AC6"/>
    <w:multiLevelType w:val="hybridMultilevel"/>
    <w:tmpl w:val="3424AE02"/>
    <w:lvl w:ilvl="0" w:tplc="244CDFA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5" w15:restartNumberingAfterBreak="0">
    <w:nsid w:val="513A7238"/>
    <w:multiLevelType w:val="hybridMultilevel"/>
    <w:tmpl w:val="526A264A"/>
    <w:lvl w:ilvl="0" w:tplc="5EC4EA5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6" w15:restartNumberingAfterBreak="0">
    <w:nsid w:val="53430AF8"/>
    <w:multiLevelType w:val="hybridMultilevel"/>
    <w:tmpl w:val="F83A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B731A9"/>
    <w:multiLevelType w:val="hybridMultilevel"/>
    <w:tmpl w:val="E3108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95728D"/>
    <w:multiLevelType w:val="multilevel"/>
    <w:tmpl w:val="9DB256A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DEE5022"/>
    <w:multiLevelType w:val="hybridMultilevel"/>
    <w:tmpl w:val="E3364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CA308C"/>
    <w:multiLevelType w:val="hybridMultilevel"/>
    <w:tmpl w:val="51DE0D3E"/>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6E5B5EFC"/>
    <w:multiLevelType w:val="hybridMultilevel"/>
    <w:tmpl w:val="FD4003F6"/>
    <w:lvl w:ilvl="0" w:tplc="503C5EDA">
      <w:start w:val="12"/>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2"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9"/>
  </w:num>
  <w:num w:numId="3">
    <w:abstractNumId w:val="22"/>
  </w:num>
  <w:num w:numId="4">
    <w:abstractNumId w:val="9"/>
  </w:num>
  <w:num w:numId="5">
    <w:abstractNumId w:val="11"/>
  </w:num>
  <w:num w:numId="6">
    <w:abstractNumId w:val="15"/>
  </w:num>
  <w:num w:numId="7">
    <w:abstractNumId w:val="14"/>
  </w:num>
  <w:num w:numId="8">
    <w:abstractNumId w:val="3"/>
  </w:num>
  <w:num w:numId="9">
    <w:abstractNumId w:val="21"/>
  </w:num>
  <w:num w:numId="10">
    <w:abstractNumId w:val="2"/>
  </w:num>
  <w:num w:numId="11">
    <w:abstractNumId w:val="6"/>
  </w:num>
  <w:num w:numId="12">
    <w:abstractNumId w:val="13"/>
  </w:num>
  <w:num w:numId="13">
    <w:abstractNumId w:val="1"/>
  </w:num>
  <w:num w:numId="14">
    <w:abstractNumId w:val="10"/>
  </w:num>
  <w:num w:numId="15">
    <w:abstractNumId w:val="0"/>
  </w:num>
  <w:num w:numId="16">
    <w:abstractNumId w:val="12"/>
  </w:num>
  <w:num w:numId="17">
    <w:abstractNumId w:val="7"/>
  </w:num>
  <w:num w:numId="18">
    <w:abstractNumId w:val="20"/>
  </w:num>
  <w:num w:numId="19">
    <w:abstractNumId w:val="17"/>
  </w:num>
  <w:num w:numId="20">
    <w:abstractNumId w:val="16"/>
  </w:num>
  <w:num w:numId="21">
    <w:abstractNumId w:val="4"/>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9F"/>
    <w:rsid w:val="000002F0"/>
    <w:rsid w:val="00002271"/>
    <w:rsid w:val="000039B4"/>
    <w:rsid w:val="00005B82"/>
    <w:rsid w:val="0000658B"/>
    <w:rsid w:val="00006641"/>
    <w:rsid w:val="000067E1"/>
    <w:rsid w:val="00006919"/>
    <w:rsid w:val="000074B4"/>
    <w:rsid w:val="0000755D"/>
    <w:rsid w:val="0001045D"/>
    <w:rsid w:val="000104EA"/>
    <w:rsid w:val="00010F10"/>
    <w:rsid w:val="00011059"/>
    <w:rsid w:val="0001147E"/>
    <w:rsid w:val="00011E9E"/>
    <w:rsid w:val="00012B51"/>
    <w:rsid w:val="0001467E"/>
    <w:rsid w:val="00014D49"/>
    <w:rsid w:val="00015EEA"/>
    <w:rsid w:val="00016597"/>
    <w:rsid w:val="0002018A"/>
    <w:rsid w:val="00020844"/>
    <w:rsid w:val="000210DA"/>
    <w:rsid w:val="00021340"/>
    <w:rsid w:val="00021B3F"/>
    <w:rsid w:val="00021B69"/>
    <w:rsid w:val="00021F8A"/>
    <w:rsid w:val="00022676"/>
    <w:rsid w:val="0002329E"/>
    <w:rsid w:val="0002435A"/>
    <w:rsid w:val="0002560E"/>
    <w:rsid w:val="00025D41"/>
    <w:rsid w:val="0002619F"/>
    <w:rsid w:val="00026401"/>
    <w:rsid w:val="00027527"/>
    <w:rsid w:val="00030292"/>
    <w:rsid w:val="00030725"/>
    <w:rsid w:val="00031482"/>
    <w:rsid w:val="000316FE"/>
    <w:rsid w:val="00031DD5"/>
    <w:rsid w:val="00032343"/>
    <w:rsid w:val="000325F4"/>
    <w:rsid w:val="0003290E"/>
    <w:rsid w:val="00032CB3"/>
    <w:rsid w:val="00032FE8"/>
    <w:rsid w:val="00033259"/>
    <w:rsid w:val="000333A9"/>
    <w:rsid w:val="000336D6"/>
    <w:rsid w:val="0003397B"/>
    <w:rsid w:val="00034185"/>
    <w:rsid w:val="0003450F"/>
    <w:rsid w:val="00034E37"/>
    <w:rsid w:val="00035739"/>
    <w:rsid w:val="0003583A"/>
    <w:rsid w:val="0003595C"/>
    <w:rsid w:val="00036345"/>
    <w:rsid w:val="000368CD"/>
    <w:rsid w:val="00036DC7"/>
    <w:rsid w:val="000375B3"/>
    <w:rsid w:val="00037F7A"/>
    <w:rsid w:val="000400D0"/>
    <w:rsid w:val="00040835"/>
    <w:rsid w:val="0004178A"/>
    <w:rsid w:val="00042469"/>
    <w:rsid w:val="000426FE"/>
    <w:rsid w:val="000427B4"/>
    <w:rsid w:val="00042AEB"/>
    <w:rsid w:val="000435A5"/>
    <w:rsid w:val="00043B5F"/>
    <w:rsid w:val="00045368"/>
    <w:rsid w:val="000456BF"/>
    <w:rsid w:val="000466A4"/>
    <w:rsid w:val="00047739"/>
    <w:rsid w:val="00050829"/>
    <w:rsid w:val="00050A30"/>
    <w:rsid w:val="000517FE"/>
    <w:rsid w:val="0005224D"/>
    <w:rsid w:val="00052846"/>
    <w:rsid w:val="00052957"/>
    <w:rsid w:val="00052B19"/>
    <w:rsid w:val="00052C71"/>
    <w:rsid w:val="00053572"/>
    <w:rsid w:val="0005387B"/>
    <w:rsid w:val="00053B25"/>
    <w:rsid w:val="00053F81"/>
    <w:rsid w:val="00054F6E"/>
    <w:rsid w:val="00055E4B"/>
    <w:rsid w:val="00056605"/>
    <w:rsid w:val="000566E5"/>
    <w:rsid w:val="000568DA"/>
    <w:rsid w:val="0005690E"/>
    <w:rsid w:val="000569D9"/>
    <w:rsid w:val="00056F84"/>
    <w:rsid w:val="0006035E"/>
    <w:rsid w:val="0006065E"/>
    <w:rsid w:val="00060A29"/>
    <w:rsid w:val="00061960"/>
    <w:rsid w:val="00061B6F"/>
    <w:rsid w:val="0006292D"/>
    <w:rsid w:val="00063C17"/>
    <w:rsid w:val="00063CFB"/>
    <w:rsid w:val="00063D33"/>
    <w:rsid w:val="00064936"/>
    <w:rsid w:val="00064FA7"/>
    <w:rsid w:val="000651A3"/>
    <w:rsid w:val="0006539C"/>
    <w:rsid w:val="00065BA0"/>
    <w:rsid w:val="00065F5C"/>
    <w:rsid w:val="0006646F"/>
    <w:rsid w:val="00066EEE"/>
    <w:rsid w:val="00067553"/>
    <w:rsid w:val="0006789B"/>
    <w:rsid w:val="00067D65"/>
    <w:rsid w:val="0007078E"/>
    <w:rsid w:val="00070A7C"/>
    <w:rsid w:val="0007190C"/>
    <w:rsid w:val="00072E1D"/>
    <w:rsid w:val="00072F7B"/>
    <w:rsid w:val="000733AE"/>
    <w:rsid w:val="00073E28"/>
    <w:rsid w:val="00074024"/>
    <w:rsid w:val="00075723"/>
    <w:rsid w:val="00076D2A"/>
    <w:rsid w:val="000774CE"/>
    <w:rsid w:val="00077D77"/>
    <w:rsid w:val="00080125"/>
    <w:rsid w:val="00080381"/>
    <w:rsid w:val="00080591"/>
    <w:rsid w:val="00080A18"/>
    <w:rsid w:val="00080D0D"/>
    <w:rsid w:val="000812DD"/>
    <w:rsid w:val="0008189C"/>
    <w:rsid w:val="00082214"/>
    <w:rsid w:val="00082E99"/>
    <w:rsid w:val="0008324C"/>
    <w:rsid w:val="000833DA"/>
    <w:rsid w:val="0008433E"/>
    <w:rsid w:val="00084A6A"/>
    <w:rsid w:val="000850DA"/>
    <w:rsid w:val="0008578E"/>
    <w:rsid w:val="00085848"/>
    <w:rsid w:val="00092244"/>
    <w:rsid w:val="00092CB6"/>
    <w:rsid w:val="00093AA0"/>
    <w:rsid w:val="000944A5"/>
    <w:rsid w:val="000944FE"/>
    <w:rsid w:val="00094FA2"/>
    <w:rsid w:val="0009540E"/>
    <w:rsid w:val="0009553D"/>
    <w:rsid w:val="00095F94"/>
    <w:rsid w:val="00096A68"/>
    <w:rsid w:val="00097930"/>
    <w:rsid w:val="00097A01"/>
    <w:rsid w:val="000A0065"/>
    <w:rsid w:val="000A04FE"/>
    <w:rsid w:val="000A1804"/>
    <w:rsid w:val="000A1D3C"/>
    <w:rsid w:val="000A1FC0"/>
    <w:rsid w:val="000A2554"/>
    <w:rsid w:val="000A2C6A"/>
    <w:rsid w:val="000A324C"/>
    <w:rsid w:val="000A4294"/>
    <w:rsid w:val="000A4810"/>
    <w:rsid w:val="000A5ADF"/>
    <w:rsid w:val="000A5AFF"/>
    <w:rsid w:val="000A609D"/>
    <w:rsid w:val="000A611B"/>
    <w:rsid w:val="000A6665"/>
    <w:rsid w:val="000A72C1"/>
    <w:rsid w:val="000A731E"/>
    <w:rsid w:val="000A76BF"/>
    <w:rsid w:val="000B03A4"/>
    <w:rsid w:val="000B09D1"/>
    <w:rsid w:val="000B0BD0"/>
    <w:rsid w:val="000B196C"/>
    <w:rsid w:val="000B2575"/>
    <w:rsid w:val="000B27E6"/>
    <w:rsid w:val="000B2AD8"/>
    <w:rsid w:val="000B38CC"/>
    <w:rsid w:val="000B3DC9"/>
    <w:rsid w:val="000B3E97"/>
    <w:rsid w:val="000B4897"/>
    <w:rsid w:val="000B628A"/>
    <w:rsid w:val="000B67AB"/>
    <w:rsid w:val="000B71D8"/>
    <w:rsid w:val="000B7E3F"/>
    <w:rsid w:val="000C0086"/>
    <w:rsid w:val="000C12A9"/>
    <w:rsid w:val="000C1425"/>
    <w:rsid w:val="000C1481"/>
    <w:rsid w:val="000C15FA"/>
    <w:rsid w:val="000C279B"/>
    <w:rsid w:val="000C27A2"/>
    <w:rsid w:val="000C3354"/>
    <w:rsid w:val="000C3561"/>
    <w:rsid w:val="000C63CF"/>
    <w:rsid w:val="000C7F7B"/>
    <w:rsid w:val="000D00FF"/>
    <w:rsid w:val="000D03B5"/>
    <w:rsid w:val="000D06B2"/>
    <w:rsid w:val="000D08AA"/>
    <w:rsid w:val="000D17B4"/>
    <w:rsid w:val="000D1E9B"/>
    <w:rsid w:val="000D24E1"/>
    <w:rsid w:val="000D2687"/>
    <w:rsid w:val="000D2E36"/>
    <w:rsid w:val="000D3ADC"/>
    <w:rsid w:val="000D40FC"/>
    <w:rsid w:val="000D41F3"/>
    <w:rsid w:val="000D4396"/>
    <w:rsid w:val="000D47D9"/>
    <w:rsid w:val="000D4B5E"/>
    <w:rsid w:val="000D5188"/>
    <w:rsid w:val="000D51CA"/>
    <w:rsid w:val="000D54DE"/>
    <w:rsid w:val="000D5728"/>
    <w:rsid w:val="000D6203"/>
    <w:rsid w:val="000D6D69"/>
    <w:rsid w:val="000D70FF"/>
    <w:rsid w:val="000E08A4"/>
    <w:rsid w:val="000E0980"/>
    <w:rsid w:val="000E0F9D"/>
    <w:rsid w:val="000E12A7"/>
    <w:rsid w:val="000E18E4"/>
    <w:rsid w:val="000E1962"/>
    <w:rsid w:val="000E2455"/>
    <w:rsid w:val="000E31FB"/>
    <w:rsid w:val="000E3423"/>
    <w:rsid w:val="000E3849"/>
    <w:rsid w:val="000E38ED"/>
    <w:rsid w:val="000E3D5D"/>
    <w:rsid w:val="000E50FB"/>
    <w:rsid w:val="000E5EC2"/>
    <w:rsid w:val="000E639E"/>
    <w:rsid w:val="000E6C7A"/>
    <w:rsid w:val="000E6DEF"/>
    <w:rsid w:val="000E6FE3"/>
    <w:rsid w:val="000E7394"/>
    <w:rsid w:val="000E75A9"/>
    <w:rsid w:val="000E7779"/>
    <w:rsid w:val="000E7B34"/>
    <w:rsid w:val="000F059E"/>
    <w:rsid w:val="000F0752"/>
    <w:rsid w:val="000F1108"/>
    <w:rsid w:val="000F313C"/>
    <w:rsid w:val="000F35DA"/>
    <w:rsid w:val="000F465A"/>
    <w:rsid w:val="000F4D3E"/>
    <w:rsid w:val="000F56BA"/>
    <w:rsid w:val="000F5E1A"/>
    <w:rsid w:val="000F5F32"/>
    <w:rsid w:val="000F60CE"/>
    <w:rsid w:val="000F657E"/>
    <w:rsid w:val="000F6711"/>
    <w:rsid w:val="000F6A32"/>
    <w:rsid w:val="000F7007"/>
    <w:rsid w:val="000F75B6"/>
    <w:rsid w:val="000F7DA6"/>
    <w:rsid w:val="00100D4F"/>
    <w:rsid w:val="00101B3A"/>
    <w:rsid w:val="00101B5F"/>
    <w:rsid w:val="0010283B"/>
    <w:rsid w:val="00102935"/>
    <w:rsid w:val="00102DE9"/>
    <w:rsid w:val="00103063"/>
    <w:rsid w:val="00104482"/>
    <w:rsid w:val="001057C9"/>
    <w:rsid w:val="00106302"/>
    <w:rsid w:val="00107477"/>
    <w:rsid w:val="00107716"/>
    <w:rsid w:val="00110739"/>
    <w:rsid w:val="00110A3C"/>
    <w:rsid w:val="0011127E"/>
    <w:rsid w:val="00111A32"/>
    <w:rsid w:val="00111A90"/>
    <w:rsid w:val="0011212D"/>
    <w:rsid w:val="00112BA7"/>
    <w:rsid w:val="001131A4"/>
    <w:rsid w:val="001138FB"/>
    <w:rsid w:val="00114127"/>
    <w:rsid w:val="001144DF"/>
    <w:rsid w:val="00114945"/>
    <w:rsid w:val="001157F7"/>
    <w:rsid w:val="00116376"/>
    <w:rsid w:val="00116906"/>
    <w:rsid w:val="00116910"/>
    <w:rsid w:val="001175CF"/>
    <w:rsid w:val="00117908"/>
    <w:rsid w:val="001200E2"/>
    <w:rsid w:val="0012194A"/>
    <w:rsid w:val="00121ACC"/>
    <w:rsid w:val="00121DC4"/>
    <w:rsid w:val="0012279C"/>
    <w:rsid w:val="00122F98"/>
    <w:rsid w:val="001233FF"/>
    <w:rsid w:val="001252A1"/>
    <w:rsid w:val="00126025"/>
    <w:rsid w:val="00126090"/>
    <w:rsid w:val="00126972"/>
    <w:rsid w:val="0012715C"/>
    <w:rsid w:val="0012749D"/>
    <w:rsid w:val="00127EB6"/>
    <w:rsid w:val="00130639"/>
    <w:rsid w:val="00131009"/>
    <w:rsid w:val="001312E3"/>
    <w:rsid w:val="00131C96"/>
    <w:rsid w:val="00131D6C"/>
    <w:rsid w:val="00131FAB"/>
    <w:rsid w:val="00131FC9"/>
    <w:rsid w:val="00132282"/>
    <w:rsid w:val="00132A06"/>
    <w:rsid w:val="00134211"/>
    <w:rsid w:val="00134475"/>
    <w:rsid w:val="00134A0B"/>
    <w:rsid w:val="00134A51"/>
    <w:rsid w:val="001352C8"/>
    <w:rsid w:val="00135607"/>
    <w:rsid w:val="0013582A"/>
    <w:rsid w:val="00136583"/>
    <w:rsid w:val="001366B9"/>
    <w:rsid w:val="0013676B"/>
    <w:rsid w:val="00136CF6"/>
    <w:rsid w:val="0013704D"/>
    <w:rsid w:val="00137ADA"/>
    <w:rsid w:val="00137B3F"/>
    <w:rsid w:val="0014027A"/>
    <w:rsid w:val="00140819"/>
    <w:rsid w:val="001408C8"/>
    <w:rsid w:val="0014173F"/>
    <w:rsid w:val="001423E6"/>
    <w:rsid w:val="00143082"/>
    <w:rsid w:val="001434E2"/>
    <w:rsid w:val="00143EBF"/>
    <w:rsid w:val="00143F76"/>
    <w:rsid w:val="00144347"/>
    <w:rsid w:val="001453C0"/>
    <w:rsid w:val="00146831"/>
    <w:rsid w:val="00146BE9"/>
    <w:rsid w:val="0015107F"/>
    <w:rsid w:val="001514F7"/>
    <w:rsid w:val="00153743"/>
    <w:rsid w:val="001540F5"/>
    <w:rsid w:val="00154ECF"/>
    <w:rsid w:val="001550AB"/>
    <w:rsid w:val="0015551B"/>
    <w:rsid w:val="0015645C"/>
    <w:rsid w:val="001566B8"/>
    <w:rsid w:val="001572D0"/>
    <w:rsid w:val="00160590"/>
    <w:rsid w:val="00161B7B"/>
    <w:rsid w:val="00161D59"/>
    <w:rsid w:val="00162B97"/>
    <w:rsid w:val="00162F7E"/>
    <w:rsid w:val="0016362D"/>
    <w:rsid w:val="00163C26"/>
    <w:rsid w:val="00163C8D"/>
    <w:rsid w:val="00163E09"/>
    <w:rsid w:val="00164067"/>
    <w:rsid w:val="00164350"/>
    <w:rsid w:val="001656B2"/>
    <w:rsid w:val="001662D3"/>
    <w:rsid w:val="00166D1F"/>
    <w:rsid w:val="00167059"/>
    <w:rsid w:val="001674A0"/>
    <w:rsid w:val="00170175"/>
    <w:rsid w:val="00171080"/>
    <w:rsid w:val="0017149C"/>
    <w:rsid w:val="001719FA"/>
    <w:rsid w:val="00171F85"/>
    <w:rsid w:val="001729C2"/>
    <w:rsid w:val="001730AD"/>
    <w:rsid w:val="00173A3D"/>
    <w:rsid w:val="00173FB8"/>
    <w:rsid w:val="0017421C"/>
    <w:rsid w:val="00174D8D"/>
    <w:rsid w:val="00174F6A"/>
    <w:rsid w:val="00175E22"/>
    <w:rsid w:val="00175F2F"/>
    <w:rsid w:val="00177C84"/>
    <w:rsid w:val="001800DF"/>
    <w:rsid w:val="00180B19"/>
    <w:rsid w:val="00180B64"/>
    <w:rsid w:val="00181391"/>
    <w:rsid w:val="0018210E"/>
    <w:rsid w:val="00182251"/>
    <w:rsid w:val="00182388"/>
    <w:rsid w:val="001827B6"/>
    <w:rsid w:val="00182D6E"/>
    <w:rsid w:val="001831B7"/>
    <w:rsid w:val="00183FA3"/>
    <w:rsid w:val="001849C6"/>
    <w:rsid w:val="00186132"/>
    <w:rsid w:val="0018631C"/>
    <w:rsid w:val="0018646F"/>
    <w:rsid w:val="00186BAA"/>
    <w:rsid w:val="001900C5"/>
    <w:rsid w:val="00190B09"/>
    <w:rsid w:val="001916C7"/>
    <w:rsid w:val="00191DBF"/>
    <w:rsid w:val="00192502"/>
    <w:rsid w:val="0019298C"/>
    <w:rsid w:val="00192BF9"/>
    <w:rsid w:val="001936FA"/>
    <w:rsid w:val="00194245"/>
    <w:rsid w:val="00195820"/>
    <w:rsid w:val="00195C50"/>
    <w:rsid w:val="00195CE1"/>
    <w:rsid w:val="0019668B"/>
    <w:rsid w:val="00196C61"/>
    <w:rsid w:val="001972D3"/>
    <w:rsid w:val="001A0232"/>
    <w:rsid w:val="001A0A64"/>
    <w:rsid w:val="001A0C15"/>
    <w:rsid w:val="001A1883"/>
    <w:rsid w:val="001A1D79"/>
    <w:rsid w:val="001A1FEA"/>
    <w:rsid w:val="001A338A"/>
    <w:rsid w:val="001A46D0"/>
    <w:rsid w:val="001A534C"/>
    <w:rsid w:val="001A5938"/>
    <w:rsid w:val="001A5B6E"/>
    <w:rsid w:val="001A61B0"/>
    <w:rsid w:val="001A66CA"/>
    <w:rsid w:val="001A730C"/>
    <w:rsid w:val="001A7B4E"/>
    <w:rsid w:val="001B0348"/>
    <w:rsid w:val="001B0BA5"/>
    <w:rsid w:val="001B1E5E"/>
    <w:rsid w:val="001B1FE4"/>
    <w:rsid w:val="001B22B4"/>
    <w:rsid w:val="001B22EF"/>
    <w:rsid w:val="001B249B"/>
    <w:rsid w:val="001B25B4"/>
    <w:rsid w:val="001B2687"/>
    <w:rsid w:val="001B26B7"/>
    <w:rsid w:val="001B2AF7"/>
    <w:rsid w:val="001B2F62"/>
    <w:rsid w:val="001B3380"/>
    <w:rsid w:val="001B3557"/>
    <w:rsid w:val="001B3820"/>
    <w:rsid w:val="001B4063"/>
    <w:rsid w:val="001B6274"/>
    <w:rsid w:val="001B6B98"/>
    <w:rsid w:val="001B7A9F"/>
    <w:rsid w:val="001C0114"/>
    <w:rsid w:val="001C09A6"/>
    <w:rsid w:val="001C1223"/>
    <w:rsid w:val="001C1F9D"/>
    <w:rsid w:val="001C275E"/>
    <w:rsid w:val="001C27CD"/>
    <w:rsid w:val="001C2984"/>
    <w:rsid w:val="001C2B27"/>
    <w:rsid w:val="001C3421"/>
    <w:rsid w:val="001C3BCA"/>
    <w:rsid w:val="001C4CAA"/>
    <w:rsid w:val="001C5AE0"/>
    <w:rsid w:val="001C5FB3"/>
    <w:rsid w:val="001C6734"/>
    <w:rsid w:val="001C6FB0"/>
    <w:rsid w:val="001C7C3F"/>
    <w:rsid w:val="001D00EB"/>
    <w:rsid w:val="001D18A3"/>
    <w:rsid w:val="001D214C"/>
    <w:rsid w:val="001D2FD5"/>
    <w:rsid w:val="001D361D"/>
    <w:rsid w:val="001D3860"/>
    <w:rsid w:val="001D4905"/>
    <w:rsid w:val="001D4E91"/>
    <w:rsid w:val="001D6131"/>
    <w:rsid w:val="001D75A3"/>
    <w:rsid w:val="001D7D9D"/>
    <w:rsid w:val="001D7F2B"/>
    <w:rsid w:val="001E0206"/>
    <w:rsid w:val="001E15AD"/>
    <w:rsid w:val="001E2A49"/>
    <w:rsid w:val="001E356D"/>
    <w:rsid w:val="001E36B6"/>
    <w:rsid w:val="001E4EF1"/>
    <w:rsid w:val="001E51D4"/>
    <w:rsid w:val="001E522C"/>
    <w:rsid w:val="001E5295"/>
    <w:rsid w:val="001E59AF"/>
    <w:rsid w:val="001E5A1E"/>
    <w:rsid w:val="001E60B0"/>
    <w:rsid w:val="001E7FFE"/>
    <w:rsid w:val="001F0B34"/>
    <w:rsid w:val="001F0F86"/>
    <w:rsid w:val="001F134B"/>
    <w:rsid w:val="001F1954"/>
    <w:rsid w:val="001F1B60"/>
    <w:rsid w:val="001F313E"/>
    <w:rsid w:val="001F5656"/>
    <w:rsid w:val="001F5B4A"/>
    <w:rsid w:val="001F61C9"/>
    <w:rsid w:val="001F6576"/>
    <w:rsid w:val="001F685F"/>
    <w:rsid w:val="001F795B"/>
    <w:rsid w:val="001F7C5F"/>
    <w:rsid w:val="00200574"/>
    <w:rsid w:val="00200F07"/>
    <w:rsid w:val="002012AA"/>
    <w:rsid w:val="00201B4B"/>
    <w:rsid w:val="002021DF"/>
    <w:rsid w:val="00202713"/>
    <w:rsid w:val="0020381C"/>
    <w:rsid w:val="002040E7"/>
    <w:rsid w:val="0020425F"/>
    <w:rsid w:val="00204615"/>
    <w:rsid w:val="00204830"/>
    <w:rsid w:val="00204A6F"/>
    <w:rsid w:val="00204EF8"/>
    <w:rsid w:val="002053D5"/>
    <w:rsid w:val="002054D3"/>
    <w:rsid w:val="00206776"/>
    <w:rsid w:val="00206CC0"/>
    <w:rsid w:val="002070FE"/>
    <w:rsid w:val="00210055"/>
    <w:rsid w:val="0021118D"/>
    <w:rsid w:val="002122AF"/>
    <w:rsid w:val="002138DD"/>
    <w:rsid w:val="002143E4"/>
    <w:rsid w:val="00214829"/>
    <w:rsid w:val="00215665"/>
    <w:rsid w:val="00215832"/>
    <w:rsid w:val="00215A48"/>
    <w:rsid w:val="00215F38"/>
    <w:rsid w:val="00215FD8"/>
    <w:rsid w:val="0021671D"/>
    <w:rsid w:val="00216813"/>
    <w:rsid w:val="00217004"/>
    <w:rsid w:val="00217327"/>
    <w:rsid w:val="00217F82"/>
    <w:rsid w:val="00220986"/>
    <w:rsid w:val="002216DA"/>
    <w:rsid w:val="00221792"/>
    <w:rsid w:val="00221F11"/>
    <w:rsid w:val="00222E4E"/>
    <w:rsid w:val="002232A5"/>
    <w:rsid w:val="0022343D"/>
    <w:rsid w:val="00223B59"/>
    <w:rsid w:val="00223E12"/>
    <w:rsid w:val="00224E5F"/>
    <w:rsid w:val="00224FE7"/>
    <w:rsid w:val="002258B1"/>
    <w:rsid w:val="00225C91"/>
    <w:rsid w:val="002260C9"/>
    <w:rsid w:val="00226C5B"/>
    <w:rsid w:val="002275A4"/>
    <w:rsid w:val="002279E5"/>
    <w:rsid w:val="00227EE4"/>
    <w:rsid w:val="002301BA"/>
    <w:rsid w:val="00230B4C"/>
    <w:rsid w:val="00231159"/>
    <w:rsid w:val="002312CC"/>
    <w:rsid w:val="00232336"/>
    <w:rsid w:val="00232BFE"/>
    <w:rsid w:val="00232FD6"/>
    <w:rsid w:val="00233684"/>
    <w:rsid w:val="00233C00"/>
    <w:rsid w:val="00235011"/>
    <w:rsid w:val="002361C3"/>
    <w:rsid w:val="002365FB"/>
    <w:rsid w:val="002374E2"/>
    <w:rsid w:val="00237F26"/>
    <w:rsid w:val="00240345"/>
    <w:rsid w:val="002404A6"/>
    <w:rsid w:val="002407B0"/>
    <w:rsid w:val="0024136F"/>
    <w:rsid w:val="00241C70"/>
    <w:rsid w:val="002422ED"/>
    <w:rsid w:val="0024310F"/>
    <w:rsid w:val="002447EF"/>
    <w:rsid w:val="002449ED"/>
    <w:rsid w:val="00244BA0"/>
    <w:rsid w:val="00245351"/>
    <w:rsid w:val="00245F69"/>
    <w:rsid w:val="002461C8"/>
    <w:rsid w:val="00247E43"/>
    <w:rsid w:val="00251413"/>
    <w:rsid w:val="00251756"/>
    <w:rsid w:val="00251EA9"/>
    <w:rsid w:val="002524E9"/>
    <w:rsid w:val="00252C44"/>
    <w:rsid w:val="00252E16"/>
    <w:rsid w:val="00253FED"/>
    <w:rsid w:val="002540DE"/>
    <w:rsid w:val="00254892"/>
    <w:rsid w:val="00254E87"/>
    <w:rsid w:val="00255780"/>
    <w:rsid w:val="00256536"/>
    <w:rsid w:val="002566B3"/>
    <w:rsid w:val="00260CA8"/>
    <w:rsid w:val="00261D4B"/>
    <w:rsid w:val="00262BAB"/>
    <w:rsid w:val="0026300D"/>
    <w:rsid w:val="00263387"/>
    <w:rsid w:val="0026574D"/>
    <w:rsid w:val="00265AE6"/>
    <w:rsid w:val="00265CC2"/>
    <w:rsid w:val="00266779"/>
    <w:rsid w:val="002679F0"/>
    <w:rsid w:val="00267C78"/>
    <w:rsid w:val="00267D21"/>
    <w:rsid w:val="002700D9"/>
    <w:rsid w:val="00270667"/>
    <w:rsid w:val="00270BCD"/>
    <w:rsid w:val="00271951"/>
    <w:rsid w:val="00273944"/>
    <w:rsid w:val="00273C97"/>
    <w:rsid w:val="002751BE"/>
    <w:rsid w:val="002753BD"/>
    <w:rsid w:val="002757A2"/>
    <w:rsid w:val="002757CE"/>
    <w:rsid w:val="00275826"/>
    <w:rsid w:val="002760A7"/>
    <w:rsid w:val="0027681A"/>
    <w:rsid w:val="00276D29"/>
    <w:rsid w:val="00280A8D"/>
    <w:rsid w:val="002815A7"/>
    <w:rsid w:val="00281779"/>
    <w:rsid w:val="002818CC"/>
    <w:rsid w:val="00282189"/>
    <w:rsid w:val="0028315E"/>
    <w:rsid w:val="00283F93"/>
    <w:rsid w:val="0028458F"/>
    <w:rsid w:val="00284887"/>
    <w:rsid w:val="00284D07"/>
    <w:rsid w:val="00285A1D"/>
    <w:rsid w:val="0028614E"/>
    <w:rsid w:val="00286FFA"/>
    <w:rsid w:val="002872E2"/>
    <w:rsid w:val="00287720"/>
    <w:rsid w:val="00287A30"/>
    <w:rsid w:val="00287B12"/>
    <w:rsid w:val="00287E26"/>
    <w:rsid w:val="0029092E"/>
    <w:rsid w:val="002929D3"/>
    <w:rsid w:val="00293B5D"/>
    <w:rsid w:val="00293FCE"/>
    <w:rsid w:val="002952BF"/>
    <w:rsid w:val="002953B5"/>
    <w:rsid w:val="00295E4D"/>
    <w:rsid w:val="0029675D"/>
    <w:rsid w:val="002976DE"/>
    <w:rsid w:val="00297BCE"/>
    <w:rsid w:val="002A02D4"/>
    <w:rsid w:val="002A1523"/>
    <w:rsid w:val="002A1A41"/>
    <w:rsid w:val="002A2166"/>
    <w:rsid w:val="002A24AA"/>
    <w:rsid w:val="002A2FC2"/>
    <w:rsid w:val="002A3056"/>
    <w:rsid w:val="002A3477"/>
    <w:rsid w:val="002A3698"/>
    <w:rsid w:val="002A37F1"/>
    <w:rsid w:val="002A3F06"/>
    <w:rsid w:val="002A4857"/>
    <w:rsid w:val="002A5CE7"/>
    <w:rsid w:val="002A6E0D"/>
    <w:rsid w:val="002A7B03"/>
    <w:rsid w:val="002B005E"/>
    <w:rsid w:val="002B0A97"/>
    <w:rsid w:val="002B1B0B"/>
    <w:rsid w:val="002B3213"/>
    <w:rsid w:val="002B3493"/>
    <w:rsid w:val="002B3569"/>
    <w:rsid w:val="002B3D33"/>
    <w:rsid w:val="002B3EAD"/>
    <w:rsid w:val="002B5235"/>
    <w:rsid w:val="002B56F3"/>
    <w:rsid w:val="002B5D55"/>
    <w:rsid w:val="002B5E79"/>
    <w:rsid w:val="002B65E7"/>
    <w:rsid w:val="002B6956"/>
    <w:rsid w:val="002B7A63"/>
    <w:rsid w:val="002C02CD"/>
    <w:rsid w:val="002C0901"/>
    <w:rsid w:val="002C12ED"/>
    <w:rsid w:val="002C2EB4"/>
    <w:rsid w:val="002C3F63"/>
    <w:rsid w:val="002C54E3"/>
    <w:rsid w:val="002C6009"/>
    <w:rsid w:val="002C63FE"/>
    <w:rsid w:val="002C65BA"/>
    <w:rsid w:val="002C68E9"/>
    <w:rsid w:val="002C7BE2"/>
    <w:rsid w:val="002D054B"/>
    <w:rsid w:val="002D0CF5"/>
    <w:rsid w:val="002D1B1F"/>
    <w:rsid w:val="002D1CB7"/>
    <w:rsid w:val="002D27EB"/>
    <w:rsid w:val="002D3562"/>
    <w:rsid w:val="002D3DFE"/>
    <w:rsid w:val="002D4801"/>
    <w:rsid w:val="002D4FE7"/>
    <w:rsid w:val="002D5094"/>
    <w:rsid w:val="002D533D"/>
    <w:rsid w:val="002D5B9A"/>
    <w:rsid w:val="002D5C6D"/>
    <w:rsid w:val="002D611E"/>
    <w:rsid w:val="002D6C84"/>
    <w:rsid w:val="002D7142"/>
    <w:rsid w:val="002D78F7"/>
    <w:rsid w:val="002E0091"/>
    <w:rsid w:val="002E12E9"/>
    <w:rsid w:val="002E1800"/>
    <w:rsid w:val="002E1C85"/>
    <w:rsid w:val="002E1F7B"/>
    <w:rsid w:val="002E2FD8"/>
    <w:rsid w:val="002E316C"/>
    <w:rsid w:val="002E3723"/>
    <w:rsid w:val="002E55DF"/>
    <w:rsid w:val="002E71EE"/>
    <w:rsid w:val="002F08B5"/>
    <w:rsid w:val="002F0E09"/>
    <w:rsid w:val="002F1114"/>
    <w:rsid w:val="002F1276"/>
    <w:rsid w:val="002F16C4"/>
    <w:rsid w:val="002F2A5A"/>
    <w:rsid w:val="002F334A"/>
    <w:rsid w:val="002F40F9"/>
    <w:rsid w:val="002F4207"/>
    <w:rsid w:val="002F4825"/>
    <w:rsid w:val="002F4ED4"/>
    <w:rsid w:val="002F51EC"/>
    <w:rsid w:val="002F5FAF"/>
    <w:rsid w:val="002F789F"/>
    <w:rsid w:val="002F7A5C"/>
    <w:rsid w:val="002F7AC6"/>
    <w:rsid w:val="002F7CCD"/>
    <w:rsid w:val="002F7E88"/>
    <w:rsid w:val="003010FF"/>
    <w:rsid w:val="00301142"/>
    <w:rsid w:val="00301AF5"/>
    <w:rsid w:val="0030372C"/>
    <w:rsid w:val="00303C93"/>
    <w:rsid w:val="003049F8"/>
    <w:rsid w:val="00305AB5"/>
    <w:rsid w:val="00305B4E"/>
    <w:rsid w:val="0030624A"/>
    <w:rsid w:val="0030695D"/>
    <w:rsid w:val="003106D7"/>
    <w:rsid w:val="003111E4"/>
    <w:rsid w:val="0031211F"/>
    <w:rsid w:val="0031240C"/>
    <w:rsid w:val="003138FE"/>
    <w:rsid w:val="00313D0B"/>
    <w:rsid w:val="00313D47"/>
    <w:rsid w:val="00315202"/>
    <w:rsid w:val="003154C3"/>
    <w:rsid w:val="00316672"/>
    <w:rsid w:val="00316BFA"/>
    <w:rsid w:val="00317A4E"/>
    <w:rsid w:val="00321A12"/>
    <w:rsid w:val="00321BE0"/>
    <w:rsid w:val="00321C4B"/>
    <w:rsid w:val="00322A01"/>
    <w:rsid w:val="00322FE6"/>
    <w:rsid w:val="003235F2"/>
    <w:rsid w:val="00323831"/>
    <w:rsid w:val="00323855"/>
    <w:rsid w:val="00323A4A"/>
    <w:rsid w:val="00323C18"/>
    <w:rsid w:val="00324E8F"/>
    <w:rsid w:val="0032514A"/>
    <w:rsid w:val="0032522B"/>
    <w:rsid w:val="003268C2"/>
    <w:rsid w:val="003270F3"/>
    <w:rsid w:val="0032714D"/>
    <w:rsid w:val="00327292"/>
    <w:rsid w:val="0033035A"/>
    <w:rsid w:val="00330B1D"/>
    <w:rsid w:val="00330EF2"/>
    <w:rsid w:val="00331623"/>
    <w:rsid w:val="003319E9"/>
    <w:rsid w:val="00331B02"/>
    <w:rsid w:val="003323CF"/>
    <w:rsid w:val="00332806"/>
    <w:rsid w:val="00332FB0"/>
    <w:rsid w:val="003332A3"/>
    <w:rsid w:val="00333979"/>
    <w:rsid w:val="0033718C"/>
    <w:rsid w:val="003373AD"/>
    <w:rsid w:val="00337420"/>
    <w:rsid w:val="003407A2"/>
    <w:rsid w:val="00342562"/>
    <w:rsid w:val="0034302D"/>
    <w:rsid w:val="00343748"/>
    <w:rsid w:val="00343FBB"/>
    <w:rsid w:val="00343FF0"/>
    <w:rsid w:val="00344847"/>
    <w:rsid w:val="003451C0"/>
    <w:rsid w:val="0034521F"/>
    <w:rsid w:val="003455E5"/>
    <w:rsid w:val="00346136"/>
    <w:rsid w:val="00346E44"/>
    <w:rsid w:val="00346F61"/>
    <w:rsid w:val="00347A33"/>
    <w:rsid w:val="003511C9"/>
    <w:rsid w:val="0035148B"/>
    <w:rsid w:val="00352607"/>
    <w:rsid w:val="003528E5"/>
    <w:rsid w:val="0035290F"/>
    <w:rsid w:val="003534A6"/>
    <w:rsid w:val="00353D90"/>
    <w:rsid w:val="00354A1D"/>
    <w:rsid w:val="00354C43"/>
    <w:rsid w:val="00355497"/>
    <w:rsid w:val="0035558F"/>
    <w:rsid w:val="00356D32"/>
    <w:rsid w:val="003574EE"/>
    <w:rsid w:val="00357AAB"/>
    <w:rsid w:val="00357FE6"/>
    <w:rsid w:val="00360118"/>
    <w:rsid w:val="00360699"/>
    <w:rsid w:val="00360859"/>
    <w:rsid w:val="00360A97"/>
    <w:rsid w:val="00361032"/>
    <w:rsid w:val="003614F6"/>
    <w:rsid w:val="00361A8A"/>
    <w:rsid w:val="00361C9C"/>
    <w:rsid w:val="00364A68"/>
    <w:rsid w:val="00364AF0"/>
    <w:rsid w:val="003654D4"/>
    <w:rsid w:val="00365B70"/>
    <w:rsid w:val="00370A59"/>
    <w:rsid w:val="00371562"/>
    <w:rsid w:val="0037326D"/>
    <w:rsid w:val="003734F3"/>
    <w:rsid w:val="00374296"/>
    <w:rsid w:val="0037431F"/>
    <w:rsid w:val="003745B2"/>
    <w:rsid w:val="00375D99"/>
    <w:rsid w:val="00375DCE"/>
    <w:rsid w:val="003760ED"/>
    <w:rsid w:val="00376E14"/>
    <w:rsid w:val="0037720F"/>
    <w:rsid w:val="0037723E"/>
    <w:rsid w:val="00377452"/>
    <w:rsid w:val="00380844"/>
    <w:rsid w:val="00380F68"/>
    <w:rsid w:val="0038136C"/>
    <w:rsid w:val="00381B2F"/>
    <w:rsid w:val="00381E40"/>
    <w:rsid w:val="0038266B"/>
    <w:rsid w:val="00382708"/>
    <w:rsid w:val="00382AC3"/>
    <w:rsid w:val="00382C64"/>
    <w:rsid w:val="003831A2"/>
    <w:rsid w:val="003832C7"/>
    <w:rsid w:val="0038337E"/>
    <w:rsid w:val="0038598E"/>
    <w:rsid w:val="00387F70"/>
    <w:rsid w:val="00391032"/>
    <w:rsid w:val="003911CA"/>
    <w:rsid w:val="00391998"/>
    <w:rsid w:val="00391DF5"/>
    <w:rsid w:val="00393EC3"/>
    <w:rsid w:val="0039427C"/>
    <w:rsid w:val="00394932"/>
    <w:rsid w:val="003957D3"/>
    <w:rsid w:val="003978BC"/>
    <w:rsid w:val="00397EB6"/>
    <w:rsid w:val="003A0D4D"/>
    <w:rsid w:val="003A0FE2"/>
    <w:rsid w:val="003A1438"/>
    <w:rsid w:val="003A1525"/>
    <w:rsid w:val="003A1D20"/>
    <w:rsid w:val="003A1F84"/>
    <w:rsid w:val="003A20A2"/>
    <w:rsid w:val="003A2581"/>
    <w:rsid w:val="003A29A2"/>
    <w:rsid w:val="003A2D20"/>
    <w:rsid w:val="003A2DD7"/>
    <w:rsid w:val="003A31ED"/>
    <w:rsid w:val="003A3981"/>
    <w:rsid w:val="003A41B9"/>
    <w:rsid w:val="003A42AB"/>
    <w:rsid w:val="003A49EC"/>
    <w:rsid w:val="003A4BA6"/>
    <w:rsid w:val="003A510A"/>
    <w:rsid w:val="003A5587"/>
    <w:rsid w:val="003A60B3"/>
    <w:rsid w:val="003A6B7D"/>
    <w:rsid w:val="003A6C8E"/>
    <w:rsid w:val="003A7EE9"/>
    <w:rsid w:val="003B0D2E"/>
    <w:rsid w:val="003B192C"/>
    <w:rsid w:val="003B196C"/>
    <w:rsid w:val="003B4496"/>
    <w:rsid w:val="003B51BC"/>
    <w:rsid w:val="003B56BD"/>
    <w:rsid w:val="003B6A03"/>
    <w:rsid w:val="003B70FB"/>
    <w:rsid w:val="003B7B2C"/>
    <w:rsid w:val="003C17CE"/>
    <w:rsid w:val="003C2031"/>
    <w:rsid w:val="003C2054"/>
    <w:rsid w:val="003C293A"/>
    <w:rsid w:val="003C2E16"/>
    <w:rsid w:val="003C2FC0"/>
    <w:rsid w:val="003C3130"/>
    <w:rsid w:val="003C3614"/>
    <w:rsid w:val="003C3906"/>
    <w:rsid w:val="003C3AF0"/>
    <w:rsid w:val="003C45E9"/>
    <w:rsid w:val="003C4E59"/>
    <w:rsid w:val="003C541D"/>
    <w:rsid w:val="003C6671"/>
    <w:rsid w:val="003C6E77"/>
    <w:rsid w:val="003C764B"/>
    <w:rsid w:val="003C7FB5"/>
    <w:rsid w:val="003D04B1"/>
    <w:rsid w:val="003D09A8"/>
    <w:rsid w:val="003D1100"/>
    <w:rsid w:val="003D21E4"/>
    <w:rsid w:val="003D2B29"/>
    <w:rsid w:val="003D3E38"/>
    <w:rsid w:val="003D3F50"/>
    <w:rsid w:val="003D42F4"/>
    <w:rsid w:val="003D479B"/>
    <w:rsid w:val="003D4960"/>
    <w:rsid w:val="003D5159"/>
    <w:rsid w:val="003D5F64"/>
    <w:rsid w:val="003D6464"/>
    <w:rsid w:val="003D6714"/>
    <w:rsid w:val="003D6C02"/>
    <w:rsid w:val="003D72FE"/>
    <w:rsid w:val="003D7458"/>
    <w:rsid w:val="003D7BB1"/>
    <w:rsid w:val="003E0487"/>
    <w:rsid w:val="003E18AE"/>
    <w:rsid w:val="003E2202"/>
    <w:rsid w:val="003E2BA2"/>
    <w:rsid w:val="003E4246"/>
    <w:rsid w:val="003E4DC8"/>
    <w:rsid w:val="003E50AB"/>
    <w:rsid w:val="003E550F"/>
    <w:rsid w:val="003E560C"/>
    <w:rsid w:val="003E5937"/>
    <w:rsid w:val="003E5C7D"/>
    <w:rsid w:val="003E6144"/>
    <w:rsid w:val="003E74A3"/>
    <w:rsid w:val="003E7D39"/>
    <w:rsid w:val="003E7DA0"/>
    <w:rsid w:val="003F03D0"/>
    <w:rsid w:val="003F1778"/>
    <w:rsid w:val="003F213F"/>
    <w:rsid w:val="003F2698"/>
    <w:rsid w:val="003F29E6"/>
    <w:rsid w:val="003F4032"/>
    <w:rsid w:val="003F48B3"/>
    <w:rsid w:val="003F49C8"/>
    <w:rsid w:val="003F4C92"/>
    <w:rsid w:val="003F62EC"/>
    <w:rsid w:val="003F65F7"/>
    <w:rsid w:val="003F7711"/>
    <w:rsid w:val="00400097"/>
    <w:rsid w:val="00400530"/>
    <w:rsid w:val="004005F3"/>
    <w:rsid w:val="00402F4B"/>
    <w:rsid w:val="004043E6"/>
    <w:rsid w:val="004045F9"/>
    <w:rsid w:val="0040512F"/>
    <w:rsid w:val="00405F60"/>
    <w:rsid w:val="0040624F"/>
    <w:rsid w:val="00406718"/>
    <w:rsid w:val="00406813"/>
    <w:rsid w:val="00406818"/>
    <w:rsid w:val="00407CCF"/>
    <w:rsid w:val="00410698"/>
    <w:rsid w:val="00411205"/>
    <w:rsid w:val="00411DFE"/>
    <w:rsid w:val="00412589"/>
    <w:rsid w:val="004126FB"/>
    <w:rsid w:val="00414275"/>
    <w:rsid w:val="004154B3"/>
    <w:rsid w:val="00416B69"/>
    <w:rsid w:val="00417A26"/>
    <w:rsid w:val="00417AF5"/>
    <w:rsid w:val="004206E4"/>
    <w:rsid w:val="004210EA"/>
    <w:rsid w:val="0042115D"/>
    <w:rsid w:val="0042175D"/>
    <w:rsid w:val="00421C83"/>
    <w:rsid w:val="0042204E"/>
    <w:rsid w:val="00422F65"/>
    <w:rsid w:val="004231C8"/>
    <w:rsid w:val="00424110"/>
    <w:rsid w:val="00424462"/>
    <w:rsid w:val="004251DA"/>
    <w:rsid w:val="0042531F"/>
    <w:rsid w:val="004256CD"/>
    <w:rsid w:val="00425843"/>
    <w:rsid w:val="004263DA"/>
    <w:rsid w:val="0042648B"/>
    <w:rsid w:val="0042680B"/>
    <w:rsid w:val="00426A7A"/>
    <w:rsid w:val="00426C30"/>
    <w:rsid w:val="00426DA7"/>
    <w:rsid w:val="004305EF"/>
    <w:rsid w:val="0043305A"/>
    <w:rsid w:val="004339D1"/>
    <w:rsid w:val="00434109"/>
    <w:rsid w:val="004341EC"/>
    <w:rsid w:val="004351DC"/>
    <w:rsid w:val="00435AAD"/>
    <w:rsid w:val="00436291"/>
    <w:rsid w:val="0043634E"/>
    <w:rsid w:val="004367C8"/>
    <w:rsid w:val="00436E8A"/>
    <w:rsid w:val="004373E4"/>
    <w:rsid w:val="00437F3C"/>
    <w:rsid w:val="00440065"/>
    <w:rsid w:val="0044445D"/>
    <w:rsid w:val="0044475C"/>
    <w:rsid w:val="00445688"/>
    <w:rsid w:val="00445F3C"/>
    <w:rsid w:val="004460E7"/>
    <w:rsid w:val="004472A9"/>
    <w:rsid w:val="004474D9"/>
    <w:rsid w:val="00450024"/>
    <w:rsid w:val="0045031B"/>
    <w:rsid w:val="00450A8D"/>
    <w:rsid w:val="00451555"/>
    <w:rsid w:val="00451EBE"/>
    <w:rsid w:val="00452D1E"/>
    <w:rsid w:val="00453371"/>
    <w:rsid w:val="00454259"/>
    <w:rsid w:val="004546C5"/>
    <w:rsid w:val="00454EE7"/>
    <w:rsid w:val="004575EA"/>
    <w:rsid w:val="004578F1"/>
    <w:rsid w:val="0046023D"/>
    <w:rsid w:val="00460471"/>
    <w:rsid w:val="00460F99"/>
    <w:rsid w:val="00461960"/>
    <w:rsid w:val="00461BF1"/>
    <w:rsid w:val="004626FE"/>
    <w:rsid w:val="00462A8C"/>
    <w:rsid w:val="00462FC4"/>
    <w:rsid w:val="004639C8"/>
    <w:rsid w:val="00463EB6"/>
    <w:rsid w:val="00464541"/>
    <w:rsid w:val="004647E6"/>
    <w:rsid w:val="00465130"/>
    <w:rsid w:val="0046551B"/>
    <w:rsid w:val="00465596"/>
    <w:rsid w:val="00465E6C"/>
    <w:rsid w:val="00465EC0"/>
    <w:rsid w:val="00466821"/>
    <w:rsid w:val="00466D6B"/>
    <w:rsid w:val="004675D7"/>
    <w:rsid w:val="00467C87"/>
    <w:rsid w:val="00467E00"/>
    <w:rsid w:val="00471992"/>
    <w:rsid w:val="00471B2C"/>
    <w:rsid w:val="00472AD3"/>
    <w:rsid w:val="00473AB5"/>
    <w:rsid w:val="00473C21"/>
    <w:rsid w:val="00474387"/>
    <w:rsid w:val="00474B18"/>
    <w:rsid w:val="00475E08"/>
    <w:rsid w:val="00476928"/>
    <w:rsid w:val="00476B2E"/>
    <w:rsid w:val="0047777C"/>
    <w:rsid w:val="004811C1"/>
    <w:rsid w:val="00481A03"/>
    <w:rsid w:val="00481B5E"/>
    <w:rsid w:val="00481E10"/>
    <w:rsid w:val="00482496"/>
    <w:rsid w:val="00482F98"/>
    <w:rsid w:val="00483316"/>
    <w:rsid w:val="00483E5F"/>
    <w:rsid w:val="00484596"/>
    <w:rsid w:val="004847C6"/>
    <w:rsid w:val="004850A7"/>
    <w:rsid w:val="00485A53"/>
    <w:rsid w:val="00485BA2"/>
    <w:rsid w:val="00486158"/>
    <w:rsid w:val="00486D00"/>
    <w:rsid w:val="00487B4A"/>
    <w:rsid w:val="00490627"/>
    <w:rsid w:val="00490DCB"/>
    <w:rsid w:val="00491283"/>
    <w:rsid w:val="004913C5"/>
    <w:rsid w:val="004914C2"/>
    <w:rsid w:val="00491623"/>
    <w:rsid w:val="00491EC5"/>
    <w:rsid w:val="00491F91"/>
    <w:rsid w:val="004924B0"/>
    <w:rsid w:val="004937F7"/>
    <w:rsid w:val="00493D2D"/>
    <w:rsid w:val="00494B56"/>
    <w:rsid w:val="00494E87"/>
    <w:rsid w:val="00494FD6"/>
    <w:rsid w:val="00495775"/>
    <w:rsid w:val="00495CA2"/>
    <w:rsid w:val="00496616"/>
    <w:rsid w:val="00496979"/>
    <w:rsid w:val="0049741B"/>
    <w:rsid w:val="0049749B"/>
    <w:rsid w:val="004A040F"/>
    <w:rsid w:val="004A07B9"/>
    <w:rsid w:val="004A09E1"/>
    <w:rsid w:val="004A0BC5"/>
    <w:rsid w:val="004A14BA"/>
    <w:rsid w:val="004A1ED8"/>
    <w:rsid w:val="004A24C5"/>
    <w:rsid w:val="004A2A4C"/>
    <w:rsid w:val="004A3C44"/>
    <w:rsid w:val="004A4356"/>
    <w:rsid w:val="004A4415"/>
    <w:rsid w:val="004A739D"/>
    <w:rsid w:val="004A7944"/>
    <w:rsid w:val="004B0B62"/>
    <w:rsid w:val="004B1414"/>
    <w:rsid w:val="004B1818"/>
    <w:rsid w:val="004B1F35"/>
    <w:rsid w:val="004B21E9"/>
    <w:rsid w:val="004B2449"/>
    <w:rsid w:val="004B38E1"/>
    <w:rsid w:val="004B3C1B"/>
    <w:rsid w:val="004B4AB8"/>
    <w:rsid w:val="004B4B1A"/>
    <w:rsid w:val="004B542C"/>
    <w:rsid w:val="004B5CF8"/>
    <w:rsid w:val="004B5F79"/>
    <w:rsid w:val="004B6174"/>
    <w:rsid w:val="004B631D"/>
    <w:rsid w:val="004B6587"/>
    <w:rsid w:val="004B665D"/>
    <w:rsid w:val="004B68AB"/>
    <w:rsid w:val="004C0A90"/>
    <w:rsid w:val="004C0E0B"/>
    <w:rsid w:val="004C1658"/>
    <w:rsid w:val="004C3420"/>
    <w:rsid w:val="004C4CCC"/>
    <w:rsid w:val="004C57CA"/>
    <w:rsid w:val="004C5D30"/>
    <w:rsid w:val="004C694D"/>
    <w:rsid w:val="004C69BD"/>
    <w:rsid w:val="004C6EBD"/>
    <w:rsid w:val="004C7177"/>
    <w:rsid w:val="004C7AB3"/>
    <w:rsid w:val="004D027F"/>
    <w:rsid w:val="004D0588"/>
    <w:rsid w:val="004D0ACD"/>
    <w:rsid w:val="004D1898"/>
    <w:rsid w:val="004D2046"/>
    <w:rsid w:val="004D289B"/>
    <w:rsid w:val="004D2914"/>
    <w:rsid w:val="004D31A7"/>
    <w:rsid w:val="004D35B0"/>
    <w:rsid w:val="004D5556"/>
    <w:rsid w:val="004D615A"/>
    <w:rsid w:val="004D6E57"/>
    <w:rsid w:val="004D750B"/>
    <w:rsid w:val="004D784E"/>
    <w:rsid w:val="004D7C0F"/>
    <w:rsid w:val="004E04C0"/>
    <w:rsid w:val="004E05C9"/>
    <w:rsid w:val="004E1213"/>
    <w:rsid w:val="004E1246"/>
    <w:rsid w:val="004E1F3A"/>
    <w:rsid w:val="004E2D18"/>
    <w:rsid w:val="004E3471"/>
    <w:rsid w:val="004E3478"/>
    <w:rsid w:val="004E35F4"/>
    <w:rsid w:val="004E3DB2"/>
    <w:rsid w:val="004E4C1A"/>
    <w:rsid w:val="004E5A1B"/>
    <w:rsid w:val="004E5B83"/>
    <w:rsid w:val="004E63CF"/>
    <w:rsid w:val="004E6A53"/>
    <w:rsid w:val="004E6F69"/>
    <w:rsid w:val="004E79B8"/>
    <w:rsid w:val="004E7E61"/>
    <w:rsid w:val="004F082B"/>
    <w:rsid w:val="004F0BD4"/>
    <w:rsid w:val="004F1241"/>
    <w:rsid w:val="004F210E"/>
    <w:rsid w:val="004F2425"/>
    <w:rsid w:val="004F28B2"/>
    <w:rsid w:val="004F303C"/>
    <w:rsid w:val="004F4803"/>
    <w:rsid w:val="004F5F9C"/>
    <w:rsid w:val="004F633D"/>
    <w:rsid w:val="004F6A12"/>
    <w:rsid w:val="004F7458"/>
    <w:rsid w:val="005007C7"/>
    <w:rsid w:val="00500F13"/>
    <w:rsid w:val="00501676"/>
    <w:rsid w:val="00502443"/>
    <w:rsid w:val="00504629"/>
    <w:rsid w:val="00505102"/>
    <w:rsid w:val="00507A93"/>
    <w:rsid w:val="00507B3F"/>
    <w:rsid w:val="0051006D"/>
    <w:rsid w:val="00510294"/>
    <w:rsid w:val="0051037A"/>
    <w:rsid w:val="005115D3"/>
    <w:rsid w:val="0051160C"/>
    <w:rsid w:val="005119BF"/>
    <w:rsid w:val="00512FC9"/>
    <w:rsid w:val="005137F6"/>
    <w:rsid w:val="00513CB6"/>
    <w:rsid w:val="00513CFF"/>
    <w:rsid w:val="005140D2"/>
    <w:rsid w:val="00514E44"/>
    <w:rsid w:val="00515E0C"/>
    <w:rsid w:val="0051622D"/>
    <w:rsid w:val="00517045"/>
    <w:rsid w:val="00517D51"/>
    <w:rsid w:val="00517D92"/>
    <w:rsid w:val="00521614"/>
    <w:rsid w:val="00521E9E"/>
    <w:rsid w:val="0052216A"/>
    <w:rsid w:val="00523818"/>
    <w:rsid w:val="005238FE"/>
    <w:rsid w:val="00523B4E"/>
    <w:rsid w:val="005241FC"/>
    <w:rsid w:val="005248F2"/>
    <w:rsid w:val="00524DCE"/>
    <w:rsid w:val="00525A8E"/>
    <w:rsid w:val="00526A67"/>
    <w:rsid w:val="00527B0C"/>
    <w:rsid w:val="0053180D"/>
    <w:rsid w:val="00531FFA"/>
    <w:rsid w:val="0053229A"/>
    <w:rsid w:val="00532A2D"/>
    <w:rsid w:val="00532E30"/>
    <w:rsid w:val="005348D7"/>
    <w:rsid w:val="005349EE"/>
    <w:rsid w:val="005355E5"/>
    <w:rsid w:val="00535977"/>
    <w:rsid w:val="00535DCF"/>
    <w:rsid w:val="00535EAD"/>
    <w:rsid w:val="00535EC2"/>
    <w:rsid w:val="00536AB5"/>
    <w:rsid w:val="00536BE0"/>
    <w:rsid w:val="00536EFC"/>
    <w:rsid w:val="00536F32"/>
    <w:rsid w:val="0053701B"/>
    <w:rsid w:val="0053711E"/>
    <w:rsid w:val="00537398"/>
    <w:rsid w:val="005374FB"/>
    <w:rsid w:val="00537810"/>
    <w:rsid w:val="00540BD7"/>
    <w:rsid w:val="00541F9B"/>
    <w:rsid w:val="00542010"/>
    <w:rsid w:val="00542048"/>
    <w:rsid w:val="00542789"/>
    <w:rsid w:val="00542838"/>
    <w:rsid w:val="005434AE"/>
    <w:rsid w:val="00543963"/>
    <w:rsid w:val="005439DC"/>
    <w:rsid w:val="005444A8"/>
    <w:rsid w:val="00544EDE"/>
    <w:rsid w:val="00545C1F"/>
    <w:rsid w:val="00546934"/>
    <w:rsid w:val="00546E79"/>
    <w:rsid w:val="00550781"/>
    <w:rsid w:val="00551257"/>
    <w:rsid w:val="00551764"/>
    <w:rsid w:val="00551923"/>
    <w:rsid w:val="00551B4C"/>
    <w:rsid w:val="005534D1"/>
    <w:rsid w:val="0055458B"/>
    <w:rsid w:val="00554CCC"/>
    <w:rsid w:val="0055549A"/>
    <w:rsid w:val="00555F7D"/>
    <w:rsid w:val="0055617E"/>
    <w:rsid w:val="005566BB"/>
    <w:rsid w:val="0055673D"/>
    <w:rsid w:val="00557F6D"/>
    <w:rsid w:val="005607AF"/>
    <w:rsid w:val="00560E28"/>
    <w:rsid w:val="00560F96"/>
    <w:rsid w:val="005611CC"/>
    <w:rsid w:val="00561567"/>
    <w:rsid w:val="0056249F"/>
    <w:rsid w:val="005629F8"/>
    <w:rsid w:val="00562FE5"/>
    <w:rsid w:val="00563A98"/>
    <w:rsid w:val="00563FCB"/>
    <w:rsid w:val="0056425B"/>
    <w:rsid w:val="00564737"/>
    <w:rsid w:val="00564C65"/>
    <w:rsid w:val="00564C83"/>
    <w:rsid w:val="00564E7C"/>
    <w:rsid w:val="00565ECD"/>
    <w:rsid w:val="0056605D"/>
    <w:rsid w:val="005668C3"/>
    <w:rsid w:val="005673B2"/>
    <w:rsid w:val="00567C95"/>
    <w:rsid w:val="00567E33"/>
    <w:rsid w:val="00572250"/>
    <w:rsid w:val="00572ED4"/>
    <w:rsid w:val="00573B7A"/>
    <w:rsid w:val="005746C2"/>
    <w:rsid w:val="005747BD"/>
    <w:rsid w:val="0057575A"/>
    <w:rsid w:val="00577474"/>
    <w:rsid w:val="00580B8C"/>
    <w:rsid w:val="00581734"/>
    <w:rsid w:val="00582712"/>
    <w:rsid w:val="00582E1D"/>
    <w:rsid w:val="00583FF9"/>
    <w:rsid w:val="00584A4F"/>
    <w:rsid w:val="00584EE3"/>
    <w:rsid w:val="00584FBC"/>
    <w:rsid w:val="00586E7A"/>
    <w:rsid w:val="00586FDA"/>
    <w:rsid w:val="00590798"/>
    <w:rsid w:val="005908BE"/>
    <w:rsid w:val="00591255"/>
    <w:rsid w:val="005916BB"/>
    <w:rsid w:val="0059289C"/>
    <w:rsid w:val="00593DC8"/>
    <w:rsid w:val="005952AE"/>
    <w:rsid w:val="00595D43"/>
    <w:rsid w:val="0059647E"/>
    <w:rsid w:val="00597D9C"/>
    <w:rsid w:val="005A0B39"/>
    <w:rsid w:val="005A0DCC"/>
    <w:rsid w:val="005A26C1"/>
    <w:rsid w:val="005A27D3"/>
    <w:rsid w:val="005A2832"/>
    <w:rsid w:val="005A335F"/>
    <w:rsid w:val="005A33E3"/>
    <w:rsid w:val="005A3672"/>
    <w:rsid w:val="005A3865"/>
    <w:rsid w:val="005A4177"/>
    <w:rsid w:val="005A4202"/>
    <w:rsid w:val="005A44F8"/>
    <w:rsid w:val="005A46AF"/>
    <w:rsid w:val="005A5103"/>
    <w:rsid w:val="005A583F"/>
    <w:rsid w:val="005A59B9"/>
    <w:rsid w:val="005A5F9A"/>
    <w:rsid w:val="005A64D7"/>
    <w:rsid w:val="005A64DF"/>
    <w:rsid w:val="005A6F01"/>
    <w:rsid w:val="005A7917"/>
    <w:rsid w:val="005B1037"/>
    <w:rsid w:val="005B127F"/>
    <w:rsid w:val="005B1401"/>
    <w:rsid w:val="005B16D7"/>
    <w:rsid w:val="005B17AB"/>
    <w:rsid w:val="005B243F"/>
    <w:rsid w:val="005B2A3F"/>
    <w:rsid w:val="005B3319"/>
    <w:rsid w:val="005B5082"/>
    <w:rsid w:val="005B517F"/>
    <w:rsid w:val="005B606B"/>
    <w:rsid w:val="005B7389"/>
    <w:rsid w:val="005B78CB"/>
    <w:rsid w:val="005C0ACD"/>
    <w:rsid w:val="005C0B9B"/>
    <w:rsid w:val="005C1385"/>
    <w:rsid w:val="005C1D70"/>
    <w:rsid w:val="005C2214"/>
    <w:rsid w:val="005C27A8"/>
    <w:rsid w:val="005C2FD0"/>
    <w:rsid w:val="005C3BEC"/>
    <w:rsid w:val="005C40E5"/>
    <w:rsid w:val="005C41E7"/>
    <w:rsid w:val="005C4B02"/>
    <w:rsid w:val="005C4FD1"/>
    <w:rsid w:val="005C5AB3"/>
    <w:rsid w:val="005C6399"/>
    <w:rsid w:val="005C656B"/>
    <w:rsid w:val="005C72B8"/>
    <w:rsid w:val="005C782A"/>
    <w:rsid w:val="005D0951"/>
    <w:rsid w:val="005D240B"/>
    <w:rsid w:val="005D2779"/>
    <w:rsid w:val="005D2AC3"/>
    <w:rsid w:val="005D3070"/>
    <w:rsid w:val="005D34A5"/>
    <w:rsid w:val="005D3981"/>
    <w:rsid w:val="005D3B89"/>
    <w:rsid w:val="005D466A"/>
    <w:rsid w:val="005D588A"/>
    <w:rsid w:val="005E05D3"/>
    <w:rsid w:val="005E06A5"/>
    <w:rsid w:val="005E0C3D"/>
    <w:rsid w:val="005E0CC2"/>
    <w:rsid w:val="005E1189"/>
    <w:rsid w:val="005E266F"/>
    <w:rsid w:val="005E28FB"/>
    <w:rsid w:val="005E2EAE"/>
    <w:rsid w:val="005E47F7"/>
    <w:rsid w:val="005E5071"/>
    <w:rsid w:val="005E5CA5"/>
    <w:rsid w:val="005E60E5"/>
    <w:rsid w:val="005E631C"/>
    <w:rsid w:val="005E6477"/>
    <w:rsid w:val="005E749C"/>
    <w:rsid w:val="005E78F1"/>
    <w:rsid w:val="005F0541"/>
    <w:rsid w:val="005F095A"/>
    <w:rsid w:val="005F0FAD"/>
    <w:rsid w:val="005F1234"/>
    <w:rsid w:val="005F23D1"/>
    <w:rsid w:val="005F26AF"/>
    <w:rsid w:val="005F2FAE"/>
    <w:rsid w:val="005F3AFB"/>
    <w:rsid w:val="005F4FE1"/>
    <w:rsid w:val="005F50CC"/>
    <w:rsid w:val="005F573C"/>
    <w:rsid w:val="005F5F48"/>
    <w:rsid w:val="005F6006"/>
    <w:rsid w:val="005F767F"/>
    <w:rsid w:val="005F7740"/>
    <w:rsid w:val="005F7A63"/>
    <w:rsid w:val="006024BD"/>
    <w:rsid w:val="00604A4C"/>
    <w:rsid w:val="006061D3"/>
    <w:rsid w:val="00606926"/>
    <w:rsid w:val="006077A1"/>
    <w:rsid w:val="00607D36"/>
    <w:rsid w:val="00607F3B"/>
    <w:rsid w:val="006113FA"/>
    <w:rsid w:val="00611B07"/>
    <w:rsid w:val="00612FA9"/>
    <w:rsid w:val="00613061"/>
    <w:rsid w:val="006134BE"/>
    <w:rsid w:val="00613970"/>
    <w:rsid w:val="00614033"/>
    <w:rsid w:val="006140C5"/>
    <w:rsid w:val="00614B69"/>
    <w:rsid w:val="00614CB5"/>
    <w:rsid w:val="00615277"/>
    <w:rsid w:val="00615AF5"/>
    <w:rsid w:val="00617621"/>
    <w:rsid w:val="00617DC1"/>
    <w:rsid w:val="00620E35"/>
    <w:rsid w:val="006214AF"/>
    <w:rsid w:val="006215E1"/>
    <w:rsid w:val="00622016"/>
    <w:rsid w:val="00622D42"/>
    <w:rsid w:val="006233EF"/>
    <w:rsid w:val="00624068"/>
    <w:rsid w:val="006245E9"/>
    <w:rsid w:val="00625141"/>
    <w:rsid w:val="00625480"/>
    <w:rsid w:val="00626468"/>
    <w:rsid w:val="006273A7"/>
    <w:rsid w:val="006277C6"/>
    <w:rsid w:val="00627E1C"/>
    <w:rsid w:val="006301B8"/>
    <w:rsid w:val="006303AC"/>
    <w:rsid w:val="00630A9B"/>
    <w:rsid w:val="00630AF9"/>
    <w:rsid w:val="00631348"/>
    <w:rsid w:val="006324B4"/>
    <w:rsid w:val="006337CD"/>
    <w:rsid w:val="00633850"/>
    <w:rsid w:val="00633D85"/>
    <w:rsid w:val="006342A8"/>
    <w:rsid w:val="00636C79"/>
    <w:rsid w:val="00636C90"/>
    <w:rsid w:val="00636D6B"/>
    <w:rsid w:val="00637165"/>
    <w:rsid w:val="0064067B"/>
    <w:rsid w:val="0064182F"/>
    <w:rsid w:val="00644C7B"/>
    <w:rsid w:val="00644E99"/>
    <w:rsid w:val="006460F4"/>
    <w:rsid w:val="00646442"/>
    <w:rsid w:val="00647366"/>
    <w:rsid w:val="00647878"/>
    <w:rsid w:val="00647CC1"/>
    <w:rsid w:val="00650149"/>
    <w:rsid w:val="00650D4F"/>
    <w:rsid w:val="006524F9"/>
    <w:rsid w:val="00652924"/>
    <w:rsid w:val="00654D86"/>
    <w:rsid w:val="00655353"/>
    <w:rsid w:val="006557E9"/>
    <w:rsid w:val="00655B47"/>
    <w:rsid w:val="00656B9E"/>
    <w:rsid w:val="00660664"/>
    <w:rsid w:val="00660C14"/>
    <w:rsid w:val="0066129D"/>
    <w:rsid w:val="0066135E"/>
    <w:rsid w:val="00661837"/>
    <w:rsid w:val="006618A9"/>
    <w:rsid w:val="00661E4E"/>
    <w:rsid w:val="006620C1"/>
    <w:rsid w:val="006624AD"/>
    <w:rsid w:val="0066295F"/>
    <w:rsid w:val="00663B5E"/>
    <w:rsid w:val="00663D85"/>
    <w:rsid w:val="00663FC1"/>
    <w:rsid w:val="006644D0"/>
    <w:rsid w:val="006647AB"/>
    <w:rsid w:val="0066501F"/>
    <w:rsid w:val="00665E2A"/>
    <w:rsid w:val="006664EC"/>
    <w:rsid w:val="00667132"/>
    <w:rsid w:val="006673C0"/>
    <w:rsid w:val="006677B7"/>
    <w:rsid w:val="00670A4A"/>
    <w:rsid w:val="00671757"/>
    <w:rsid w:val="00671C64"/>
    <w:rsid w:val="00671C6F"/>
    <w:rsid w:val="00672709"/>
    <w:rsid w:val="00672777"/>
    <w:rsid w:val="00672C82"/>
    <w:rsid w:val="00672CC5"/>
    <w:rsid w:val="00672E77"/>
    <w:rsid w:val="00672E81"/>
    <w:rsid w:val="00673EB0"/>
    <w:rsid w:val="00673F7C"/>
    <w:rsid w:val="006742A8"/>
    <w:rsid w:val="00674DF8"/>
    <w:rsid w:val="00676124"/>
    <w:rsid w:val="00677AC7"/>
    <w:rsid w:val="006804DD"/>
    <w:rsid w:val="00680D84"/>
    <w:rsid w:val="00680FBA"/>
    <w:rsid w:val="00681668"/>
    <w:rsid w:val="00681A4F"/>
    <w:rsid w:val="006834B0"/>
    <w:rsid w:val="0068376E"/>
    <w:rsid w:val="00684163"/>
    <w:rsid w:val="00684A6B"/>
    <w:rsid w:val="0068534C"/>
    <w:rsid w:val="006859AA"/>
    <w:rsid w:val="00685E60"/>
    <w:rsid w:val="00686770"/>
    <w:rsid w:val="00686DC8"/>
    <w:rsid w:val="006875F0"/>
    <w:rsid w:val="00687E99"/>
    <w:rsid w:val="00687FD1"/>
    <w:rsid w:val="00691416"/>
    <w:rsid w:val="00692081"/>
    <w:rsid w:val="00692C2D"/>
    <w:rsid w:val="00692D46"/>
    <w:rsid w:val="006937C5"/>
    <w:rsid w:val="00693ABB"/>
    <w:rsid w:val="0069416B"/>
    <w:rsid w:val="00694311"/>
    <w:rsid w:val="006948C9"/>
    <w:rsid w:val="00695060"/>
    <w:rsid w:val="0069524F"/>
    <w:rsid w:val="00695A68"/>
    <w:rsid w:val="00697178"/>
    <w:rsid w:val="00697843"/>
    <w:rsid w:val="00697A97"/>
    <w:rsid w:val="006A0AD9"/>
    <w:rsid w:val="006A1145"/>
    <w:rsid w:val="006A201E"/>
    <w:rsid w:val="006A2FD7"/>
    <w:rsid w:val="006A4EE4"/>
    <w:rsid w:val="006A6E8B"/>
    <w:rsid w:val="006A792F"/>
    <w:rsid w:val="006A79FC"/>
    <w:rsid w:val="006B0766"/>
    <w:rsid w:val="006B0ECD"/>
    <w:rsid w:val="006B1BB0"/>
    <w:rsid w:val="006B21BC"/>
    <w:rsid w:val="006B2719"/>
    <w:rsid w:val="006B2CBF"/>
    <w:rsid w:val="006B2EC3"/>
    <w:rsid w:val="006B323F"/>
    <w:rsid w:val="006B35A7"/>
    <w:rsid w:val="006B3657"/>
    <w:rsid w:val="006B37A1"/>
    <w:rsid w:val="006B3CF4"/>
    <w:rsid w:val="006B405B"/>
    <w:rsid w:val="006B4222"/>
    <w:rsid w:val="006B5045"/>
    <w:rsid w:val="006B5FF2"/>
    <w:rsid w:val="006B6304"/>
    <w:rsid w:val="006B6407"/>
    <w:rsid w:val="006B6745"/>
    <w:rsid w:val="006B6F4D"/>
    <w:rsid w:val="006B709C"/>
    <w:rsid w:val="006B71C5"/>
    <w:rsid w:val="006C0874"/>
    <w:rsid w:val="006C1381"/>
    <w:rsid w:val="006C2262"/>
    <w:rsid w:val="006C2B79"/>
    <w:rsid w:val="006C301E"/>
    <w:rsid w:val="006C3FE5"/>
    <w:rsid w:val="006C42F5"/>
    <w:rsid w:val="006C4640"/>
    <w:rsid w:val="006C4825"/>
    <w:rsid w:val="006C6129"/>
    <w:rsid w:val="006C63A7"/>
    <w:rsid w:val="006C702D"/>
    <w:rsid w:val="006C7BFD"/>
    <w:rsid w:val="006D03E4"/>
    <w:rsid w:val="006D096F"/>
    <w:rsid w:val="006D0A4B"/>
    <w:rsid w:val="006D0FD8"/>
    <w:rsid w:val="006D2DB1"/>
    <w:rsid w:val="006D33F3"/>
    <w:rsid w:val="006D3873"/>
    <w:rsid w:val="006D3C75"/>
    <w:rsid w:val="006D42A8"/>
    <w:rsid w:val="006D4604"/>
    <w:rsid w:val="006D4A21"/>
    <w:rsid w:val="006D5C88"/>
    <w:rsid w:val="006D60B9"/>
    <w:rsid w:val="006D675E"/>
    <w:rsid w:val="006D6948"/>
    <w:rsid w:val="006D6C45"/>
    <w:rsid w:val="006D77F2"/>
    <w:rsid w:val="006D7B53"/>
    <w:rsid w:val="006E031B"/>
    <w:rsid w:val="006E1838"/>
    <w:rsid w:val="006E1922"/>
    <w:rsid w:val="006E1E28"/>
    <w:rsid w:val="006E24D9"/>
    <w:rsid w:val="006E293A"/>
    <w:rsid w:val="006E5745"/>
    <w:rsid w:val="006E574B"/>
    <w:rsid w:val="006E6F0A"/>
    <w:rsid w:val="006E7173"/>
    <w:rsid w:val="006E7FA9"/>
    <w:rsid w:val="006F007A"/>
    <w:rsid w:val="006F01A0"/>
    <w:rsid w:val="006F0619"/>
    <w:rsid w:val="006F0805"/>
    <w:rsid w:val="006F1801"/>
    <w:rsid w:val="006F182C"/>
    <w:rsid w:val="006F1AFE"/>
    <w:rsid w:val="006F1E0D"/>
    <w:rsid w:val="006F1FB3"/>
    <w:rsid w:val="006F200D"/>
    <w:rsid w:val="006F22D4"/>
    <w:rsid w:val="006F3231"/>
    <w:rsid w:val="006F3369"/>
    <w:rsid w:val="006F3536"/>
    <w:rsid w:val="006F3E0C"/>
    <w:rsid w:val="006F40CE"/>
    <w:rsid w:val="006F4578"/>
    <w:rsid w:val="006F4A54"/>
    <w:rsid w:val="006F4AAB"/>
    <w:rsid w:val="006F55F5"/>
    <w:rsid w:val="006F57DA"/>
    <w:rsid w:val="006F5F46"/>
    <w:rsid w:val="006F6550"/>
    <w:rsid w:val="006F65CC"/>
    <w:rsid w:val="006F6605"/>
    <w:rsid w:val="006F6BC8"/>
    <w:rsid w:val="006F6C4A"/>
    <w:rsid w:val="006F73FF"/>
    <w:rsid w:val="00700129"/>
    <w:rsid w:val="00700B1F"/>
    <w:rsid w:val="00700C59"/>
    <w:rsid w:val="007011DA"/>
    <w:rsid w:val="00701258"/>
    <w:rsid w:val="00701D72"/>
    <w:rsid w:val="00703829"/>
    <w:rsid w:val="00703D6D"/>
    <w:rsid w:val="00703EDC"/>
    <w:rsid w:val="00704355"/>
    <w:rsid w:val="0070481B"/>
    <w:rsid w:val="00704ADD"/>
    <w:rsid w:val="0070531F"/>
    <w:rsid w:val="00705DB0"/>
    <w:rsid w:val="00706539"/>
    <w:rsid w:val="00706F72"/>
    <w:rsid w:val="00707368"/>
    <w:rsid w:val="00710A9F"/>
    <w:rsid w:val="00710CA9"/>
    <w:rsid w:val="0071127F"/>
    <w:rsid w:val="007123FE"/>
    <w:rsid w:val="0071285E"/>
    <w:rsid w:val="007130AA"/>
    <w:rsid w:val="00713474"/>
    <w:rsid w:val="007138F0"/>
    <w:rsid w:val="00714639"/>
    <w:rsid w:val="0071488F"/>
    <w:rsid w:val="00714C7E"/>
    <w:rsid w:val="00714D22"/>
    <w:rsid w:val="00715369"/>
    <w:rsid w:val="007155F4"/>
    <w:rsid w:val="007158EE"/>
    <w:rsid w:val="00715D93"/>
    <w:rsid w:val="00715E45"/>
    <w:rsid w:val="00715E61"/>
    <w:rsid w:val="00716A70"/>
    <w:rsid w:val="00716CC2"/>
    <w:rsid w:val="00716E3B"/>
    <w:rsid w:val="0071711A"/>
    <w:rsid w:val="0071758D"/>
    <w:rsid w:val="00717DAE"/>
    <w:rsid w:val="00717E82"/>
    <w:rsid w:val="00717F00"/>
    <w:rsid w:val="007215AF"/>
    <w:rsid w:val="00721CC3"/>
    <w:rsid w:val="00722E60"/>
    <w:rsid w:val="007246A2"/>
    <w:rsid w:val="00724788"/>
    <w:rsid w:val="00726386"/>
    <w:rsid w:val="0072666E"/>
    <w:rsid w:val="00726A4E"/>
    <w:rsid w:val="00726D42"/>
    <w:rsid w:val="00726E4A"/>
    <w:rsid w:val="007279EA"/>
    <w:rsid w:val="0073013C"/>
    <w:rsid w:val="007301C7"/>
    <w:rsid w:val="00730BBB"/>
    <w:rsid w:val="007319E1"/>
    <w:rsid w:val="00731EB6"/>
    <w:rsid w:val="00731F26"/>
    <w:rsid w:val="0073203C"/>
    <w:rsid w:val="007321B4"/>
    <w:rsid w:val="00733206"/>
    <w:rsid w:val="00734B1B"/>
    <w:rsid w:val="007360B2"/>
    <w:rsid w:val="007406C3"/>
    <w:rsid w:val="007408CD"/>
    <w:rsid w:val="00740ACD"/>
    <w:rsid w:val="00740E9D"/>
    <w:rsid w:val="0074121C"/>
    <w:rsid w:val="0074153B"/>
    <w:rsid w:val="007416E9"/>
    <w:rsid w:val="007421D5"/>
    <w:rsid w:val="0074295E"/>
    <w:rsid w:val="00742A88"/>
    <w:rsid w:val="0074303A"/>
    <w:rsid w:val="00743827"/>
    <w:rsid w:val="00743C3D"/>
    <w:rsid w:val="0074424A"/>
    <w:rsid w:val="00744D62"/>
    <w:rsid w:val="00744EBC"/>
    <w:rsid w:val="00744EC1"/>
    <w:rsid w:val="00745744"/>
    <w:rsid w:val="00745B6F"/>
    <w:rsid w:val="00746236"/>
    <w:rsid w:val="00746521"/>
    <w:rsid w:val="007465A6"/>
    <w:rsid w:val="00746A3A"/>
    <w:rsid w:val="0074733B"/>
    <w:rsid w:val="00750A35"/>
    <w:rsid w:val="00751004"/>
    <w:rsid w:val="00753115"/>
    <w:rsid w:val="007540F0"/>
    <w:rsid w:val="0075475D"/>
    <w:rsid w:val="00755EA5"/>
    <w:rsid w:val="00756D78"/>
    <w:rsid w:val="00757525"/>
    <w:rsid w:val="007575D5"/>
    <w:rsid w:val="007627ED"/>
    <w:rsid w:val="00762A1F"/>
    <w:rsid w:val="00762D53"/>
    <w:rsid w:val="00762DD3"/>
    <w:rsid w:val="00762F48"/>
    <w:rsid w:val="0076350E"/>
    <w:rsid w:val="00763651"/>
    <w:rsid w:val="007660AA"/>
    <w:rsid w:val="0076647B"/>
    <w:rsid w:val="00766620"/>
    <w:rsid w:val="00767CF5"/>
    <w:rsid w:val="00770444"/>
    <w:rsid w:val="0077084D"/>
    <w:rsid w:val="00771092"/>
    <w:rsid w:val="00771883"/>
    <w:rsid w:val="00771C32"/>
    <w:rsid w:val="00771E14"/>
    <w:rsid w:val="00772190"/>
    <w:rsid w:val="00772624"/>
    <w:rsid w:val="00772B93"/>
    <w:rsid w:val="00772E65"/>
    <w:rsid w:val="007749A1"/>
    <w:rsid w:val="00774C17"/>
    <w:rsid w:val="007755E7"/>
    <w:rsid w:val="00775787"/>
    <w:rsid w:val="00775F6A"/>
    <w:rsid w:val="007769CD"/>
    <w:rsid w:val="00776A17"/>
    <w:rsid w:val="00777CA4"/>
    <w:rsid w:val="00780139"/>
    <w:rsid w:val="007806E7"/>
    <w:rsid w:val="0078071C"/>
    <w:rsid w:val="00781114"/>
    <w:rsid w:val="00781337"/>
    <w:rsid w:val="007829A3"/>
    <w:rsid w:val="00782FBF"/>
    <w:rsid w:val="0078306C"/>
    <w:rsid w:val="00783F99"/>
    <w:rsid w:val="007842D1"/>
    <w:rsid w:val="0078449E"/>
    <w:rsid w:val="0078524E"/>
    <w:rsid w:val="0078530E"/>
    <w:rsid w:val="0078616D"/>
    <w:rsid w:val="00786187"/>
    <w:rsid w:val="0078649C"/>
    <w:rsid w:val="007864BD"/>
    <w:rsid w:val="0078758B"/>
    <w:rsid w:val="0079058C"/>
    <w:rsid w:val="00790703"/>
    <w:rsid w:val="00790F7D"/>
    <w:rsid w:val="007925BC"/>
    <w:rsid w:val="00792628"/>
    <w:rsid w:val="0079266D"/>
    <w:rsid w:val="00792A89"/>
    <w:rsid w:val="00792BE0"/>
    <w:rsid w:val="007930BF"/>
    <w:rsid w:val="007941DA"/>
    <w:rsid w:val="0079447C"/>
    <w:rsid w:val="00794551"/>
    <w:rsid w:val="0079589F"/>
    <w:rsid w:val="00795C7E"/>
    <w:rsid w:val="007961E5"/>
    <w:rsid w:val="007965BE"/>
    <w:rsid w:val="00796714"/>
    <w:rsid w:val="007969AB"/>
    <w:rsid w:val="00796AB4"/>
    <w:rsid w:val="00796DBF"/>
    <w:rsid w:val="00796F21"/>
    <w:rsid w:val="00797933"/>
    <w:rsid w:val="00797D5B"/>
    <w:rsid w:val="007A010B"/>
    <w:rsid w:val="007A0318"/>
    <w:rsid w:val="007A0A59"/>
    <w:rsid w:val="007A16D9"/>
    <w:rsid w:val="007A18E9"/>
    <w:rsid w:val="007A1BBB"/>
    <w:rsid w:val="007A1E59"/>
    <w:rsid w:val="007A25B4"/>
    <w:rsid w:val="007A3511"/>
    <w:rsid w:val="007A4D3C"/>
    <w:rsid w:val="007A5740"/>
    <w:rsid w:val="007A6760"/>
    <w:rsid w:val="007A6EFF"/>
    <w:rsid w:val="007A71FF"/>
    <w:rsid w:val="007A7338"/>
    <w:rsid w:val="007A7862"/>
    <w:rsid w:val="007A7C94"/>
    <w:rsid w:val="007B0C82"/>
    <w:rsid w:val="007B0D8D"/>
    <w:rsid w:val="007B150B"/>
    <w:rsid w:val="007B2549"/>
    <w:rsid w:val="007B28DB"/>
    <w:rsid w:val="007B32DE"/>
    <w:rsid w:val="007B3C90"/>
    <w:rsid w:val="007B4AF2"/>
    <w:rsid w:val="007B4B3A"/>
    <w:rsid w:val="007B5671"/>
    <w:rsid w:val="007B57F9"/>
    <w:rsid w:val="007B5CB4"/>
    <w:rsid w:val="007B6BE8"/>
    <w:rsid w:val="007B7968"/>
    <w:rsid w:val="007C05FA"/>
    <w:rsid w:val="007C094F"/>
    <w:rsid w:val="007C0EB5"/>
    <w:rsid w:val="007C1428"/>
    <w:rsid w:val="007C161F"/>
    <w:rsid w:val="007C1DEC"/>
    <w:rsid w:val="007C2FBA"/>
    <w:rsid w:val="007C339E"/>
    <w:rsid w:val="007C36D2"/>
    <w:rsid w:val="007C3715"/>
    <w:rsid w:val="007C3863"/>
    <w:rsid w:val="007C413A"/>
    <w:rsid w:val="007C4356"/>
    <w:rsid w:val="007C47CA"/>
    <w:rsid w:val="007C4864"/>
    <w:rsid w:val="007C4A46"/>
    <w:rsid w:val="007C6318"/>
    <w:rsid w:val="007C668B"/>
    <w:rsid w:val="007C6D3C"/>
    <w:rsid w:val="007D062F"/>
    <w:rsid w:val="007D1691"/>
    <w:rsid w:val="007D216D"/>
    <w:rsid w:val="007D235A"/>
    <w:rsid w:val="007D43CE"/>
    <w:rsid w:val="007D4981"/>
    <w:rsid w:val="007D5CB7"/>
    <w:rsid w:val="007D5DD1"/>
    <w:rsid w:val="007D69ED"/>
    <w:rsid w:val="007D6CE5"/>
    <w:rsid w:val="007D7842"/>
    <w:rsid w:val="007D7A63"/>
    <w:rsid w:val="007E0C2E"/>
    <w:rsid w:val="007E19C7"/>
    <w:rsid w:val="007E1EA7"/>
    <w:rsid w:val="007E207C"/>
    <w:rsid w:val="007E21A0"/>
    <w:rsid w:val="007E3B52"/>
    <w:rsid w:val="007E43F0"/>
    <w:rsid w:val="007E518D"/>
    <w:rsid w:val="007E525D"/>
    <w:rsid w:val="007E5800"/>
    <w:rsid w:val="007E627D"/>
    <w:rsid w:val="007E69E1"/>
    <w:rsid w:val="007E7607"/>
    <w:rsid w:val="007E7AF3"/>
    <w:rsid w:val="007F01E7"/>
    <w:rsid w:val="007F031C"/>
    <w:rsid w:val="007F2420"/>
    <w:rsid w:val="007F42E9"/>
    <w:rsid w:val="007F5191"/>
    <w:rsid w:val="007F5AD2"/>
    <w:rsid w:val="007F66BF"/>
    <w:rsid w:val="007F691A"/>
    <w:rsid w:val="007F7F59"/>
    <w:rsid w:val="0080051C"/>
    <w:rsid w:val="0080069D"/>
    <w:rsid w:val="00801462"/>
    <w:rsid w:val="00802881"/>
    <w:rsid w:val="00802940"/>
    <w:rsid w:val="00802FB6"/>
    <w:rsid w:val="0080354E"/>
    <w:rsid w:val="0080379E"/>
    <w:rsid w:val="0080421B"/>
    <w:rsid w:val="0080557A"/>
    <w:rsid w:val="00805B91"/>
    <w:rsid w:val="00805BBC"/>
    <w:rsid w:val="008060C8"/>
    <w:rsid w:val="00806E2C"/>
    <w:rsid w:val="00806EA0"/>
    <w:rsid w:val="00810101"/>
    <w:rsid w:val="00810232"/>
    <w:rsid w:val="008102DA"/>
    <w:rsid w:val="008102E7"/>
    <w:rsid w:val="00810E36"/>
    <w:rsid w:val="00810FDF"/>
    <w:rsid w:val="00811938"/>
    <w:rsid w:val="008122F2"/>
    <w:rsid w:val="00813DB4"/>
    <w:rsid w:val="0081431F"/>
    <w:rsid w:val="00814BEA"/>
    <w:rsid w:val="00816F4E"/>
    <w:rsid w:val="00817413"/>
    <w:rsid w:val="00817796"/>
    <w:rsid w:val="008204D1"/>
    <w:rsid w:val="00820EB4"/>
    <w:rsid w:val="00822468"/>
    <w:rsid w:val="00822679"/>
    <w:rsid w:val="00823BE3"/>
    <w:rsid w:val="00823C41"/>
    <w:rsid w:val="00823D9E"/>
    <w:rsid w:val="00824531"/>
    <w:rsid w:val="00825E28"/>
    <w:rsid w:val="00826C3F"/>
    <w:rsid w:val="00826DD8"/>
    <w:rsid w:val="00827092"/>
    <w:rsid w:val="0082717D"/>
    <w:rsid w:val="00827296"/>
    <w:rsid w:val="00827398"/>
    <w:rsid w:val="00827472"/>
    <w:rsid w:val="008274ED"/>
    <w:rsid w:val="00827741"/>
    <w:rsid w:val="0082780F"/>
    <w:rsid w:val="00827B69"/>
    <w:rsid w:val="00830418"/>
    <w:rsid w:val="00831D14"/>
    <w:rsid w:val="0083241D"/>
    <w:rsid w:val="00832667"/>
    <w:rsid w:val="008329A0"/>
    <w:rsid w:val="00832B96"/>
    <w:rsid w:val="00832D73"/>
    <w:rsid w:val="00833701"/>
    <w:rsid w:val="00833A24"/>
    <w:rsid w:val="0083467E"/>
    <w:rsid w:val="00834F4C"/>
    <w:rsid w:val="00835902"/>
    <w:rsid w:val="00836BA2"/>
    <w:rsid w:val="00836C45"/>
    <w:rsid w:val="00836E5F"/>
    <w:rsid w:val="00837282"/>
    <w:rsid w:val="00840E91"/>
    <w:rsid w:val="00840EDA"/>
    <w:rsid w:val="00840FD8"/>
    <w:rsid w:val="0084109C"/>
    <w:rsid w:val="00841A8E"/>
    <w:rsid w:val="00842369"/>
    <w:rsid w:val="00842836"/>
    <w:rsid w:val="00843735"/>
    <w:rsid w:val="00844F74"/>
    <w:rsid w:val="008452F9"/>
    <w:rsid w:val="00845BB6"/>
    <w:rsid w:val="0084618D"/>
    <w:rsid w:val="00846D27"/>
    <w:rsid w:val="008474E7"/>
    <w:rsid w:val="00847E2A"/>
    <w:rsid w:val="00850402"/>
    <w:rsid w:val="00850665"/>
    <w:rsid w:val="008512A7"/>
    <w:rsid w:val="00852691"/>
    <w:rsid w:val="00852AAE"/>
    <w:rsid w:val="0085578F"/>
    <w:rsid w:val="00855825"/>
    <w:rsid w:val="0085596B"/>
    <w:rsid w:val="00856484"/>
    <w:rsid w:val="00856588"/>
    <w:rsid w:val="00856907"/>
    <w:rsid w:val="0085764E"/>
    <w:rsid w:val="00857EFE"/>
    <w:rsid w:val="00860748"/>
    <w:rsid w:val="00860E2F"/>
    <w:rsid w:val="00861335"/>
    <w:rsid w:val="008623C3"/>
    <w:rsid w:val="00862841"/>
    <w:rsid w:val="00862B96"/>
    <w:rsid w:val="00863135"/>
    <w:rsid w:val="008631FF"/>
    <w:rsid w:val="008643F2"/>
    <w:rsid w:val="0086445F"/>
    <w:rsid w:val="008657EF"/>
    <w:rsid w:val="00865CAE"/>
    <w:rsid w:val="00866061"/>
    <w:rsid w:val="00866E05"/>
    <w:rsid w:val="00867106"/>
    <w:rsid w:val="00867D39"/>
    <w:rsid w:val="0087096B"/>
    <w:rsid w:val="008715A8"/>
    <w:rsid w:val="00872040"/>
    <w:rsid w:val="00872336"/>
    <w:rsid w:val="0087296A"/>
    <w:rsid w:val="0087358A"/>
    <w:rsid w:val="0087372F"/>
    <w:rsid w:val="00873860"/>
    <w:rsid w:val="008739BA"/>
    <w:rsid w:val="00873BB6"/>
    <w:rsid w:val="00873C0B"/>
    <w:rsid w:val="008741DD"/>
    <w:rsid w:val="00874D7A"/>
    <w:rsid w:val="00875FAF"/>
    <w:rsid w:val="00880BDA"/>
    <w:rsid w:val="0088115D"/>
    <w:rsid w:val="008823DF"/>
    <w:rsid w:val="008839A6"/>
    <w:rsid w:val="00884100"/>
    <w:rsid w:val="00884483"/>
    <w:rsid w:val="00886630"/>
    <w:rsid w:val="00886A01"/>
    <w:rsid w:val="008871D8"/>
    <w:rsid w:val="008901ED"/>
    <w:rsid w:val="00891486"/>
    <w:rsid w:val="008914C6"/>
    <w:rsid w:val="008916A7"/>
    <w:rsid w:val="00896B85"/>
    <w:rsid w:val="00896F8C"/>
    <w:rsid w:val="008A0DF4"/>
    <w:rsid w:val="008A14BB"/>
    <w:rsid w:val="008A21E2"/>
    <w:rsid w:val="008A2903"/>
    <w:rsid w:val="008A3D38"/>
    <w:rsid w:val="008A3ECF"/>
    <w:rsid w:val="008A3FB0"/>
    <w:rsid w:val="008A458F"/>
    <w:rsid w:val="008A48B5"/>
    <w:rsid w:val="008A4B23"/>
    <w:rsid w:val="008A4B4F"/>
    <w:rsid w:val="008A4EDD"/>
    <w:rsid w:val="008A5A50"/>
    <w:rsid w:val="008A5DC7"/>
    <w:rsid w:val="008A60A0"/>
    <w:rsid w:val="008A6114"/>
    <w:rsid w:val="008A65D5"/>
    <w:rsid w:val="008A7621"/>
    <w:rsid w:val="008A7A8E"/>
    <w:rsid w:val="008B0C48"/>
    <w:rsid w:val="008B0C8E"/>
    <w:rsid w:val="008B0DBF"/>
    <w:rsid w:val="008B1778"/>
    <w:rsid w:val="008B1CAA"/>
    <w:rsid w:val="008B2471"/>
    <w:rsid w:val="008B369A"/>
    <w:rsid w:val="008B37EF"/>
    <w:rsid w:val="008B6647"/>
    <w:rsid w:val="008B669F"/>
    <w:rsid w:val="008C17DF"/>
    <w:rsid w:val="008C1D25"/>
    <w:rsid w:val="008C1EED"/>
    <w:rsid w:val="008C267B"/>
    <w:rsid w:val="008C2710"/>
    <w:rsid w:val="008C2EA9"/>
    <w:rsid w:val="008C2F9D"/>
    <w:rsid w:val="008C37E3"/>
    <w:rsid w:val="008C3DD8"/>
    <w:rsid w:val="008C46FD"/>
    <w:rsid w:val="008C5BC5"/>
    <w:rsid w:val="008C621D"/>
    <w:rsid w:val="008C6990"/>
    <w:rsid w:val="008C78FD"/>
    <w:rsid w:val="008C7AD4"/>
    <w:rsid w:val="008D014B"/>
    <w:rsid w:val="008D139F"/>
    <w:rsid w:val="008D15EA"/>
    <w:rsid w:val="008D295B"/>
    <w:rsid w:val="008D38A4"/>
    <w:rsid w:val="008D4539"/>
    <w:rsid w:val="008D4869"/>
    <w:rsid w:val="008D6C5F"/>
    <w:rsid w:val="008D6D0A"/>
    <w:rsid w:val="008D795E"/>
    <w:rsid w:val="008D7975"/>
    <w:rsid w:val="008E03E6"/>
    <w:rsid w:val="008E150C"/>
    <w:rsid w:val="008E1C1A"/>
    <w:rsid w:val="008E24EF"/>
    <w:rsid w:val="008E3233"/>
    <w:rsid w:val="008E3258"/>
    <w:rsid w:val="008E398C"/>
    <w:rsid w:val="008E77F4"/>
    <w:rsid w:val="008E7ABD"/>
    <w:rsid w:val="008F030C"/>
    <w:rsid w:val="008F144B"/>
    <w:rsid w:val="008F1616"/>
    <w:rsid w:val="008F1DC6"/>
    <w:rsid w:val="008F1E25"/>
    <w:rsid w:val="008F3C01"/>
    <w:rsid w:val="008F3D02"/>
    <w:rsid w:val="008F4027"/>
    <w:rsid w:val="008F4C4B"/>
    <w:rsid w:val="008F52FC"/>
    <w:rsid w:val="008F5857"/>
    <w:rsid w:val="008F639E"/>
    <w:rsid w:val="00901321"/>
    <w:rsid w:val="0090237A"/>
    <w:rsid w:val="009024A6"/>
    <w:rsid w:val="00902D72"/>
    <w:rsid w:val="00902FE0"/>
    <w:rsid w:val="00903FCA"/>
    <w:rsid w:val="009045C5"/>
    <w:rsid w:val="00904FEF"/>
    <w:rsid w:val="0090554C"/>
    <w:rsid w:val="00905C77"/>
    <w:rsid w:val="00906D27"/>
    <w:rsid w:val="009071E5"/>
    <w:rsid w:val="00907924"/>
    <w:rsid w:val="009105E1"/>
    <w:rsid w:val="00912A9D"/>
    <w:rsid w:val="009134D1"/>
    <w:rsid w:val="00913906"/>
    <w:rsid w:val="0091416F"/>
    <w:rsid w:val="0091537C"/>
    <w:rsid w:val="009161FC"/>
    <w:rsid w:val="0091697B"/>
    <w:rsid w:val="009172F5"/>
    <w:rsid w:val="00917516"/>
    <w:rsid w:val="009179B2"/>
    <w:rsid w:val="00917B4C"/>
    <w:rsid w:val="0092062F"/>
    <w:rsid w:val="00920ED6"/>
    <w:rsid w:val="00921868"/>
    <w:rsid w:val="00921B42"/>
    <w:rsid w:val="009220A9"/>
    <w:rsid w:val="009225A5"/>
    <w:rsid w:val="00923B8C"/>
    <w:rsid w:val="00924E7A"/>
    <w:rsid w:val="00925105"/>
    <w:rsid w:val="00925A56"/>
    <w:rsid w:val="00925B7F"/>
    <w:rsid w:val="00925C2C"/>
    <w:rsid w:val="00926D9B"/>
    <w:rsid w:val="00927CE0"/>
    <w:rsid w:val="0093028D"/>
    <w:rsid w:val="00930FB6"/>
    <w:rsid w:val="00930FFF"/>
    <w:rsid w:val="00931F41"/>
    <w:rsid w:val="00932D2B"/>
    <w:rsid w:val="00933B5E"/>
    <w:rsid w:val="00933D13"/>
    <w:rsid w:val="00935CE8"/>
    <w:rsid w:val="00935FE0"/>
    <w:rsid w:val="0093634C"/>
    <w:rsid w:val="009367CB"/>
    <w:rsid w:val="00936B81"/>
    <w:rsid w:val="009376A4"/>
    <w:rsid w:val="00937BC3"/>
    <w:rsid w:val="00937BE2"/>
    <w:rsid w:val="00937FBB"/>
    <w:rsid w:val="00940128"/>
    <w:rsid w:val="0094057E"/>
    <w:rsid w:val="00942804"/>
    <w:rsid w:val="00942ADD"/>
    <w:rsid w:val="00943393"/>
    <w:rsid w:val="009436E5"/>
    <w:rsid w:val="00943AA5"/>
    <w:rsid w:val="00943C83"/>
    <w:rsid w:val="00943D28"/>
    <w:rsid w:val="00944C91"/>
    <w:rsid w:val="0094549C"/>
    <w:rsid w:val="009458AB"/>
    <w:rsid w:val="00945977"/>
    <w:rsid w:val="0094648B"/>
    <w:rsid w:val="009469AB"/>
    <w:rsid w:val="00947326"/>
    <w:rsid w:val="009476DA"/>
    <w:rsid w:val="00950CBF"/>
    <w:rsid w:val="00950D39"/>
    <w:rsid w:val="00950D7A"/>
    <w:rsid w:val="00950ED1"/>
    <w:rsid w:val="00951351"/>
    <w:rsid w:val="00952419"/>
    <w:rsid w:val="00952900"/>
    <w:rsid w:val="0095313D"/>
    <w:rsid w:val="00953594"/>
    <w:rsid w:val="0095359F"/>
    <w:rsid w:val="00953B19"/>
    <w:rsid w:val="00954031"/>
    <w:rsid w:val="009542EB"/>
    <w:rsid w:val="00954557"/>
    <w:rsid w:val="00955261"/>
    <w:rsid w:val="00955697"/>
    <w:rsid w:val="00955A9A"/>
    <w:rsid w:val="0095666C"/>
    <w:rsid w:val="00956C16"/>
    <w:rsid w:val="00957043"/>
    <w:rsid w:val="009572CD"/>
    <w:rsid w:val="009573AB"/>
    <w:rsid w:val="00961112"/>
    <w:rsid w:val="00961D2F"/>
    <w:rsid w:val="00961DE9"/>
    <w:rsid w:val="00961DF5"/>
    <w:rsid w:val="009620A4"/>
    <w:rsid w:val="009638CE"/>
    <w:rsid w:val="00963B90"/>
    <w:rsid w:val="00964715"/>
    <w:rsid w:val="00965EC4"/>
    <w:rsid w:val="00965F4E"/>
    <w:rsid w:val="009662CE"/>
    <w:rsid w:val="00966602"/>
    <w:rsid w:val="00967967"/>
    <w:rsid w:val="00970517"/>
    <w:rsid w:val="00970BCE"/>
    <w:rsid w:val="00971BE8"/>
    <w:rsid w:val="00973306"/>
    <w:rsid w:val="00973CD2"/>
    <w:rsid w:val="0097517F"/>
    <w:rsid w:val="00976371"/>
    <w:rsid w:val="00976393"/>
    <w:rsid w:val="0097669A"/>
    <w:rsid w:val="009779C8"/>
    <w:rsid w:val="00980ED9"/>
    <w:rsid w:val="009813D0"/>
    <w:rsid w:val="00982798"/>
    <w:rsid w:val="009833CF"/>
    <w:rsid w:val="0098356C"/>
    <w:rsid w:val="00983A16"/>
    <w:rsid w:val="00984236"/>
    <w:rsid w:val="009843AE"/>
    <w:rsid w:val="00985257"/>
    <w:rsid w:val="00985A29"/>
    <w:rsid w:val="00985C4B"/>
    <w:rsid w:val="009862F2"/>
    <w:rsid w:val="0099000B"/>
    <w:rsid w:val="009901A5"/>
    <w:rsid w:val="0099136D"/>
    <w:rsid w:val="00991524"/>
    <w:rsid w:val="00991FF7"/>
    <w:rsid w:val="00992E16"/>
    <w:rsid w:val="0099344A"/>
    <w:rsid w:val="00993799"/>
    <w:rsid w:val="00993D60"/>
    <w:rsid w:val="009944EE"/>
    <w:rsid w:val="0099497B"/>
    <w:rsid w:val="00994D12"/>
    <w:rsid w:val="00994D18"/>
    <w:rsid w:val="0099571E"/>
    <w:rsid w:val="00996D99"/>
    <w:rsid w:val="00997B47"/>
    <w:rsid w:val="00997ECB"/>
    <w:rsid w:val="009A0008"/>
    <w:rsid w:val="009A2715"/>
    <w:rsid w:val="009A401A"/>
    <w:rsid w:val="009A40E8"/>
    <w:rsid w:val="009A41D4"/>
    <w:rsid w:val="009A4696"/>
    <w:rsid w:val="009A4A10"/>
    <w:rsid w:val="009A51B0"/>
    <w:rsid w:val="009A52AE"/>
    <w:rsid w:val="009A59DE"/>
    <w:rsid w:val="009A5C0B"/>
    <w:rsid w:val="009A654D"/>
    <w:rsid w:val="009A659C"/>
    <w:rsid w:val="009A660D"/>
    <w:rsid w:val="009A6794"/>
    <w:rsid w:val="009A681A"/>
    <w:rsid w:val="009A68F5"/>
    <w:rsid w:val="009A6B43"/>
    <w:rsid w:val="009A7596"/>
    <w:rsid w:val="009A7786"/>
    <w:rsid w:val="009A7F93"/>
    <w:rsid w:val="009B0307"/>
    <w:rsid w:val="009B043E"/>
    <w:rsid w:val="009B08A5"/>
    <w:rsid w:val="009B0EF1"/>
    <w:rsid w:val="009B0F2A"/>
    <w:rsid w:val="009B11FC"/>
    <w:rsid w:val="009B1687"/>
    <w:rsid w:val="009B1749"/>
    <w:rsid w:val="009B1A38"/>
    <w:rsid w:val="009B1C83"/>
    <w:rsid w:val="009B41B4"/>
    <w:rsid w:val="009B44F6"/>
    <w:rsid w:val="009B48CE"/>
    <w:rsid w:val="009B4E0D"/>
    <w:rsid w:val="009B53F8"/>
    <w:rsid w:val="009B5C61"/>
    <w:rsid w:val="009B6218"/>
    <w:rsid w:val="009B6464"/>
    <w:rsid w:val="009B6854"/>
    <w:rsid w:val="009C0CE5"/>
    <w:rsid w:val="009C0FB9"/>
    <w:rsid w:val="009C12F9"/>
    <w:rsid w:val="009C186A"/>
    <w:rsid w:val="009C1AE8"/>
    <w:rsid w:val="009C1E38"/>
    <w:rsid w:val="009C1EFF"/>
    <w:rsid w:val="009C2F61"/>
    <w:rsid w:val="009C362B"/>
    <w:rsid w:val="009C3FB1"/>
    <w:rsid w:val="009C4B6E"/>
    <w:rsid w:val="009C4F91"/>
    <w:rsid w:val="009C5086"/>
    <w:rsid w:val="009C57AC"/>
    <w:rsid w:val="009C5B8C"/>
    <w:rsid w:val="009C669E"/>
    <w:rsid w:val="009C6748"/>
    <w:rsid w:val="009D09CD"/>
    <w:rsid w:val="009D1658"/>
    <w:rsid w:val="009D19D7"/>
    <w:rsid w:val="009D1E18"/>
    <w:rsid w:val="009D1FBD"/>
    <w:rsid w:val="009D1FFA"/>
    <w:rsid w:val="009D2E35"/>
    <w:rsid w:val="009D4341"/>
    <w:rsid w:val="009D4972"/>
    <w:rsid w:val="009D4F9D"/>
    <w:rsid w:val="009D50AF"/>
    <w:rsid w:val="009D517F"/>
    <w:rsid w:val="009D6126"/>
    <w:rsid w:val="009D6AAF"/>
    <w:rsid w:val="009D7098"/>
    <w:rsid w:val="009D7588"/>
    <w:rsid w:val="009E020E"/>
    <w:rsid w:val="009E0F9B"/>
    <w:rsid w:val="009E127C"/>
    <w:rsid w:val="009E235A"/>
    <w:rsid w:val="009E280C"/>
    <w:rsid w:val="009E2C65"/>
    <w:rsid w:val="009E320B"/>
    <w:rsid w:val="009E3D1C"/>
    <w:rsid w:val="009E4126"/>
    <w:rsid w:val="009E5293"/>
    <w:rsid w:val="009E651A"/>
    <w:rsid w:val="009E7496"/>
    <w:rsid w:val="009E74E0"/>
    <w:rsid w:val="009E7587"/>
    <w:rsid w:val="009E77BF"/>
    <w:rsid w:val="009E7EE6"/>
    <w:rsid w:val="009F2554"/>
    <w:rsid w:val="009F2808"/>
    <w:rsid w:val="009F2857"/>
    <w:rsid w:val="009F305F"/>
    <w:rsid w:val="009F3A2F"/>
    <w:rsid w:val="009F4B51"/>
    <w:rsid w:val="009F51F8"/>
    <w:rsid w:val="009F58D3"/>
    <w:rsid w:val="009F58F0"/>
    <w:rsid w:val="009F5E67"/>
    <w:rsid w:val="009F5FA2"/>
    <w:rsid w:val="009F776F"/>
    <w:rsid w:val="009F7DCF"/>
    <w:rsid w:val="00A001B9"/>
    <w:rsid w:val="00A00FEB"/>
    <w:rsid w:val="00A0127B"/>
    <w:rsid w:val="00A01D0D"/>
    <w:rsid w:val="00A024CE"/>
    <w:rsid w:val="00A02654"/>
    <w:rsid w:val="00A0281B"/>
    <w:rsid w:val="00A0292A"/>
    <w:rsid w:val="00A034F9"/>
    <w:rsid w:val="00A0360F"/>
    <w:rsid w:val="00A0370C"/>
    <w:rsid w:val="00A03BE8"/>
    <w:rsid w:val="00A0438C"/>
    <w:rsid w:val="00A05D6A"/>
    <w:rsid w:val="00A06960"/>
    <w:rsid w:val="00A10256"/>
    <w:rsid w:val="00A107B2"/>
    <w:rsid w:val="00A109C0"/>
    <w:rsid w:val="00A11791"/>
    <w:rsid w:val="00A13875"/>
    <w:rsid w:val="00A138D8"/>
    <w:rsid w:val="00A13F80"/>
    <w:rsid w:val="00A14278"/>
    <w:rsid w:val="00A14D9B"/>
    <w:rsid w:val="00A14E28"/>
    <w:rsid w:val="00A151E8"/>
    <w:rsid w:val="00A15C86"/>
    <w:rsid w:val="00A15FE0"/>
    <w:rsid w:val="00A1683C"/>
    <w:rsid w:val="00A16AA3"/>
    <w:rsid w:val="00A16DBC"/>
    <w:rsid w:val="00A170ED"/>
    <w:rsid w:val="00A17929"/>
    <w:rsid w:val="00A1792D"/>
    <w:rsid w:val="00A17B33"/>
    <w:rsid w:val="00A206FA"/>
    <w:rsid w:val="00A20860"/>
    <w:rsid w:val="00A2099D"/>
    <w:rsid w:val="00A211C9"/>
    <w:rsid w:val="00A2146D"/>
    <w:rsid w:val="00A21EE7"/>
    <w:rsid w:val="00A22F18"/>
    <w:rsid w:val="00A23E03"/>
    <w:rsid w:val="00A23F2E"/>
    <w:rsid w:val="00A24BC0"/>
    <w:rsid w:val="00A24C68"/>
    <w:rsid w:val="00A24DE0"/>
    <w:rsid w:val="00A25349"/>
    <w:rsid w:val="00A25395"/>
    <w:rsid w:val="00A25C5E"/>
    <w:rsid w:val="00A2620D"/>
    <w:rsid w:val="00A26A98"/>
    <w:rsid w:val="00A2723B"/>
    <w:rsid w:val="00A302ED"/>
    <w:rsid w:val="00A3088F"/>
    <w:rsid w:val="00A320AB"/>
    <w:rsid w:val="00A328E1"/>
    <w:rsid w:val="00A33102"/>
    <w:rsid w:val="00A33456"/>
    <w:rsid w:val="00A34074"/>
    <w:rsid w:val="00A34281"/>
    <w:rsid w:val="00A35B22"/>
    <w:rsid w:val="00A35CE2"/>
    <w:rsid w:val="00A35E14"/>
    <w:rsid w:val="00A3710B"/>
    <w:rsid w:val="00A37F38"/>
    <w:rsid w:val="00A400C4"/>
    <w:rsid w:val="00A403CE"/>
    <w:rsid w:val="00A406C8"/>
    <w:rsid w:val="00A40A00"/>
    <w:rsid w:val="00A412BC"/>
    <w:rsid w:val="00A4209E"/>
    <w:rsid w:val="00A42259"/>
    <w:rsid w:val="00A42953"/>
    <w:rsid w:val="00A430BD"/>
    <w:rsid w:val="00A4377D"/>
    <w:rsid w:val="00A43FE2"/>
    <w:rsid w:val="00A4416D"/>
    <w:rsid w:val="00A441E3"/>
    <w:rsid w:val="00A444D8"/>
    <w:rsid w:val="00A44907"/>
    <w:rsid w:val="00A45B04"/>
    <w:rsid w:val="00A45F20"/>
    <w:rsid w:val="00A461AA"/>
    <w:rsid w:val="00A4689A"/>
    <w:rsid w:val="00A47051"/>
    <w:rsid w:val="00A477AD"/>
    <w:rsid w:val="00A50686"/>
    <w:rsid w:val="00A513C7"/>
    <w:rsid w:val="00A51816"/>
    <w:rsid w:val="00A518E2"/>
    <w:rsid w:val="00A51A94"/>
    <w:rsid w:val="00A53855"/>
    <w:rsid w:val="00A54224"/>
    <w:rsid w:val="00A54E62"/>
    <w:rsid w:val="00A553F8"/>
    <w:rsid w:val="00A56FE1"/>
    <w:rsid w:val="00A57139"/>
    <w:rsid w:val="00A574AE"/>
    <w:rsid w:val="00A6006A"/>
    <w:rsid w:val="00A605FF"/>
    <w:rsid w:val="00A60665"/>
    <w:rsid w:val="00A6155F"/>
    <w:rsid w:val="00A618C8"/>
    <w:rsid w:val="00A61BD8"/>
    <w:rsid w:val="00A62283"/>
    <w:rsid w:val="00A626F8"/>
    <w:rsid w:val="00A62A52"/>
    <w:rsid w:val="00A62D06"/>
    <w:rsid w:val="00A64062"/>
    <w:rsid w:val="00A6413B"/>
    <w:rsid w:val="00A64725"/>
    <w:rsid w:val="00A64A93"/>
    <w:rsid w:val="00A64AF2"/>
    <w:rsid w:val="00A66D52"/>
    <w:rsid w:val="00A670D6"/>
    <w:rsid w:val="00A71A9D"/>
    <w:rsid w:val="00A71ACA"/>
    <w:rsid w:val="00A72126"/>
    <w:rsid w:val="00A731A8"/>
    <w:rsid w:val="00A7437F"/>
    <w:rsid w:val="00A7526A"/>
    <w:rsid w:val="00A753C2"/>
    <w:rsid w:val="00A755AD"/>
    <w:rsid w:val="00A75719"/>
    <w:rsid w:val="00A76985"/>
    <w:rsid w:val="00A76B05"/>
    <w:rsid w:val="00A7761E"/>
    <w:rsid w:val="00A8004D"/>
    <w:rsid w:val="00A830DC"/>
    <w:rsid w:val="00A8361E"/>
    <w:rsid w:val="00A83DC6"/>
    <w:rsid w:val="00A8419E"/>
    <w:rsid w:val="00A84C0E"/>
    <w:rsid w:val="00A84C40"/>
    <w:rsid w:val="00A84E67"/>
    <w:rsid w:val="00A85844"/>
    <w:rsid w:val="00A8592D"/>
    <w:rsid w:val="00A86CB5"/>
    <w:rsid w:val="00A86D73"/>
    <w:rsid w:val="00A86FBF"/>
    <w:rsid w:val="00A8724A"/>
    <w:rsid w:val="00A90429"/>
    <w:rsid w:val="00A907DC"/>
    <w:rsid w:val="00A91A81"/>
    <w:rsid w:val="00A92C5F"/>
    <w:rsid w:val="00A93B1C"/>
    <w:rsid w:val="00A93B52"/>
    <w:rsid w:val="00A93DE8"/>
    <w:rsid w:val="00A940BB"/>
    <w:rsid w:val="00A944B8"/>
    <w:rsid w:val="00A944CE"/>
    <w:rsid w:val="00A944D6"/>
    <w:rsid w:val="00A947A9"/>
    <w:rsid w:val="00A95AB7"/>
    <w:rsid w:val="00A97AC9"/>
    <w:rsid w:val="00AA03AC"/>
    <w:rsid w:val="00AA0D76"/>
    <w:rsid w:val="00AA26C7"/>
    <w:rsid w:val="00AA2AC0"/>
    <w:rsid w:val="00AA2FB0"/>
    <w:rsid w:val="00AA3357"/>
    <w:rsid w:val="00AA4074"/>
    <w:rsid w:val="00AA4331"/>
    <w:rsid w:val="00AA5D4B"/>
    <w:rsid w:val="00AA67EC"/>
    <w:rsid w:val="00AA6E55"/>
    <w:rsid w:val="00AA71FC"/>
    <w:rsid w:val="00AA7F63"/>
    <w:rsid w:val="00AB0300"/>
    <w:rsid w:val="00AB04ED"/>
    <w:rsid w:val="00AB0879"/>
    <w:rsid w:val="00AB10CC"/>
    <w:rsid w:val="00AB1A02"/>
    <w:rsid w:val="00AB2095"/>
    <w:rsid w:val="00AB2E93"/>
    <w:rsid w:val="00AB2EC1"/>
    <w:rsid w:val="00AB4396"/>
    <w:rsid w:val="00AB455F"/>
    <w:rsid w:val="00AB586D"/>
    <w:rsid w:val="00AB5CFF"/>
    <w:rsid w:val="00AB6B42"/>
    <w:rsid w:val="00AB7CE8"/>
    <w:rsid w:val="00AB7DDA"/>
    <w:rsid w:val="00AC032C"/>
    <w:rsid w:val="00AC1EE9"/>
    <w:rsid w:val="00AC3034"/>
    <w:rsid w:val="00AC3569"/>
    <w:rsid w:val="00AC43D3"/>
    <w:rsid w:val="00AC52B8"/>
    <w:rsid w:val="00AC5652"/>
    <w:rsid w:val="00AC58BC"/>
    <w:rsid w:val="00AC5984"/>
    <w:rsid w:val="00AC7202"/>
    <w:rsid w:val="00AC72AB"/>
    <w:rsid w:val="00AC7DB3"/>
    <w:rsid w:val="00AD06BC"/>
    <w:rsid w:val="00AD0A4F"/>
    <w:rsid w:val="00AD24DE"/>
    <w:rsid w:val="00AD2BEC"/>
    <w:rsid w:val="00AD374E"/>
    <w:rsid w:val="00AD4732"/>
    <w:rsid w:val="00AD4A55"/>
    <w:rsid w:val="00AD4CB8"/>
    <w:rsid w:val="00AD5718"/>
    <w:rsid w:val="00AD5B97"/>
    <w:rsid w:val="00AD69F5"/>
    <w:rsid w:val="00AE00AA"/>
    <w:rsid w:val="00AE0AFE"/>
    <w:rsid w:val="00AE0E69"/>
    <w:rsid w:val="00AE11A0"/>
    <w:rsid w:val="00AE1688"/>
    <w:rsid w:val="00AE1ADF"/>
    <w:rsid w:val="00AE1B59"/>
    <w:rsid w:val="00AE1BBF"/>
    <w:rsid w:val="00AE1CC8"/>
    <w:rsid w:val="00AE1DB7"/>
    <w:rsid w:val="00AE1E12"/>
    <w:rsid w:val="00AE1F21"/>
    <w:rsid w:val="00AE1F28"/>
    <w:rsid w:val="00AE2D8A"/>
    <w:rsid w:val="00AE2DE1"/>
    <w:rsid w:val="00AE3859"/>
    <w:rsid w:val="00AE3D6F"/>
    <w:rsid w:val="00AE40A7"/>
    <w:rsid w:val="00AE5E35"/>
    <w:rsid w:val="00AE5FD7"/>
    <w:rsid w:val="00AE6163"/>
    <w:rsid w:val="00AE634A"/>
    <w:rsid w:val="00AE6546"/>
    <w:rsid w:val="00AE6B71"/>
    <w:rsid w:val="00AE6E32"/>
    <w:rsid w:val="00AF028F"/>
    <w:rsid w:val="00AF0A72"/>
    <w:rsid w:val="00AF2184"/>
    <w:rsid w:val="00AF2499"/>
    <w:rsid w:val="00AF31B0"/>
    <w:rsid w:val="00AF4092"/>
    <w:rsid w:val="00AF47FA"/>
    <w:rsid w:val="00AF4DED"/>
    <w:rsid w:val="00AF5546"/>
    <w:rsid w:val="00AF5FC5"/>
    <w:rsid w:val="00AF61B0"/>
    <w:rsid w:val="00AF62A4"/>
    <w:rsid w:val="00AF6ABE"/>
    <w:rsid w:val="00AF7640"/>
    <w:rsid w:val="00B001FE"/>
    <w:rsid w:val="00B0054C"/>
    <w:rsid w:val="00B00E1F"/>
    <w:rsid w:val="00B01DFA"/>
    <w:rsid w:val="00B02FA1"/>
    <w:rsid w:val="00B030CA"/>
    <w:rsid w:val="00B041F3"/>
    <w:rsid w:val="00B04D51"/>
    <w:rsid w:val="00B0538C"/>
    <w:rsid w:val="00B05D0F"/>
    <w:rsid w:val="00B07518"/>
    <w:rsid w:val="00B07F6E"/>
    <w:rsid w:val="00B13D24"/>
    <w:rsid w:val="00B14094"/>
    <w:rsid w:val="00B152C3"/>
    <w:rsid w:val="00B152EE"/>
    <w:rsid w:val="00B15785"/>
    <w:rsid w:val="00B157D7"/>
    <w:rsid w:val="00B15CD2"/>
    <w:rsid w:val="00B15EDE"/>
    <w:rsid w:val="00B1612F"/>
    <w:rsid w:val="00B16C19"/>
    <w:rsid w:val="00B1713D"/>
    <w:rsid w:val="00B17356"/>
    <w:rsid w:val="00B20334"/>
    <w:rsid w:val="00B205D0"/>
    <w:rsid w:val="00B20D06"/>
    <w:rsid w:val="00B20EBD"/>
    <w:rsid w:val="00B20FBF"/>
    <w:rsid w:val="00B2143B"/>
    <w:rsid w:val="00B21CCE"/>
    <w:rsid w:val="00B2200F"/>
    <w:rsid w:val="00B22012"/>
    <w:rsid w:val="00B2241E"/>
    <w:rsid w:val="00B228B8"/>
    <w:rsid w:val="00B2334B"/>
    <w:rsid w:val="00B2399C"/>
    <w:rsid w:val="00B23AAF"/>
    <w:rsid w:val="00B242CD"/>
    <w:rsid w:val="00B251E9"/>
    <w:rsid w:val="00B253F0"/>
    <w:rsid w:val="00B25959"/>
    <w:rsid w:val="00B2604E"/>
    <w:rsid w:val="00B309C8"/>
    <w:rsid w:val="00B31E03"/>
    <w:rsid w:val="00B32176"/>
    <w:rsid w:val="00B322DF"/>
    <w:rsid w:val="00B33C93"/>
    <w:rsid w:val="00B348F0"/>
    <w:rsid w:val="00B34A78"/>
    <w:rsid w:val="00B34CBF"/>
    <w:rsid w:val="00B35DEE"/>
    <w:rsid w:val="00B364FD"/>
    <w:rsid w:val="00B366A2"/>
    <w:rsid w:val="00B36EC0"/>
    <w:rsid w:val="00B37E3A"/>
    <w:rsid w:val="00B4149F"/>
    <w:rsid w:val="00B42211"/>
    <w:rsid w:val="00B4244D"/>
    <w:rsid w:val="00B42A13"/>
    <w:rsid w:val="00B43568"/>
    <w:rsid w:val="00B4496E"/>
    <w:rsid w:val="00B4504D"/>
    <w:rsid w:val="00B45328"/>
    <w:rsid w:val="00B45CB0"/>
    <w:rsid w:val="00B46473"/>
    <w:rsid w:val="00B4726B"/>
    <w:rsid w:val="00B473D3"/>
    <w:rsid w:val="00B47CCD"/>
    <w:rsid w:val="00B51B6F"/>
    <w:rsid w:val="00B52686"/>
    <w:rsid w:val="00B52AB3"/>
    <w:rsid w:val="00B52C80"/>
    <w:rsid w:val="00B532C5"/>
    <w:rsid w:val="00B5372B"/>
    <w:rsid w:val="00B537E5"/>
    <w:rsid w:val="00B53C5D"/>
    <w:rsid w:val="00B54957"/>
    <w:rsid w:val="00B55A19"/>
    <w:rsid w:val="00B55A5B"/>
    <w:rsid w:val="00B561BC"/>
    <w:rsid w:val="00B56445"/>
    <w:rsid w:val="00B5645A"/>
    <w:rsid w:val="00B571A2"/>
    <w:rsid w:val="00B5768F"/>
    <w:rsid w:val="00B57BA2"/>
    <w:rsid w:val="00B602DA"/>
    <w:rsid w:val="00B6061F"/>
    <w:rsid w:val="00B61647"/>
    <w:rsid w:val="00B61B96"/>
    <w:rsid w:val="00B61F74"/>
    <w:rsid w:val="00B62538"/>
    <w:rsid w:val="00B625EF"/>
    <w:rsid w:val="00B62898"/>
    <w:rsid w:val="00B62C64"/>
    <w:rsid w:val="00B62EBB"/>
    <w:rsid w:val="00B63DFF"/>
    <w:rsid w:val="00B63E1A"/>
    <w:rsid w:val="00B649A7"/>
    <w:rsid w:val="00B64F8F"/>
    <w:rsid w:val="00B65121"/>
    <w:rsid w:val="00B657F3"/>
    <w:rsid w:val="00B65994"/>
    <w:rsid w:val="00B65BC0"/>
    <w:rsid w:val="00B66CB7"/>
    <w:rsid w:val="00B66D37"/>
    <w:rsid w:val="00B671FE"/>
    <w:rsid w:val="00B67F88"/>
    <w:rsid w:val="00B70C3E"/>
    <w:rsid w:val="00B71B4E"/>
    <w:rsid w:val="00B71EC6"/>
    <w:rsid w:val="00B72CD7"/>
    <w:rsid w:val="00B72F94"/>
    <w:rsid w:val="00B73306"/>
    <w:rsid w:val="00B736D3"/>
    <w:rsid w:val="00B738D1"/>
    <w:rsid w:val="00B74E3D"/>
    <w:rsid w:val="00B757F2"/>
    <w:rsid w:val="00B76664"/>
    <w:rsid w:val="00B76B2F"/>
    <w:rsid w:val="00B7765C"/>
    <w:rsid w:val="00B803B8"/>
    <w:rsid w:val="00B807A2"/>
    <w:rsid w:val="00B8156B"/>
    <w:rsid w:val="00B8193D"/>
    <w:rsid w:val="00B822C6"/>
    <w:rsid w:val="00B8283D"/>
    <w:rsid w:val="00B82B99"/>
    <w:rsid w:val="00B84121"/>
    <w:rsid w:val="00B851C1"/>
    <w:rsid w:val="00B85E93"/>
    <w:rsid w:val="00B86147"/>
    <w:rsid w:val="00B86A6B"/>
    <w:rsid w:val="00B906A1"/>
    <w:rsid w:val="00B91207"/>
    <w:rsid w:val="00B922B2"/>
    <w:rsid w:val="00B92C7C"/>
    <w:rsid w:val="00B9339B"/>
    <w:rsid w:val="00B950E4"/>
    <w:rsid w:val="00B956EC"/>
    <w:rsid w:val="00B95AB9"/>
    <w:rsid w:val="00B95E90"/>
    <w:rsid w:val="00B96757"/>
    <w:rsid w:val="00BA0F9B"/>
    <w:rsid w:val="00BA0FC2"/>
    <w:rsid w:val="00BA2B38"/>
    <w:rsid w:val="00BA2CC7"/>
    <w:rsid w:val="00BA336C"/>
    <w:rsid w:val="00BA38E9"/>
    <w:rsid w:val="00BA3A5E"/>
    <w:rsid w:val="00BA4175"/>
    <w:rsid w:val="00BA47EA"/>
    <w:rsid w:val="00BA6279"/>
    <w:rsid w:val="00BA67B6"/>
    <w:rsid w:val="00BA6B3A"/>
    <w:rsid w:val="00BA6EA3"/>
    <w:rsid w:val="00BA7250"/>
    <w:rsid w:val="00BA7273"/>
    <w:rsid w:val="00BB11EE"/>
    <w:rsid w:val="00BB14B6"/>
    <w:rsid w:val="00BB155B"/>
    <w:rsid w:val="00BB1617"/>
    <w:rsid w:val="00BB1690"/>
    <w:rsid w:val="00BB16FD"/>
    <w:rsid w:val="00BB1A96"/>
    <w:rsid w:val="00BB1B67"/>
    <w:rsid w:val="00BB2183"/>
    <w:rsid w:val="00BB22F0"/>
    <w:rsid w:val="00BB2DEE"/>
    <w:rsid w:val="00BB2E45"/>
    <w:rsid w:val="00BB3265"/>
    <w:rsid w:val="00BB4508"/>
    <w:rsid w:val="00BB480F"/>
    <w:rsid w:val="00BB53C6"/>
    <w:rsid w:val="00BB5C85"/>
    <w:rsid w:val="00BB66FF"/>
    <w:rsid w:val="00BB6C16"/>
    <w:rsid w:val="00BC0CCC"/>
    <w:rsid w:val="00BC1412"/>
    <w:rsid w:val="00BC1B51"/>
    <w:rsid w:val="00BC1B52"/>
    <w:rsid w:val="00BC20E3"/>
    <w:rsid w:val="00BC2E83"/>
    <w:rsid w:val="00BC35F5"/>
    <w:rsid w:val="00BC3A31"/>
    <w:rsid w:val="00BC482A"/>
    <w:rsid w:val="00BC48C0"/>
    <w:rsid w:val="00BC4B9D"/>
    <w:rsid w:val="00BC54E6"/>
    <w:rsid w:val="00BC618E"/>
    <w:rsid w:val="00BC644A"/>
    <w:rsid w:val="00BC6ECF"/>
    <w:rsid w:val="00BC712D"/>
    <w:rsid w:val="00BC7250"/>
    <w:rsid w:val="00BC7802"/>
    <w:rsid w:val="00BC7894"/>
    <w:rsid w:val="00BD0A60"/>
    <w:rsid w:val="00BD104F"/>
    <w:rsid w:val="00BD12EF"/>
    <w:rsid w:val="00BD1A13"/>
    <w:rsid w:val="00BD23D3"/>
    <w:rsid w:val="00BD2DFE"/>
    <w:rsid w:val="00BD2E53"/>
    <w:rsid w:val="00BD31BB"/>
    <w:rsid w:val="00BD4691"/>
    <w:rsid w:val="00BD48F4"/>
    <w:rsid w:val="00BD4A76"/>
    <w:rsid w:val="00BD4BB8"/>
    <w:rsid w:val="00BD4C04"/>
    <w:rsid w:val="00BD60BC"/>
    <w:rsid w:val="00BD66E0"/>
    <w:rsid w:val="00BD7382"/>
    <w:rsid w:val="00BD7741"/>
    <w:rsid w:val="00BE089D"/>
    <w:rsid w:val="00BE09D7"/>
    <w:rsid w:val="00BE2242"/>
    <w:rsid w:val="00BE2C4A"/>
    <w:rsid w:val="00BE2D12"/>
    <w:rsid w:val="00BE388F"/>
    <w:rsid w:val="00BE3C7C"/>
    <w:rsid w:val="00BE4A90"/>
    <w:rsid w:val="00BE5ED0"/>
    <w:rsid w:val="00BE624B"/>
    <w:rsid w:val="00BE64A4"/>
    <w:rsid w:val="00BE6C18"/>
    <w:rsid w:val="00BE6CA6"/>
    <w:rsid w:val="00BE78CD"/>
    <w:rsid w:val="00BE7ED8"/>
    <w:rsid w:val="00BF0F4B"/>
    <w:rsid w:val="00BF15DF"/>
    <w:rsid w:val="00BF1C28"/>
    <w:rsid w:val="00BF3123"/>
    <w:rsid w:val="00BF3EA0"/>
    <w:rsid w:val="00BF413B"/>
    <w:rsid w:val="00BF43A6"/>
    <w:rsid w:val="00BF4B68"/>
    <w:rsid w:val="00BF4B84"/>
    <w:rsid w:val="00BF5544"/>
    <w:rsid w:val="00BF5FF1"/>
    <w:rsid w:val="00BF61E1"/>
    <w:rsid w:val="00BF65CF"/>
    <w:rsid w:val="00BF66E9"/>
    <w:rsid w:val="00BF6851"/>
    <w:rsid w:val="00BF6E62"/>
    <w:rsid w:val="00BF7010"/>
    <w:rsid w:val="00BF71BC"/>
    <w:rsid w:val="00C00717"/>
    <w:rsid w:val="00C00B8F"/>
    <w:rsid w:val="00C01338"/>
    <w:rsid w:val="00C0154D"/>
    <w:rsid w:val="00C0373D"/>
    <w:rsid w:val="00C047BE"/>
    <w:rsid w:val="00C063A5"/>
    <w:rsid w:val="00C07804"/>
    <w:rsid w:val="00C10AC4"/>
    <w:rsid w:val="00C15D6E"/>
    <w:rsid w:val="00C15E7A"/>
    <w:rsid w:val="00C16327"/>
    <w:rsid w:val="00C168B9"/>
    <w:rsid w:val="00C17CA9"/>
    <w:rsid w:val="00C201C5"/>
    <w:rsid w:val="00C20321"/>
    <w:rsid w:val="00C206AF"/>
    <w:rsid w:val="00C20A0D"/>
    <w:rsid w:val="00C20E65"/>
    <w:rsid w:val="00C20EFE"/>
    <w:rsid w:val="00C22269"/>
    <w:rsid w:val="00C22281"/>
    <w:rsid w:val="00C23B74"/>
    <w:rsid w:val="00C23F5C"/>
    <w:rsid w:val="00C24B8F"/>
    <w:rsid w:val="00C254E7"/>
    <w:rsid w:val="00C25DA1"/>
    <w:rsid w:val="00C2621E"/>
    <w:rsid w:val="00C26501"/>
    <w:rsid w:val="00C265A4"/>
    <w:rsid w:val="00C267A1"/>
    <w:rsid w:val="00C26AD8"/>
    <w:rsid w:val="00C27476"/>
    <w:rsid w:val="00C30B3D"/>
    <w:rsid w:val="00C31ACB"/>
    <w:rsid w:val="00C32403"/>
    <w:rsid w:val="00C3323A"/>
    <w:rsid w:val="00C33928"/>
    <w:rsid w:val="00C33999"/>
    <w:rsid w:val="00C343A6"/>
    <w:rsid w:val="00C346E1"/>
    <w:rsid w:val="00C34CEA"/>
    <w:rsid w:val="00C358F2"/>
    <w:rsid w:val="00C36691"/>
    <w:rsid w:val="00C36E4A"/>
    <w:rsid w:val="00C37120"/>
    <w:rsid w:val="00C3733C"/>
    <w:rsid w:val="00C3754C"/>
    <w:rsid w:val="00C376CD"/>
    <w:rsid w:val="00C404DE"/>
    <w:rsid w:val="00C40A50"/>
    <w:rsid w:val="00C4136E"/>
    <w:rsid w:val="00C41714"/>
    <w:rsid w:val="00C41B77"/>
    <w:rsid w:val="00C41BA8"/>
    <w:rsid w:val="00C41E9A"/>
    <w:rsid w:val="00C41FB2"/>
    <w:rsid w:val="00C42A26"/>
    <w:rsid w:val="00C42DAD"/>
    <w:rsid w:val="00C440BE"/>
    <w:rsid w:val="00C44BAB"/>
    <w:rsid w:val="00C44C4C"/>
    <w:rsid w:val="00C44DE7"/>
    <w:rsid w:val="00C4565E"/>
    <w:rsid w:val="00C459F6"/>
    <w:rsid w:val="00C46F02"/>
    <w:rsid w:val="00C4710E"/>
    <w:rsid w:val="00C47B23"/>
    <w:rsid w:val="00C500EA"/>
    <w:rsid w:val="00C50AD8"/>
    <w:rsid w:val="00C51277"/>
    <w:rsid w:val="00C5154A"/>
    <w:rsid w:val="00C51610"/>
    <w:rsid w:val="00C52C04"/>
    <w:rsid w:val="00C53118"/>
    <w:rsid w:val="00C5328F"/>
    <w:rsid w:val="00C533DE"/>
    <w:rsid w:val="00C54140"/>
    <w:rsid w:val="00C544B9"/>
    <w:rsid w:val="00C552A3"/>
    <w:rsid w:val="00C5622D"/>
    <w:rsid w:val="00C57086"/>
    <w:rsid w:val="00C57939"/>
    <w:rsid w:val="00C601C7"/>
    <w:rsid w:val="00C6058D"/>
    <w:rsid w:val="00C6101B"/>
    <w:rsid w:val="00C61536"/>
    <w:rsid w:val="00C61F02"/>
    <w:rsid w:val="00C621C5"/>
    <w:rsid w:val="00C622D6"/>
    <w:rsid w:val="00C624B3"/>
    <w:rsid w:val="00C62803"/>
    <w:rsid w:val="00C62CE9"/>
    <w:rsid w:val="00C63097"/>
    <w:rsid w:val="00C63734"/>
    <w:rsid w:val="00C6379E"/>
    <w:rsid w:val="00C63B84"/>
    <w:rsid w:val="00C641AD"/>
    <w:rsid w:val="00C646C2"/>
    <w:rsid w:val="00C64B4B"/>
    <w:rsid w:val="00C65136"/>
    <w:rsid w:val="00C66825"/>
    <w:rsid w:val="00C670BE"/>
    <w:rsid w:val="00C701B3"/>
    <w:rsid w:val="00C70A5B"/>
    <w:rsid w:val="00C70AEA"/>
    <w:rsid w:val="00C722D5"/>
    <w:rsid w:val="00C72337"/>
    <w:rsid w:val="00C7259B"/>
    <w:rsid w:val="00C74162"/>
    <w:rsid w:val="00C74E75"/>
    <w:rsid w:val="00C74FF6"/>
    <w:rsid w:val="00C75020"/>
    <w:rsid w:val="00C75296"/>
    <w:rsid w:val="00C75E69"/>
    <w:rsid w:val="00C75EAD"/>
    <w:rsid w:val="00C76D6C"/>
    <w:rsid w:val="00C76ED5"/>
    <w:rsid w:val="00C80459"/>
    <w:rsid w:val="00C810FC"/>
    <w:rsid w:val="00C811FF"/>
    <w:rsid w:val="00C82855"/>
    <w:rsid w:val="00C83244"/>
    <w:rsid w:val="00C83711"/>
    <w:rsid w:val="00C8462D"/>
    <w:rsid w:val="00C863F3"/>
    <w:rsid w:val="00C86A9D"/>
    <w:rsid w:val="00C86BE1"/>
    <w:rsid w:val="00C87344"/>
    <w:rsid w:val="00C87510"/>
    <w:rsid w:val="00C87B07"/>
    <w:rsid w:val="00C9062A"/>
    <w:rsid w:val="00C909FA"/>
    <w:rsid w:val="00C926FD"/>
    <w:rsid w:val="00C92774"/>
    <w:rsid w:val="00C92B7A"/>
    <w:rsid w:val="00C931D5"/>
    <w:rsid w:val="00C94690"/>
    <w:rsid w:val="00C94695"/>
    <w:rsid w:val="00C948B7"/>
    <w:rsid w:val="00C95D25"/>
    <w:rsid w:val="00C967C4"/>
    <w:rsid w:val="00C96AFB"/>
    <w:rsid w:val="00CA0B5E"/>
    <w:rsid w:val="00CA1E36"/>
    <w:rsid w:val="00CA245B"/>
    <w:rsid w:val="00CA2E08"/>
    <w:rsid w:val="00CA4A45"/>
    <w:rsid w:val="00CA4CB4"/>
    <w:rsid w:val="00CA58FB"/>
    <w:rsid w:val="00CA6408"/>
    <w:rsid w:val="00CA7380"/>
    <w:rsid w:val="00CA7BD8"/>
    <w:rsid w:val="00CB057C"/>
    <w:rsid w:val="00CB0E14"/>
    <w:rsid w:val="00CB1006"/>
    <w:rsid w:val="00CB10BB"/>
    <w:rsid w:val="00CB1140"/>
    <w:rsid w:val="00CB17B9"/>
    <w:rsid w:val="00CB2B5A"/>
    <w:rsid w:val="00CB2ECE"/>
    <w:rsid w:val="00CB3A9F"/>
    <w:rsid w:val="00CB4CE5"/>
    <w:rsid w:val="00CB58D3"/>
    <w:rsid w:val="00CB671D"/>
    <w:rsid w:val="00CB6A94"/>
    <w:rsid w:val="00CB6B6B"/>
    <w:rsid w:val="00CB7897"/>
    <w:rsid w:val="00CC0610"/>
    <w:rsid w:val="00CC269F"/>
    <w:rsid w:val="00CC2768"/>
    <w:rsid w:val="00CC2777"/>
    <w:rsid w:val="00CC2791"/>
    <w:rsid w:val="00CC288D"/>
    <w:rsid w:val="00CC38D8"/>
    <w:rsid w:val="00CC3CEA"/>
    <w:rsid w:val="00CC3DDC"/>
    <w:rsid w:val="00CC44FF"/>
    <w:rsid w:val="00CC4A4D"/>
    <w:rsid w:val="00CC4B1F"/>
    <w:rsid w:val="00CC4F48"/>
    <w:rsid w:val="00CC5F66"/>
    <w:rsid w:val="00CC6742"/>
    <w:rsid w:val="00CD019C"/>
    <w:rsid w:val="00CD02A5"/>
    <w:rsid w:val="00CD07E8"/>
    <w:rsid w:val="00CD4BBC"/>
    <w:rsid w:val="00CD4E9C"/>
    <w:rsid w:val="00CD5289"/>
    <w:rsid w:val="00CD5C8B"/>
    <w:rsid w:val="00CD6134"/>
    <w:rsid w:val="00CD6562"/>
    <w:rsid w:val="00CD6A57"/>
    <w:rsid w:val="00CE0220"/>
    <w:rsid w:val="00CE03EB"/>
    <w:rsid w:val="00CE21D9"/>
    <w:rsid w:val="00CE3263"/>
    <w:rsid w:val="00CE55B9"/>
    <w:rsid w:val="00CE5F1A"/>
    <w:rsid w:val="00CE6071"/>
    <w:rsid w:val="00CE6318"/>
    <w:rsid w:val="00CE6A7A"/>
    <w:rsid w:val="00CE75BD"/>
    <w:rsid w:val="00CF07D5"/>
    <w:rsid w:val="00CF0A43"/>
    <w:rsid w:val="00CF0BC0"/>
    <w:rsid w:val="00CF0CC4"/>
    <w:rsid w:val="00CF10A4"/>
    <w:rsid w:val="00CF216C"/>
    <w:rsid w:val="00CF2F95"/>
    <w:rsid w:val="00CF36BB"/>
    <w:rsid w:val="00CF42FE"/>
    <w:rsid w:val="00CF5D3D"/>
    <w:rsid w:val="00CF5FF9"/>
    <w:rsid w:val="00CF6341"/>
    <w:rsid w:val="00CF6408"/>
    <w:rsid w:val="00CF6510"/>
    <w:rsid w:val="00CF6565"/>
    <w:rsid w:val="00CF7146"/>
    <w:rsid w:val="00CF7352"/>
    <w:rsid w:val="00CF7A22"/>
    <w:rsid w:val="00D00920"/>
    <w:rsid w:val="00D01504"/>
    <w:rsid w:val="00D01860"/>
    <w:rsid w:val="00D019B7"/>
    <w:rsid w:val="00D01E71"/>
    <w:rsid w:val="00D023AB"/>
    <w:rsid w:val="00D023D5"/>
    <w:rsid w:val="00D02F6D"/>
    <w:rsid w:val="00D03009"/>
    <w:rsid w:val="00D05674"/>
    <w:rsid w:val="00D05F4A"/>
    <w:rsid w:val="00D06150"/>
    <w:rsid w:val="00D064BF"/>
    <w:rsid w:val="00D0685D"/>
    <w:rsid w:val="00D0735D"/>
    <w:rsid w:val="00D10750"/>
    <w:rsid w:val="00D108CE"/>
    <w:rsid w:val="00D10EA5"/>
    <w:rsid w:val="00D11242"/>
    <w:rsid w:val="00D119F0"/>
    <w:rsid w:val="00D11F89"/>
    <w:rsid w:val="00D1229F"/>
    <w:rsid w:val="00D12C94"/>
    <w:rsid w:val="00D131AB"/>
    <w:rsid w:val="00D13298"/>
    <w:rsid w:val="00D15BB3"/>
    <w:rsid w:val="00D16195"/>
    <w:rsid w:val="00D16A46"/>
    <w:rsid w:val="00D16AAE"/>
    <w:rsid w:val="00D16C2D"/>
    <w:rsid w:val="00D16E90"/>
    <w:rsid w:val="00D17663"/>
    <w:rsid w:val="00D20947"/>
    <w:rsid w:val="00D20B35"/>
    <w:rsid w:val="00D21BC2"/>
    <w:rsid w:val="00D21C12"/>
    <w:rsid w:val="00D21F3A"/>
    <w:rsid w:val="00D2249F"/>
    <w:rsid w:val="00D232CB"/>
    <w:rsid w:val="00D239AF"/>
    <w:rsid w:val="00D24046"/>
    <w:rsid w:val="00D247F6"/>
    <w:rsid w:val="00D24F28"/>
    <w:rsid w:val="00D2527F"/>
    <w:rsid w:val="00D2544C"/>
    <w:rsid w:val="00D2629F"/>
    <w:rsid w:val="00D26CA2"/>
    <w:rsid w:val="00D27E44"/>
    <w:rsid w:val="00D301E9"/>
    <w:rsid w:val="00D307A6"/>
    <w:rsid w:val="00D30C8C"/>
    <w:rsid w:val="00D30E64"/>
    <w:rsid w:val="00D31352"/>
    <w:rsid w:val="00D3186C"/>
    <w:rsid w:val="00D322D6"/>
    <w:rsid w:val="00D3247B"/>
    <w:rsid w:val="00D3260F"/>
    <w:rsid w:val="00D327B5"/>
    <w:rsid w:val="00D32F7C"/>
    <w:rsid w:val="00D33F31"/>
    <w:rsid w:val="00D3407E"/>
    <w:rsid w:val="00D34537"/>
    <w:rsid w:val="00D34BB3"/>
    <w:rsid w:val="00D35437"/>
    <w:rsid w:val="00D36264"/>
    <w:rsid w:val="00D3627E"/>
    <w:rsid w:val="00D36ACF"/>
    <w:rsid w:val="00D413C5"/>
    <w:rsid w:val="00D413F0"/>
    <w:rsid w:val="00D4253D"/>
    <w:rsid w:val="00D42EE9"/>
    <w:rsid w:val="00D431C1"/>
    <w:rsid w:val="00D43966"/>
    <w:rsid w:val="00D43EF1"/>
    <w:rsid w:val="00D44688"/>
    <w:rsid w:val="00D44F48"/>
    <w:rsid w:val="00D4577D"/>
    <w:rsid w:val="00D46144"/>
    <w:rsid w:val="00D46161"/>
    <w:rsid w:val="00D46807"/>
    <w:rsid w:val="00D469AF"/>
    <w:rsid w:val="00D50C82"/>
    <w:rsid w:val="00D51EA6"/>
    <w:rsid w:val="00D5221D"/>
    <w:rsid w:val="00D527F3"/>
    <w:rsid w:val="00D52807"/>
    <w:rsid w:val="00D529DD"/>
    <w:rsid w:val="00D52A83"/>
    <w:rsid w:val="00D52ED0"/>
    <w:rsid w:val="00D53937"/>
    <w:rsid w:val="00D53C13"/>
    <w:rsid w:val="00D54193"/>
    <w:rsid w:val="00D548FF"/>
    <w:rsid w:val="00D54CB7"/>
    <w:rsid w:val="00D5545A"/>
    <w:rsid w:val="00D55B1A"/>
    <w:rsid w:val="00D5692F"/>
    <w:rsid w:val="00D56E4B"/>
    <w:rsid w:val="00D5758A"/>
    <w:rsid w:val="00D57DD4"/>
    <w:rsid w:val="00D57FCF"/>
    <w:rsid w:val="00D60BD5"/>
    <w:rsid w:val="00D6129E"/>
    <w:rsid w:val="00D61637"/>
    <w:rsid w:val="00D61AC6"/>
    <w:rsid w:val="00D61C66"/>
    <w:rsid w:val="00D632C7"/>
    <w:rsid w:val="00D633BF"/>
    <w:rsid w:val="00D63847"/>
    <w:rsid w:val="00D63ADF"/>
    <w:rsid w:val="00D640E4"/>
    <w:rsid w:val="00D64C7A"/>
    <w:rsid w:val="00D65466"/>
    <w:rsid w:val="00D6672E"/>
    <w:rsid w:val="00D670E3"/>
    <w:rsid w:val="00D67E0D"/>
    <w:rsid w:val="00D702B6"/>
    <w:rsid w:val="00D702DE"/>
    <w:rsid w:val="00D713A3"/>
    <w:rsid w:val="00D7159E"/>
    <w:rsid w:val="00D7375D"/>
    <w:rsid w:val="00D7386D"/>
    <w:rsid w:val="00D74966"/>
    <w:rsid w:val="00D75EF5"/>
    <w:rsid w:val="00D771C4"/>
    <w:rsid w:val="00D7737F"/>
    <w:rsid w:val="00D7752C"/>
    <w:rsid w:val="00D7756F"/>
    <w:rsid w:val="00D77C6A"/>
    <w:rsid w:val="00D8066D"/>
    <w:rsid w:val="00D8098E"/>
    <w:rsid w:val="00D81873"/>
    <w:rsid w:val="00D826B4"/>
    <w:rsid w:val="00D84245"/>
    <w:rsid w:val="00D84F93"/>
    <w:rsid w:val="00D860BA"/>
    <w:rsid w:val="00D8672D"/>
    <w:rsid w:val="00D87CCB"/>
    <w:rsid w:val="00D909C7"/>
    <w:rsid w:val="00D9137D"/>
    <w:rsid w:val="00D92CE8"/>
    <w:rsid w:val="00D936FF"/>
    <w:rsid w:val="00D94226"/>
    <w:rsid w:val="00D94310"/>
    <w:rsid w:val="00D94AB7"/>
    <w:rsid w:val="00D95168"/>
    <w:rsid w:val="00D95B1E"/>
    <w:rsid w:val="00D9684E"/>
    <w:rsid w:val="00D969B9"/>
    <w:rsid w:val="00D97007"/>
    <w:rsid w:val="00D971F2"/>
    <w:rsid w:val="00DA1293"/>
    <w:rsid w:val="00DA144F"/>
    <w:rsid w:val="00DA213D"/>
    <w:rsid w:val="00DA3384"/>
    <w:rsid w:val="00DA3A68"/>
    <w:rsid w:val="00DA3B86"/>
    <w:rsid w:val="00DA4560"/>
    <w:rsid w:val="00DA45D7"/>
    <w:rsid w:val="00DA487D"/>
    <w:rsid w:val="00DA5920"/>
    <w:rsid w:val="00DA697C"/>
    <w:rsid w:val="00DA70C4"/>
    <w:rsid w:val="00DA7B20"/>
    <w:rsid w:val="00DA7CD6"/>
    <w:rsid w:val="00DA7FAB"/>
    <w:rsid w:val="00DB034A"/>
    <w:rsid w:val="00DB0EB8"/>
    <w:rsid w:val="00DB0EE5"/>
    <w:rsid w:val="00DB1478"/>
    <w:rsid w:val="00DB150A"/>
    <w:rsid w:val="00DB1A1B"/>
    <w:rsid w:val="00DB1B08"/>
    <w:rsid w:val="00DB31BB"/>
    <w:rsid w:val="00DB45C3"/>
    <w:rsid w:val="00DB57EF"/>
    <w:rsid w:val="00DB5C52"/>
    <w:rsid w:val="00DB7D1E"/>
    <w:rsid w:val="00DC0D2F"/>
    <w:rsid w:val="00DC18A4"/>
    <w:rsid w:val="00DC18C0"/>
    <w:rsid w:val="00DC1FCC"/>
    <w:rsid w:val="00DC2CF5"/>
    <w:rsid w:val="00DC2D7A"/>
    <w:rsid w:val="00DC2E4B"/>
    <w:rsid w:val="00DC2F9F"/>
    <w:rsid w:val="00DC3F69"/>
    <w:rsid w:val="00DC3F7A"/>
    <w:rsid w:val="00DC42BC"/>
    <w:rsid w:val="00DC440F"/>
    <w:rsid w:val="00DC49EE"/>
    <w:rsid w:val="00DC4D9A"/>
    <w:rsid w:val="00DC4EB0"/>
    <w:rsid w:val="00DC6C17"/>
    <w:rsid w:val="00DC7070"/>
    <w:rsid w:val="00DC70AF"/>
    <w:rsid w:val="00DC7463"/>
    <w:rsid w:val="00DC7C60"/>
    <w:rsid w:val="00DD033A"/>
    <w:rsid w:val="00DD0466"/>
    <w:rsid w:val="00DD2652"/>
    <w:rsid w:val="00DD2C79"/>
    <w:rsid w:val="00DD310D"/>
    <w:rsid w:val="00DD32CB"/>
    <w:rsid w:val="00DD37CE"/>
    <w:rsid w:val="00DD3B65"/>
    <w:rsid w:val="00DD5055"/>
    <w:rsid w:val="00DD5128"/>
    <w:rsid w:val="00DD59EB"/>
    <w:rsid w:val="00DE1C1A"/>
    <w:rsid w:val="00DE4255"/>
    <w:rsid w:val="00DE4B3D"/>
    <w:rsid w:val="00DE65AA"/>
    <w:rsid w:val="00DE7331"/>
    <w:rsid w:val="00DE7431"/>
    <w:rsid w:val="00DF0B7F"/>
    <w:rsid w:val="00DF26E0"/>
    <w:rsid w:val="00DF293F"/>
    <w:rsid w:val="00DF33C9"/>
    <w:rsid w:val="00DF3D80"/>
    <w:rsid w:val="00DF4477"/>
    <w:rsid w:val="00DF5069"/>
    <w:rsid w:val="00DF590C"/>
    <w:rsid w:val="00DF5E36"/>
    <w:rsid w:val="00DF63CB"/>
    <w:rsid w:val="00DF6EC0"/>
    <w:rsid w:val="00DF74F4"/>
    <w:rsid w:val="00DF7A0C"/>
    <w:rsid w:val="00DF7EA9"/>
    <w:rsid w:val="00DF7F25"/>
    <w:rsid w:val="00E0071E"/>
    <w:rsid w:val="00E038CD"/>
    <w:rsid w:val="00E03BE7"/>
    <w:rsid w:val="00E04140"/>
    <w:rsid w:val="00E05CA4"/>
    <w:rsid w:val="00E05CFF"/>
    <w:rsid w:val="00E05E21"/>
    <w:rsid w:val="00E06698"/>
    <w:rsid w:val="00E06E41"/>
    <w:rsid w:val="00E07594"/>
    <w:rsid w:val="00E120CE"/>
    <w:rsid w:val="00E12975"/>
    <w:rsid w:val="00E129CA"/>
    <w:rsid w:val="00E133EA"/>
    <w:rsid w:val="00E13427"/>
    <w:rsid w:val="00E13962"/>
    <w:rsid w:val="00E13F9A"/>
    <w:rsid w:val="00E149D2"/>
    <w:rsid w:val="00E150FC"/>
    <w:rsid w:val="00E15DC1"/>
    <w:rsid w:val="00E15F95"/>
    <w:rsid w:val="00E15FD1"/>
    <w:rsid w:val="00E16AE5"/>
    <w:rsid w:val="00E1705E"/>
    <w:rsid w:val="00E17FAF"/>
    <w:rsid w:val="00E203CB"/>
    <w:rsid w:val="00E20580"/>
    <w:rsid w:val="00E208EE"/>
    <w:rsid w:val="00E210B3"/>
    <w:rsid w:val="00E21AEA"/>
    <w:rsid w:val="00E22171"/>
    <w:rsid w:val="00E227C5"/>
    <w:rsid w:val="00E2290B"/>
    <w:rsid w:val="00E22F31"/>
    <w:rsid w:val="00E24B6B"/>
    <w:rsid w:val="00E24D6C"/>
    <w:rsid w:val="00E2544F"/>
    <w:rsid w:val="00E258CB"/>
    <w:rsid w:val="00E26983"/>
    <w:rsid w:val="00E26C1C"/>
    <w:rsid w:val="00E26C4E"/>
    <w:rsid w:val="00E27699"/>
    <w:rsid w:val="00E27F0B"/>
    <w:rsid w:val="00E3005E"/>
    <w:rsid w:val="00E31B34"/>
    <w:rsid w:val="00E3229A"/>
    <w:rsid w:val="00E32D2F"/>
    <w:rsid w:val="00E345EA"/>
    <w:rsid w:val="00E34D0E"/>
    <w:rsid w:val="00E35BA4"/>
    <w:rsid w:val="00E363FF"/>
    <w:rsid w:val="00E3647C"/>
    <w:rsid w:val="00E3658E"/>
    <w:rsid w:val="00E36C11"/>
    <w:rsid w:val="00E36C26"/>
    <w:rsid w:val="00E36E68"/>
    <w:rsid w:val="00E371DC"/>
    <w:rsid w:val="00E40E43"/>
    <w:rsid w:val="00E418EC"/>
    <w:rsid w:val="00E41D67"/>
    <w:rsid w:val="00E42290"/>
    <w:rsid w:val="00E4278E"/>
    <w:rsid w:val="00E431FD"/>
    <w:rsid w:val="00E43307"/>
    <w:rsid w:val="00E43797"/>
    <w:rsid w:val="00E43C13"/>
    <w:rsid w:val="00E44462"/>
    <w:rsid w:val="00E44B3D"/>
    <w:rsid w:val="00E4637A"/>
    <w:rsid w:val="00E4675A"/>
    <w:rsid w:val="00E509E1"/>
    <w:rsid w:val="00E50C9C"/>
    <w:rsid w:val="00E510BE"/>
    <w:rsid w:val="00E52316"/>
    <w:rsid w:val="00E523E7"/>
    <w:rsid w:val="00E52688"/>
    <w:rsid w:val="00E53A1E"/>
    <w:rsid w:val="00E53AD3"/>
    <w:rsid w:val="00E53EE4"/>
    <w:rsid w:val="00E54C23"/>
    <w:rsid w:val="00E5548F"/>
    <w:rsid w:val="00E55BAE"/>
    <w:rsid w:val="00E55F50"/>
    <w:rsid w:val="00E55FC8"/>
    <w:rsid w:val="00E571CE"/>
    <w:rsid w:val="00E57E75"/>
    <w:rsid w:val="00E60E92"/>
    <w:rsid w:val="00E6192F"/>
    <w:rsid w:val="00E62302"/>
    <w:rsid w:val="00E63B2E"/>
    <w:rsid w:val="00E653DA"/>
    <w:rsid w:val="00E664C0"/>
    <w:rsid w:val="00E66581"/>
    <w:rsid w:val="00E668FF"/>
    <w:rsid w:val="00E67629"/>
    <w:rsid w:val="00E70B79"/>
    <w:rsid w:val="00E7129F"/>
    <w:rsid w:val="00E72024"/>
    <w:rsid w:val="00E72068"/>
    <w:rsid w:val="00E7216A"/>
    <w:rsid w:val="00E72A78"/>
    <w:rsid w:val="00E72E9C"/>
    <w:rsid w:val="00E73631"/>
    <w:rsid w:val="00E73E89"/>
    <w:rsid w:val="00E73EAE"/>
    <w:rsid w:val="00E740B9"/>
    <w:rsid w:val="00E755CB"/>
    <w:rsid w:val="00E76E4E"/>
    <w:rsid w:val="00E77436"/>
    <w:rsid w:val="00E77AF6"/>
    <w:rsid w:val="00E77B0F"/>
    <w:rsid w:val="00E80332"/>
    <w:rsid w:val="00E8033F"/>
    <w:rsid w:val="00E806BF"/>
    <w:rsid w:val="00E8079C"/>
    <w:rsid w:val="00E80D3A"/>
    <w:rsid w:val="00E81315"/>
    <w:rsid w:val="00E81A41"/>
    <w:rsid w:val="00E81E03"/>
    <w:rsid w:val="00E82875"/>
    <w:rsid w:val="00E82E0B"/>
    <w:rsid w:val="00E83F88"/>
    <w:rsid w:val="00E84176"/>
    <w:rsid w:val="00E844AB"/>
    <w:rsid w:val="00E847D6"/>
    <w:rsid w:val="00E84879"/>
    <w:rsid w:val="00E849F3"/>
    <w:rsid w:val="00E85604"/>
    <w:rsid w:val="00E85E73"/>
    <w:rsid w:val="00E861AF"/>
    <w:rsid w:val="00E86344"/>
    <w:rsid w:val="00E86B9B"/>
    <w:rsid w:val="00E87828"/>
    <w:rsid w:val="00E87999"/>
    <w:rsid w:val="00E87C6B"/>
    <w:rsid w:val="00E9076F"/>
    <w:rsid w:val="00E91ACA"/>
    <w:rsid w:val="00E91B3E"/>
    <w:rsid w:val="00E92421"/>
    <w:rsid w:val="00E927AD"/>
    <w:rsid w:val="00E92A8B"/>
    <w:rsid w:val="00E945A6"/>
    <w:rsid w:val="00E94D53"/>
    <w:rsid w:val="00E952BC"/>
    <w:rsid w:val="00E96CF6"/>
    <w:rsid w:val="00E96D50"/>
    <w:rsid w:val="00E977EB"/>
    <w:rsid w:val="00E97907"/>
    <w:rsid w:val="00EA0027"/>
    <w:rsid w:val="00EA039A"/>
    <w:rsid w:val="00EA0A97"/>
    <w:rsid w:val="00EA16BD"/>
    <w:rsid w:val="00EA1A1A"/>
    <w:rsid w:val="00EA2779"/>
    <w:rsid w:val="00EA2B6D"/>
    <w:rsid w:val="00EA32B6"/>
    <w:rsid w:val="00EA33FA"/>
    <w:rsid w:val="00EA3B2C"/>
    <w:rsid w:val="00EA429C"/>
    <w:rsid w:val="00EA4FA1"/>
    <w:rsid w:val="00EA51AD"/>
    <w:rsid w:val="00EA51BC"/>
    <w:rsid w:val="00EA573A"/>
    <w:rsid w:val="00EA68BC"/>
    <w:rsid w:val="00EA723F"/>
    <w:rsid w:val="00EA76C6"/>
    <w:rsid w:val="00EA76EE"/>
    <w:rsid w:val="00EA799F"/>
    <w:rsid w:val="00EA7FED"/>
    <w:rsid w:val="00EB06C6"/>
    <w:rsid w:val="00EB0CA2"/>
    <w:rsid w:val="00EB0DA3"/>
    <w:rsid w:val="00EB31F4"/>
    <w:rsid w:val="00EB3AE4"/>
    <w:rsid w:val="00EB3C90"/>
    <w:rsid w:val="00EB4B7F"/>
    <w:rsid w:val="00EB506E"/>
    <w:rsid w:val="00EB5401"/>
    <w:rsid w:val="00EB5FA0"/>
    <w:rsid w:val="00EB76DB"/>
    <w:rsid w:val="00EC0462"/>
    <w:rsid w:val="00EC0575"/>
    <w:rsid w:val="00EC0E45"/>
    <w:rsid w:val="00EC1312"/>
    <w:rsid w:val="00EC14D9"/>
    <w:rsid w:val="00EC190F"/>
    <w:rsid w:val="00EC213F"/>
    <w:rsid w:val="00EC268B"/>
    <w:rsid w:val="00EC312B"/>
    <w:rsid w:val="00EC341B"/>
    <w:rsid w:val="00EC343F"/>
    <w:rsid w:val="00EC35ED"/>
    <w:rsid w:val="00EC3BF9"/>
    <w:rsid w:val="00EC4705"/>
    <w:rsid w:val="00EC47FE"/>
    <w:rsid w:val="00EC51D3"/>
    <w:rsid w:val="00EC5ABD"/>
    <w:rsid w:val="00EC7B66"/>
    <w:rsid w:val="00EC7BD1"/>
    <w:rsid w:val="00ED0015"/>
    <w:rsid w:val="00ED0CE4"/>
    <w:rsid w:val="00ED11AF"/>
    <w:rsid w:val="00ED17DD"/>
    <w:rsid w:val="00ED17FE"/>
    <w:rsid w:val="00ED207E"/>
    <w:rsid w:val="00ED3017"/>
    <w:rsid w:val="00ED3ADF"/>
    <w:rsid w:val="00ED3DD5"/>
    <w:rsid w:val="00ED47BC"/>
    <w:rsid w:val="00ED4E81"/>
    <w:rsid w:val="00ED5D46"/>
    <w:rsid w:val="00ED696E"/>
    <w:rsid w:val="00ED6ACB"/>
    <w:rsid w:val="00ED6B9E"/>
    <w:rsid w:val="00ED7199"/>
    <w:rsid w:val="00ED7A46"/>
    <w:rsid w:val="00EE1B60"/>
    <w:rsid w:val="00EE20E1"/>
    <w:rsid w:val="00EE25FE"/>
    <w:rsid w:val="00EE27BE"/>
    <w:rsid w:val="00EE35B4"/>
    <w:rsid w:val="00EE49A5"/>
    <w:rsid w:val="00EE4F9B"/>
    <w:rsid w:val="00EE5141"/>
    <w:rsid w:val="00EE663A"/>
    <w:rsid w:val="00EE6C01"/>
    <w:rsid w:val="00EE6E22"/>
    <w:rsid w:val="00EE7029"/>
    <w:rsid w:val="00EE7928"/>
    <w:rsid w:val="00EE7B44"/>
    <w:rsid w:val="00EF0386"/>
    <w:rsid w:val="00EF149E"/>
    <w:rsid w:val="00EF20C2"/>
    <w:rsid w:val="00EF2C46"/>
    <w:rsid w:val="00EF2DD5"/>
    <w:rsid w:val="00EF31E2"/>
    <w:rsid w:val="00EF324B"/>
    <w:rsid w:val="00EF374B"/>
    <w:rsid w:val="00EF47EC"/>
    <w:rsid w:val="00EF4EB7"/>
    <w:rsid w:val="00EF5C96"/>
    <w:rsid w:val="00EF71A2"/>
    <w:rsid w:val="00EF7202"/>
    <w:rsid w:val="00EF7657"/>
    <w:rsid w:val="00F00676"/>
    <w:rsid w:val="00F02399"/>
    <w:rsid w:val="00F0525D"/>
    <w:rsid w:val="00F05DA2"/>
    <w:rsid w:val="00F05FBE"/>
    <w:rsid w:val="00F07CB4"/>
    <w:rsid w:val="00F10116"/>
    <w:rsid w:val="00F104B1"/>
    <w:rsid w:val="00F10A55"/>
    <w:rsid w:val="00F131EE"/>
    <w:rsid w:val="00F13D2C"/>
    <w:rsid w:val="00F14CA1"/>
    <w:rsid w:val="00F14D1A"/>
    <w:rsid w:val="00F14D1F"/>
    <w:rsid w:val="00F1535E"/>
    <w:rsid w:val="00F15E6C"/>
    <w:rsid w:val="00F16E28"/>
    <w:rsid w:val="00F16FCE"/>
    <w:rsid w:val="00F20148"/>
    <w:rsid w:val="00F20574"/>
    <w:rsid w:val="00F218E9"/>
    <w:rsid w:val="00F21903"/>
    <w:rsid w:val="00F21D04"/>
    <w:rsid w:val="00F22381"/>
    <w:rsid w:val="00F237BD"/>
    <w:rsid w:val="00F244B7"/>
    <w:rsid w:val="00F2606B"/>
    <w:rsid w:val="00F26072"/>
    <w:rsid w:val="00F260E2"/>
    <w:rsid w:val="00F269BD"/>
    <w:rsid w:val="00F271D2"/>
    <w:rsid w:val="00F30970"/>
    <w:rsid w:val="00F316E2"/>
    <w:rsid w:val="00F316E9"/>
    <w:rsid w:val="00F318DC"/>
    <w:rsid w:val="00F329E2"/>
    <w:rsid w:val="00F32AE8"/>
    <w:rsid w:val="00F334F3"/>
    <w:rsid w:val="00F347F2"/>
    <w:rsid w:val="00F35103"/>
    <w:rsid w:val="00F3551C"/>
    <w:rsid w:val="00F36EF2"/>
    <w:rsid w:val="00F37376"/>
    <w:rsid w:val="00F40031"/>
    <w:rsid w:val="00F407AA"/>
    <w:rsid w:val="00F40AD0"/>
    <w:rsid w:val="00F41060"/>
    <w:rsid w:val="00F413D1"/>
    <w:rsid w:val="00F42323"/>
    <w:rsid w:val="00F42860"/>
    <w:rsid w:val="00F42887"/>
    <w:rsid w:val="00F42BE4"/>
    <w:rsid w:val="00F42EBC"/>
    <w:rsid w:val="00F43AD0"/>
    <w:rsid w:val="00F43E29"/>
    <w:rsid w:val="00F4534D"/>
    <w:rsid w:val="00F458C9"/>
    <w:rsid w:val="00F45913"/>
    <w:rsid w:val="00F46692"/>
    <w:rsid w:val="00F46964"/>
    <w:rsid w:val="00F469DC"/>
    <w:rsid w:val="00F46F6B"/>
    <w:rsid w:val="00F4711B"/>
    <w:rsid w:val="00F47BCB"/>
    <w:rsid w:val="00F47F02"/>
    <w:rsid w:val="00F51606"/>
    <w:rsid w:val="00F518AB"/>
    <w:rsid w:val="00F535FC"/>
    <w:rsid w:val="00F53D49"/>
    <w:rsid w:val="00F548F5"/>
    <w:rsid w:val="00F54932"/>
    <w:rsid w:val="00F54CA2"/>
    <w:rsid w:val="00F550E8"/>
    <w:rsid w:val="00F55352"/>
    <w:rsid w:val="00F556DD"/>
    <w:rsid w:val="00F56A0A"/>
    <w:rsid w:val="00F56F9F"/>
    <w:rsid w:val="00F573FA"/>
    <w:rsid w:val="00F5787F"/>
    <w:rsid w:val="00F601C7"/>
    <w:rsid w:val="00F607A3"/>
    <w:rsid w:val="00F60C33"/>
    <w:rsid w:val="00F61E79"/>
    <w:rsid w:val="00F62873"/>
    <w:rsid w:val="00F629AB"/>
    <w:rsid w:val="00F63004"/>
    <w:rsid w:val="00F633C4"/>
    <w:rsid w:val="00F63DF2"/>
    <w:rsid w:val="00F64A18"/>
    <w:rsid w:val="00F65051"/>
    <w:rsid w:val="00F65C9C"/>
    <w:rsid w:val="00F65FF6"/>
    <w:rsid w:val="00F6635B"/>
    <w:rsid w:val="00F67294"/>
    <w:rsid w:val="00F67818"/>
    <w:rsid w:val="00F7055F"/>
    <w:rsid w:val="00F71260"/>
    <w:rsid w:val="00F722DF"/>
    <w:rsid w:val="00F725C9"/>
    <w:rsid w:val="00F7317B"/>
    <w:rsid w:val="00F74B6D"/>
    <w:rsid w:val="00F75C55"/>
    <w:rsid w:val="00F76491"/>
    <w:rsid w:val="00F777B5"/>
    <w:rsid w:val="00F80185"/>
    <w:rsid w:val="00F8192C"/>
    <w:rsid w:val="00F8289F"/>
    <w:rsid w:val="00F834A2"/>
    <w:rsid w:val="00F83510"/>
    <w:rsid w:val="00F83B05"/>
    <w:rsid w:val="00F83DAC"/>
    <w:rsid w:val="00F83DBF"/>
    <w:rsid w:val="00F84165"/>
    <w:rsid w:val="00F853BE"/>
    <w:rsid w:val="00F85F9D"/>
    <w:rsid w:val="00F86252"/>
    <w:rsid w:val="00F86331"/>
    <w:rsid w:val="00F8696C"/>
    <w:rsid w:val="00F86AD3"/>
    <w:rsid w:val="00F87319"/>
    <w:rsid w:val="00F87365"/>
    <w:rsid w:val="00F87E72"/>
    <w:rsid w:val="00F90797"/>
    <w:rsid w:val="00F90C55"/>
    <w:rsid w:val="00F9128E"/>
    <w:rsid w:val="00F912D4"/>
    <w:rsid w:val="00F9334C"/>
    <w:rsid w:val="00F935F5"/>
    <w:rsid w:val="00F93B37"/>
    <w:rsid w:val="00F93DA9"/>
    <w:rsid w:val="00F94119"/>
    <w:rsid w:val="00F941AF"/>
    <w:rsid w:val="00F942DF"/>
    <w:rsid w:val="00F95380"/>
    <w:rsid w:val="00F956BD"/>
    <w:rsid w:val="00F95A68"/>
    <w:rsid w:val="00F9610F"/>
    <w:rsid w:val="00F9639E"/>
    <w:rsid w:val="00F964DD"/>
    <w:rsid w:val="00F96877"/>
    <w:rsid w:val="00F9695B"/>
    <w:rsid w:val="00F96CE3"/>
    <w:rsid w:val="00F97145"/>
    <w:rsid w:val="00F9731A"/>
    <w:rsid w:val="00F9739D"/>
    <w:rsid w:val="00F97B45"/>
    <w:rsid w:val="00F97CBD"/>
    <w:rsid w:val="00F97D60"/>
    <w:rsid w:val="00FA204B"/>
    <w:rsid w:val="00FA2A49"/>
    <w:rsid w:val="00FA5126"/>
    <w:rsid w:val="00FA5165"/>
    <w:rsid w:val="00FA56BA"/>
    <w:rsid w:val="00FA582E"/>
    <w:rsid w:val="00FA5A60"/>
    <w:rsid w:val="00FA6571"/>
    <w:rsid w:val="00FA6CC3"/>
    <w:rsid w:val="00FA730A"/>
    <w:rsid w:val="00FA7D95"/>
    <w:rsid w:val="00FB02E6"/>
    <w:rsid w:val="00FB1EFA"/>
    <w:rsid w:val="00FB20D2"/>
    <w:rsid w:val="00FB2F60"/>
    <w:rsid w:val="00FB3EB4"/>
    <w:rsid w:val="00FB6420"/>
    <w:rsid w:val="00FB6611"/>
    <w:rsid w:val="00FB7280"/>
    <w:rsid w:val="00FB7AB6"/>
    <w:rsid w:val="00FC024F"/>
    <w:rsid w:val="00FC0B3A"/>
    <w:rsid w:val="00FC200B"/>
    <w:rsid w:val="00FC3039"/>
    <w:rsid w:val="00FC3BE9"/>
    <w:rsid w:val="00FC4BAB"/>
    <w:rsid w:val="00FC5DFD"/>
    <w:rsid w:val="00FC63D9"/>
    <w:rsid w:val="00FC6564"/>
    <w:rsid w:val="00FC7700"/>
    <w:rsid w:val="00FD03E3"/>
    <w:rsid w:val="00FD0BE3"/>
    <w:rsid w:val="00FD1489"/>
    <w:rsid w:val="00FD158E"/>
    <w:rsid w:val="00FD1810"/>
    <w:rsid w:val="00FD1BE2"/>
    <w:rsid w:val="00FD1E65"/>
    <w:rsid w:val="00FD211A"/>
    <w:rsid w:val="00FD239F"/>
    <w:rsid w:val="00FD250F"/>
    <w:rsid w:val="00FD2F68"/>
    <w:rsid w:val="00FD2FBF"/>
    <w:rsid w:val="00FD3DE1"/>
    <w:rsid w:val="00FD3FF7"/>
    <w:rsid w:val="00FD4931"/>
    <w:rsid w:val="00FD495C"/>
    <w:rsid w:val="00FD50AA"/>
    <w:rsid w:val="00FD52DB"/>
    <w:rsid w:val="00FD54DD"/>
    <w:rsid w:val="00FD5CD8"/>
    <w:rsid w:val="00FD5FD0"/>
    <w:rsid w:val="00FD61A6"/>
    <w:rsid w:val="00FD64C9"/>
    <w:rsid w:val="00FD71C0"/>
    <w:rsid w:val="00FD75CD"/>
    <w:rsid w:val="00FD785E"/>
    <w:rsid w:val="00FD7AEA"/>
    <w:rsid w:val="00FD7C94"/>
    <w:rsid w:val="00FE01EE"/>
    <w:rsid w:val="00FE0284"/>
    <w:rsid w:val="00FE0A02"/>
    <w:rsid w:val="00FE140A"/>
    <w:rsid w:val="00FE1874"/>
    <w:rsid w:val="00FE2C4C"/>
    <w:rsid w:val="00FE2E5C"/>
    <w:rsid w:val="00FE34FC"/>
    <w:rsid w:val="00FE39D7"/>
    <w:rsid w:val="00FE3A2E"/>
    <w:rsid w:val="00FE5B7B"/>
    <w:rsid w:val="00FE66BB"/>
    <w:rsid w:val="00FE68ED"/>
    <w:rsid w:val="00FE7119"/>
    <w:rsid w:val="00FE71F6"/>
    <w:rsid w:val="00FE72BC"/>
    <w:rsid w:val="00FE731A"/>
    <w:rsid w:val="00FE74D9"/>
    <w:rsid w:val="00FE7FE8"/>
    <w:rsid w:val="00FF0135"/>
    <w:rsid w:val="00FF15A1"/>
    <w:rsid w:val="00FF20B2"/>
    <w:rsid w:val="00FF387D"/>
    <w:rsid w:val="00FF54A2"/>
    <w:rsid w:val="00FF58CA"/>
    <w:rsid w:val="00FF6380"/>
    <w:rsid w:val="00FF675C"/>
    <w:rsid w:val="00FF6F21"/>
    <w:rsid w:val="00FF7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4EDA7102-4503-486D-B376-D62AE93A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CD2"/>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FD250F"/>
    <w:pPr>
      <w:keepNext/>
      <w:spacing w:before="240" w:after="60"/>
      <w:jc w:val="center"/>
      <w:outlineLvl w:val="0"/>
    </w:pPr>
    <w:rPr>
      <w:rFonts w:ascii="Arial" w:hAnsi="Arial"/>
      <w:b/>
      <w:bCs/>
      <w:kern w:val="32"/>
      <w:sz w:val="32"/>
      <w:szCs w:val="32"/>
    </w:rPr>
  </w:style>
  <w:style w:type="paragraph" w:styleId="Heading3">
    <w:name w:val="heading 3"/>
    <w:basedOn w:val="Normal"/>
    <w:next w:val="Normal"/>
    <w:link w:val="Heading3Char"/>
    <w:uiPriority w:val="9"/>
    <w:unhideWhenUsed/>
    <w:qFormat/>
    <w:rsid w:val="00A776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E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9"/>
    <w:qFormat/>
    <w:rsid w:val="0099571E"/>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D250F"/>
    <w:rPr>
      <w:rFonts w:ascii="Arial" w:hAnsi="Arial"/>
      <w:b/>
      <w:bCs/>
      <w:kern w:val="32"/>
      <w:sz w:val="32"/>
      <w:szCs w:val="32"/>
      <w:lang w:eastAsia="en-US"/>
    </w:rPr>
  </w:style>
  <w:style w:type="character" w:customStyle="1" w:styleId="Heading8Char">
    <w:name w:val="Heading 8 Char"/>
    <w:basedOn w:val="DefaultParagraphFont"/>
    <w:link w:val="Heading8"/>
    <w:uiPriority w:val="99"/>
    <w:locked/>
    <w:rsid w:val="0099571E"/>
    <w:rPr>
      <w:rFonts w:ascii="Times New Roman" w:hAnsi="Times New Roman" w:cs="Times New Roman"/>
      <w:b/>
      <w:sz w:val="24"/>
      <w:szCs w:val="24"/>
      <w:lang w:val="en-US" w:eastAsia="en-US"/>
    </w:rPr>
  </w:style>
  <w:style w:type="paragraph" w:styleId="Header">
    <w:name w:val="header"/>
    <w:basedOn w:val="Normal"/>
    <w:link w:val="HeaderChar"/>
    <w:uiPriority w:val="99"/>
    <w:rsid w:val="006D0A4B"/>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6D0A4B"/>
    <w:rPr>
      <w:rFonts w:ascii="Times New Roman" w:hAnsi="Times New Roman" w:cs="Times New Roman"/>
      <w:sz w:val="24"/>
      <w:lang w:val="en-GB" w:eastAsia="en-US"/>
    </w:rPr>
  </w:style>
  <w:style w:type="paragraph" w:styleId="BalloonText">
    <w:name w:val="Balloon Text"/>
    <w:basedOn w:val="Normal"/>
    <w:link w:val="BalloonTextChar"/>
    <w:uiPriority w:val="99"/>
    <w:semiHidden/>
    <w:unhideWhenUsed/>
    <w:rsid w:val="00995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571E"/>
    <w:rPr>
      <w:rFonts w:ascii="Tahoma" w:hAnsi="Tahoma" w:cs="Tahoma"/>
      <w:sz w:val="16"/>
      <w:szCs w:val="16"/>
      <w:lang w:eastAsia="en-US"/>
    </w:rPr>
  </w:style>
  <w:style w:type="paragraph" w:styleId="Footer">
    <w:name w:val="footer"/>
    <w:basedOn w:val="Normal"/>
    <w:link w:val="FooterChar"/>
    <w:uiPriority w:val="99"/>
    <w:rsid w:val="0099571E"/>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99571E"/>
    <w:rPr>
      <w:rFonts w:ascii="Arial" w:hAnsi="Arial" w:cs="Times New Roman"/>
      <w:sz w:val="18"/>
      <w:lang w:eastAsia="en-US"/>
    </w:rPr>
  </w:style>
  <w:style w:type="paragraph" w:customStyle="1" w:styleId="HeaderEven">
    <w:name w:val="HeaderEven"/>
    <w:basedOn w:val="Normal"/>
    <w:uiPriority w:val="99"/>
    <w:rsid w:val="0099571E"/>
    <w:pPr>
      <w:spacing w:after="0" w:line="240" w:lineRule="auto"/>
    </w:pPr>
    <w:rPr>
      <w:rFonts w:ascii="Arial" w:hAnsi="Arial"/>
      <w:sz w:val="18"/>
      <w:szCs w:val="20"/>
    </w:rPr>
  </w:style>
  <w:style w:type="paragraph" w:customStyle="1" w:styleId="HeaderEven6">
    <w:name w:val="HeaderEven6"/>
    <w:basedOn w:val="HeaderEven"/>
    <w:uiPriority w:val="99"/>
    <w:rsid w:val="0099571E"/>
    <w:pPr>
      <w:spacing w:before="120" w:after="60"/>
    </w:pPr>
  </w:style>
  <w:style w:type="paragraph" w:customStyle="1" w:styleId="N-9pt">
    <w:name w:val="N-9pt"/>
    <w:basedOn w:val="Normal"/>
    <w:next w:val="Normal"/>
    <w:uiPriority w:val="99"/>
    <w:rsid w:val="0099571E"/>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99571E"/>
    <w:rPr>
      <w:rFonts w:cs="Times New Roman"/>
    </w:rPr>
  </w:style>
  <w:style w:type="paragraph" w:customStyle="1" w:styleId="Status">
    <w:name w:val="Status"/>
    <w:basedOn w:val="Normal"/>
    <w:uiPriority w:val="99"/>
    <w:rsid w:val="0099571E"/>
    <w:pPr>
      <w:spacing w:before="280" w:after="0" w:line="240" w:lineRule="auto"/>
      <w:jc w:val="center"/>
    </w:pPr>
    <w:rPr>
      <w:rFonts w:ascii="Arial" w:hAnsi="Arial"/>
      <w:sz w:val="14"/>
      <w:szCs w:val="20"/>
    </w:rPr>
  </w:style>
  <w:style w:type="paragraph" w:styleId="ListParagraph">
    <w:name w:val="List Paragraph"/>
    <w:basedOn w:val="Normal"/>
    <w:uiPriority w:val="34"/>
    <w:qFormat/>
    <w:rsid w:val="00EA16BD"/>
    <w:pPr>
      <w:spacing w:after="0" w:line="240" w:lineRule="auto"/>
      <w:ind w:left="720"/>
    </w:pPr>
    <w:rPr>
      <w:rFonts w:cs="Calibri"/>
      <w:lang w:eastAsia="en-AU"/>
    </w:rPr>
  </w:style>
  <w:style w:type="character" w:styleId="CommentReference">
    <w:name w:val="annotation reference"/>
    <w:basedOn w:val="DefaultParagraphFont"/>
    <w:uiPriority w:val="99"/>
    <w:semiHidden/>
    <w:unhideWhenUsed/>
    <w:rsid w:val="00230B4C"/>
    <w:rPr>
      <w:rFonts w:cs="Times New Roman"/>
      <w:sz w:val="16"/>
      <w:szCs w:val="16"/>
    </w:rPr>
  </w:style>
  <w:style w:type="paragraph" w:styleId="CommentText">
    <w:name w:val="annotation text"/>
    <w:basedOn w:val="Normal"/>
    <w:link w:val="CommentTextChar"/>
    <w:uiPriority w:val="99"/>
    <w:semiHidden/>
    <w:unhideWhenUsed/>
    <w:rsid w:val="00230B4C"/>
    <w:rPr>
      <w:sz w:val="20"/>
      <w:szCs w:val="20"/>
    </w:rPr>
  </w:style>
  <w:style w:type="character" w:customStyle="1" w:styleId="CommentTextChar">
    <w:name w:val="Comment Text Char"/>
    <w:basedOn w:val="DefaultParagraphFont"/>
    <w:link w:val="CommentText"/>
    <w:uiPriority w:val="99"/>
    <w:semiHidden/>
    <w:locked/>
    <w:rsid w:val="00230B4C"/>
    <w:rPr>
      <w:rFonts w:cs="Times New Roman"/>
      <w:lang w:eastAsia="en-US"/>
    </w:rPr>
  </w:style>
  <w:style w:type="paragraph" w:styleId="CommentSubject">
    <w:name w:val="annotation subject"/>
    <w:basedOn w:val="CommentText"/>
    <w:next w:val="CommentText"/>
    <w:link w:val="CommentSubjectChar"/>
    <w:uiPriority w:val="99"/>
    <w:semiHidden/>
    <w:unhideWhenUsed/>
    <w:rsid w:val="00230B4C"/>
    <w:rPr>
      <w:b/>
      <w:bCs/>
    </w:rPr>
  </w:style>
  <w:style w:type="character" w:customStyle="1" w:styleId="CommentSubjectChar">
    <w:name w:val="Comment Subject Char"/>
    <w:basedOn w:val="CommentTextChar"/>
    <w:link w:val="CommentSubject"/>
    <w:uiPriority w:val="99"/>
    <w:semiHidden/>
    <w:locked/>
    <w:rsid w:val="00230B4C"/>
    <w:rPr>
      <w:rFonts w:cs="Times New Roman"/>
      <w:b/>
      <w:bCs/>
      <w:lang w:eastAsia="en-US"/>
    </w:rPr>
  </w:style>
  <w:style w:type="paragraph" w:styleId="Revision">
    <w:name w:val="Revision"/>
    <w:hidden/>
    <w:uiPriority w:val="99"/>
    <w:semiHidden/>
    <w:rsid w:val="00230B4C"/>
    <w:rPr>
      <w:sz w:val="22"/>
      <w:szCs w:val="22"/>
      <w:lang w:eastAsia="en-US"/>
    </w:rPr>
  </w:style>
  <w:style w:type="character" w:customStyle="1" w:styleId="Heading3Char">
    <w:name w:val="Heading 3 Char"/>
    <w:basedOn w:val="DefaultParagraphFont"/>
    <w:link w:val="Heading3"/>
    <w:uiPriority w:val="9"/>
    <w:rsid w:val="00A7761E"/>
    <w:rPr>
      <w:rFonts w:asciiTheme="majorHAnsi" w:eastAsiaTheme="majorEastAsia" w:hAnsiTheme="majorHAnsi" w:cstheme="majorBidi"/>
      <w:b/>
      <w:bCs/>
      <w:color w:val="4F81BD" w:themeColor="accent1"/>
      <w:sz w:val="22"/>
      <w:szCs w:val="22"/>
      <w:lang w:eastAsia="en-US"/>
    </w:rPr>
  </w:style>
  <w:style w:type="character" w:styleId="Hyperlink">
    <w:name w:val="Hyperlink"/>
    <w:basedOn w:val="DefaultParagraphFont"/>
    <w:uiPriority w:val="99"/>
    <w:semiHidden/>
    <w:unhideWhenUsed/>
    <w:rsid w:val="008901ED"/>
    <w:rPr>
      <w:color w:val="0000FF"/>
      <w:u w:val="single"/>
    </w:rPr>
  </w:style>
  <w:style w:type="paragraph" w:styleId="NormalWeb">
    <w:name w:val="Normal (Web)"/>
    <w:basedOn w:val="Normal"/>
    <w:uiPriority w:val="99"/>
    <w:semiHidden/>
    <w:unhideWhenUsed/>
    <w:rsid w:val="00E431FD"/>
    <w:pPr>
      <w:spacing w:before="100" w:beforeAutospacing="1" w:after="100" w:afterAutospacing="1" w:line="240" w:lineRule="auto"/>
    </w:pPr>
    <w:rPr>
      <w:rFonts w:ascii="Times New Roman" w:hAnsi="Times New Roman"/>
      <w:sz w:val="24"/>
      <w:szCs w:val="24"/>
      <w:lang w:eastAsia="en-AU"/>
    </w:rPr>
  </w:style>
  <w:style w:type="character" w:customStyle="1" w:styleId="Heading4Char">
    <w:name w:val="Heading 4 Char"/>
    <w:basedOn w:val="DefaultParagraphFont"/>
    <w:link w:val="Heading4"/>
    <w:uiPriority w:val="9"/>
    <w:semiHidden/>
    <w:rsid w:val="00F16E28"/>
    <w:rPr>
      <w:rFonts w:asciiTheme="majorHAnsi" w:eastAsiaTheme="majorEastAsia" w:hAnsiTheme="majorHAnsi" w:cstheme="majorBidi"/>
      <w:b/>
      <w:bCs/>
      <w:i/>
      <w:iCs/>
      <w:color w:val="4F81BD" w:themeColor="accent1"/>
      <w:sz w:val="22"/>
      <w:szCs w:val="22"/>
      <w:lang w:eastAsia="en-US"/>
    </w:rPr>
  </w:style>
  <w:style w:type="paragraph" w:styleId="FootnoteText">
    <w:name w:val="footnote text"/>
    <w:basedOn w:val="Normal"/>
    <w:link w:val="FootnoteTextChar"/>
    <w:uiPriority w:val="99"/>
    <w:semiHidden/>
    <w:unhideWhenUsed/>
    <w:rsid w:val="004F74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458"/>
    <w:rPr>
      <w:lang w:eastAsia="en-US"/>
    </w:rPr>
  </w:style>
  <w:style w:type="character" w:styleId="FootnoteReference">
    <w:name w:val="footnote reference"/>
    <w:basedOn w:val="DefaultParagraphFont"/>
    <w:uiPriority w:val="99"/>
    <w:semiHidden/>
    <w:unhideWhenUsed/>
    <w:rsid w:val="004F7458"/>
    <w:rPr>
      <w:vertAlign w:val="superscript"/>
    </w:rPr>
  </w:style>
  <w:style w:type="character" w:customStyle="1" w:styleId="Calibri12">
    <w:name w:val="Calibri 12"/>
    <w:basedOn w:val="DefaultParagraphFont"/>
    <w:uiPriority w:val="1"/>
    <w:qFormat/>
    <w:rsid w:val="00CB057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30178">
      <w:bodyDiv w:val="1"/>
      <w:marLeft w:val="0"/>
      <w:marRight w:val="0"/>
      <w:marTop w:val="0"/>
      <w:marBottom w:val="0"/>
      <w:divBdr>
        <w:top w:val="none" w:sz="0" w:space="0" w:color="auto"/>
        <w:left w:val="none" w:sz="0" w:space="0" w:color="auto"/>
        <w:bottom w:val="none" w:sz="0" w:space="0" w:color="auto"/>
        <w:right w:val="none" w:sz="0" w:space="0" w:color="auto"/>
      </w:divBdr>
      <w:divsChild>
        <w:div w:id="930626708">
          <w:marLeft w:val="0"/>
          <w:marRight w:val="0"/>
          <w:marTop w:val="0"/>
          <w:marBottom w:val="0"/>
          <w:divBdr>
            <w:top w:val="none" w:sz="0" w:space="0" w:color="auto"/>
            <w:left w:val="none" w:sz="0" w:space="0" w:color="auto"/>
            <w:bottom w:val="none" w:sz="0" w:space="0" w:color="auto"/>
            <w:right w:val="none" w:sz="0" w:space="0" w:color="auto"/>
          </w:divBdr>
          <w:divsChild>
            <w:div w:id="1530491703">
              <w:marLeft w:val="0"/>
              <w:marRight w:val="0"/>
              <w:marTop w:val="0"/>
              <w:marBottom w:val="0"/>
              <w:divBdr>
                <w:top w:val="none" w:sz="0" w:space="0" w:color="auto"/>
                <w:left w:val="none" w:sz="0" w:space="0" w:color="auto"/>
                <w:bottom w:val="none" w:sz="0" w:space="0" w:color="auto"/>
                <w:right w:val="none" w:sz="0" w:space="0" w:color="auto"/>
              </w:divBdr>
              <w:divsChild>
                <w:div w:id="153357050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46476941">
      <w:bodyDiv w:val="1"/>
      <w:marLeft w:val="0"/>
      <w:marRight w:val="0"/>
      <w:marTop w:val="0"/>
      <w:marBottom w:val="0"/>
      <w:divBdr>
        <w:top w:val="none" w:sz="0" w:space="0" w:color="auto"/>
        <w:left w:val="none" w:sz="0" w:space="0" w:color="auto"/>
        <w:bottom w:val="none" w:sz="0" w:space="0" w:color="auto"/>
        <w:right w:val="none" w:sz="0" w:space="0" w:color="auto"/>
      </w:divBdr>
      <w:divsChild>
        <w:div w:id="1710185573">
          <w:marLeft w:val="0"/>
          <w:marRight w:val="0"/>
          <w:marTop w:val="0"/>
          <w:marBottom w:val="0"/>
          <w:divBdr>
            <w:top w:val="none" w:sz="0" w:space="0" w:color="auto"/>
            <w:left w:val="none" w:sz="0" w:space="0" w:color="auto"/>
            <w:bottom w:val="none" w:sz="0" w:space="0" w:color="auto"/>
            <w:right w:val="none" w:sz="0" w:space="0" w:color="auto"/>
          </w:divBdr>
          <w:divsChild>
            <w:div w:id="371154253">
              <w:marLeft w:val="0"/>
              <w:marRight w:val="0"/>
              <w:marTop w:val="0"/>
              <w:marBottom w:val="0"/>
              <w:divBdr>
                <w:top w:val="none" w:sz="0" w:space="0" w:color="auto"/>
                <w:left w:val="none" w:sz="0" w:space="0" w:color="auto"/>
                <w:bottom w:val="none" w:sz="0" w:space="0" w:color="auto"/>
                <w:right w:val="none" w:sz="0" w:space="0" w:color="auto"/>
              </w:divBdr>
              <w:divsChild>
                <w:div w:id="108010385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51219392">
      <w:bodyDiv w:val="1"/>
      <w:marLeft w:val="0"/>
      <w:marRight w:val="0"/>
      <w:marTop w:val="0"/>
      <w:marBottom w:val="0"/>
      <w:divBdr>
        <w:top w:val="none" w:sz="0" w:space="0" w:color="auto"/>
        <w:left w:val="none" w:sz="0" w:space="0" w:color="auto"/>
        <w:bottom w:val="none" w:sz="0" w:space="0" w:color="auto"/>
        <w:right w:val="none" w:sz="0" w:space="0" w:color="auto"/>
      </w:divBdr>
    </w:div>
    <w:div w:id="1764719843">
      <w:bodyDiv w:val="1"/>
      <w:marLeft w:val="0"/>
      <w:marRight w:val="0"/>
      <w:marTop w:val="0"/>
      <w:marBottom w:val="0"/>
      <w:divBdr>
        <w:top w:val="none" w:sz="0" w:space="0" w:color="auto"/>
        <w:left w:val="none" w:sz="0" w:space="0" w:color="auto"/>
        <w:bottom w:val="none" w:sz="0" w:space="0" w:color="auto"/>
        <w:right w:val="none" w:sz="0" w:space="0" w:color="auto"/>
      </w:divBdr>
      <w:divsChild>
        <w:div w:id="1747916574">
          <w:marLeft w:val="0"/>
          <w:marRight w:val="0"/>
          <w:marTop w:val="0"/>
          <w:marBottom w:val="0"/>
          <w:divBdr>
            <w:top w:val="none" w:sz="0" w:space="0" w:color="auto"/>
            <w:left w:val="none" w:sz="0" w:space="0" w:color="auto"/>
            <w:bottom w:val="none" w:sz="0" w:space="0" w:color="auto"/>
            <w:right w:val="none" w:sz="0" w:space="0" w:color="auto"/>
          </w:divBdr>
          <w:divsChild>
            <w:div w:id="221601391">
              <w:marLeft w:val="0"/>
              <w:marRight w:val="0"/>
              <w:marTop w:val="0"/>
              <w:marBottom w:val="0"/>
              <w:divBdr>
                <w:top w:val="none" w:sz="0" w:space="0" w:color="auto"/>
                <w:left w:val="none" w:sz="0" w:space="0" w:color="auto"/>
                <w:bottom w:val="none" w:sz="0" w:space="0" w:color="auto"/>
                <w:right w:val="none" w:sz="0" w:space="0" w:color="auto"/>
              </w:divBdr>
              <w:divsChild>
                <w:div w:id="13925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1730E-6AFA-4E01-9F42-07CF2EEDAA1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756A472-E399-4880-AB55-B603A18F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18294</Words>
  <Characters>96042</Characters>
  <Application>Microsoft Office Word</Application>
  <DocSecurity>0</DocSecurity>
  <Lines>1899</Lines>
  <Paragraphs>659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2018-07-17T00:55:00Z</cp:lastPrinted>
  <dcterms:created xsi:type="dcterms:W3CDTF">2018-08-24T00:02:00Z</dcterms:created>
  <dcterms:modified xsi:type="dcterms:W3CDTF">2018-08-24T00:02:00Z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-343202377</vt:i4>
  </property>
  <property fmtid="{D5CDD505-2E9C-101B-9397-08002B2CF9AE}" pid="3" name="docIndexRef">
    <vt:lpwstr>6d692f3f-b060-44b0-8038-ac3d7d022042</vt:lpwstr>
  </property>
  <property fmtid="{D5CDD505-2E9C-101B-9397-08002B2CF9AE}" pid="4" name="bjSaver">
    <vt:lpwstr>/1+2jwJS7u0XWqjlSwOtn0tkeBDKBpUw</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uid="a68a5297-83bb-4ba8-a7cd-4b62d6981a77" value="" /&gt;&lt;/sisl&gt;</vt:lpwstr>
  </property>
  <property fmtid="{D5CDD505-2E9C-101B-9397-08002B2CF9AE}" pid="7" name="bjDocumentSecurityLabel">
    <vt:lpwstr>UNCLASSIFIED - NO MARKING</vt:lpwstr>
  </property>
  <property fmtid="{D5CDD505-2E9C-101B-9397-08002B2CF9AE}" pid="8" name="bjDocumentLabelFieldCode">
    <vt:lpwstr>UNCLASSIFIED - NO MARKING</vt:lpwstr>
  </property>
  <property fmtid="{D5CDD505-2E9C-101B-9397-08002B2CF9AE}" pid="9" name="bjDocumentLabelFieldCodeHeaderFooter">
    <vt:lpwstr>UNCLASSIFIED - NO MARKING</vt:lpwstr>
  </property>
</Properties>
</file>