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AE5" w:rsidRDefault="001D0AE5" w:rsidP="003F68EC">
      <w:pPr>
        <w:pStyle w:val="Header"/>
        <w:tabs>
          <w:tab w:val="clear" w:pos="4153"/>
          <w:tab w:val="clear" w:pos="8306"/>
        </w:tabs>
        <w:rPr>
          <w:rFonts w:ascii="Arial" w:hAnsi="Arial"/>
        </w:rPr>
      </w:pPr>
      <w:bookmarkStart w:id="0" w:name="_GoBack"/>
      <w:bookmarkEnd w:id="0"/>
      <w:smartTag w:uri="urn:schemas-microsoft-com:office:smarttags" w:element="State">
        <w:smartTag w:uri="urn:schemas-microsoft-com:office:smarttags" w:element="place">
          <w:r>
            <w:rPr>
              <w:rFonts w:ascii="Arial" w:hAnsi="Arial"/>
            </w:rPr>
            <w:t>Australian Capital Territory</w:t>
          </w:r>
        </w:smartTag>
      </w:smartTag>
    </w:p>
    <w:p w:rsidR="001D0AE5" w:rsidRPr="000D1575" w:rsidRDefault="001D0AE5" w:rsidP="00D7040A">
      <w:pPr>
        <w:pStyle w:val="BodyText3"/>
        <w:spacing w:before="480"/>
      </w:pPr>
      <w:bookmarkStart w:id="1" w:name="Citation"/>
      <w:r w:rsidRPr="000D1575">
        <w:t xml:space="preserve">Legislative Assembly (Members’ Staff) Variable Terms Of Employment Of Office-holders’ Staff </w:t>
      </w:r>
      <w:r w:rsidR="005958EE" w:rsidRPr="000D1575">
        <w:t xml:space="preserve">Determination </w:t>
      </w:r>
      <w:r w:rsidRPr="000D1575">
        <w:t>20</w:t>
      </w:r>
      <w:bookmarkEnd w:id="1"/>
      <w:r w:rsidR="009D02FD" w:rsidRPr="000D1575">
        <w:t>1</w:t>
      </w:r>
      <w:r w:rsidR="00843483">
        <w:t>8</w:t>
      </w:r>
      <w:r w:rsidR="00102124" w:rsidRPr="000D1575">
        <w:t xml:space="preserve"> </w:t>
      </w:r>
      <w:r w:rsidR="00FA6804" w:rsidRPr="000D1575">
        <w:rPr>
          <w:bCs w:val="0"/>
        </w:rPr>
        <w:t>(No 1</w:t>
      </w:r>
      <w:r w:rsidR="00102124" w:rsidRPr="000D1575">
        <w:rPr>
          <w:bCs w:val="0"/>
        </w:rPr>
        <w:t>)</w:t>
      </w:r>
    </w:p>
    <w:p w:rsidR="001D0AE5" w:rsidRPr="000D1575" w:rsidRDefault="001D0AE5" w:rsidP="003F57FB">
      <w:pPr>
        <w:pStyle w:val="Heading4"/>
        <w:numPr>
          <w:ilvl w:val="0"/>
          <w:numId w:val="0"/>
        </w:numPr>
        <w:spacing w:after="0"/>
        <w:rPr>
          <w:rFonts w:cs="Arial"/>
          <w:bCs/>
        </w:rPr>
      </w:pPr>
      <w:r w:rsidRPr="000D1575">
        <w:rPr>
          <w:rFonts w:cs="Arial"/>
          <w:bCs/>
        </w:rPr>
        <w:t xml:space="preserve">Disallowable instrument </w:t>
      </w:r>
      <w:r w:rsidRPr="000D1575">
        <w:rPr>
          <w:rFonts w:cs="Arial"/>
          <w:bCs/>
        </w:rPr>
        <w:fldChar w:fldCharType="begin"/>
      </w:r>
      <w:r w:rsidRPr="000D1575">
        <w:rPr>
          <w:rFonts w:cs="Arial"/>
          <w:bCs/>
        </w:rPr>
        <w:instrText xml:space="preserve"> DOCPROPERTY "Category"  \* MERGEFORMAT </w:instrText>
      </w:r>
      <w:r w:rsidRPr="000D1575">
        <w:rPr>
          <w:rFonts w:cs="Arial"/>
          <w:bCs/>
        </w:rPr>
        <w:fldChar w:fldCharType="separate"/>
      </w:r>
      <w:r w:rsidR="00102124" w:rsidRPr="000D1575">
        <w:rPr>
          <w:rFonts w:cs="Arial"/>
          <w:bCs/>
        </w:rPr>
        <w:t>DI20</w:t>
      </w:r>
      <w:r w:rsidR="00352C05" w:rsidRPr="000D1575">
        <w:rPr>
          <w:rFonts w:cs="Arial"/>
          <w:bCs/>
        </w:rPr>
        <w:t>1</w:t>
      </w:r>
      <w:r w:rsidR="00843483">
        <w:rPr>
          <w:rFonts w:cs="Arial"/>
          <w:bCs/>
        </w:rPr>
        <w:t>8</w:t>
      </w:r>
      <w:r w:rsidRPr="000D1575">
        <w:rPr>
          <w:rFonts w:cs="Arial"/>
          <w:bCs/>
        </w:rPr>
        <w:t>-</w:t>
      </w:r>
      <w:r w:rsidRPr="000D1575">
        <w:rPr>
          <w:rFonts w:cs="Arial"/>
          <w:bCs/>
        </w:rPr>
        <w:fldChar w:fldCharType="end"/>
      </w:r>
      <w:r w:rsidR="00DC41A2">
        <w:rPr>
          <w:rFonts w:cs="Arial"/>
          <w:bCs/>
        </w:rPr>
        <w:t>233</w:t>
      </w:r>
    </w:p>
    <w:p w:rsidR="001D0AE5" w:rsidRPr="000D1575" w:rsidRDefault="001D0AE5">
      <w:pPr>
        <w:pStyle w:val="CoverSubHdg"/>
        <w:spacing w:before="0"/>
        <w:rPr>
          <w:rFonts w:cs="Arial"/>
          <w:b w:val="0"/>
          <w:bCs/>
          <w:sz w:val="18"/>
          <w:szCs w:val="18"/>
        </w:rPr>
      </w:pPr>
    </w:p>
    <w:p w:rsidR="001D0AE5" w:rsidRPr="000D1575" w:rsidRDefault="001D0AE5">
      <w:pPr>
        <w:pStyle w:val="CoverSubHdg"/>
        <w:spacing w:before="0" w:after="0"/>
        <w:rPr>
          <w:rFonts w:cs="Arial"/>
          <w:bCs/>
        </w:rPr>
      </w:pPr>
      <w:r w:rsidRPr="000D1575">
        <w:rPr>
          <w:rFonts w:cs="Arial"/>
          <w:bCs/>
        </w:rPr>
        <w:t>Legislative Assembly (</w:t>
      </w:r>
      <w:r w:rsidR="00FA6804" w:rsidRPr="000D1575">
        <w:rPr>
          <w:rFonts w:cs="Arial"/>
          <w:bCs/>
        </w:rPr>
        <w:t>Members’ Staff) Act 1989, s 6 (3</w:t>
      </w:r>
      <w:r w:rsidRPr="000D1575">
        <w:rPr>
          <w:rFonts w:cs="Arial"/>
          <w:bCs/>
        </w:rPr>
        <w:t>) (Terms of employment)</w:t>
      </w:r>
    </w:p>
    <w:p w:rsidR="001D0AE5" w:rsidRPr="000D1575" w:rsidRDefault="001D0AE5">
      <w:pPr>
        <w:pStyle w:val="N-line3"/>
        <w:pBdr>
          <w:bottom w:val="none" w:sz="0" w:space="0" w:color="auto"/>
        </w:pBdr>
        <w:rPr>
          <w:sz w:val="18"/>
          <w:szCs w:val="18"/>
        </w:rPr>
      </w:pPr>
    </w:p>
    <w:p w:rsidR="001D0AE5" w:rsidRPr="000D1575" w:rsidRDefault="001D0AE5">
      <w:pPr>
        <w:pStyle w:val="BillBasic"/>
        <w:rPr>
          <w:b/>
          <w:bCs/>
        </w:rPr>
      </w:pPr>
      <w:r w:rsidRPr="000D1575">
        <w:rPr>
          <w:b/>
          <w:bCs/>
        </w:rPr>
        <w:t>EXPLANATORY STATEMENT</w:t>
      </w:r>
    </w:p>
    <w:p w:rsidR="001D0AE5" w:rsidRPr="000D1575" w:rsidRDefault="001D0AE5">
      <w:pPr>
        <w:pStyle w:val="N-line3"/>
        <w:pBdr>
          <w:top w:val="single" w:sz="12" w:space="1" w:color="auto"/>
          <w:bottom w:val="none" w:sz="0" w:space="0" w:color="auto"/>
        </w:pBdr>
        <w:rPr>
          <w:sz w:val="20"/>
        </w:rPr>
      </w:pPr>
    </w:p>
    <w:p w:rsidR="001D0AE5" w:rsidRPr="000D1575" w:rsidRDefault="001D0AE5">
      <w:pPr>
        <w:pStyle w:val="Heading4"/>
        <w:numPr>
          <w:ilvl w:val="0"/>
          <w:numId w:val="0"/>
        </w:numPr>
        <w:spacing w:before="0" w:after="0"/>
        <w:rPr>
          <w:rFonts w:cs="Arial"/>
          <w:bCs/>
        </w:rPr>
      </w:pPr>
      <w:r w:rsidRPr="000D1575">
        <w:rPr>
          <w:rFonts w:cs="Arial"/>
          <w:bCs/>
        </w:rPr>
        <w:t>Legislative Context</w:t>
      </w:r>
    </w:p>
    <w:p w:rsidR="001D0AE5" w:rsidRPr="000D1575" w:rsidRDefault="001D0AE5">
      <w:pPr>
        <w:pStyle w:val="Header"/>
        <w:tabs>
          <w:tab w:val="clear" w:pos="4153"/>
          <w:tab w:val="clear" w:pos="8306"/>
        </w:tabs>
        <w:rPr>
          <w:szCs w:val="24"/>
        </w:rPr>
      </w:pPr>
    </w:p>
    <w:p w:rsidR="001D0AE5" w:rsidRPr="000D1575" w:rsidRDefault="001D0AE5" w:rsidP="008905B1">
      <w:pPr>
        <w:ind w:right="56"/>
      </w:pPr>
      <w:r w:rsidRPr="000D1575">
        <w:t xml:space="preserve">The </w:t>
      </w:r>
      <w:r w:rsidRPr="000D1575">
        <w:rPr>
          <w:i/>
          <w:iCs/>
        </w:rPr>
        <w:t>Legislative Assembly (Members’ Staff) Act 1989</w:t>
      </w:r>
      <w:r w:rsidR="008905B1" w:rsidRPr="000D1575">
        <w:t xml:space="preserve"> (“the</w:t>
      </w:r>
      <w:r w:rsidR="00102124" w:rsidRPr="000D1575">
        <w:t xml:space="preserve"> </w:t>
      </w:r>
      <w:r w:rsidRPr="000D1575">
        <w:t>Act”) prov</w:t>
      </w:r>
      <w:r w:rsidR="003230C1" w:rsidRPr="000D1575">
        <w:t>ides for the employment of persons</w:t>
      </w:r>
      <w:r w:rsidRPr="000D1575">
        <w:t xml:space="preserve"> by office-holders (Ministers and “the Speaker”) of the Legislative Assemb</w:t>
      </w:r>
      <w:r w:rsidR="00D33F86" w:rsidRPr="000D1575">
        <w:t xml:space="preserve">ly. </w:t>
      </w:r>
      <w:r w:rsidRPr="000D1575">
        <w:t xml:space="preserve">Subsection 5(1) of the Act gives office-holders </w:t>
      </w:r>
      <w:r w:rsidR="00D33F86" w:rsidRPr="000D1575">
        <w:t xml:space="preserve">the authority to employ staff. </w:t>
      </w:r>
      <w:r w:rsidR="008905B1" w:rsidRPr="000D1575">
        <w:t>Subsection</w:t>
      </w:r>
      <w:r w:rsidR="00FA6804" w:rsidRPr="000D1575">
        <w:t xml:space="preserve"> 6(3</w:t>
      </w:r>
      <w:r w:rsidRPr="000D1575">
        <w:t xml:space="preserve">) </w:t>
      </w:r>
      <w:r w:rsidR="008905B1" w:rsidRPr="000D1575">
        <w:t xml:space="preserve">of the Act </w:t>
      </w:r>
      <w:r w:rsidRPr="000D1575">
        <w:t>provides for the Chief Minister to determine in writing the variable terms of employme</w:t>
      </w:r>
      <w:r w:rsidR="00D33F86" w:rsidRPr="000D1575">
        <w:t xml:space="preserve">nt of staff of office-holders. </w:t>
      </w:r>
      <w:r w:rsidRPr="000D1575">
        <w:t>Such a determination is a disallowable instrument.</w:t>
      </w:r>
    </w:p>
    <w:p w:rsidR="001D0AE5" w:rsidRPr="000D1575" w:rsidRDefault="001D0AE5">
      <w:pPr>
        <w:pStyle w:val="Header"/>
        <w:tabs>
          <w:tab w:val="clear" w:pos="4153"/>
          <w:tab w:val="clear" w:pos="8306"/>
        </w:tabs>
        <w:rPr>
          <w:szCs w:val="24"/>
        </w:rPr>
      </w:pPr>
    </w:p>
    <w:p w:rsidR="001D0AE5" w:rsidRPr="000D1575" w:rsidRDefault="001D0AE5">
      <w:pPr>
        <w:pStyle w:val="Heading4"/>
        <w:numPr>
          <w:ilvl w:val="0"/>
          <w:numId w:val="0"/>
        </w:numPr>
        <w:spacing w:before="0" w:after="0"/>
        <w:rPr>
          <w:rFonts w:cs="Arial"/>
          <w:bCs/>
        </w:rPr>
      </w:pPr>
      <w:r w:rsidRPr="000D1575">
        <w:rPr>
          <w:rFonts w:cs="Arial"/>
          <w:bCs/>
        </w:rPr>
        <w:t>Outline</w:t>
      </w:r>
    </w:p>
    <w:p w:rsidR="001D0AE5" w:rsidRPr="000D1575" w:rsidRDefault="001D0AE5">
      <w:pPr>
        <w:pStyle w:val="Header"/>
        <w:tabs>
          <w:tab w:val="clear" w:pos="4153"/>
          <w:tab w:val="clear" w:pos="8306"/>
        </w:tabs>
        <w:rPr>
          <w:rFonts w:ascii="Arial Narrow" w:hAnsi="Arial Narrow"/>
          <w:szCs w:val="24"/>
        </w:rPr>
      </w:pPr>
    </w:p>
    <w:p w:rsidR="001D0AE5" w:rsidRPr="000D1575" w:rsidRDefault="00102124" w:rsidP="007332CB">
      <w:pPr>
        <w:pStyle w:val="BodyText2"/>
        <w:ind w:right="-163"/>
        <w:rPr>
          <w:bCs/>
        </w:rPr>
      </w:pPr>
      <w:r w:rsidRPr="000D1575">
        <w:t xml:space="preserve">The </w:t>
      </w:r>
      <w:r w:rsidR="00D7040A" w:rsidRPr="000D1575">
        <w:t xml:space="preserve">variable terms of </w:t>
      </w:r>
      <w:r w:rsidRPr="000D1575">
        <w:t xml:space="preserve">employment of persons </w:t>
      </w:r>
      <w:r w:rsidR="00D7040A" w:rsidRPr="000D1575">
        <w:t xml:space="preserve">employed </w:t>
      </w:r>
      <w:r w:rsidRPr="000D1575">
        <w:t>u</w:t>
      </w:r>
      <w:r w:rsidR="008905B1" w:rsidRPr="000D1575">
        <w:t xml:space="preserve">nder the </w:t>
      </w:r>
      <w:r w:rsidR="008605F0" w:rsidRPr="000D1575">
        <w:t>Act</w:t>
      </w:r>
      <w:r w:rsidR="00FA6804" w:rsidRPr="000D1575">
        <w:t xml:space="preserve"> are</w:t>
      </w:r>
      <w:r w:rsidRPr="000D1575">
        <w:t xml:space="preserve"> principally regulated by </w:t>
      </w:r>
      <w:r w:rsidR="00843483">
        <w:t xml:space="preserve">an enterprise agreement, currently </w:t>
      </w:r>
      <w:r w:rsidRPr="000D1575">
        <w:t xml:space="preserve">the </w:t>
      </w:r>
      <w:r w:rsidRPr="000D1575">
        <w:rPr>
          <w:bCs/>
          <w:i/>
        </w:rPr>
        <w:t xml:space="preserve">ACT Legislative Assembly Members’ Staff </w:t>
      </w:r>
      <w:r w:rsidR="009D02FD" w:rsidRPr="000D1575">
        <w:rPr>
          <w:bCs/>
          <w:i/>
        </w:rPr>
        <w:t>Enterprise Agreement 2013</w:t>
      </w:r>
      <w:r w:rsidRPr="000D1575">
        <w:rPr>
          <w:bCs/>
          <w:i/>
        </w:rPr>
        <w:t>-201</w:t>
      </w:r>
      <w:r w:rsidR="009D02FD" w:rsidRPr="000D1575">
        <w:rPr>
          <w:bCs/>
          <w:i/>
        </w:rPr>
        <w:t>7</w:t>
      </w:r>
      <w:r w:rsidR="009D02FD" w:rsidRPr="000D1575">
        <w:rPr>
          <w:bCs/>
        </w:rPr>
        <w:t xml:space="preserve"> (</w:t>
      </w:r>
      <w:r w:rsidR="008905B1" w:rsidRPr="000D1575">
        <w:rPr>
          <w:bCs/>
        </w:rPr>
        <w:t>“</w:t>
      </w:r>
      <w:r w:rsidR="009D02FD" w:rsidRPr="000D1575">
        <w:rPr>
          <w:bCs/>
        </w:rPr>
        <w:t>the</w:t>
      </w:r>
      <w:r w:rsidRPr="000D1575">
        <w:rPr>
          <w:bCs/>
        </w:rPr>
        <w:t xml:space="preserve"> agreement</w:t>
      </w:r>
      <w:r w:rsidR="008905B1" w:rsidRPr="000D1575">
        <w:rPr>
          <w:bCs/>
        </w:rPr>
        <w:t>”</w:t>
      </w:r>
      <w:r w:rsidR="00FA6804" w:rsidRPr="000D1575">
        <w:rPr>
          <w:bCs/>
        </w:rPr>
        <w:t>)</w:t>
      </w:r>
      <w:r w:rsidR="00F026D8" w:rsidRPr="000D1575">
        <w:rPr>
          <w:bCs/>
        </w:rPr>
        <w:t>. This</w:t>
      </w:r>
      <w:r w:rsidR="009D02FD" w:rsidRPr="000D1575">
        <w:rPr>
          <w:bCs/>
        </w:rPr>
        <w:t xml:space="preserve"> </w:t>
      </w:r>
      <w:r w:rsidR="00F026D8" w:rsidRPr="000D1575">
        <w:rPr>
          <w:bCs/>
        </w:rPr>
        <w:t>includes</w:t>
      </w:r>
      <w:r w:rsidRPr="000D1575">
        <w:rPr>
          <w:bCs/>
        </w:rPr>
        <w:t xml:space="preserve"> the </w:t>
      </w:r>
      <w:r w:rsidR="008605F0" w:rsidRPr="000D1575">
        <w:rPr>
          <w:bCs/>
        </w:rPr>
        <w:t xml:space="preserve">rates of pay </w:t>
      </w:r>
      <w:r w:rsidR="008905B1" w:rsidRPr="000D1575">
        <w:rPr>
          <w:bCs/>
        </w:rPr>
        <w:t xml:space="preserve">and </w:t>
      </w:r>
      <w:r w:rsidR="00D17379" w:rsidRPr="000D1575">
        <w:t>the terms and conditions of employment</w:t>
      </w:r>
      <w:r w:rsidR="008905B1" w:rsidRPr="000D1575">
        <w:rPr>
          <w:bCs/>
        </w:rPr>
        <w:t xml:space="preserve"> for classifications</w:t>
      </w:r>
      <w:r w:rsidR="008605F0" w:rsidRPr="000D1575">
        <w:rPr>
          <w:bCs/>
        </w:rPr>
        <w:t xml:space="preserve"> </w:t>
      </w:r>
      <w:r w:rsidR="00A85018" w:rsidRPr="000D1575">
        <w:rPr>
          <w:bCs/>
        </w:rPr>
        <w:t>covered by</w:t>
      </w:r>
      <w:r w:rsidR="004D77B3" w:rsidRPr="000D1575">
        <w:rPr>
          <w:bCs/>
        </w:rPr>
        <w:t xml:space="preserve"> </w:t>
      </w:r>
      <w:r w:rsidR="008905B1" w:rsidRPr="000D1575">
        <w:rPr>
          <w:bCs/>
        </w:rPr>
        <w:t>the agreement</w:t>
      </w:r>
      <w:r w:rsidR="008605F0" w:rsidRPr="000D1575">
        <w:rPr>
          <w:bCs/>
        </w:rPr>
        <w:t>.</w:t>
      </w:r>
    </w:p>
    <w:p w:rsidR="008605F0" w:rsidRPr="000D1575" w:rsidRDefault="008605F0">
      <w:pPr>
        <w:pStyle w:val="BodyText2"/>
        <w:rPr>
          <w:rFonts w:ascii="Arial Narrow" w:hAnsi="Arial Narrow"/>
          <w:bCs/>
          <w:szCs w:val="24"/>
        </w:rPr>
      </w:pPr>
    </w:p>
    <w:p w:rsidR="00D7040A" w:rsidRPr="000D1575" w:rsidRDefault="008905B1" w:rsidP="00BE18D4">
      <w:pPr>
        <w:pStyle w:val="BodyText2"/>
        <w:ind w:right="-228"/>
      </w:pPr>
      <w:r w:rsidRPr="000D1575">
        <w:rPr>
          <w:bCs/>
        </w:rPr>
        <w:t xml:space="preserve">The </w:t>
      </w:r>
      <w:r w:rsidR="00843483">
        <w:rPr>
          <w:bCs/>
        </w:rPr>
        <w:t>position of</w:t>
      </w:r>
      <w:r w:rsidR="0076456F" w:rsidRPr="000D1575">
        <w:rPr>
          <w:bCs/>
        </w:rPr>
        <w:t xml:space="preserve"> </w:t>
      </w:r>
      <w:r w:rsidR="0076456F" w:rsidRPr="000D1575">
        <w:t>Executive Chief of Staff</w:t>
      </w:r>
      <w:r w:rsidR="00843483">
        <w:t xml:space="preserve"> in the </w:t>
      </w:r>
      <w:r w:rsidR="00843483" w:rsidRPr="000D1575">
        <w:rPr>
          <w:bCs/>
        </w:rPr>
        <w:t>Chief Minister</w:t>
      </w:r>
      <w:r w:rsidR="00843483">
        <w:rPr>
          <w:bCs/>
        </w:rPr>
        <w:t>’s Office, which is the equivalent of an executive level position in the ACT Public Service (ACTPS),</w:t>
      </w:r>
      <w:r w:rsidR="00FA6804" w:rsidRPr="000D1575">
        <w:t xml:space="preserve"> is not covered by</w:t>
      </w:r>
      <w:r w:rsidR="0076456F" w:rsidRPr="000D1575">
        <w:t xml:space="preserve"> </w:t>
      </w:r>
      <w:r w:rsidR="00FA6804" w:rsidRPr="000D1575">
        <w:rPr>
          <w:bCs/>
        </w:rPr>
        <w:t>the agreement</w:t>
      </w:r>
      <w:r w:rsidR="008605F0" w:rsidRPr="000D1575">
        <w:t>.</w:t>
      </w:r>
      <w:r w:rsidR="007332CB" w:rsidRPr="000D1575">
        <w:t xml:space="preserve"> </w:t>
      </w:r>
      <w:r w:rsidR="003230C1" w:rsidRPr="000D1575">
        <w:t>T</w:t>
      </w:r>
      <w:r w:rsidR="004D77B3" w:rsidRPr="000D1575">
        <w:t>he</w:t>
      </w:r>
      <w:r w:rsidR="008D5DFF" w:rsidRPr="000D1575">
        <w:t xml:space="preserve"> </w:t>
      </w:r>
      <w:r w:rsidR="00D17379" w:rsidRPr="000D1575">
        <w:t xml:space="preserve">variable terms of employment, including </w:t>
      </w:r>
      <w:r w:rsidR="00843483">
        <w:t xml:space="preserve">the terms and conditions of employment, </w:t>
      </w:r>
      <w:r w:rsidR="00D17379" w:rsidRPr="000D1575">
        <w:t>remuneration and entitlements,</w:t>
      </w:r>
      <w:r w:rsidRPr="000D1575">
        <w:t xml:space="preserve"> </w:t>
      </w:r>
      <w:r w:rsidR="00A85018" w:rsidRPr="000D1575">
        <w:t xml:space="preserve">of </w:t>
      </w:r>
      <w:r w:rsidR="00D17379" w:rsidRPr="000D1575">
        <w:t xml:space="preserve">the position of </w:t>
      </w:r>
      <w:r w:rsidR="00A85018" w:rsidRPr="000D1575">
        <w:t>Executive Chief of Staff are</w:t>
      </w:r>
      <w:r w:rsidR="00F026D8" w:rsidRPr="000D1575">
        <w:t xml:space="preserve"> </w:t>
      </w:r>
      <w:r w:rsidR="008103F4">
        <w:t>pres</w:t>
      </w:r>
      <w:r w:rsidR="00FA6804" w:rsidRPr="000D1575">
        <w:t xml:space="preserve">ently </w:t>
      </w:r>
      <w:r w:rsidR="007332CB" w:rsidRPr="000D1575">
        <w:t>set out in disallowable</w:t>
      </w:r>
      <w:r w:rsidR="00843483">
        <w:t xml:space="preserve"> instrument DI2016-281</w:t>
      </w:r>
      <w:r w:rsidR="00832EFC" w:rsidRPr="000D1575">
        <w:t>.</w:t>
      </w:r>
      <w:r w:rsidR="007332CB" w:rsidRPr="000D1575">
        <w:t xml:space="preserve"> </w:t>
      </w:r>
      <w:r w:rsidR="00831A4E" w:rsidRPr="000D1575">
        <w:t xml:space="preserve">The remuneration </w:t>
      </w:r>
      <w:r w:rsidR="008103F4">
        <w:t xml:space="preserve">of the Executive Chief of Staff position </w:t>
      </w:r>
      <w:r w:rsidR="00831A4E" w:rsidRPr="000D1575">
        <w:t xml:space="preserve">is </w:t>
      </w:r>
      <w:r w:rsidR="008103F4">
        <w:t xml:space="preserve">currently set as </w:t>
      </w:r>
      <w:r w:rsidR="00831A4E" w:rsidRPr="000D1575">
        <w:t xml:space="preserve">equivalent to </w:t>
      </w:r>
      <w:r w:rsidR="008103F4">
        <w:t xml:space="preserve">that of </w:t>
      </w:r>
      <w:r w:rsidR="00831A4E" w:rsidRPr="000D1575">
        <w:t xml:space="preserve">an </w:t>
      </w:r>
      <w:r w:rsidR="008103F4">
        <w:t>ACTPS E</w:t>
      </w:r>
      <w:r w:rsidR="00831A4E" w:rsidRPr="000D1575">
        <w:t xml:space="preserve">xecutive </w:t>
      </w:r>
      <w:r w:rsidR="008103F4">
        <w:t xml:space="preserve">Level </w:t>
      </w:r>
      <w:r w:rsidR="00FA6804" w:rsidRPr="000D1575">
        <w:t>2.4</w:t>
      </w:r>
      <w:r w:rsidR="008103F4">
        <w:t>, as adjusted</w:t>
      </w:r>
      <w:r w:rsidR="00FA6804" w:rsidRPr="000D1575">
        <w:t xml:space="preserve"> from time to time by the </w:t>
      </w:r>
      <w:r w:rsidR="008103F4">
        <w:t xml:space="preserve">ACT </w:t>
      </w:r>
      <w:r w:rsidR="00FA6804" w:rsidRPr="000D1575">
        <w:t>Remuneration Tribunal.</w:t>
      </w:r>
    </w:p>
    <w:p w:rsidR="00D7040A" w:rsidRPr="000D1575" w:rsidRDefault="00D7040A" w:rsidP="00377996">
      <w:pPr>
        <w:pStyle w:val="BodyText2"/>
        <w:ind w:right="-163"/>
      </w:pPr>
    </w:p>
    <w:p w:rsidR="008605F0" w:rsidRDefault="008103F4" w:rsidP="00BE18D4">
      <w:pPr>
        <w:pStyle w:val="BodyText2"/>
        <w:ind w:right="-228"/>
        <w:rPr>
          <w:rStyle w:val="Calibri12"/>
          <w:rFonts w:ascii="Times New Roman" w:hAnsi="Times New Roman"/>
        </w:rPr>
      </w:pPr>
      <w:r>
        <w:t>Recent changes to the classification structure for executives in the ACTPS introduced by a</w:t>
      </w:r>
      <w:r w:rsidR="00FA6804" w:rsidRPr="000D1575">
        <w:t>mendments to the</w:t>
      </w:r>
      <w:r w:rsidR="00450D75" w:rsidRPr="000D1575">
        <w:t xml:space="preserve"> </w:t>
      </w:r>
      <w:r w:rsidR="00450D75" w:rsidRPr="000D1575">
        <w:rPr>
          <w:i/>
        </w:rPr>
        <w:t>Public Sector Management Standards</w:t>
      </w:r>
      <w:r>
        <w:rPr>
          <w:i/>
        </w:rPr>
        <w:t xml:space="preserve"> 2016</w:t>
      </w:r>
      <w:r w:rsidR="00450D75" w:rsidRPr="000D1575">
        <w:t xml:space="preserve"> </w:t>
      </w:r>
      <w:r w:rsidR="00BE18D4">
        <w:t xml:space="preserve">(“the PSM Standards”) </w:t>
      </w:r>
      <w:r w:rsidR="00450D75" w:rsidRPr="000D1575">
        <w:t>have meant that the current determination need</w:t>
      </w:r>
      <w:r>
        <w:t>s</w:t>
      </w:r>
      <w:r w:rsidR="00450D75" w:rsidRPr="000D1575">
        <w:t xml:space="preserve"> updatin</w:t>
      </w:r>
      <w:r>
        <w:t xml:space="preserve">g. </w:t>
      </w:r>
      <w:r w:rsidRPr="008103F4">
        <w:rPr>
          <w:rStyle w:val="Calibri12"/>
          <w:rFonts w:ascii="Times New Roman" w:hAnsi="Times New Roman"/>
        </w:rPr>
        <w:t xml:space="preserve">Under the revised executive structure, </w:t>
      </w:r>
      <w:r w:rsidRPr="008103F4">
        <w:t>classification points have a different numbering system from the current classification point</w:t>
      </w:r>
      <w:r w:rsidR="00BE18D4">
        <w:t>. T</w:t>
      </w:r>
      <w:r w:rsidRPr="008103F4">
        <w:t>his is purely for administrative pu</w:t>
      </w:r>
      <w:r w:rsidR="00BE18D4">
        <w:t>rposes</w:t>
      </w:r>
      <w:r w:rsidRPr="008103F4">
        <w:t>, and does not impact remuneration.</w:t>
      </w:r>
      <w:r>
        <w:t xml:space="preserve"> </w:t>
      </w:r>
      <w:r w:rsidR="00BE18D4" w:rsidRPr="00BE18D4">
        <w:t xml:space="preserve">Under the amendments to the PSM Standards, the classification of an ACTPS </w:t>
      </w:r>
      <w:fldSimple w:instr=" MERGEFIELD Exisiting_Executive_Classification ">
        <w:r w:rsidR="00BE18D4" w:rsidRPr="00BE18D4">
          <w:rPr>
            <w:noProof/>
          </w:rPr>
          <w:t>Executive Level 2.4</w:t>
        </w:r>
      </w:fldSimple>
      <w:r w:rsidR="00BE18D4" w:rsidRPr="00BE18D4">
        <w:t xml:space="preserve"> will administratively translate to an </w:t>
      </w:r>
      <w:fldSimple w:instr=" MERGEFIELD New_Executive_Classification ">
        <w:r w:rsidR="00BE18D4" w:rsidRPr="00BE18D4">
          <w:rPr>
            <w:noProof/>
          </w:rPr>
          <w:t>Executive Level 2.2</w:t>
        </w:r>
      </w:fldSimple>
      <w:r w:rsidR="00BE18D4">
        <w:t xml:space="preserve">. </w:t>
      </w:r>
      <w:r w:rsidR="00BE18D4" w:rsidRPr="00BE18D4">
        <w:rPr>
          <w:rStyle w:val="Calibri12"/>
          <w:rFonts w:ascii="Times New Roman" w:hAnsi="Times New Roman"/>
        </w:rPr>
        <w:t>A</w:t>
      </w:r>
      <w:r w:rsidR="00BE18D4">
        <w:rPr>
          <w:rStyle w:val="Calibri12"/>
          <w:rFonts w:ascii="Times New Roman" w:hAnsi="Times New Roman"/>
        </w:rPr>
        <w:t xml:space="preserve"> new determination is</w:t>
      </w:r>
      <w:r w:rsidR="00BE18D4" w:rsidRPr="00BE18D4">
        <w:rPr>
          <w:rStyle w:val="Calibri12"/>
          <w:rFonts w:ascii="Times New Roman" w:hAnsi="Times New Roman"/>
        </w:rPr>
        <w:t xml:space="preserve"> required in order to maintain the current pay parity between the position of Executive Chief of Staff and the revised classification structure for ACTPS executives.</w:t>
      </w:r>
      <w:r w:rsidR="00BB1392">
        <w:rPr>
          <w:rStyle w:val="Calibri12"/>
          <w:rFonts w:ascii="Times New Roman" w:hAnsi="Times New Roman"/>
        </w:rPr>
        <w:t xml:space="preserve"> </w:t>
      </w:r>
    </w:p>
    <w:p w:rsidR="00BB1392" w:rsidRDefault="00BB1392" w:rsidP="00BE18D4">
      <w:pPr>
        <w:pStyle w:val="BodyText2"/>
        <w:ind w:right="-228"/>
      </w:pPr>
    </w:p>
    <w:p w:rsidR="00BB1392" w:rsidRPr="00BE18D4" w:rsidRDefault="00BB1392" w:rsidP="00BB1392">
      <w:pPr>
        <w:pStyle w:val="BodyText2"/>
        <w:ind w:right="-370"/>
      </w:pPr>
      <w:r w:rsidRPr="00E62350">
        <w:rPr>
          <w:rStyle w:val="Calibri12"/>
          <w:rFonts w:ascii="Times New Roman" w:hAnsi="Times New Roman"/>
        </w:rPr>
        <w:t>The determination has also been amended to clarify that entitlements and allowances of ACTPS executives also apply to the position of Executive Chief of Staff.</w:t>
      </w:r>
      <w:r>
        <w:rPr>
          <w:rStyle w:val="Calibri12"/>
        </w:rPr>
        <w:t xml:space="preserve"> </w:t>
      </w:r>
      <w:r>
        <w:t>Schedule 2 to the determination is being amended</w:t>
      </w:r>
      <w:r w:rsidR="004D0B16">
        <w:t>, for clarity,</w:t>
      </w:r>
      <w:r>
        <w:t xml:space="preserve"> to include the travel-related expenses provision of the agreement.</w:t>
      </w:r>
    </w:p>
    <w:p w:rsidR="008605F0" w:rsidRPr="000D1575" w:rsidRDefault="001A13E1">
      <w:pPr>
        <w:pStyle w:val="BodyText2"/>
        <w:rPr>
          <w:rFonts w:ascii="Arial Narrow" w:hAnsi="Arial Narrow"/>
          <w:szCs w:val="24"/>
        </w:rPr>
      </w:pPr>
      <w:r>
        <w:rPr>
          <w:rFonts w:ascii="Arial Narrow" w:hAnsi="Arial Narrow"/>
          <w:szCs w:val="24"/>
        </w:rPr>
        <w:br w:type="page"/>
      </w:r>
    </w:p>
    <w:p w:rsidR="001D0AE5" w:rsidRPr="000D1575" w:rsidRDefault="001D0AE5" w:rsidP="004D77B3">
      <w:pPr>
        <w:pStyle w:val="Heading9"/>
        <w:numPr>
          <w:ilvl w:val="0"/>
          <w:numId w:val="0"/>
        </w:numPr>
        <w:spacing w:before="0" w:after="0"/>
        <w:rPr>
          <w:rFonts w:cs="Arial"/>
          <w:i w:val="0"/>
          <w:iCs/>
          <w:sz w:val="24"/>
        </w:rPr>
      </w:pPr>
      <w:r w:rsidRPr="000D1575">
        <w:rPr>
          <w:rFonts w:cs="Arial"/>
          <w:i w:val="0"/>
          <w:iCs/>
          <w:sz w:val="24"/>
        </w:rPr>
        <w:lastRenderedPageBreak/>
        <w:t>Variable Terms</w:t>
      </w:r>
    </w:p>
    <w:p w:rsidR="001D0AE5" w:rsidRPr="000D1575" w:rsidRDefault="001D0AE5">
      <w:pPr>
        <w:pStyle w:val="Header"/>
        <w:tabs>
          <w:tab w:val="clear" w:pos="4153"/>
          <w:tab w:val="clear" w:pos="8306"/>
        </w:tabs>
        <w:rPr>
          <w:szCs w:val="24"/>
        </w:rPr>
      </w:pPr>
    </w:p>
    <w:p w:rsidR="001D0AE5" w:rsidRPr="000D1575" w:rsidRDefault="001D0AE5" w:rsidP="00842B3D">
      <w:pPr>
        <w:pStyle w:val="Header"/>
        <w:tabs>
          <w:tab w:val="clear" w:pos="4153"/>
          <w:tab w:val="clear" w:pos="8306"/>
        </w:tabs>
        <w:ind w:right="-86"/>
      </w:pPr>
      <w:r w:rsidRPr="000D1575">
        <w:t>Numbered clauses 1 to 4 contain technical provisions.</w:t>
      </w:r>
      <w:r w:rsidR="00842B3D" w:rsidRPr="000D1575">
        <w:t xml:space="preserve"> </w:t>
      </w:r>
    </w:p>
    <w:p w:rsidR="001D0AE5" w:rsidRPr="000D1575" w:rsidRDefault="001D0AE5">
      <w:pPr>
        <w:pStyle w:val="Header"/>
        <w:tabs>
          <w:tab w:val="clear" w:pos="4153"/>
          <w:tab w:val="clear" w:pos="8306"/>
        </w:tabs>
        <w:rPr>
          <w:szCs w:val="24"/>
        </w:rPr>
      </w:pPr>
    </w:p>
    <w:p w:rsidR="00CB1B4C" w:rsidRPr="000D1575" w:rsidRDefault="00CB1B4C">
      <w:pPr>
        <w:pStyle w:val="Header"/>
        <w:tabs>
          <w:tab w:val="clear" w:pos="4153"/>
          <w:tab w:val="clear" w:pos="8306"/>
        </w:tabs>
      </w:pPr>
      <w:r w:rsidRPr="000D1575">
        <w:t>Numbered clause</w:t>
      </w:r>
      <w:r w:rsidR="00EC203C" w:rsidRPr="000D1575">
        <w:t xml:space="preserve"> 5 revokes the existin</w:t>
      </w:r>
      <w:r w:rsidR="00070E6C">
        <w:t>g disallowable instrument DI2016-281</w:t>
      </w:r>
      <w:r w:rsidR="00EC203C" w:rsidRPr="000D1575">
        <w:t>.</w:t>
      </w:r>
    </w:p>
    <w:p w:rsidR="001D0AE5" w:rsidRPr="000D1575" w:rsidRDefault="001D0AE5">
      <w:pPr>
        <w:pStyle w:val="Header"/>
        <w:tabs>
          <w:tab w:val="clear" w:pos="4153"/>
          <w:tab w:val="clear" w:pos="8306"/>
        </w:tabs>
        <w:rPr>
          <w:szCs w:val="24"/>
        </w:rPr>
      </w:pPr>
    </w:p>
    <w:p w:rsidR="0069155C" w:rsidRPr="000D1575" w:rsidRDefault="0069155C">
      <w:pPr>
        <w:pStyle w:val="Header"/>
        <w:tabs>
          <w:tab w:val="clear" w:pos="4153"/>
          <w:tab w:val="clear" w:pos="8306"/>
        </w:tabs>
      </w:pPr>
      <w:r w:rsidRPr="000D1575">
        <w:t>Numbered clause</w:t>
      </w:r>
      <w:r w:rsidR="008C3F29" w:rsidRPr="000D1575">
        <w:t>s</w:t>
      </w:r>
      <w:r w:rsidR="00CB1B4C" w:rsidRPr="000D1575">
        <w:t xml:space="preserve"> 6</w:t>
      </w:r>
      <w:r w:rsidR="001D0AE5" w:rsidRPr="000D1575">
        <w:t xml:space="preserve"> </w:t>
      </w:r>
      <w:r w:rsidR="00CB1B4C" w:rsidRPr="000D1575">
        <w:t>and 7</w:t>
      </w:r>
      <w:r w:rsidR="008C3F29" w:rsidRPr="000D1575">
        <w:t xml:space="preserve"> set</w:t>
      </w:r>
      <w:r w:rsidRPr="000D1575">
        <w:t xml:space="preserve"> the purpose of the instrument </w:t>
      </w:r>
      <w:r w:rsidR="00734B30" w:rsidRPr="000D1575">
        <w:t>as determining</w:t>
      </w:r>
      <w:r w:rsidRPr="000D1575">
        <w:t xml:space="preserve"> the</w:t>
      </w:r>
      <w:r w:rsidR="006A0202" w:rsidRPr="000D1575">
        <w:t xml:space="preserve"> varia</w:t>
      </w:r>
      <w:r w:rsidR="008C3F29" w:rsidRPr="000D1575">
        <w:t>ble terms of employment</w:t>
      </w:r>
      <w:r w:rsidR="006A0202" w:rsidRPr="000D1575">
        <w:t xml:space="preserve"> to apply to</w:t>
      </w:r>
      <w:r w:rsidR="00CB1B4C" w:rsidRPr="000D1575">
        <w:t xml:space="preserve"> the</w:t>
      </w:r>
      <w:r w:rsidR="00835F20" w:rsidRPr="000D1575">
        <w:t xml:space="preserve"> </w:t>
      </w:r>
      <w:r w:rsidRPr="000D1575">
        <w:t>Executive Chief of Staff.</w:t>
      </w:r>
      <w:r w:rsidR="008C3F29" w:rsidRPr="000D1575">
        <w:t xml:space="preserve">  </w:t>
      </w:r>
    </w:p>
    <w:p w:rsidR="0069155C" w:rsidRPr="000D1575" w:rsidRDefault="0069155C">
      <w:pPr>
        <w:pStyle w:val="Header"/>
        <w:tabs>
          <w:tab w:val="clear" w:pos="4153"/>
          <w:tab w:val="clear" w:pos="8306"/>
        </w:tabs>
        <w:rPr>
          <w:szCs w:val="24"/>
        </w:rPr>
      </w:pPr>
    </w:p>
    <w:p w:rsidR="00F67BAC" w:rsidRPr="000D1575" w:rsidRDefault="00CB1B4C" w:rsidP="00734682">
      <w:pPr>
        <w:pStyle w:val="Header"/>
        <w:tabs>
          <w:tab w:val="clear" w:pos="4153"/>
          <w:tab w:val="clear" w:pos="8306"/>
        </w:tabs>
      </w:pPr>
      <w:r w:rsidRPr="000D1575">
        <w:t>Numbered clause 8</w:t>
      </w:r>
      <w:r w:rsidR="0069155C" w:rsidRPr="000D1575">
        <w:t>(1) se</w:t>
      </w:r>
      <w:r w:rsidR="00835F20" w:rsidRPr="000D1575">
        <w:t>ts</w:t>
      </w:r>
      <w:r w:rsidR="0069155C" w:rsidRPr="000D1575">
        <w:t xml:space="preserve"> </w:t>
      </w:r>
      <w:r w:rsidR="001D0AE5" w:rsidRPr="000D1575">
        <w:t>t</w:t>
      </w:r>
      <w:r w:rsidR="007332CB" w:rsidRPr="000D1575">
        <w:t>he remuneration and employer provided benefits</w:t>
      </w:r>
      <w:r w:rsidR="0069155C" w:rsidRPr="000D1575">
        <w:t xml:space="preserve"> </w:t>
      </w:r>
      <w:r w:rsidR="00D17379" w:rsidRPr="000D1575">
        <w:t xml:space="preserve">which apply to the Executive Chief of Staff </w:t>
      </w:r>
      <w:r w:rsidR="0069155C" w:rsidRPr="000D1575">
        <w:t xml:space="preserve">as </w:t>
      </w:r>
      <w:r w:rsidR="00835F20" w:rsidRPr="000D1575">
        <w:t xml:space="preserve">those </w:t>
      </w:r>
      <w:r w:rsidR="009E73A1" w:rsidRPr="000D1575">
        <w:t>specified</w:t>
      </w:r>
      <w:r w:rsidR="00197DDB">
        <w:t xml:space="preserve"> in S</w:t>
      </w:r>
      <w:r w:rsidR="00734682" w:rsidRPr="000D1575">
        <w:t>chedule 1</w:t>
      </w:r>
      <w:r w:rsidR="00C22AED">
        <w:t xml:space="preserve">. </w:t>
      </w:r>
      <w:r w:rsidR="001A13E1">
        <w:t>This clause has been amended to include allowances and entitlements</w:t>
      </w:r>
      <w:r w:rsidR="00831A4E" w:rsidRPr="000D1575">
        <w:rPr>
          <w:szCs w:val="24"/>
        </w:rPr>
        <w:t>.</w:t>
      </w:r>
      <w:r w:rsidR="006822E1" w:rsidRPr="000D1575">
        <w:rPr>
          <w:szCs w:val="24"/>
        </w:rPr>
        <w:t xml:space="preserve"> </w:t>
      </w:r>
    </w:p>
    <w:p w:rsidR="003F57FB" w:rsidRPr="000D1575" w:rsidRDefault="003F57FB" w:rsidP="00734682">
      <w:pPr>
        <w:pStyle w:val="Header"/>
        <w:tabs>
          <w:tab w:val="clear" w:pos="4153"/>
          <w:tab w:val="clear" w:pos="8306"/>
        </w:tabs>
        <w:rPr>
          <w:szCs w:val="24"/>
        </w:rPr>
      </w:pPr>
    </w:p>
    <w:p w:rsidR="0069155C" w:rsidRPr="000D1575" w:rsidRDefault="00CB1B4C" w:rsidP="00734682">
      <w:pPr>
        <w:pStyle w:val="Header"/>
        <w:tabs>
          <w:tab w:val="clear" w:pos="4153"/>
          <w:tab w:val="clear" w:pos="8306"/>
        </w:tabs>
      </w:pPr>
      <w:r w:rsidRPr="000D1575">
        <w:t>Numbered clause 8</w:t>
      </w:r>
      <w:r w:rsidR="0069155C" w:rsidRPr="000D1575">
        <w:t>(2) se</w:t>
      </w:r>
      <w:r w:rsidR="000D1575">
        <w:t>t</w:t>
      </w:r>
      <w:r w:rsidR="00E450D7">
        <w:t>s</w:t>
      </w:r>
      <w:r w:rsidR="00832EFC" w:rsidRPr="000D1575">
        <w:t xml:space="preserve"> th</w:t>
      </w:r>
      <w:r w:rsidR="00AD4767" w:rsidRPr="000D1575">
        <w:t>e</w:t>
      </w:r>
      <w:r w:rsidR="00832EFC" w:rsidRPr="000D1575">
        <w:t xml:space="preserve"> </w:t>
      </w:r>
      <w:r w:rsidR="00864487" w:rsidRPr="000D1575">
        <w:t>terms and conditions</w:t>
      </w:r>
      <w:r w:rsidR="0069155C" w:rsidRPr="000D1575">
        <w:t xml:space="preserve"> </w:t>
      </w:r>
      <w:r w:rsidR="00DC0E66" w:rsidRPr="000D1575">
        <w:t xml:space="preserve">of </w:t>
      </w:r>
      <w:r w:rsidR="00864487" w:rsidRPr="000D1575">
        <w:t xml:space="preserve">employment </w:t>
      </w:r>
      <w:r w:rsidR="002D467D" w:rsidRPr="000D1575">
        <w:t xml:space="preserve">of </w:t>
      </w:r>
      <w:r w:rsidR="004875D8" w:rsidRPr="000D1575">
        <w:t xml:space="preserve">the </w:t>
      </w:r>
      <w:r w:rsidR="002D467D" w:rsidRPr="000D1575">
        <w:t xml:space="preserve">Executive Chief of Staff </w:t>
      </w:r>
      <w:r w:rsidR="00864487" w:rsidRPr="000D1575">
        <w:t xml:space="preserve">as those </w:t>
      </w:r>
      <w:r w:rsidR="00656C40">
        <w:t xml:space="preserve">of the agreement </w:t>
      </w:r>
      <w:r w:rsidR="00197DDB">
        <w:t>specified in S</w:t>
      </w:r>
      <w:r w:rsidR="00AD4767" w:rsidRPr="000D1575">
        <w:t>che</w:t>
      </w:r>
      <w:r w:rsidR="00734682" w:rsidRPr="000D1575">
        <w:t>dule 2</w:t>
      </w:r>
      <w:r w:rsidR="00BB1392">
        <w:t>.</w:t>
      </w:r>
    </w:p>
    <w:p w:rsidR="001D0AE5" w:rsidRPr="000D1575" w:rsidRDefault="001D0AE5">
      <w:pPr>
        <w:pStyle w:val="Header"/>
        <w:tabs>
          <w:tab w:val="clear" w:pos="4153"/>
          <w:tab w:val="clear" w:pos="8306"/>
        </w:tabs>
        <w:rPr>
          <w:szCs w:val="24"/>
        </w:rPr>
      </w:pPr>
    </w:p>
    <w:p w:rsidR="001D0AE5" w:rsidRDefault="00EC203C" w:rsidP="00816C39">
      <w:r w:rsidRPr="000D1575">
        <w:t>Numbered clause 9</w:t>
      </w:r>
      <w:r w:rsidR="001D0AE5" w:rsidRPr="000D1575">
        <w:t xml:space="preserve"> </w:t>
      </w:r>
      <w:r w:rsidRPr="000D1575">
        <w:t>sets</w:t>
      </w:r>
      <w:r w:rsidR="00832EFC" w:rsidRPr="000D1575">
        <w:t xml:space="preserve"> the duties and obligations of the Executive Chief of Staff</w:t>
      </w:r>
      <w:r w:rsidR="00197DDB">
        <w:t xml:space="preserve"> as those specified in S</w:t>
      </w:r>
      <w:r w:rsidRPr="000D1575">
        <w:t>chedule 3</w:t>
      </w:r>
      <w:r w:rsidR="001D0AE5" w:rsidRPr="000D1575">
        <w:t>.</w:t>
      </w:r>
      <w:r w:rsidR="00C22AED">
        <w:t xml:space="preserve"> These are unchanged.</w:t>
      </w:r>
    </w:p>
    <w:p w:rsidR="001A13E1" w:rsidRDefault="001A13E1" w:rsidP="00816C39"/>
    <w:p w:rsidR="001A13E1" w:rsidRDefault="001A13E1" w:rsidP="00816C39">
      <w:r>
        <w:t xml:space="preserve">Schedule 1 details the </w:t>
      </w:r>
      <w:r w:rsidRPr="000D1575">
        <w:t>remuneration and employer provided benefits which apply to the Executive Chief of Staff</w:t>
      </w:r>
      <w:r>
        <w:t>. C</w:t>
      </w:r>
      <w:r w:rsidRPr="000D1575">
        <w:t xml:space="preserve">lause </w:t>
      </w:r>
      <w:r w:rsidR="00EA044A">
        <w:t>1 of S</w:t>
      </w:r>
      <w:r>
        <w:t>chedule 1 has been amended to include allowances and entitlements, and the equivalent classification has been changed from Executive Level 2.4 to Executive Level 2.2 to mirror recent changes to the ACTPS executive structure</w:t>
      </w:r>
      <w:r w:rsidR="00BB1392">
        <w:t>.</w:t>
      </w:r>
    </w:p>
    <w:p w:rsidR="00BB1392" w:rsidRDefault="00BB1392" w:rsidP="00816C39"/>
    <w:p w:rsidR="00EA044A" w:rsidRDefault="00BB1392" w:rsidP="00EA044A">
      <w:pPr>
        <w:autoSpaceDE w:val="0"/>
        <w:autoSpaceDN w:val="0"/>
        <w:adjustRightInd w:val="0"/>
        <w:rPr>
          <w:szCs w:val="24"/>
          <w:lang w:eastAsia="en-AU"/>
        </w:rPr>
      </w:pPr>
      <w:r>
        <w:t xml:space="preserve">Schedule 2 </w:t>
      </w:r>
      <w:r w:rsidR="00EA044A">
        <w:rPr>
          <w:szCs w:val="24"/>
          <w:lang w:eastAsia="en-AU"/>
        </w:rPr>
        <w:t>outlines the terms and conditions of employment of the agreement that apply to the Executive Chief of Staff, as outlined in Table 2. Travel Expenses has been included in this list which is consistent with existing practice and provides clarification of these arrangements.</w:t>
      </w:r>
    </w:p>
    <w:p w:rsidR="00842B3D" w:rsidRPr="000D1575" w:rsidRDefault="00842B3D" w:rsidP="00816C39"/>
    <w:p w:rsidR="00842B3D" w:rsidRPr="000D1575" w:rsidRDefault="00842B3D" w:rsidP="00816C39"/>
    <w:sectPr w:rsidR="00842B3D" w:rsidRPr="000D1575" w:rsidSect="00BB1392">
      <w:headerReference w:type="even" r:id="rId7"/>
      <w:headerReference w:type="default" r:id="rId8"/>
      <w:footerReference w:type="even" r:id="rId9"/>
      <w:footerReference w:type="default" r:id="rId10"/>
      <w:headerReference w:type="first" r:id="rId11"/>
      <w:footerReference w:type="first" r:id="rId12"/>
      <w:type w:val="evenPage"/>
      <w:pgSz w:w="11907" w:h="16839" w:code="9"/>
      <w:pgMar w:top="1134" w:right="1361" w:bottom="568" w:left="1418" w:header="284"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BAE" w:rsidRDefault="00757BAE">
      <w:r>
        <w:separator/>
      </w:r>
    </w:p>
  </w:endnote>
  <w:endnote w:type="continuationSeparator" w:id="0">
    <w:p w:rsidR="00757BAE" w:rsidRDefault="00757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Arial Rounded MT Bold"/>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FD9" w:rsidRDefault="00172FD9">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172FD9">
      <w:tblPrEx>
        <w:tblCellMar>
          <w:top w:w="0" w:type="dxa"/>
          <w:bottom w:w="0" w:type="dxa"/>
        </w:tblCellMar>
      </w:tblPrEx>
      <w:trPr>
        <w:jc w:val="center"/>
      </w:trPr>
      <w:tc>
        <w:tcPr>
          <w:tcW w:w="1240" w:type="dxa"/>
          <w:tcBorders>
            <w:top w:val="single" w:sz="4" w:space="0" w:color="auto"/>
          </w:tcBorders>
        </w:tcPr>
        <w:p w:rsidR="00172FD9" w:rsidRDefault="00172FD9">
          <w:pPr>
            <w:pStyle w:val="Footer"/>
          </w:pPr>
          <w:r>
            <w:t xml:space="preserve">page </w:t>
          </w:r>
          <w:r>
            <w:rPr>
              <w:rStyle w:val="PageNumber"/>
            </w:rPr>
            <w:t>2</w:t>
          </w:r>
        </w:p>
      </w:tc>
      <w:tc>
        <w:tcPr>
          <w:tcW w:w="4527" w:type="dxa"/>
          <w:tcBorders>
            <w:top w:val="single" w:sz="4" w:space="0" w:color="auto"/>
          </w:tcBorders>
        </w:tcPr>
        <w:p w:rsidR="00172FD9" w:rsidRDefault="00172FD9">
          <w:pPr>
            <w:pStyle w:val="Footer"/>
            <w:jc w:val="center"/>
          </w:pPr>
          <w:fldSimple w:instr=" REF Citation *\charformat  \* MERGEFORMAT ">
            <w:r w:rsidRPr="000D4255">
              <w:rPr>
                <w:rFonts w:cs="Arial"/>
                <w:szCs w:val="28"/>
              </w:rPr>
              <w:t>Legislative Assembly (Members’ Staff) Variable Terms Of Employment Of Office-holders’ Staff</w:t>
            </w:r>
            <w:r>
              <w:t xml:space="preserve"> Determination 20</w:t>
            </w:r>
          </w:fldSimple>
          <w:r>
            <w:br/>
          </w:r>
          <w:fldSimple w:instr=" DOCPROPERTY &quot;Eff&quot;  ">
            <w:r>
              <w:t xml:space="preserve"> </w:t>
            </w:r>
          </w:fldSimple>
          <w:fldSimple w:instr=" DOCPROPERTY &quot;StartDt&quot;   ">
            <w:r>
              <w:t xml:space="preserve">  </w:t>
            </w:r>
          </w:fldSimple>
          <w:fldSimple w:instr=" DOCPROPERTY &quot;EndDt&quot;  ">
            <w:r>
              <w:t xml:space="preserve">  </w:t>
            </w:r>
          </w:fldSimple>
        </w:p>
      </w:tc>
      <w:tc>
        <w:tcPr>
          <w:tcW w:w="1553" w:type="dxa"/>
          <w:tcBorders>
            <w:top w:val="single" w:sz="4" w:space="0" w:color="auto"/>
          </w:tcBorders>
        </w:tcPr>
        <w:p w:rsidR="00172FD9" w:rsidRDefault="00172FD9">
          <w:pPr>
            <w:pStyle w:val="Footer"/>
            <w:jc w:val="right"/>
          </w:pPr>
          <w:r>
            <w:fldChar w:fldCharType="begin"/>
          </w:r>
          <w:r>
            <w:instrText xml:space="preserve"> DOCPROPERTY "Category"  </w:instrText>
          </w:r>
          <w:r>
            <w:fldChar w:fldCharType="end"/>
          </w:r>
          <w:r>
            <w:fldChar w:fldCharType="begin"/>
          </w:r>
          <w:r>
            <w:instrText xml:space="preserve"> DOCPROPERTY "Category"  </w:instrText>
          </w:r>
          <w:r>
            <w:fldChar w:fldCharType="end"/>
          </w:r>
          <w:r>
            <w:br/>
          </w:r>
          <w:fldSimple w:instr=" DOCPROPERTY &quot;RepubDt&quot;  ">
            <w:r>
              <w:t xml:space="preserve">  </w:t>
            </w:r>
          </w:fldSimple>
        </w:p>
      </w:tc>
    </w:tr>
  </w:tbl>
  <w:p w:rsidR="00172FD9" w:rsidRDefault="00172FD9">
    <w:pPr>
      <w:pStyle w:val="Status"/>
      <w:rPr>
        <w:sz w:val="18"/>
      </w:rPr>
    </w:pPr>
    <w:fldSimple w:instr=" DOCPROPERTY &quot;Status&quot; ">
      <w:r>
        <w:t xml:space="preserve"> </w:t>
      </w:r>
    </w:fldSimple>
  </w:p>
  <w:p w:rsidR="00172FD9" w:rsidRDefault="00172FD9" w:rsidP="003137A4">
    <w:pPr>
      <w:pStyle w:val="Footer"/>
      <w:jc w:val="center"/>
      <w:rPr>
        <w:rFonts w:cs="Arial"/>
        <w:sz w:val="14"/>
      </w:rPr>
    </w:pPr>
    <w:r w:rsidRPr="003137A4">
      <w:rPr>
        <w:rFonts w:cs="Arial"/>
        <w:sz w:val="14"/>
      </w:rPr>
      <w:t>Unauthorised version prepared by ACT Parliamentary Counsel’s Office</w:t>
    </w:r>
  </w:p>
  <w:p w:rsidR="00A46EFE" w:rsidRDefault="00172FD9" w:rsidP="00F47A94">
    <w:pPr>
      <w:pStyle w:val="Footer"/>
      <w:jc w:val="center"/>
      <w:rPr>
        <w:rFonts w:cs="Arial"/>
        <w:sz w:val="14"/>
      </w:rPr>
    </w:pPr>
    <w:r w:rsidRPr="00F47A94">
      <w:rPr>
        <w:rFonts w:cs="Arial"/>
        <w:sz w:val="14"/>
      </w:rPr>
      <w:t>Unauthorised version prepared by ACT Parliamentary Counsel’s Office</w:t>
    </w:r>
  </w:p>
  <w:p w:rsidR="00172FD9" w:rsidRPr="00A46EFE" w:rsidRDefault="00A46EFE" w:rsidP="00A46EFE">
    <w:pPr>
      <w:pStyle w:val="Footer"/>
      <w:jc w:val="center"/>
      <w:rPr>
        <w:rFonts w:cs="Arial"/>
        <w:sz w:val="14"/>
      </w:rPr>
    </w:pPr>
    <w:r w:rsidRPr="00A46EFE">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tblBorders>
      <w:tblLayout w:type="fixed"/>
      <w:tblLook w:val="0000" w:firstRow="0" w:lastRow="0" w:firstColumn="0" w:lastColumn="0" w:noHBand="0" w:noVBand="0"/>
    </w:tblPr>
    <w:tblGrid>
      <w:gridCol w:w="1203"/>
      <w:gridCol w:w="5292"/>
      <w:gridCol w:w="1212"/>
    </w:tblGrid>
    <w:tr w:rsidR="00172FD9" w:rsidTr="00352C05">
      <w:tblPrEx>
        <w:tblCellMar>
          <w:top w:w="0" w:type="dxa"/>
          <w:bottom w:w="0" w:type="dxa"/>
        </w:tblCellMar>
      </w:tblPrEx>
      <w:trPr>
        <w:jc w:val="center"/>
      </w:trPr>
      <w:tc>
        <w:tcPr>
          <w:tcW w:w="1203" w:type="dxa"/>
          <w:tcBorders>
            <w:top w:val="single" w:sz="4" w:space="0" w:color="auto"/>
            <w:left w:val="nil"/>
            <w:bottom w:val="nil"/>
            <w:right w:val="nil"/>
          </w:tcBorders>
        </w:tcPr>
        <w:p w:rsidR="00172FD9" w:rsidRDefault="00172FD9" w:rsidP="00352C05">
          <w:pPr>
            <w:pStyle w:val="Footer"/>
          </w:pPr>
          <w:r>
            <w:t xml:space="preserve">page </w:t>
          </w:r>
          <w:r>
            <w:rPr>
              <w:rStyle w:val="PageNumber"/>
              <w:rFonts w:cs="Arial"/>
            </w:rPr>
            <w:t>2</w:t>
          </w:r>
          <w:r>
            <w:fldChar w:fldCharType="begin"/>
          </w:r>
          <w:r>
            <w:instrText xml:space="preserve"> DOCPROPERTY "Category"  </w:instrText>
          </w:r>
          <w:r>
            <w:fldChar w:fldCharType="end"/>
          </w:r>
          <w:r>
            <w:fldChar w:fldCharType="begin"/>
          </w:r>
          <w:r>
            <w:instrText xml:space="preserve"> DOCPROPERTY "Category"  </w:instrText>
          </w:r>
          <w:r>
            <w:fldChar w:fldCharType="end"/>
          </w:r>
          <w:r>
            <w:br/>
          </w:r>
          <w:fldSimple w:instr=" DOCPROPERTY &quot;RepubDt&quot;  ">
            <w:r>
              <w:t xml:space="preserve">  </w:t>
            </w:r>
          </w:fldSimple>
        </w:p>
      </w:tc>
      <w:tc>
        <w:tcPr>
          <w:tcW w:w="5292" w:type="dxa"/>
          <w:tcBorders>
            <w:top w:val="single" w:sz="4" w:space="0" w:color="auto"/>
            <w:left w:val="nil"/>
            <w:bottom w:val="nil"/>
            <w:right w:val="nil"/>
          </w:tcBorders>
        </w:tcPr>
        <w:p w:rsidR="00172FD9" w:rsidRDefault="00172FD9" w:rsidP="00172FD9">
          <w:pPr>
            <w:pStyle w:val="Footer"/>
            <w:jc w:val="center"/>
          </w:pPr>
          <w:r>
            <w:t xml:space="preserve">Legislative Assembly (Members’ Staff) Variable Terms Of Employment Of Office-holders’ Staff Determination </w:t>
          </w:r>
          <w:r w:rsidR="008E25AF">
            <w:t>2018</w:t>
          </w:r>
          <w:r w:rsidRPr="000D1575">
            <w:t xml:space="preserve"> (No 1)</w:t>
          </w:r>
        </w:p>
      </w:tc>
      <w:tc>
        <w:tcPr>
          <w:tcW w:w="1212" w:type="dxa"/>
          <w:tcBorders>
            <w:top w:val="single" w:sz="4" w:space="0" w:color="auto"/>
            <w:left w:val="nil"/>
            <w:bottom w:val="nil"/>
            <w:right w:val="nil"/>
          </w:tcBorders>
        </w:tcPr>
        <w:p w:rsidR="00172FD9" w:rsidRDefault="00172FD9" w:rsidP="00352C05">
          <w:pPr>
            <w:pStyle w:val="Footer"/>
            <w:jc w:val="right"/>
          </w:pPr>
        </w:p>
      </w:tc>
    </w:tr>
  </w:tbl>
  <w:p w:rsidR="00172FD9" w:rsidRPr="006A1C93" w:rsidRDefault="006A1C93" w:rsidP="006A1C93">
    <w:pPr>
      <w:pStyle w:val="Status"/>
      <w:spacing w:before="0"/>
      <w:rPr>
        <w:rFonts w:cs="Arial"/>
      </w:rPr>
    </w:pPr>
    <w:r w:rsidRPr="006A1C93">
      <w:rPr>
        <w:rFonts w:cs="Arial"/>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C93" w:rsidRPr="006A1C93" w:rsidRDefault="006A1C93" w:rsidP="006A1C93">
    <w:pPr>
      <w:pStyle w:val="Footer"/>
      <w:jc w:val="center"/>
      <w:rPr>
        <w:rFonts w:cs="Arial"/>
        <w:sz w:val="14"/>
      </w:rPr>
    </w:pPr>
    <w:r w:rsidRPr="006A1C93">
      <w:rPr>
        <w:rFonts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BAE" w:rsidRDefault="00757BAE">
      <w:r>
        <w:separator/>
      </w:r>
    </w:p>
  </w:footnote>
  <w:footnote w:type="continuationSeparator" w:id="0">
    <w:p w:rsidR="00757BAE" w:rsidRDefault="00757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C93" w:rsidRDefault="006A1C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C93" w:rsidRDefault="006A1C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201" w:rsidRDefault="00A742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1D172FB9"/>
    <w:multiLevelType w:val="multilevel"/>
    <w:tmpl w:val="FE0A6234"/>
    <w:name w:val="defs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suff w:val="nothing"/>
      <w:lvlText w:val=""/>
      <w:lvlJc w:val="left"/>
      <w:pPr>
        <w:ind w:left="700"/>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41592A52"/>
    <w:multiLevelType w:val="multilevel"/>
    <w:tmpl w:val="0C090029"/>
    <w:lvl w:ilvl="0">
      <w:start w:val="1"/>
      <w:numFmt w:val="decimal"/>
      <w:pStyle w:val="Heading1"/>
      <w:suff w:val="space"/>
      <w:lvlText w:val="Chapter %1"/>
      <w:lvlJc w:val="left"/>
      <w:rPr>
        <w:rFonts w:cs="Times New Roman"/>
      </w:rPr>
    </w:lvl>
    <w:lvl w:ilvl="1">
      <w:start w:val="1"/>
      <w:numFmt w:val="none"/>
      <w:pStyle w:val="Heading2"/>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pStyle w:val="Heading4"/>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3" w15:restartNumberingAfterBreak="0">
    <w:nsid w:val="4B135679"/>
    <w:multiLevelType w:val="hybridMultilevel"/>
    <w:tmpl w:val="496E7B06"/>
    <w:lvl w:ilvl="0" w:tplc="63D20CFA">
      <w:start w:val="1"/>
      <w:numFmt w:val="bullet"/>
      <w:lvlText w:val=""/>
      <w:lvlJc w:val="left"/>
      <w:pPr>
        <w:tabs>
          <w:tab w:val="num" w:pos="303"/>
        </w:tabs>
        <w:ind w:left="283" w:hanging="340"/>
      </w:pPr>
      <w:rPr>
        <w:rFonts w:ascii="Symbol" w:hAnsi="Symbol" w:hint="default"/>
      </w:rPr>
    </w:lvl>
    <w:lvl w:ilvl="1" w:tplc="04090003" w:tentative="1">
      <w:start w:val="1"/>
      <w:numFmt w:val="bullet"/>
      <w:lvlText w:val="o"/>
      <w:lvlJc w:val="left"/>
      <w:pPr>
        <w:tabs>
          <w:tab w:val="num" w:pos="1383"/>
        </w:tabs>
        <w:ind w:left="1383" w:hanging="360"/>
      </w:pPr>
      <w:rPr>
        <w:rFonts w:ascii="Courier New" w:hAnsi="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num w:numId="1">
    <w:abstractNumId w:val="2"/>
  </w:num>
  <w:num w:numId="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9C"/>
    <w:rsid w:val="00003709"/>
    <w:rsid w:val="0000599C"/>
    <w:rsid w:val="000664D1"/>
    <w:rsid w:val="00070E6C"/>
    <w:rsid w:val="00071012"/>
    <w:rsid w:val="0009740B"/>
    <w:rsid w:val="000D1575"/>
    <w:rsid w:val="000D2563"/>
    <w:rsid w:val="000D4255"/>
    <w:rsid w:val="000E13AF"/>
    <w:rsid w:val="00102124"/>
    <w:rsid w:val="00147ADD"/>
    <w:rsid w:val="00172FD9"/>
    <w:rsid w:val="00197DDB"/>
    <w:rsid w:val="001A13E1"/>
    <w:rsid w:val="001A3725"/>
    <w:rsid w:val="001B20A3"/>
    <w:rsid w:val="001D0AE5"/>
    <w:rsid w:val="00262E2C"/>
    <w:rsid w:val="0029156B"/>
    <w:rsid w:val="002C7A0D"/>
    <w:rsid w:val="002C7ABC"/>
    <w:rsid w:val="002D467D"/>
    <w:rsid w:val="002E3BAD"/>
    <w:rsid w:val="003137A4"/>
    <w:rsid w:val="003230C1"/>
    <w:rsid w:val="00352C05"/>
    <w:rsid w:val="00377996"/>
    <w:rsid w:val="003C3BC2"/>
    <w:rsid w:val="003F57FB"/>
    <w:rsid w:val="003F68EC"/>
    <w:rsid w:val="004056A9"/>
    <w:rsid w:val="00433E27"/>
    <w:rsid w:val="00434E3F"/>
    <w:rsid w:val="00450D75"/>
    <w:rsid w:val="004875D8"/>
    <w:rsid w:val="004D0B16"/>
    <w:rsid w:val="004D77B3"/>
    <w:rsid w:val="004E40D4"/>
    <w:rsid w:val="005958EE"/>
    <w:rsid w:val="005D3300"/>
    <w:rsid w:val="00600F7C"/>
    <w:rsid w:val="00614975"/>
    <w:rsid w:val="00646D19"/>
    <w:rsid w:val="00653D6C"/>
    <w:rsid w:val="00656C40"/>
    <w:rsid w:val="00675C1A"/>
    <w:rsid w:val="006822E1"/>
    <w:rsid w:val="00686553"/>
    <w:rsid w:val="00686D13"/>
    <w:rsid w:val="00687D08"/>
    <w:rsid w:val="0069155C"/>
    <w:rsid w:val="006938E0"/>
    <w:rsid w:val="00694105"/>
    <w:rsid w:val="006A0202"/>
    <w:rsid w:val="006A1C93"/>
    <w:rsid w:val="006B231E"/>
    <w:rsid w:val="006C4FC2"/>
    <w:rsid w:val="007332CB"/>
    <w:rsid w:val="00734682"/>
    <w:rsid w:val="00734B30"/>
    <w:rsid w:val="00757BAE"/>
    <w:rsid w:val="00761B5D"/>
    <w:rsid w:val="0076456F"/>
    <w:rsid w:val="007677D4"/>
    <w:rsid w:val="007B05C2"/>
    <w:rsid w:val="007C1C81"/>
    <w:rsid w:val="007E73C0"/>
    <w:rsid w:val="007F6A23"/>
    <w:rsid w:val="0080224A"/>
    <w:rsid w:val="008028AB"/>
    <w:rsid w:val="008103F4"/>
    <w:rsid w:val="008128F6"/>
    <w:rsid w:val="00816C39"/>
    <w:rsid w:val="008254F3"/>
    <w:rsid w:val="00826E6C"/>
    <w:rsid w:val="00831A4E"/>
    <w:rsid w:val="00832EFC"/>
    <w:rsid w:val="00835F20"/>
    <w:rsid w:val="00842B3D"/>
    <w:rsid w:val="00843483"/>
    <w:rsid w:val="008605F0"/>
    <w:rsid w:val="00864487"/>
    <w:rsid w:val="008905B1"/>
    <w:rsid w:val="008C3F29"/>
    <w:rsid w:val="008D5DFF"/>
    <w:rsid w:val="008E25AF"/>
    <w:rsid w:val="009731AD"/>
    <w:rsid w:val="009A5EB4"/>
    <w:rsid w:val="009D02FD"/>
    <w:rsid w:val="009E73A1"/>
    <w:rsid w:val="009F7D67"/>
    <w:rsid w:val="00A46EFE"/>
    <w:rsid w:val="00A52262"/>
    <w:rsid w:val="00A74201"/>
    <w:rsid w:val="00A85018"/>
    <w:rsid w:val="00A93E52"/>
    <w:rsid w:val="00AC7EC7"/>
    <w:rsid w:val="00AD3CE3"/>
    <w:rsid w:val="00AD4767"/>
    <w:rsid w:val="00AD75B7"/>
    <w:rsid w:val="00AF6748"/>
    <w:rsid w:val="00B17F2C"/>
    <w:rsid w:val="00B5403D"/>
    <w:rsid w:val="00B7659B"/>
    <w:rsid w:val="00BA5CA3"/>
    <w:rsid w:val="00BB1392"/>
    <w:rsid w:val="00BE18D4"/>
    <w:rsid w:val="00BF40B6"/>
    <w:rsid w:val="00C22AED"/>
    <w:rsid w:val="00C321E1"/>
    <w:rsid w:val="00C43715"/>
    <w:rsid w:val="00C53FED"/>
    <w:rsid w:val="00C54446"/>
    <w:rsid w:val="00C7322C"/>
    <w:rsid w:val="00C94F68"/>
    <w:rsid w:val="00CB1B4C"/>
    <w:rsid w:val="00CD3ABF"/>
    <w:rsid w:val="00D17379"/>
    <w:rsid w:val="00D33F86"/>
    <w:rsid w:val="00D7040A"/>
    <w:rsid w:val="00D704F9"/>
    <w:rsid w:val="00DC0E66"/>
    <w:rsid w:val="00DC41A2"/>
    <w:rsid w:val="00E03EEA"/>
    <w:rsid w:val="00E1009B"/>
    <w:rsid w:val="00E450D7"/>
    <w:rsid w:val="00E46258"/>
    <w:rsid w:val="00E46718"/>
    <w:rsid w:val="00E62350"/>
    <w:rsid w:val="00E95092"/>
    <w:rsid w:val="00EA044A"/>
    <w:rsid w:val="00EA2300"/>
    <w:rsid w:val="00EC203C"/>
    <w:rsid w:val="00EE62D4"/>
    <w:rsid w:val="00F026D8"/>
    <w:rsid w:val="00F36751"/>
    <w:rsid w:val="00F47A94"/>
    <w:rsid w:val="00F64A68"/>
    <w:rsid w:val="00F67BAC"/>
    <w:rsid w:val="00F72DDC"/>
    <w:rsid w:val="00F84FF5"/>
    <w:rsid w:val="00F91E95"/>
    <w:rsid w:val="00FA6804"/>
    <w:rsid w:val="00FD5E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F14FA242-0574-456F-A16E-C8E3FCB7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b/>
      <w:i/>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rPr>
  </w:style>
  <w:style w:type="paragraph" w:styleId="Heading4">
    <w:name w:val="heading 4"/>
    <w:basedOn w:val="Normal"/>
    <w:next w:val="Normal"/>
    <w:link w:val="Heading4Char"/>
    <w:uiPriority w:val="9"/>
    <w:qFormat/>
    <w:pPr>
      <w:keepNext/>
      <w:numPr>
        <w:ilvl w:val="3"/>
        <w:numId w:val="1"/>
      </w:numPr>
      <w:spacing w:before="240" w:after="60"/>
      <w:outlineLvl w:val="3"/>
    </w:pPr>
    <w:rPr>
      <w:rFonts w:ascii="Arial" w:hAnsi="Arial"/>
      <w:b/>
    </w:rPr>
  </w:style>
  <w:style w:type="paragraph" w:styleId="Heading5">
    <w:name w:val="heading 5"/>
    <w:basedOn w:val="Normal"/>
    <w:next w:val="Normal"/>
    <w:link w:val="Heading5Char"/>
    <w:uiPriority w:val="9"/>
    <w:qFormat/>
    <w:pPr>
      <w:numPr>
        <w:ilvl w:val="4"/>
        <w:numId w:val="1"/>
      </w:numPr>
      <w:spacing w:before="240" w:after="60"/>
      <w:outlineLvl w:val="4"/>
    </w:pPr>
    <w:rPr>
      <w:sz w:val="22"/>
    </w:rPr>
  </w:style>
  <w:style w:type="paragraph" w:styleId="Heading6">
    <w:name w:val="heading 6"/>
    <w:basedOn w:val="Normal"/>
    <w:next w:val="Normal"/>
    <w:link w:val="Heading6Char"/>
    <w:uiPriority w:val="9"/>
    <w:qFormat/>
    <w:pPr>
      <w:numPr>
        <w:ilvl w:val="5"/>
        <w:numId w:val="1"/>
      </w:numPr>
      <w:spacing w:before="240" w:after="60"/>
      <w:outlineLvl w:val="5"/>
    </w:pPr>
    <w:rPr>
      <w:i/>
      <w:sz w:val="22"/>
    </w:rPr>
  </w:style>
  <w:style w:type="paragraph" w:styleId="Heading7">
    <w:name w:val="heading 7"/>
    <w:basedOn w:val="Normal"/>
    <w:next w:val="Normal"/>
    <w:link w:val="Heading7Char"/>
    <w:uiPriority w:val="9"/>
    <w:qFormat/>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styleId="Footer">
    <w:name w:val="footer"/>
    <w:basedOn w:val="Normal"/>
    <w:link w:val="FooterChar"/>
    <w:uiPriority w:val="99"/>
    <w:pPr>
      <w:spacing w:before="120" w:after="60" w:line="240" w:lineRule="exact"/>
    </w:pPr>
    <w:rPr>
      <w:rFonts w:ascii="Arial" w:hAnsi="Arial"/>
      <w:sz w:val="18"/>
    </w:rPr>
  </w:style>
  <w:style w:type="character" w:customStyle="1" w:styleId="FooterChar">
    <w:name w:val="Footer Char"/>
    <w:basedOn w:val="DefaultParagraphFont"/>
    <w:link w:val="Footer"/>
    <w:uiPriority w:val="99"/>
    <w:locked/>
    <w:rPr>
      <w:rFonts w:cs="Times New Roman"/>
      <w:sz w:val="24"/>
      <w:lang w:val="x-none" w:eastAsia="en-US"/>
    </w:rPr>
  </w:style>
  <w:style w:type="paragraph" w:styleId="BodyText">
    <w:name w:val="Body Text"/>
    <w:basedOn w:val="Normal"/>
    <w:link w:val="BodyTextChar"/>
    <w:uiPriority w:val="99"/>
    <w:rPr>
      <w:rFonts w:ascii="Arial" w:hAnsi="Arial" w:cs="Arial"/>
      <w:szCs w:val="24"/>
    </w:rPr>
  </w:style>
  <w:style w:type="character" w:customStyle="1" w:styleId="BodyTextChar">
    <w:name w:val="Body Text Char"/>
    <w:basedOn w:val="DefaultParagraphFont"/>
    <w:link w:val="BodyText"/>
    <w:uiPriority w:val="99"/>
    <w:semiHidden/>
    <w:locked/>
    <w:rPr>
      <w:rFonts w:cs="Times New Roman"/>
      <w:sz w:val="24"/>
      <w:lang w:val="x-none" w:eastAsia="en-US"/>
    </w:rPr>
  </w:style>
  <w:style w:type="paragraph" w:customStyle="1" w:styleId="Status">
    <w:name w:val="Status"/>
    <w:basedOn w:val="Normal"/>
    <w:pPr>
      <w:spacing w:before="280"/>
      <w:jc w:val="center"/>
    </w:pPr>
    <w:rPr>
      <w:rFonts w:ascii="Arial" w:hAnsi="Arial"/>
      <w:sz w:val="14"/>
    </w:rPr>
  </w:style>
  <w:style w:type="paragraph" w:styleId="BodyTextIndent">
    <w:name w:val="Body Text Indent"/>
    <w:basedOn w:val="Normal"/>
    <w:link w:val="BodyTextIndentChar"/>
    <w:uiPriority w:val="99"/>
    <w:pPr>
      <w:jc w:val="both"/>
    </w:pPr>
    <w:rPr>
      <w:b/>
      <w:bCs/>
      <w:color w:val="0000FF"/>
      <w:szCs w:val="24"/>
    </w:r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character" w:styleId="PageNumber">
    <w:name w:val="page number"/>
    <w:basedOn w:val="DefaultParagraphFont"/>
    <w:uiPriority w:val="99"/>
    <w:rPr>
      <w:rFonts w:cs="Times New Roman"/>
    </w:rPr>
  </w:style>
  <w:style w:type="paragraph" w:customStyle="1" w:styleId="Amainreturn">
    <w:name w:val="A main return"/>
    <w:basedOn w:val="BillBasic"/>
    <w:pPr>
      <w:ind w:left="700"/>
    </w:pPr>
  </w:style>
  <w:style w:type="paragraph" w:customStyle="1" w:styleId="aNote">
    <w:name w:val="aNote"/>
    <w:basedOn w:val="BillBasic"/>
    <w:pPr>
      <w:tabs>
        <w:tab w:val="left" w:pos="1500"/>
      </w:tabs>
      <w:ind w:left="1500" w:hanging="800"/>
    </w:pPr>
    <w:rPr>
      <w:sz w:val="20"/>
    </w:rPr>
  </w:style>
  <w:style w:type="paragraph" w:customStyle="1" w:styleId="AH5Sec">
    <w:name w:val="A H5 Sec"/>
    <w:basedOn w:val="BillBasicHeading"/>
    <w:next w:val="Amain"/>
    <w:pPr>
      <w:keepNext/>
      <w:tabs>
        <w:tab w:val="clear" w:pos="2600"/>
        <w:tab w:val="left" w:pos="700"/>
      </w:tabs>
      <w:spacing w:before="180"/>
      <w:ind w:left="700" w:hanging="700"/>
      <w:jc w:val="left"/>
      <w:outlineLvl w:val="4"/>
    </w:pPr>
    <w:rPr>
      <w:b/>
    </w:rPr>
  </w:style>
  <w:style w:type="character" w:customStyle="1" w:styleId="CharSectNo">
    <w:name w:val="CharSectNo"/>
    <w:basedOn w:val="DefaultParagraphFont"/>
    <w:rPr>
      <w:rFonts w:cs="Times New Roman"/>
    </w:rPr>
  </w:style>
  <w:style w:type="character" w:customStyle="1" w:styleId="charItals">
    <w:name w:val="charItals"/>
    <w:basedOn w:val="DefaultParagraphFont"/>
    <w:rPr>
      <w:rFonts w:cs="Times New Roman"/>
      <w:i/>
    </w:rPr>
  </w:style>
  <w:style w:type="paragraph" w:customStyle="1" w:styleId="aNoteBullet">
    <w:name w:val="aNoteBullet"/>
    <w:basedOn w:val="aNote"/>
    <w:pPr>
      <w:tabs>
        <w:tab w:val="left" w:pos="1800"/>
      </w:tabs>
      <w:spacing w:before="0" w:after="40"/>
      <w:ind w:left="1800" w:hanging="300"/>
    </w:pPr>
  </w:style>
  <w:style w:type="paragraph" w:customStyle="1" w:styleId="N-line3">
    <w:name w:val="N-line3"/>
    <w:basedOn w:val="BillBasic"/>
    <w:next w:val="BillBasic"/>
    <w:pPr>
      <w:pBdr>
        <w:bottom w:val="single" w:sz="12" w:space="1" w:color="auto"/>
      </w:pBdr>
      <w:spacing w:before="0" w:after="0"/>
    </w:pPr>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
    <w:name w:val="BillBasic"/>
    <w:pPr>
      <w:spacing w:before="80" w:after="60"/>
      <w:jc w:val="both"/>
    </w:pPr>
    <w:rPr>
      <w:sz w:val="24"/>
      <w:lang w:eastAsia="en-US"/>
    </w:rPr>
  </w:style>
  <w:style w:type="paragraph" w:customStyle="1" w:styleId="Billname">
    <w:name w:val="Billname"/>
    <w:basedOn w:val="Normal"/>
    <w:pPr>
      <w:tabs>
        <w:tab w:val="left" w:pos="2400"/>
      </w:tabs>
      <w:spacing w:before="1220" w:after="100"/>
    </w:pPr>
    <w:rPr>
      <w:rFonts w:ascii="Arial" w:hAnsi="Arial"/>
      <w:b/>
      <w:sz w:val="40"/>
    </w:rPr>
  </w:style>
  <w:style w:type="paragraph" w:customStyle="1" w:styleId="BillBasicHeading">
    <w:name w:val="BillBasicHeading"/>
    <w:basedOn w:val="BillBasic"/>
    <w:pPr>
      <w:tabs>
        <w:tab w:val="left" w:pos="2600"/>
      </w:tabs>
    </w:pPr>
    <w:rPr>
      <w:rFonts w:ascii="Arial" w:hAnsi="Arial"/>
    </w:rPr>
  </w:style>
  <w:style w:type="paragraph" w:customStyle="1" w:styleId="EnactingWordsRules">
    <w:name w:val="EnactingWordsRules"/>
    <w:basedOn w:val="EnactingWords"/>
    <w:pPr>
      <w:spacing w:before="240"/>
    </w:pPr>
  </w:style>
  <w:style w:type="paragraph" w:customStyle="1" w:styleId="BillCrest">
    <w:name w:val="Bill Crest"/>
    <w:basedOn w:val="Normal"/>
    <w:next w:val="Normal"/>
    <w:pPr>
      <w:tabs>
        <w:tab w:val="center" w:pos="3160"/>
      </w:tabs>
      <w:spacing w:after="60"/>
    </w:pPr>
    <w:rPr>
      <w:sz w:val="216"/>
    </w:rPr>
  </w:style>
  <w:style w:type="paragraph" w:customStyle="1" w:styleId="Amain">
    <w:name w:val="A main"/>
    <w:basedOn w:val="BillBasic"/>
    <w:pPr>
      <w:tabs>
        <w:tab w:val="right" w:pos="500"/>
        <w:tab w:val="left" w:pos="700"/>
      </w:tabs>
      <w:ind w:left="700" w:hanging="700"/>
      <w:outlineLvl w:val="5"/>
    </w:pPr>
  </w:style>
  <w:style w:type="paragraph" w:customStyle="1" w:styleId="Apara">
    <w:name w:val="A para"/>
    <w:basedOn w:val="BillBasic"/>
    <w:pPr>
      <w:tabs>
        <w:tab w:val="right" w:pos="1000"/>
        <w:tab w:val="left" w:pos="1200"/>
      </w:tabs>
      <w:ind w:left="1200" w:hanging="1200"/>
      <w:outlineLvl w:val="6"/>
    </w:pPr>
  </w:style>
  <w:style w:type="paragraph" w:customStyle="1" w:styleId="Asubpara">
    <w:name w:val="A subpara"/>
    <w:basedOn w:val="BillBasic"/>
    <w:pPr>
      <w:tabs>
        <w:tab w:val="right" w:pos="1540"/>
        <w:tab w:val="left" w:pos="1740"/>
      </w:tabs>
      <w:ind w:left="1740" w:hanging="1740"/>
      <w:outlineLvl w:val="7"/>
    </w:pPr>
  </w:style>
  <w:style w:type="paragraph" w:customStyle="1" w:styleId="Asubsubpara">
    <w:name w:val="A subsubpara"/>
    <w:basedOn w:val="BillBasic"/>
    <w:pPr>
      <w:tabs>
        <w:tab w:val="right" w:pos="2060"/>
        <w:tab w:val="left" w:pos="2260"/>
      </w:tabs>
      <w:ind w:left="2260" w:hanging="2260"/>
      <w:outlineLvl w:val="8"/>
    </w:pPr>
  </w:style>
  <w:style w:type="paragraph" w:customStyle="1" w:styleId="aDef">
    <w:name w:val="aDef"/>
    <w:basedOn w:val="BillBasic"/>
    <w:pPr>
      <w:ind w:left="700"/>
    </w:pPr>
  </w:style>
  <w:style w:type="paragraph" w:customStyle="1" w:styleId="aExamHead">
    <w:name w:val="aExam Head"/>
    <w:basedOn w:val="BillBasicHeading"/>
    <w:next w:val="aExam"/>
    <w:pPr>
      <w:keepNext/>
      <w:ind w:left="700"/>
      <w:outlineLvl w:val="5"/>
    </w:pPr>
    <w:rPr>
      <w:b/>
      <w:sz w:val="18"/>
    </w:rPr>
  </w:style>
  <w:style w:type="paragraph" w:customStyle="1" w:styleId="HeaderEven">
    <w:name w:val="HeaderEven"/>
    <w:basedOn w:val="Normal"/>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spacing w:before="240"/>
    </w:pPr>
    <w:rPr>
      <w:b/>
    </w:rPr>
  </w:style>
  <w:style w:type="paragraph" w:customStyle="1" w:styleId="N-TOCheading">
    <w:name w:val="N-TOCheading"/>
    <w:basedOn w:val="BillBasicHeading"/>
    <w:next w:val="N-9pt"/>
    <w:pPr>
      <w:pBdr>
        <w:bottom w:val="single" w:sz="4" w:space="1" w:color="auto"/>
      </w:pBdr>
      <w:spacing w:before="800" w:after="20"/>
      <w:jc w:val="left"/>
    </w:pPr>
    <w:rPr>
      <w:b/>
      <w:sz w:val="32"/>
    </w:rPr>
  </w:style>
  <w:style w:type="paragraph" w:customStyle="1" w:styleId="N-9pt">
    <w:name w:val="N-9pt"/>
    <w:basedOn w:val="BillBasic"/>
    <w:next w:val="BillBasic"/>
    <w:pPr>
      <w:tabs>
        <w:tab w:val="right" w:pos="7272"/>
      </w:tabs>
      <w:spacing w:before="120" w:after="20"/>
    </w:pPr>
    <w:rPr>
      <w:rFonts w:ascii="Arial" w:hAnsi="Arial"/>
      <w:sz w:val="18"/>
    </w:rPr>
  </w:style>
  <w:style w:type="paragraph" w:customStyle="1" w:styleId="N-14pt">
    <w:name w:val="N-14pt"/>
    <w:basedOn w:val="BillBasic"/>
    <w:pPr>
      <w:spacing w:before="0"/>
    </w:pPr>
    <w:rPr>
      <w:b/>
      <w:sz w:val="28"/>
    </w:rPr>
  </w:style>
  <w:style w:type="paragraph" w:customStyle="1" w:styleId="N-16pt">
    <w:name w:val="N-16pt"/>
    <w:basedOn w:val="BillBasic"/>
    <w:pPr>
      <w:spacing w:before="800"/>
    </w:pPr>
    <w:rPr>
      <w:b/>
      <w:sz w:val="32"/>
    </w:rPr>
  </w:style>
  <w:style w:type="paragraph" w:customStyle="1" w:styleId="EnactingWords">
    <w:name w:val="EnactingWords"/>
    <w:basedOn w:val="BillBasic"/>
    <w:pPr>
      <w:spacing w:before="60"/>
    </w:pPr>
  </w:style>
  <w:style w:type="paragraph" w:customStyle="1" w:styleId="Comment">
    <w:name w:val="Comment"/>
    <w:basedOn w:val="BillBasic"/>
    <w:pPr>
      <w:tabs>
        <w:tab w:val="left" w:pos="1400"/>
      </w:tabs>
      <w:ind w:left="900"/>
      <w:jc w:val="left"/>
    </w:pPr>
    <w:rPr>
      <w:b/>
      <w:sz w:val="18"/>
    </w:rPr>
  </w:style>
  <w:style w:type="paragraph" w:customStyle="1" w:styleId="FooterInfo">
    <w:name w:val="FooterInfo"/>
    <w:basedOn w:val="Normal"/>
    <w:pPr>
      <w:tabs>
        <w:tab w:val="right" w:pos="7320"/>
      </w:tabs>
    </w:pPr>
    <w:rPr>
      <w:rFonts w:ascii="Arial" w:hAnsi="Arial"/>
      <w:sz w:val="18"/>
    </w:rPr>
  </w:style>
  <w:style w:type="paragraph" w:customStyle="1" w:styleId="AH1Chapter">
    <w:name w:val="A H1 Chapter"/>
    <w:basedOn w:val="BillBasicHeading"/>
    <w:next w:val="AH2Part"/>
    <w:pPr>
      <w:keepNext/>
      <w:spacing w:before="320"/>
      <w:ind w:left="2600" w:hanging="2600"/>
      <w:jc w:val="left"/>
      <w:outlineLvl w:val="0"/>
    </w:pPr>
    <w:rPr>
      <w:b/>
      <w:sz w:val="34"/>
    </w:rPr>
  </w:style>
  <w:style w:type="paragraph" w:customStyle="1" w:styleId="AH2Part">
    <w:name w:val="A H2 Part"/>
    <w:basedOn w:val="BillBasicHeading"/>
    <w:next w:val="AH3Div"/>
    <w:pPr>
      <w:keepNext/>
      <w:spacing w:before="320"/>
      <w:ind w:left="2600" w:hanging="2600"/>
      <w:jc w:val="left"/>
      <w:outlineLvl w:val="1"/>
    </w:pPr>
    <w:rPr>
      <w:b/>
      <w:sz w:val="32"/>
    </w:rPr>
  </w:style>
  <w:style w:type="paragraph" w:customStyle="1" w:styleId="AH3Div">
    <w:name w:val="A H3 Div"/>
    <w:basedOn w:val="BillBasicHeading"/>
    <w:next w:val="AH5Sec"/>
    <w:pPr>
      <w:keepNext/>
      <w:spacing w:before="180"/>
      <w:ind w:left="2600" w:hanging="2600"/>
      <w:jc w:val="left"/>
      <w:outlineLvl w:val="2"/>
    </w:pPr>
    <w:rPr>
      <w:b/>
      <w:sz w:val="28"/>
    </w:rPr>
  </w:style>
  <w:style w:type="paragraph" w:customStyle="1" w:styleId="AH4SubDiv">
    <w:name w:val="A H4 SubDiv"/>
    <w:basedOn w:val="BillBasicHeading"/>
    <w:next w:val="AH5Sec"/>
    <w:pPr>
      <w:keepNext/>
      <w:spacing w:before="180"/>
      <w:ind w:left="2600" w:hanging="2600"/>
      <w:outlineLvl w:val="3"/>
    </w:pPr>
    <w:rPr>
      <w:b/>
      <w:sz w:val="26"/>
    </w:rPr>
  </w:style>
  <w:style w:type="paragraph" w:customStyle="1" w:styleId="Sched-heading">
    <w:name w:val="Sched-heading"/>
    <w:basedOn w:val="BillBasicHeading"/>
    <w:next w:val="ref"/>
    <w:pPr>
      <w:keepNext/>
      <w:spacing w:before="320"/>
      <w:ind w:left="2600" w:hanging="2600"/>
      <w:jc w:val="left"/>
      <w:outlineLvl w:val="0"/>
    </w:pPr>
    <w:rPr>
      <w:b/>
      <w:sz w:val="34"/>
    </w:rPr>
  </w:style>
  <w:style w:type="paragraph" w:customStyle="1" w:styleId="ref">
    <w:name w:val="ref"/>
    <w:basedOn w:val="BillBasic"/>
    <w:next w:val="Sched-Part"/>
    <w:pPr>
      <w:spacing w:before="0"/>
    </w:pPr>
    <w:rPr>
      <w:sz w:val="18"/>
    </w:rPr>
  </w:style>
  <w:style w:type="paragraph" w:customStyle="1" w:styleId="Sched-Part">
    <w:name w:val="Sched-Part"/>
    <w:basedOn w:val="BillBasicHeading"/>
    <w:next w:val="Sched-Form"/>
    <w:pPr>
      <w:keepNext/>
      <w:spacing w:before="320"/>
      <w:ind w:left="2600" w:hanging="2600"/>
      <w:jc w:val="left"/>
      <w:outlineLvl w:val="1"/>
    </w:pPr>
    <w:rPr>
      <w:b/>
      <w:sz w:val="32"/>
    </w:rPr>
  </w:style>
  <w:style w:type="paragraph" w:customStyle="1" w:styleId="Sched-Form">
    <w:name w:val="Sched-Form"/>
    <w:basedOn w:val="BillBasicHeading"/>
    <w:next w:val="Schclauseheading"/>
    <w:pPr>
      <w:keepNext/>
      <w:tabs>
        <w:tab w:val="right" w:pos="7200"/>
      </w:tabs>
      <w:spacing w:before="180"/>
      <w:ind w:left="2600" w:hanging="2600"/>
      <w:jc w:val="left"/>
      <w:outlineLvl w:val="2"/>
    </w:pPr>
    <w:rPr>
      <w:b/>
      <w:sz w:val="28"/>
    </w:rPr>
  </w:style>
  <w:style w:type="paragraph" w:customStyle="1" w:styleId="Dict-Heading">
    <w:name w:val="Dict-Heading"/>
    <w:basedOn w:val="BillBasicHeading"/>
    <w:next w:val="ref"/>
    <w:pPr>
      <w:keepNext/>
      <w:spacing w:before="320"/>
      <w:ind w:left="2600" w:hanging="2600"/>
      <w:outlineLvl w:val="0"/>
    </w:pPr>
    <w:rPr>
      <w:b/>
      <w:sz w:val="34"/>
    </w:rPr>
  </w:style>
  <w:style w:type="paragraph" w:customStyle="1" w:styleId="Schclauseheading">
    <w:name w:val="Sch clause heading"/>
    <w:basedOn w:val="BillBasic"/>
    <w:next w:val="Amain"/>
    <w:pPr>
      <w:keepNext/>
      <w:tabs>
        <w:tab w:val="left" w:pos="700"/>
      </w:tabs>
      <w:spacing w:before="160" w:after="0"/>
      <w:ind w:left="700" w:hanging="700"/>
      <w:jc w:val="left"/>
      <w:outlineLvl w:val="4"/>
    </w:pPr>
    <w:rPr>
      <w:rFonts w:ascii="Arial" w:hAnsi="Arial"/>
      <w:b/>
    </w:rPr>
  </w:style>
  <w:style w:type="paragraph" w:styleId="TOC7">
    <w:name w:val="toc 7"/>
    <w:basedOn w:val="TOC2"/>
    <w:next w:val="Normal"/>
    <w:autoRedefine/>
    <w:uiPriority w:val="39"/>
    <w:semiHidden/>
    <w:pPr>
      <w:keepNext w:val="0"/>
      <w:spacing w:before="120"/>
    </w:pPr>
    <w:rPr>
      <w:sz w:val="20"/>
    </w:rPr>
  </w:style>
  <w:style w:type="paragraph" w:customStyle="1" w:styleId="Endnote1">
    <w:name w:val="Endnote1"/>
    <w:basedOn w:val="BillBasic"/>
    <w:next w:val="Endnote2"/>
    <w:pPr>
      <w:keepNext/>
      <w:tabs>
        <w:tab w:val="left" w:pos="400"/>
      </w:tabs>
      <w:spacing w:before="0" w:after="0"/>
      <w:jc w:val="left"/>
    </w:pPr>
    <w:rPr>
      <w:rFonts w:ascii="Arial" w:hAnsi="Arial"/>
      <w:b/>
      <w:sz w:val="28"/>
    </w:rPr>
  </w:style>
  <w:style w:type="paragraph" w:customStyle="1" w:styleId="EndNote20">
    <w:name w:val="EndNote2"/>
    <w:basedOn w:val="BillBasic"/>
    <w:pPr>
      <w:keepNext/>
      <w:tabs>
        <w:tab w:val="left" w:pos="240"/>
      </w:tabs>
      <w:spacing w:before="160" w:after="80"/>
      <w:jc w:val="left"/>
    </w:pPr>
    <w:rPr>
      <w:b/>
      <w:sz w:val="18"/>
    </w:rPr>
  </w:style>
  <w:style w:type="paragraph" w:customStyle="1" w:styleId="IH1Chap">
    <w:name w:val="I H1 Chap"/>
    <w:basedOn w:val="BillBasicHeading"/>
    <w:next w:val="IH2Part"/>
    <w:pPr>
      <w:keepNext/>
      <w:spacing w:before="320"/>
      <w:ind w:left="2600" w:hanging="2600"/>
      <w:jc w:val="left"/>
    </w:pPr>
    <w:rPr>
      <w:b/>
      <w:sz w:val="34"/>
    </w:rPr>
  </w:style>
  <w:style w:type="paragraph" w:customStyle="1" w:styleId="IH2Part">
    <w:name w:val="I H2 Part"/>
    <w:basedOn w:val="BillBasicHeading"/>
    <w:next w:val="IH3Div"/>
    <w:pPr>
      <w:keepNext/>
      <w:spacing w:before="320"/>
      <w:ind w:left="2600" w:hanging="2600"/>
      <w:jc w:val="left"/>
    </w:pPr>
    <w:rPr>
      <w:b/>
      <w:sz w:val="32"/>
    </w:rPr>
  </w:style>
  <w:style w:type="paragraph" w:customStyle="1" w:styleId="IH3Div">
    <w:name w:val="I H3 Div"/>
    <w:basedOn w:val="BillBasicHeading"/>
    <w:next w:val="IH5Sec"/>
    <w:pPr>
      <w:keepNext/>
      <w:spacing w:before="180"/>
      <w:ind w:left="2600" w:hanging="2600"/>
      <w:jc w:val="left"/>
    </w:pPr>
    <w:rPr>
      <w:b/>
      <w:sz w:val="28"/>
    </w:rPr>
  </w:style>
  <w:style w:type="paragraph" w:customStyle="1" w:styleId="IH4SubDiv">
    <w:name w:val="I H4 SubDiv"/>
    <w:basedOn w:val="BillBasicHeading"/>
    <w:next w:val="IH5Sec"/>
    <w:pPr>
      <w:keepNext/>
      <w:spacing w:before="180"/>
      <w:ind w:left="2600" w:hanging="2600"/>
    </w:pPr>
    <w:rPr>
      <w:b/>
      <w:sz w:val="26"/>
    </w:rPr>
  </w:style>
  <w:style w:type="paragraph" w:customStyle="1" w:styleId="IH5Sec">
    <w:name w:val="I H5 Sec"/>
    <w:basedOn w:val="BillBasicHeading"/>
    <w:next w:val="IMain"/>
    <w:pPr>
      <w:keepNext/>
      <w:tabs>
        <w:tab w:val="clear" w:pos="2600"/>
        <w:tab w:val="left" w:pos="700"/>
      </w:tabs>
      <w:spacing w:before="180"/>
      <w:ind w:left="700" w:hanging="700"/>
      <w:jc w:val="left"/>
    </w:pPr>
    <w:rPr>
      <w:b/>
    </w:rPr>
  </w:style>
  <w:style w:type="character" w:styleId="LineNumber">
    <w:name w:val="line number"/>
    <w:basedOn w:val="DefaultParagraphFont"/>
    <w:uiPriority w:val="99"/>
    <w:rPr>
      <w:rFonts w:ascii="Arial" w:hAnsi="Arial" w:cs="Times New Roman"/>
      <w:sz w:val="16"/>
    </w:rPr>
  </w:style>
  <w:style w:type="paragraph" w:customStyle="1" w:styleId="PageBreak">
    <w:name w:val="PageBreak"/>
    <w:basedOn w:val="Normal"/>
    <w:rPr>
      <w:sz w:val="4"/>
    </w:rPr>
  </w:style>
  <w:style w:type="paragraph" w:customStyle="1" w:styleId="04Dictionary">
    <w:name w:val="04Dictionary"/>
    <w:basedOn w:val="Normal"/>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line2">
    <w:name w:val="N-line2"/>
    <w:basedOn w:val="Normal"/>
    <w:pPr>
      <w:pBdr>
        <w:bottom w:val="single" w:sz="8" w:space="0" w:color="auto"/>
      </w:pBdr>
    </w:pPr>
  </w:style>
  <w:style w:type="paragraph" w:customStyle="1" w:styleId="EndNote">
    <w:name w:val="EndNote"/>
    <w:basedOn w:val="BillBasicHeading"/>
    <w:pPr>
      <w:tabs>
        <w:tab w:val="left" w:pos="700"/>
      </w:tabs>
      <w:spacing w:before="160" w:after="160"/>
      <w:ind w:left="700" w:hanging="700"/>
    </w:pPr>
    <w:rPr>
      <w:b/>
    </w:rPr>
  </w:style>
  <w:style w:type="paragraph" w:customStyle="1" w:styleId="EndNoteHeading">
    <w:name w:val="EndNoteHeading"/>
    <w:basedOn w:val="BillBasicHeading"/>
    <w:pPr>
      <w:keepNext/>
      <w:tabs>
        <w:tab w:val="left" w:pos="700"/>
      </w:tabs>
      <w:spacing w:before="160" w:after="160"/>
      <w:ind w:left="700" w:hanging="700"/>
    </w:pPr>
    <w:rPr>
      <w:b/>
    </w:rPr>
  </w:style>
  <w:style w:type="paragraph" w:customStyle="1" w:styleId="PenaltyHeading">
    <w:name w:val="PenaltyHeading"/>
    <w:basedOn w:val="Normal"/>
    <w:pPr>
      <w:tabs>
        <w:tab w:val="left" w:pos="700"/>
      </w:tabs>
      <w:spacing w:before="120"/>
      <w:ind w:left="700" w:hanging="700"/>
    </w:pPr>
    <w:rPr>
      <w:rFonts w:ascii="Arial" w:hAnsi="Arial"/>
      <w:b/>
      <w:sz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ref"/>
    <w:pPr>
      <w:keepNext/>
      <w:spacing w:before="320"/>
      <w:ind w:left="2600" w:hanging="2600"/>
      <w:jc w:val="left"/>
    </w:pPr>
    <w:rPr>
      <w:b/>
      <w:sz w:val="34"/>
    </w:rPr>
  </w:style>
  <w:style w:type="paragraph" w:customStyle="1" w:styleId="ISched-Part">
    <w:name w:val="I Sched-Part"/>
    <w:basedOn w:val="BillBasicHeading"/>
    <w:pPr>
      <w:keepNext/>
      <w:spacing w:before="320"/>
      <w:ind w:left="2600" w:hanging="2600"/>
      <w:jc w:val="left"/>
    </w:pPr>
    <w:rPr>
      <w:b/>
      <w:sz w:val="32"/>
    </w:rPr>
  </w:style>
  <w:style w:type="paragraph" w:customStyle="1" w:styleId="ISched-form">
    <w:name w:val="I Sched-form"/>
    <w:basedOn w:val="BillBasicHeading"/>
    <w:pPr>
      <w:keepNext/>
      <w:tabs>
        <w:tab w:val="right" w:pos="7200"/>
      </w:tabs>
      <w:spacing w:before="180"/>
      <w:ind w:left="2600" w:hanging="2600"/>
      <w:jc w:val="left"/>
    </w:pPr>
    <w:rPr>
      <w:b/>
      <w:sz w:val="28"/>
    </w:rPr>
  </w:style>
  <w:style w:type="paragraph" w:customStyle="1" w:styleId="ISchclauseheading">
    <w:name w:val="I Sch clause heading"/>
    <w:basedOn w:val="BillBasic"/>
    <w:pPr>
      <w:keepNext/>
      <w:tabs>
        <w:tab w:val="left" w:pos="700"/>
      </w:tabs>
      <w:spacing w:before="160" w:after="0"/>
      <w:ind w:left="700" w:hanging="700"/>
      <w:jc w:val="left"/>
    </w:pPr>
    <w:rPr>
      <w:rFonts w:ascii="Arial" w:hAnsi="Arial"/>
      <w:b/>
    </w:rPr>
  </w:style>
  <w:style w:type="paragraph" w:customStyle="1" w:styleId="IMain">
    <w:name w:val="I Main"/>
    <w:basedOn w:val="Amain"/>
  </w:style>
  <w:style w:type="paragraph" w:customStyle="1" w:styleId="Ipara">
    <w:name w:val="I para"/>
    <w:basedOn w:val="Apara"/>
  </w:style>
  <w:style w:type="paragraph" w:customStyle="1" w:styleId="Isubpara">
    <w:name w:val="I subpara"/>
    <w:basedOn w:val="Asubpara"/>
  </w:style>
  <w:style w:type="paragraph" w:customStyle="1" w:styleId="Isubsubpara">
    <w:name w:val="I subsubpara"/>
    <w:basedOn w:val="Asubsubpara"/>
  </w:style>
  <w:style w:type="character" w:customStyle="1" w:styleId="CharDivNo">
    <w:name w:val="CharDivNo"/>
    <w:basedOn w:val="DefaultParagraphFont"/>
    <w:rPr>
      <w:rFonts w:cs="Times New Roman"/>
    </w:rPr>
  </w:style>
  <w:style w:type="character" w:customStyle="1" w:styleId="CharDivText">
    <w:name w:val="CharDivText"/>
    <w:basedOn w:val="DefaultParagraphFont"/>
    <w:rPr>
      <w:rFonts w:cs="Times New Roman"/>
    </w:rPr>
  </w:style>
  <w:style w:type="character" w:customStyle="1" w:styleId="CharPartNo">
    <w:name w:val="CharPartNo"/>
    <w:basedOn w:val="DefaultParagraphFont"/>
    <w:rPr>
      <w:rFonts w:cs="Times New Roman"/>
    </w:rPr>
  </w:style>
  <w:style w:type="paragraph" w:customStyle="1" w:styleId="Placeholder">
    <w:name w:val="Placeholder"/>
    <w:basedOn w:val="Normal"/>
    <w:rPr>
      <w:sz w:val="10"/>
    </w:rPr>
  </w:style>
  <w:style w:type="paragraph" w:styleId="PlainText">
    <w:name w:val="Plain Text"/>
    <w:basedOn w:val="Normal"/>
    <w:link w:val="PlainTextChar"/>
    <w:uiPriority w:val="99"/>
    <w:rPr>
      <w:rFonts w:ascii="Courier New" w:hAnsi="Courier New"/>
      <w:sz w:val="20"/>
    </w:rPr>
  </w:style>
  <w:style w:type="character" w:customStyle="1" w:styleId="PlainTextChar">
    <w:name w:val="Plain Text Char"/>
    <w:basedOn w:val="DefaultParagraphFont"/>
    <w:link w:val="PlainText"/>
    <w:uiPriority w:val="99"/>
    <w:semiHidden/>
    <w:locked/>
    <w:rPr>
      <w:rFonts w:ascii="Courier New" w:hAnsi="Courier New" w:cs="Courier New"/>
      <w:lang w:val="x-none" w:eastAsia="en-US"/>
    </w:rPr>
  </w:style>
  <w:style w:type="character" w:customStyle="1" w:styleId="CharChapNo">
    <w:name w:val="CharChapNo"/>
    <w:basedOn w:val="DefaultParagraphFont"/>
    <w:rPr>
      <w:rFonts w:cs="Times New Roman"/>
    </w:rPr>
  </w:style>
  <w:style w:type="character" w:customStyle="1" w:styleId="CharChapText">
    <w:name w:val="CharChapText"/>
    <w:basedOn w:val="DefaultParagraphFont"/>
    <w:rPr>
      <w:rFonts w:cs="Times New Roman"/>
    </w:rPr>
  </w:style>
  <w:style w:type="character" w:customStyle="1" w:styleId="CharPartText">
    <w:name w:val="CharPartText"/>
    <w:basedOn w:val="DefaultParagraphFont"/>
    <w:rPr>
      <w:rFonts w:cs="Times New Roman"/>
    </w:rPr>
  </w:style>
  <w:style w:type="paragraph" w:styleId="TOC1">
    <w:name w:val="toc 1"/>
    <w:basedOn w:val="Normal"/>
    <w:next w:val="Normal"/>
    <w:autoRedefine/>
    <w:uiPriority w:val="39"/>
    <w:semiHidden/>
    <w:pPr>
      <w:keepNext/>
      <w:tabs>
        <w:tab w:val="left" w:pos="1800"/>
        <w:tab w:val="right" w:pos="7266"/>
      </w:tabs>
      <w:spacing w:before="480" w:after="20"/>
      <w:ind w:left="1800" w:right="600" w:hanging="1800"/>
    </w:pPr>
    <w:rPr>
      <w:rFonts w:ascii="Arial" w:hAnsi="Arial"/>
      <w:b/>
      <w:noProof/>
    </w:rPr>
  </w:style>
  <w:style w:type="paragraph" w:styleId="TOC2">
    <w:name w:val="toc 2"/>
    <w:basedOn w:val="Normal"/>
    <w:next w:val="Normal"/>
    <w:autoRedefine/>
    <w:uiPriority w:val="39"/>
    <w:semiHidden/>
    <w:pPr>
      <w:keepNext/>
      <w:tabs>
        <w:tab w:val="left" w:pos="1800"/>
        <w:tab w:val="right" w:pos="7266"/>
      </w:tabs>
      <w:spacing w:before="240" w:after="20"/>
      <w:ind w:left="1800" w:right="600" w:hanging="1800"/>
    </w:pPr>
    <w:rPr>
      <w:rFonts w:ascii="Arial" w:hAnsi="Arial"/>
      <w:b/>
      <w:noProof/>
    </w:rPr>
  </w:style>
  <w:style w:type="paragraph" w:styleId="TOC3">
    <w:name w:val="toc 3"/>
    <w:basedOn w:val="Normal"/>
    <w:next w:val="Normal"/>
    <w:autoRedefine/>
    <w:uiPriority w:val="39"/>
    <w:semiHidden/>
    <w:pPr>
      <w:keepNext/>
      <w:tabs>
        <w:tab w:val="left" w:pos="1800"/>
        <w:tab w:val="right" w:pos="7266"/>
      </w:tabs>
      <w:spacing w:before="120" w:after="40"/>
      <w:ind w:left="1800" w:right="600" w:hanging="1800"/>
    </w:pPr>
    <w:rPr>
      <w:rFonts w:ascii="Arial" w:hAnsi="Arial"/>
      <w:b/>
      <w:noProof/>
      <w:sz w:val="20"/>
    </w:rPr>
  </w:style>
  <w:style w:type="paragraph" w:styleId="TOC4">
    <w:name w:val="toc 4"/>
    <w:basedOn w:val="Normal"/>
    <w:next w:val="Normal"/>
    <w:autoRedefine/>
    <w:uiPriority w:val="39"/>
    <w:semiHidden/>
    <w:pPr>
      <w:keepNext/>
      <w:tabs>
        <w:tab w:val="left" w:pos="1800"/>
      </w:tabs>
      <w:spacing w:before="80" w:after="40"/>
      <w:ind w:left="1800" w:right="600" w:hanging="1800"/>
    </w:pPr>
    <w:rPr>
      <w:rFonts w:ascii="Arial" w:hAnsi="Arial"/>
      <w:b/>
      <w:noProof/>
      <w:sz w:val="20"/>
    </w:rPr>
  </w:style>
  <w:style w:type="paragraph" w:styleId="TOC5">
    <w:name w:val="toc 5"/>
    <w:basedOn w:val="Normal"/>
    <w:next w:val="Normal"/>
    <w:autoRedefine/>
    <w:uiPriority w:val="39"/>
    <w:semiHidden/>
    <w:pPr>
      <w:tabs>
        <w:tab w:val="right" w:pos="400"/>
        <w:tab w:val="left" w:pos="1000"/>
        <w:tab w:val="right" w:pos="7272"/>
      </w:tabs>
      <w:spacing w:before="40" w:after="20"/>
      <w:ind w:left="1000" w:right="600" w:hanging="1000"/>
    </w:pPr>
    <w:rPr>
      <w:rFonts w:ascii="Arial" w:hAnsi="Arial"/>
      <w:noProof/>
      <w:sz w:val="20"/>
    </w:rPr>
  </w:style>
  <w:style w:type="paragraph" w:styleId="TOC6">
    <w:name w:val="toc 6"/>
    <w:basedOn w:val="TOC1"/>
    <w:next w:val="Normal"/>
    <w:autoRedefine/>
    <w:uiPriority w:val="39"/>
    <w:semiHidden/>
  </w:style>
  <w:style w:type="paragraph" w:styleId="Title">
    <w:name w:val="Title"/>
    <w:basedOn w:val="Normal"/>
    <w:link w:val="TitleChar"/>
    <w:uiPriority w:val="10"/>
    <w:qFormat/>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locked/>
    <w:rPr>
      <w:rFonts w:cs="Times New Roman"/>
      <w:sz w:val="24"/>
      <w:lang w:val="x-none" w:eastAsia="en-US"/>
    </w:rPr>
  </w:style>
  <w:style w:type="paragraph" w:customStyle="1" w:styleId="direction">
    <w:name w:val="direction"/>
    <w:basedOn w:val="BillBasic"/>
    <w:next w:val="Amainreturn"/>
    <w:pPr>
      <w:ind w:left="700"/>
    </w:pPr>
    <w:rPr>
      <w:i/>
    </w:rPr>
  </w:style>
  <w:style w:type="paragraph" w:customStyle="1" w:styleId="aExam">
    <w:name w:val="aExam"/>
    <w:basedOn w:val="aNote"/>
    <w:pPr>
      <w:spacing w:before="0"/>
      <w:ind w:left="700" w:firstLine="0"/>
    </w:pPr>
  </w:style>
  <w:style w:type="paragraph" w:customStyle="1" w:styleId="ActNo">
    <w:name w:val="ActNo"/>
    <w:basedOn w:val="BillBasicHeading"/>
    <w:pPr>
      <w:spacing w:before="240"/>
    </w:pPr>
    <w:rPr>
      <w:b/>
    </w:rPr>
  </w:style>
  <w:style w:type="paragraph" w:customStyle="1" w:styleId="aParaNote">
    <w:name w:val="aParaNote"/>
    <w:basedOn w:val="BillBasic"/>
    <w:pPr>
      <w:ind w:left="2040" w:hanging="840"/>
    </w:pPr>
    <w:rPr>
      <w:sz w:val="20"/>
    </w:rPr>
  </w:style>
  <w:style w:type="paragraph" w:customStyle="1" w:styleId="aExamNum">
    <w:name w:val="aExamNum"/>
    <w:basedOn w:val="aExam"/>
    <w:pPr>
      <w:tabs>
        <w:tab w:val="left" w:pos="1100"/>
      </w:tabs>
      <w:ind w:left="1100" w:hanging="400"/>
    </w:pPr>
  </w:style>
  <w:style w:type="paragraph" w:customStyle="1" w:styleId="ShadedSchClause">
    <w:name w:val="Shaded Sch Clause"/>
    <w:basedOn w:val="Schclauseheading"/>
    <w:next w:val="direction"/>
    <w:pPr>
      <w:shd w:val="pct15" w:color="auto" w:fill="auto"/>
      <w:outlineLvl w:val="3"/>
    </w:pPr>
  </w:style>
  <w:style w:type="paragraph" w:customStyle="1" w:styleId="LongTitle">
    <w:name w:val="LongTitle"/>
    <w:basedOn w:val="BillBasic"/>
    <w:pPr>
      <w:spacing w:before="240"/>
    </w:pPr>
  </w:style>
  <w:style w:type="paragraph" w:customStyle="1" w:styleId="Minister">
    <w:name w:val="Minister"/>
    <w:basedOn w:val="BillBasic"/>
    <w:pPr>
      <w:spacing w:before="880"/>
      <w:jc w:val="right"/>
    </w:pPr>
    <w:rPr>
      <w:caps/>
    </w:rPr>
  </w:style>
  <w:style w:type="paragraph" w:customStyle="1" w:styleId="DateLine">
    <w:name w:val="DateLine"/>
    <w:basedOn w:val="BillBasic"/>
    <w:pPr>
      <w:tabs>
        <w:tab w:val="left" w:pos="4320"/>
      </w:tabs>
    </w:pPr>
  </w:style>
  <w:style w:type="paragraph" w:customStyle="1" w:styleId="madeunder">
    <w:name w:val="made under"/>
    <w:basedOn w:val="BillBasic"/>
    <w:pPr>
      <w:spacing w:before="180"/>
    </w:pPr>
  </w:style>
  <w:style w:type="paragraph" w:customStyle="1" w:styleId="EndNoteSubHeading">
    <w:name w:val="EndNoteSubHeading"/>
    <w:basedOn w:val="Normal"/>
    <w:next w:val="EndNoteText"/>
    <w:pPr>
      <w:keepNext/>
      <w:tabs>
        <w:tab w:val="left" w:pos="700"/>
      </w:tabs>
      <w:spacing w:before="120"/>
      <w:ind w:left="700" w:hanging="700"/>
    </w:pPr>
    <w:rPr>
      <w:rFonts w:ascii="Arial" w:hAnsi="Arial"/>
      <w:b/>
      <w:sz w:val="20"/>
    </w:rPr>
  </w:style>
  <w:style w:type="paragraph" w:customStyle="1" w:styleId="EndNoteText">
    <w:name w:val="EndNoteText"/>
    <w:basedOn w:val="BillBasic"/>
    <w:pPr>
      <w:tabs>
        <w:tab w:val="left" w:pos="700"/>
        <w:tab w:val="left" w:pos="3760"/>
        <w:tab w:val="left" w:pos="5760"/>
      </w:tabs>
      <w:ind w:left="700" w:hanging="700"/>
    </w:pPr>
    <w:rPr>
      <w:sz w:val="20"/>
    </w:rPr>
  </w:style>
  <w:style w:type="paragraph" w:customStyle="1" w:styleId="BillBasicItalics">
    <w:name w:val="BillBasicItalics"/>
    <w:basedOn w:val="BillBasic"/>
    <w:rPr>
      <w:i/>
    </w:rPr>
  </w:style>
  <w:style w:type="paragraph" w:customStyle="1" w:styleId="00SigningPage">
    <w:name w:val="00SigningPage"/>
    <w:basedOn w:val="Normal"/>
  </w:style>
  <w:style w:type="paragraph" w:customStyle="1" w:styleId="Aparareturn">
    <w:name w:val="A para return"/>
    <w:basedOn w:val="BillBasic"/>
    <w:pPr>
      <w:ind w:left="1200"/>
    </w:pPr>
  </w:style>
  <w:style w:type="paragraph" w:customStyle="1" w:styleId="Asubparareturn">
    <w:name w:val="A subpara return"/>
    <w:basedOn w:val="BillBasic"/>
    <w:pPr>
      <w:ind w:left="1740"/>
    </w:pPr>
  </w:style>
  <w:style w:type="paragraph" w:customStyle="1" w:styleId="CommentNum">
    <w:name w:val="CommentNum"/>
    <w:basedOn w:val="Comment"/>
    <w:pPr>
      <w:ind w:left="1400" w:hanging="1400"/>
    </w:pPr>
  </w:style>
  <w:style w:type="paragraph" w:styleId="TOC8">
    <w:name w:val="toc 8"/>
    <w:basedOn w:val="TOC3"/>
    <w:next w:val="Normal"/>
    <w:autoRedefine/>
    <w:uiPriority w:val="39"/>
    <w:semiHidden/>
    <w:pPr>
      <w:keepNext w:val="0"/>
    </w:pPr>
  </w:style>
  <w:style w:type="paragraph" w:customStyle="1" w:styleId="Judges">
    <w:name w:val="Judges"/>
    <w:basedOn w:val="Minister"/>
    <w:pPr>
      <w:spacing w:before="180" w:after="40"/>
    </w:pPr>
  </w:style>
  <w:style w:type="paragraph" w:customStyle="1" w:styleId="BillFor">
    <w:name w:val="BillFor"/>
    <w:basedOn w:val="BillBasicHeading"/>
    <w:pPr>
      <w:spacing w:before="320"/>
    </w:pPr>
    <w:rPr>
      <w:b/>
      <w:sz w:val="28"/>
    </w:rPr>
  </w:style>
  <w:style w:type="paragraph" w:customStyle="1" w:styleId="draft">
    <w:name w:val="draft"/>
    <w:basedOn w:val="Normal"/>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pPr>
      <w:spacing w:line="260" w:lineRule="atLeast"/>
      <w:jc w:val="center"/>
    </w:pPr>
  </w:style>
  <w:style w:type="paragraph" w:customStyle="1" w:styleId="Amainbullet">
    <w:name w:val="A main bullet"/>
    <w:basedOn w:val="BillBasic"/>
    <w:pPr>
      <w:spacing w:before="0" w:after="40"/>
      <w:ind w:left="1200" w:hanging="500"/>
    </w:pPr>
  </w:style>
  <w:style w:type="paragraph" w:customStyle="1" w:styleId="Aparabullet">
    <w:name w:val="A para bullet"/>
    <w:basedOn w:val="BillBasic"/>
    <w:pPr>
      <w:spacing w:before="0" w:after="40"/>
      <w:ind w:left="1740" w:hanging="540"/>
    </w:pPr>
  </w:style>
  <w:style w:type="paragraph" w:customStyle="1" w:styleId="Asubparabullet">
    <w:name w:val="A subpara bullet"/>
    <w:basedOn w:val="BillBasic"/>
    <w:pPr>
      <w:spacing w:before="0" w:after="40"/>
      <w:ind w:left="2260" w:hanging="520"/>
    </w:pPr>
  </w:style>
  <w:style w:type="paragraph" w:customStyle="1" w:styleId="aDefpara">
    <w:name w:val="aDef para"/>
    <w:basedOn w:val="Apara"/>
  </w:style>
  <w:style w:type="paragraph" w:customStyle="1" w:styleId="aDefsubpara">
    <w:name w:val="aDef subpara"/>
    <w:basedOn w:val="Asubpara"/>
  </w:style>
  <w:style w:type="paragraph" w:customStyle="1" w:styleId="Idefpara">
    <w:name w:val="I def para"/>
    <w:basedOn w:val="Ipara"/>
    <w:pPr>
      <w:outlineLvl w:val="9"/>
    </w:pPr>
  </w:style>
  <w:style w:type="paragraph" w:customStyle="1" w:styleId="Idefsubpara">
    <w:name w:val="I def subpara"/>
    <w:basedOn w:val="Isubpara"/>
    <w:pPr>
      <w:outlineLvl w:val="9"/>
    </w:pPr>
  </w:style>
  <w:style w:type="paragraph" w:customStyle="1" w:styleId="Notified">
    <w:name w:val="Notified"/>
    <w:basedOn w:val="BillBasic"/>
    <w:pPr>
      <w:spacing w:before="360"/>
      <w:jc w:val="right"/>
    </w:pPr>
    <w:rPr>
      <w:i/>
    </w:rPr>
  </w:style>
  <w:style w:type="paragraph" w:customStyle="1" w:styleId="03ScheduleLandscape">
    <w:name w:val="03ScheduleLandscape"/>
    <w:basedOn w:val="Normal"/>
  </w:style>
  <w:style w:type="paragraph" w:customStyle="1" w:styleId="IDict-Heading">
    <w:name w:val="I Dict-Heading"/>
    <w:basedOn w:val="BillBasicHeading"/>
    <w:pPr>
      <w:keepNext/>
      <w:spacing w:before="320"/>
      <w:ind w:left="2600" w:hanging="2600"/>
    </w:pPr>
    <w:rPr>
      <w:b/>
      <w:sz w:val="34"/>
    </w:rPr>
  </w:style>
  <w:style w:type="paragraph" w:customStyle="1" w:styleId="02TextLandscape">
    <w:name w:val="02TextLandscape"/>
    <w:basedOn w:val="Normal"/>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locked/>
    <w:rPr>
      <w:rFonts w:cs="Times New Roman"/>
      <w:sz w:val="24"/>
      <w:lang w:val="x-none" w:eastAsia="en-US"/>
    </w:rPr>
  </w:style>
  <w:style w:type="paragraph" w:customStyle="1" w:styleId="aParaNoteBullet">
    <w:name w:val="aParaNoteBullet"/>
    <w:basedOn w:val="aParaNote"/>
    <w:pPr>
      <w:tabs>
        <w:tab w:val="left" w:pos="2300"/>
      </w:tabs>
      <w:spacing w:before="0" w:after="40"/>
      <w:ind w:left="2300" w:hanging="300"/>
    </w:pPr>
  </w:style>
  <w:style w:type="paragraph" w:customStyle="1" w:styleId="MinisterWord">
    <w:name w:val="MinisterWord"/>
    <w:basedOn w:val="Normal"/>
    <w:pPr>
      <w:jc w:val="right"/>
    </w:pPr>
  </w:style>
  <w:style w:type="paragraph" w:customStyle="1" w:styleId="aExamPara">
    <w:name w:val="aExamPara"/>
    <w:basedOn w:val="aExam"/>
    <w:pPr>
      <w:tabs>
        <w:tab w:val="right" w:pos="1320"/>
        <w:tab w:val="left" w:pos="1600"/>
      </w:tabs>
      <w:ind w:left="1600" w:hanging="900"/>
    </w:pPr>
  </w:style>
  <w:style w:type="paragraph" w:customStyle="1" w:styleId="aExamNumText">
    <w:name w:val="aExamNumText"/>
    <w:basedOn w:val="aExam"/>
    <w:pPr>
      <w:ind w:left="1100"/>
    </w:pPr>
  </w:style>
  <w:style w:type="paragraph" w:customStyle="1" w:styleId="aExamBullet">
    <w:name w:val="aExamBullet"/>
    <w:basedOn w:val="aExam"/>
    <w:pPr>
      <w:tabs>
        <w:tab w:val="left" w:pos="1100"/>
      </w:tabs>
      <w:spacing w:after="40"/>
      <w:ind w:left="1100" w:hanging="400"/>
    </w:pPr>
  </w:style>
  <w:style w:type="paragraph" w:customStyle="1" w:styleId="aNotePara">
    <w:name w:val="aNotePara"/>
    <w:basedOn w:val="aNote"/>
    <w:pPr>
      <w:tabs>
        <w:tab w:val="clear" w:pos="1500"/>
        <w:tab w:val="right" w:pos="1740"/>
        <w:tab w:val="left" w:pos="2000"/>
      </w:tabs>
      <w:spacing w:before="0" w:after="40"/>
      <w:ind w:left="2000" w:hanging="1300"/>
    </w:pPr>
  </w:style>
  <w:style w:type="paragraph" w:customStyle="1" w:styleId="aExplanHeading">
    <w:name w:val="aExplanHeading"/>
    <w:basedOn w:val="BillBasicHeading"/>
    <w:next w:val="aExplanText"/>
    <w:pPr>
      <w:keepNext/>
    </w:pPr>
    <w:rPr>
      <w:b/>
      <w:sz w:val="18"/>
    </w:rPr>
  </w:style>
  <w:style w:type="paragraph" w:customStyle="1" w:styleId="aParaNotePara">
    <w:name w:val="aParaNotePara"/>
    <w:basedOn w:val="aNotePara"/>
    <w:pPr>
      <w:tabs>
        <w:tab w:val="clear" w:pos="1740"/>
        <w:tab w:val="clear" w:pos="2000"/>
        <w:tab w:val="right" w:pos="2244"/>
      </w:tabs>
      <w:ind w:left="2520" w:hanging="1320"/>
    </w:pPr>
  </w:style>
  <w:style w:type="paragraph" w:customStyle="1" w:styleId="aExplanText">
    <w:name w:val="aExplanText"/>
    <w:basedOn w:val="BillBasic"/>
    <w:rPr>
      <w:sz w:val="20"/>
    </w:rPr>
  </w:style>
  <w:style w:type="character" w:customStyle="1" w:styleId="charBold">
    <w:name w:val="charBold"/>
    <w:basedOn w:val="DefaultParagraphFont"/>
    <w:rPr>
      <w:rFonts w:cs="Times New Roman"/>
      <w:b/>
    </w:rPr>
  </w:style>
  <w:style w:type="character" w:customStyle="1" w:styleId="charBoldItals">
    <w:name w:val="charBoldItals"/>
    <w:basedOn w:val="DefaultParagraphFont"/>
    <w:rPr>
      <w:rFonts w:cs="Times New Roman"/>
      <w:b/>
      <w:i/>
    </w:rPr>
  </w:style>
  <w:style w:type="character" w:customStyle="1" w:styleId="charUnderline">
    <w:name w:val="charUnderline"/>
    <w:basedOn w:val="DefaultParagraphFont"/>
    <w:rPr>
      <w:rFonts w:cs="Times New Roman"/>
      <w:u w:val="single"/>
    </w:rPr>
  </w:style>
  <w:style w:type="paragraph" w:customStyle="1" w:styleId="TableHd">
    <w:name w:val="TableHd"/>
    <w:basedOn w:val="Normal"/>
    <w:pPr>
      <w:keepNext/>
      <w:spacing w:before="240" w:after="120"/>
      <w:ind w:left="1200" w:hanging="1200"/>
    </w:pPr>
    <w:rPr>
      <w:rFonts w:ascii="Arial" w:hAnsi="Arial"/>
      <w:b/>
      <w:sz w:val="20"/>
    </w:rPr>
  </w:style>
  <w:style w:type="paragraph" w:customStyle="1" w:styleId="TableColHd">
    <w:name w:val="TableColHd"/>
    <w:basedOn w:val="Normal"/>
    <w:pPr>
      <w:keepNext/>
      <w:spacing w:after="60"/>
    </w:pPr>
    <w:rPr>
      <w:rFonts w:ascii="Arial" w:hAnsi="Arial"/>
      <w:b/>
      <w:sz w:val="18"/>
    </w:rPr>
  </w:style>
  <w:style w:type="paragraph" w:customStyle="1" w:styleId="PenaltyPara">
    <w:name w:val="PenaltyPara"/>
    <w:basedOn w:val="Normal"/>
    <w:pPr>
      <w:tabs>
        <w:tab w:val="right" w:pos="960"/>
      </w:tabs>
      <w:spacing w:after="40"/>
      <w:ind w:left="1200" w:hanging="1200"/>
      <w:jc w:val="both"/>
    </w:pPr>
  </w:style>
  <w:style w:type="paragraph" w:customStyle="1" w:styleId="tablepara">
    <w:name w:val="table para"/>
    <w:basedOn w:val="Normal"/>
    <w:pPr>
      <w:tabs>
        <w:tab w:val="right" w:pos="400"/>
        <w:tab w:val="left" w:pos="700"/>
      </w:tabs>
      <w:spacing w:before="80" w:after="60"/>
      <w:ind w:left="700" w:hanging="700"/>
    </w:pPr>
  </w:style>
  <w:style w:type="paragraph" w:customStyle="1" w:styleId="tablesubpara">
    <w:name w:val="table subpara"/>
    <w:basedOn w:val="Normal"/>
    <w:pPr>
      <w:tabs>
        <w:tab w:val="right" w:pos="1100"/>
        <w:tab w:val="left" w:pos="1400"/>
      </w:tabs>
      <w:spacing w:before="80" w:after="60"/>
      <w:ind w:left="1400" w:hanging="1400"/>
    </w:pPr>
  </w:style>
  <w:style w:type="paragraph" w:customStyle="1" w:styleId="TableText">
    <w:name w:val="TableText"/>
    <w:basedOn w:val="Normal"/>
    <w:pPr>
      <w:spacing w:before="60" w:after="60"/>
    </w:pPr>
  </w:style>
  <w:style w:type="paragraph" w:customStyle="1" w:styleId="IshadedH5Sec">
    <w:name w:val="I shaded H5 Sec"/>
    <w:basedOn w:val="AH5Sec"/>
    <w:pPr>
      <w:shd w:val="pct15" w:color="auto" w:fill="auto"/>
      <w:outlineLvl w:val="9"/>
    </w:pPr>
  </w:style>
  <w:style w:type="paragraph" w:customStyle="1" w:styleId="IshadedSchClause">
    <w:name w:val="I shaded Sch Clause"/>
    <w:basedOn w:val="ShadedSchClause"/>
    <w:pPr>
      <w:outlineLvl w:val="9"/>
    </w:pPr>
  </w:style>
  <w:style w:type="paragraph" w:customStyle="1" w:styleId="Penalty">
    <w:name w:val="Penalty"/>
    <w:basedOn w:val="Amainreturn"/>
  </w:style>
  <w:style w:type="paragraph" w:customStyle="1" w:styleId="aNoteText">
    <w:name w:val="aNoteText"/>
    <w:basedOn w:val="aNote"/>
    <w:pPr>
      <w:spacing w:before="20"/>
      <w:ind w:firstLine="0"/>
    </w:pPr>
  </w:style>
  <w:style w:type="paragraph" w:customStyle="1" w:styleId="Sched-Form-18Space">
    <w:name w:val="Sched-Form-18Space"/>
    <w:basedOn w:val="Normal"/>
    <w:pPr>
      <w:spacing w:before="360" w:after="60"/>
    </w:pPr>
    <w:rPr>
      <w:sz w:val="22"/>
    </w:rPr>
  </w:style>
  <w:style w:type="paragraph" w:customStyle="1" w:styleId="AH1ChapterSymb">
    <w:name w:val="A H1 Chapter Symb"/>
    <w:basedOn w:val="AH1Chapter"/>
    <w:next w:val="AH2Part"/>
    <w:pPr>
      <w:tabs>
        <w:tab w:val="left" w:pos="0"/>
      </w:tabs>
      <w:ind w:left="2480" w:hanging="2960"/>
    </w:pPr>
  </w:style>
  <w:style w:type="paragraph" w:customStyle="1" w:styleId="EndnotesAbbrev">
    <w:name w:val="EndnotesAbbrev"/>
    <w:basedOn w:val="Normal"/>
    <w:pPr>
      <w:spacing w:before="20"/>
    </w:pPr>
    <w:rPr>
      <w:rFonts w:ascii="Arial" w:hAnsi="Arial"/>
      <w:color w:val="000000"/>
      <w:sz w:val="16"/>
    </w:rPr>
  </w:style>
  <w:style w:type="paragraph" w:customStyle="1" w:styleId="RepubNo">
    <w:name w:val="RepubNo"/>
    <w:basedOn w:val="BillBasicHeading"/>
    <w:pPr>
      <w:spacing w:before="600"/>
    </w:pPr>
    <w:rPr>
      <w:b/>
      <w:sz w:val="26"/>
    </w:rPr>
  </w:style>
  <w:style w:type="paragraph" w:customStyle="1" w:styleId="NewAct">
    <w:name w:val="New Act"/>
    <w:basedOn w:val="Normal"/>
    <w:next w:val="Actdetails"/>
    <w:pPr>
      <w:keepNext/>
      <w:spacing w:before="180"/>
      <w:ind w:left="700"/>
    </w:pPr>
    <w:rPr>
      <w:rFonts w:ascii="Arial" w:hAnsi="Arial"/>
      <w:b/>
      <w:sz w:val="20"/>
    </w:rPr>
  </w:style>
  <w:style w:type="paragraph" w:customStyle="1" w:styleId="CoverInForce">
    <w:name w:val="CoverInForce"/>
    <w:basedOn w:val="BillBasicHeading"/>
    <w:pPr>
      <w:spacing w:before="200"/>
      <w:jc w:val="left"/>
    </w:pPr>
  </w:style>
  <w:style w:type="paragraph" w:styleId="Subtitle">
    <w:name w:val="Subtitle"/>
    <w:basedOn w:val="Normal"/>
    <w:link w:val="SubtitleChar"/>
    <w:uiPriority w:val="11"/>
    <w:qFormat/>
    <w:pPr>
      <w:spacing w:after="60"/>
      <w:jc w:val="center"/>
      <w:outlineLvl w:val="1"/>
    </w:pPr>
    <w:rPr>
      <w:rFonts w:ascii="Arial" w:hAnsi="Arial"/>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en-US"/>
    </w:rPr>
  </w:style>
  <w:style w:type="paragraph" w:customStyle="1" w:styleId="CoverActName">
    <w:name w:val="CoverActName"/>
    <w:basedOn w:val="BillBasicHeading"/>
    <w:pPr>
      <w:spacing w:before="200"/>
    </w:pPr>
    <w:rPr>
      <w:b/>
    </w:rPr>
  </w:style>
  <w:style w:type="paragraph" w:customStyle="1" w:styleId="FormRule">
    <w:name w:val="FormRule"/>
    <w:basedOn w:val="Normal"/>
    <w:pPr>
      <w:pBdr>
        <w:top w:val="single" w:sz="4" w:space="1" w:color="auto"/>
      </w:pBdr>
      <w:spacing w:before="160" w:after="40"/>
      <w:ind w:left="3220" w:right="3260"/>
    </w:pPr>
    <w:rPr>
      <w:sz w:val="8"/>
    </w:rPr>
  </w:style>
  <w:style w:type="paragraph" w:customStyle="1" w:styleId="SchSubClause">
    <w:name w:val="Sch SubClause"/>
    <w:basedOn w:val="Schclauseheading"/>
    <w:rPr>
      <w:b w:val="0"/>
    </w:rPr>
  </w:style>
  <w:style w:type="paragraph" w:customStyle="1" w:styleId="Endnote2">
    <w:name w:val="Endnote2"/>
    <w:basedOn w:val="Normal"/>
    <w:pPr>
      <w:keepNext/>
      <w:tabs>
        <w:tab w:val="left" w:pos="700"/>
      </w:tabs>
      <w:spacing w:before="320" w:after="60"/>
    </w:pPr>
    <w:rPr>
      <w:rFonts w:ascii="Arial" w:hAnsi="Arial"/>
      <w:b/>
    </w:rPr>
  </w:style>
  <w:style w:type="paragraph" w:customStyle="1" w:styleId="Actdetails">
    <w:name w:val="Act details"/>
    <w:basedOn w:val="Normal"/>
    <w:pPr>
      <w:spacing w:before="20"/>
      <w:ind w:left="1000" w:right="-60"/>
    </w:pPr>
    <w:rPr>
      <w:rFonts w:ascii="Arial" w:hAnsi="Arial"/>
      <w:sz w:val="20"/>
    </w:rPr>
  </w:style>
  <w:style w:type="paragraph" w:customStyle="1" w:styleId="Asamby">
    <w:name w:val="As am by"/>
    <w:basedOn w:val="Normal"/>
    <w:next w:val="NewAct"/>
    <w:pPr>
      <w:spacing w:before="240"/>
      <w:ind w:left="700"/>
    </w:pPr>
    <w:rPr>
      <w:rFonts w:ascii="Arial" w:hAnsi="Arial"/>
      <w:sz w:val="20"/>
    </w:rPr>
  </w:style>
  <w:style w:type="paragraph" w:customStyle="1" w:styleId="AmdtsEntries">
    <w:name w:val="AmdtsEntries"/>
    <w:basedOn w:val="BillBasicHeading"/>
    <w:pPr>
      <w:tabs>
        <w:tab w:val="clear" w:pos="2600"/>
        <w:tab w:val="left" w:pos="2200"/>
      </w:tabs>
      <w:spacing w:before="0" w:after="0"/>
      <w:ind w:left="2400" w:hanging="1700"/>
      <w:jc w:val="left"/>
    </w:pPr>
    <w:rPr>
      <w:sz w:val="18"/>
    </w:rPr>
  </w:style>
  <w:style w:type="paragraph" w:customStyle="1" w:styleId="AH2PartSymb">
    <w:name w:val="A H2 Part Symb"/>
    <w:basedOn w:val="AH2Part"/>
    <w:next w:val="AH3Div"/>
    <w:pPr>
      <w:tabs>
        <w:tab w:val="clear" w:pos="2600"/>
        <w:tab w:val="left" w:pos="0"/>
      </w:tabs>
      <w:ind w:left="2480" w:hanging="2960"/>
    </w:pPr>
  </w:style>
  <w:style w:type="paragraph" w:customStyle="1" w:styleId="AmdtsEntryHd">
    <w:name w:val="AmdtsEntryHd"/>
    <w:basedOn w:val="BillBasicHeading"/>
    <w:next w:val="AmdtsEntries"/>
    <w:pPr>
      <w:keepNext/>
      <w:spacing w:before="120" w:after="0"/>
      <w:ind w:left="700"/>
    </w:pPr>
    <w:rPr>
      <w:b/>
      <w:sz w:val="18"/>
    </w:rPr>
  </w:style>
  <w:style w:type="paragraph" w:customStyle="1" w:styleId="EndNoteParas">
    <w:name w:val="EndNoteParas"/>
    <w:basedOn w:val="EndNoteTextEPS"/>
    <w:pPr>
      <w:tabs>
        <w:tab w:val="right" w:pos="1032"/>
      </w:tabs>
      <w:spacing w:after="0"/>
      <w:ind w:left="1440" w:hanging="1440"/>
    </w:pPr>
  </w:style>
  <w:style w:type="paragraph" w:customStyle="1" w:styleId="NewReg">
    <w:name w:val="New Reg"/>
    <w:basedOn w:val="NewAct"/>
    <w:next w:val="Actdetails"/>
  </w:style>
  <w:style w:type="paragraph" w:customStyle="1" w:styleId="Endnote3">
    <w:name w:val="Endnote3"/>
    <w:basedOn w:val="Normal"/>
    <w:pPr>
      <w:keepNext/>
      <w:tabs>
        <w:tab w:val="left" w:pos="700"/>
      </w:tabs>
      <w:spacing w:before="280"/>
      <w:ind w:left="700" w:hanging="700"/>
    </w:pPr>
    <w:rPr>
      <w:rFonts w:ascii="Arial" w:hAnsi="Arial"/>
      <w:b/>
      <w:color w:val="000000"/>
      <w:sz w:val="22"/>
    </w:rPr>
  </w:style>
  <w:style w:type="character" w:customStyle="1" w:styleId="charTableNo">
    <w:name w:val="charTableNo"/>
    <w:basedOn w:val="DefaultParagraphFont"/>
    <w:rPr>
      <w:rFonts w:cs="Times New Roman"/>
    </w:rPr>
  </w:style>
  <w:style w:type="character" w:customStyle="1" w:styleId="charTableText">
    <w:name w:val="charTableText"/>
    <w:basedOn w:val="DefaultParagraphFont"/>
    <w:rPr>
      <w:rFonts w:cs="Times New Roman"/>
    </w:rPr>
  </w:style>
  <w:style w:type="paragraph" w:customStyle="1" w:styleId="EndNoteTextEPS">
    <w:name w:val="EndNoteTextEPS"/>
    <w:basedOn w:val="Normal"/>
    <w:pPr>
      <w:spacing w:after="40"/>
      <w:ind w:left="700"/>
      <w:jc w:val="both"/>
    </w:pPr>
    <w:rPr>
      <w:sz w:val="20"/>
    </w:rPr>
  </w:style>
  <w:style w:type="paragraph" w:customStyle="1" w:styleId="TLegEntries">
    <w:name w:val="TLegEntries"/>
    <w:basedOn w:val="Normal"/>
    <w:pPr>
      <w:tabs>
        <w:tab w:val="left" w:pos="720"/>
      </w:tabs>
      <w:spacing w:before="40"/>
      <w:ind w:left="200" w:hanging="2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jc w:val="left"/>
    </w:pPr>
    <w:rPr>
      <w:sz w:val="18"/>
    </w:rPr>
  </w:style>
  <w:style w:type="paragraph" w:customStyle="1" w:styleId="CoverText">
    <w:name w:val="CoverText"/>
    <w:basedOn w:val="Normal"/>
    <w:pPr>
      <w:spacing w:before="40" w:after="40"/>
      <w:jc w:val="both"/>
    </w:pPr>
    <w:rPr>
      <w:sz w:val="20"/>
    </w:rPr>
  </w:style>
  <w:style w:type="paragraph" w:customStyle="1" w:styleId="CoverHeading">
    <w:name w:val="CoverHeading"/>
    <w:basedOn w:val="Normal"/>
    <w:pPr>
      <w:spacing w:after="60"/>
    </w:pPr>
    <w:rPr>
      <w:rFonts w:ascii="Arial" w:hAnsi="Arial"/>
      <w:b/>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pPr>
      <w:spacing w:before="60"/>
    </w:pPr>
    <w:rPr>
      <w:rFonts w:ascii="Arial" w:hAnsi="Arial"/>
      <w:sz w:val="18"/>
    </w:rPr>
  </w:style>
  <w:style w:type="paragraph" w:customStyle="1" w:styleId="RenumProvEntries">
    <w:name w:val="RenumProvEntries"/>
    <w:basedOn w:val="Normal"/>
    <w:pPr>
      <w:spacing w:before="60"/>
    </w:pPr>
    <w:rPr>
      <w:rFonts w:ascii="Arial" w:hAnsi="Arial"/>
      <w:sz w:val="20"/>
    </w:rPr>
  </w:style>
  <w:style w:type="paragraph" w:customStyle="1" w:styleId="CoverSubHdg">
    <w:name w:val="CoverSubHdg"/>
    <w:basedOn w:val="CoverHeading"/>
    <w:pPr>
      <w:spacing w:before="60"/>
    </w:pPr>
    <w:rPr>
      <w:sz w:val="20"/>
    </w:rPr>
  </w:style>
  <w:style w:type="paragraph" w:customStyle="1" w:styleId="CoverTextPara">
    <w:name w:val="CoverTextPara"/>
    <w:basedOn w:val="CoverText"/>
    <w:rPr>
      <w:color w:val="000000"/>
    </w:rPr>
  </w:style>
  <w:style w:type="paragraph" w:customStyle="1" w:styleId="AH5SecSymb">
    <w:name w:val="A H5 Sec Symb"/>
    <w:basedOn w:val="AH5Sec"/>
    <w:pPr>
      <w:tabs>
        <w:tab w:val="left" w:pos="0"/>
      </w:tabs>
      <w:ind w:hanging="1180"/>
    </w:pPr>
  </w:style>
  <w:style w:type="character" w:customStyle="1" w:styleId="charSymb">
    <w:name w:val="charSymb"/>
    <w:basedOn w:val="DefaultParagraphFont"/>
    <w:rPr>
      <w:rFonts w:ascii="Arial" w:hAnsi="Arial" w:cs="Times New Roman"/>
      <w:sz w:val="24"/>
      <w:bdr w:val="single" w:sz="4" w:space="0" w:color="auto"/>
    </w:rPr>
  </w:style>
  <w:style w:type="paragraph" w:customStyle="1" w:styleId="AH3DivSymb">
    <w:name w:val="A H3 Div Symb"/>
    <w:basedOn w:val="AH3Div"/>
    <w:pPr>
      <w:tabs>
        <w:tab w:val="left" w:pos="0"/>
      </w:tabs>
      <w:ind w:left="2480" w:hanging="2960"/>
    </w:pPr>
  </w:style>
  <w:style w:type="paragraph" w:customStyle="1" w:styleId="AH4SubDivSymb">
    <w:name w:val="A H4 SubDiv Symb"/>
    <w:basedOn w:val="AH4SubDiv"/>
    <w:pPr>
      <w:tabs>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s>
      <w:ind w:left="580" w:hanging="1060"/>
    </w:pPr>
  </w:style>
  <w:style w:type="paragraph" w:customStyle="1" w:styleId="TLegAsAmBy">
    <w:name w:val="TLegAsAmBy"/>
    <w:basedOn w:val="TLegEntries"/>
    <w:pPr>
      <w:ind w:firstLine="0"/>
    </w:pPr>
    <w:rPr>
      <w:b/>
    </w:rPr>
  </w:style>
  <w:style w:type="paragraph" w:customStyle="1" w:styleId="00Spine">
    <w:name w:val="00Spine"/>
    <w:basedOn w:val="Normal"/>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semiHidden/>
    <w:pPr>
      <w:ind w:left="1920" w:right="600"/>
    </w:pPr>
  </w:style>
  <w:style w:type="paragraph" w:customStyle="1" w:styleId="AmdtsEntriesDefL2">
    <w:name w:val="AmdtsEntriesDefL2"/>
    <w:basedOn w:val="AmdtsEntries"/>
    <w:pPr>
      <w:tabs>
        <w:tab w:val="clear" w:pos="2200"/>
        <w:tab w:val="left" w:pos="2600"/>
      </w:tabs>
      <w:ind w:left="2800" w:hanging="2100"/>
    </w:pPr>
  </w:style>
  <w:style w:type="paragraph" w:customStyle="1" w:styleId="06Copyright">
    <w:name w:val="06Copyright"/>
    <w:basedOn w:val="Normal"/>
  </w:style>
  <w:style w:type="paragraph" w:customStyle="1" w:styleId="AFHdg">
    <w:name w:val="AFHdg"/>
    <w:basedOn w:val="BillBasicHeading"/>
    <w:rPr>
      <w:b/>
      <w:sz w:val="32"/>
    </w:rPr>
  </w:style>
  <w:style w:type="paragraph" w:customStyle="1" w:styleId="LegHistNote">
    <w:name w:val="LegHistNote"/>
    <w:basedOn w:val="Actdetails"/>
    <w:pPr>
      <w:spacing w:before="60"/>
      <w:ind w:left="2300" w:hanging="1300"/>
    </w:pPr>
    <w:rPr>
      <w:sz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pPr>
      <w:tabs>
        <w:tab w:val="clear" w:pos="2600"/>
        <w:tab w:val="left" w:pos="3300"/>
      </w:tabs>
      <w:ind w:left="3300"/>
    </w:pPr>
  </w:style>
  <w:style w:type="paragraph" w:customStyle="1" w:styleId="ModH2Part">
    <w:name w:val="Mod H2 Part"/>
    <w:basedOn w:val="IH2Part"/>
    <w:pPr>
      <w:tabs>
        <w:tab w:val="clear" w:pos="2600"/>
        <w:tab w:val="left" w:pos="3300"/>
      </w:tabs>
      <w:ind w:left="3300"/>
    </w:pPr>
  </w:style>
  <w:style w:type="paragraph" w:customStyle="1" w:styleId="ModH3Div">
    <w:name w:val="Mod H3 Div"/>
    <w:basedOn w:val="IH3Div"/>
    <w:pPr>
      <w:tabs>
        <w:tab w:val="clear" w:pos="2600"/>
        <w:tab w:val="left" w:pos="3300"/>
      </w:tabs>
      <w:ind w:left="3300"/>
    </w:pPr>
  </w:style>
  <w:style w:type="paragraph" w:customStyle="1" w:styleId="ModH4SubDiv">
    <w:name w:val="Mod H4 SubDiv"/>
    <w:basedOn w:val="IH4SubDiv"/>
    <w:pPr>
      <w:tabs>
        <w:tab w:val="clear" w:pos="2600"/>
        <w:tab w:val="left" w:pos="3300"/>
      </w:tabs>
      <w:ind w:left="3300"/>
    </w:pPr>
  </w:style>
  <w:style w:type="paragraph" w:customStyle="1" w:styleId="ModH5Sec">
    <w:name w:val="Mod H5 Sec"/>
    <w:basedOn w:val="IH5Sec"/>
    <w:pPr>
      <w:tabs>
        <w:tab w:val="clear" w:pos="700"/>
        <w:tab w:val="left" w:pos="1400"/>
      </w:tabs>
      <w:ind w:left="1400"/>
    </w:pPr>
  </w:style>
  <w:style w:type="paragraph" w:customStyle="1" w:styleId="Modmain">
    <w:name w:val="Mod main"/>
    <w:basedOn w:val="Amain"/>
    <w:pPr>
      <w:tabs>
        <w:tab w:val="clear" w:pos="500"/>
        <w:tab w:val="clear" w:pos="700"/>
        <w:tab w:val="right" w:pos="1200"/>
        <w:tab w:val="left" w:pos="1400"/>
      </w:tabs>
      <w:ind w:left="1400"/>
    </w:pPr>
  </w:style>
  <w:style w:type="paragraph" w:customStyle="1" w:styleId="Modpara">
    <w:name w:val="Mod para"/>
    <w:basedOn w:val="BillBasic"/>
    <w:pPr>
      <w:tabs>
        <w:tab w:val="right" w:pos="1700"/>
        <w:tab w:val="left" w:pos="1900"/>
      </w:tabs>
      <w:ind w:left="1900" w:hanging="1200"/>
      <w:outlineLvl w:val="6"/>
    </w:pPr>
  </w:style>
  <w:style w:type="paragraph" w:customStyle="1" w:styleId="Modsubpara">
    <w:name w:val="Mod subpara"/>
    <w:basedOn w:val="Asubpara"/>
    <w:pPr>
      <w:tabs>
        <w:tab w:val="clear" w:pos="1540"/>
        <w:tab w:val="clear" w:pos="1740"/>
        <w:tab w:val="right" w:pos="2240"/>
        <w:tab w:val="left" w:pos="2440"/>
      </w:tabs>
      <w:ind w:left="2440"/>
    </w:pPr>
  </w:style>
  <w:style w:type="paragraph" w:customStyle="1" w:styleId="Modsubsubpara">
    <w:name w:val="Mod subsubpara"/>
    <w:basedOn w:val="Asubsubpara"/>
    <w:pPr>
      <w:tabs>
        <w:tab w:val="clear" w:pos="2060"/>
        <w:tab w:val="clear" w:pos="2260"/>
        <w:tab w:val="right" w:pos="2760"/>
        <w:tab w:val="left" w:pos="2960"/>
      </w:tabs>
      <w:ind w:left="2960"/>
    </w:pPr>
  </w:style>
  <w:style w:type="paragraph" w:customStyle="1" w:styleId="Modmainreturn">
    <w:name w:val="Mod main return"/>
    <w:basedOn w:val="Amainreturn"/>
    <w:pPr>
      <w:ind w:left="1400"/>
    </w:pPr>
  </w:style>
  <w:style w:type="paragraph" w:customStyle="1" w:styleId="Modparareturn">
    <w:name w:val="Mod para return"/>
    <w:basedOn w:val="Aparareturn"/>
    <w:pPr>
      <w:ind w:left="1900"/>
    </w:pPr>
  </w:style>
  <w:style w:type="paragraph" w:customStyle="1" w:styleId="Modsubparareturn">
    <w:name w:val="Mod subpara return"/>
    <w:basedOn w:val="Asubparareturn"/>
    <w:pPr>
      <w:ind w:left="2640"/>
    </w:pPr>
  </w:style>
  <w:style w:type="paragraph" w:customStyle="1" w:styleId="Modref">
    <w:name w:val="Mod ref"/>
    <w:basedOn w:val="ref"/>
    <w:pPr>
      <w:ind w:left="700"/>
    </w:pPr>
  </w:style>
  <w:style w:type="paragraph" w:customStyle="1" w:styleId="ModaNote">
    <w:name w:val="Mod aNote"/>
    <w:basedOn w:val="aNote"/>
    <w:pPr>
      <w:tabs>
        <w:tab w:val="clear" w:pos="1500"/>
        <w:tab w:val="left" w:pos="2200"/>
      </w:tabs>
      <w:ind w:left="2200"/>
    </w:pPr>
  </w:style>
  <w:style w:type="paragraph" w:customStyle="1" w:styleId="ModNote">
    <w:name w:val="Mod Note"/>
    <w:basedOn w:val="aNote"/>
    <w:pPr>
      <w:tabs>
        <w:tab w:val="clear" w:pos="1500"/>
        <w:tab w:val="left" w:pos="2200"/>
      </w:tabs>
      <w:ind w:left="2200"/>
    </w:pPr>
  </w:style>
  <w:style w:type="paragraph" w:customStyle="1" w:styleId="ApprFormHd">
    <w:name w:val="ApprFormHd"/>
    <w:basedOn w:val="Sched-heading"/>
    <w:pPr>
      <w:ind w:left="0" w:firstLine="0"/>
    </w:pPr>
  </w:style>
  <w:style w:type="paragraph" w:customStyle="1" w:styleId="EarlierRepubHdg">
    <w:name w:val="EarlierRepubHdg"/>
    <w:basedOn w:val="Normal"/>
    <w:pPr>
      <w:keepNext/>
      <w:spacing w:before="120" w:after="120"/>
    </w:pPr>
    <w:rPr>
      <w:rFonts w:ascii="Arial" w:hAnsi="Arial"/>
      <w:b/>
      <w:sz w:val="20"/>
    </w:rPr>
  </w:style>
  <w:style w:type="paragraph" w:customStyle="1" w:styleId="RenumProvHdg">
    <w:name w:val="RenumProvHdg"/>
    <w:basedOn w:val="Normal"/>
    <w:rPr>
      <w:rFonts w:ascii="Arial" w:hAnsi="Arial"/>
      <w:b/>
      <w:sz w:val="22"/>
    </w:rPr>
  </w:style>
  <w:style w:type="paragraph" w:customStyle="1" w:styleId="RenumProvHeader">
    <w:name w:val="RenumProvHeader"/>
    <w:basedOn w:val="Normal"/>
    <w:rPr>
      <w:rFonts w:ascii="Arial" w:hAnsi="Arial"/>
      <w:b/>
      <w:sz w:val="22"/>
    </w:rPr>
  </w:style>
  <w:style w:type="paragraph" w:customStyle="1" w:styleId="RenumTableHdg">
    <w:name w:val="RenumTableHdg"/>
    <w:basedOn w:val="Normal"/>
    <w:pPr>
      <w:spacing w:before="120"/>
    </w:pPr>
    <w:rPr>
      <w:rFonts w:ascii="Arial" w:hAnsi="Arial"/>
      <w:b/>
      <w:sz w:val="20"/>
    </w:rPr>
  </w:style>
  <w:style w:type="paragraph" w:customStyle="1" w:styleId="EPSCoverTop">
    <w:name w:val="EPSCoverTop"/>
    <w:basedOn w:val="Normal"/>
    <w:pPr>
      <w:jc w:val="right"/>
    </w:pPr>
    <w:rPr>
      <w:rFonts w:ascii="Arial" w:hAnsi="Arial"/>
      <w:sz w:val="20"/>
    </w:rPr>
  </w:style>
  <w:style w:type="paragraph" w:customStyle="1" w:styleId="AmainSymb">
    <w:name w:val="A main Symb"/>
    <w:basedOn w:val="Amain"/>
    <w:pPr>
      <w:tabs>
        <w:tab w:val="clear" w:pos="500"/>
        <w:tab w:val="left" w:pos="0"/>
        <w:tab w:val="right" w:pos="480"/>
      </w:tabs>
      <w:ind w:left="720" w:hanging="1200"/>
    </w:pPr>
  </w:style>
  <w:style w:type="paragraph" w:customStyle="1" w:styleId="AparaSymb">
    <w:name w:val="A para Symb"/>
    <w:basedOn w:val="Apara"/>
    <w:pPr>
      <w:tabs>
        <w:tab w:val="left" w:pos="0"/>
      </w:tabs>
      <w:ind w:hanging="1680"/>
    </w:pPr>
  </w:style>
  <w:style w:type="paragraph" w:customStyle="1" w:styleId="AsubparaSymb">
    <w:name w:val="A subpara Symb"/>
    <w:basedOn w:val="Asubpara"/>
    <w:pPr>
      <w:tabs>
        <w:tab w:val="left" w:pos="0"/>
      </w:tabs>
      <w:ind w:left="1704" w:hanging="2184"/>
    </w:pPr>
  </w:style>
  <w:style w:type="paragraph" w:customStyle="1" w:styleId="RenumProvSubsectEntries">
    <w:name w:val="RenumProvSubsectEntries"/>
    <w:basedOn w:val="RenumProvEntries"/>
    <w:pPr>
      <w:ind w:left="252"/>
    </w:pPr>
  </w:style>
  <w:style w:type="paragraph" w:customStyle="1" w:styleId="Endnote4">
    <w:name w:val="Endnote4"/>
    <w:basedOn w:val="Endnote2"/>
    <w:pPr>
      <w:pBdr>
        <w:top w:val="single" w:sz="4" w:space="1" w:color="auto"/>
        <w:left w:val="single" w:sz="4" w:space="4" w:color="auto"/>
        <w:bottom w:val="single" w:sz="4" w:space="1" w:color="auto"/>
        <w:right w:val="single" w:sz="4" w:space="4" w:color="auto"/>
      </w:pBdr>
      <w:ind w:left="700" w:hanging="700"/>
    </w:pPr>
  </w:style>
  <w:style w:type="paragraph" w:customStyle="1" w:styleId="Assectheading">
    <w:name w:val="A ssect heading"/>
    <w:basedOn w:val="Amain"/>
    <w:pPr>
      <w:keepNext/>
      <w:tabs>
        <w:tab w:val="clear" w:pos="500"/>
        <w:tab w:val="clear" w:pos="700"/>
      </w:tabs>
      <w:spacing w:before="240"/>
      <w:ind w:firstLine="0"/>
      <w:outlineLvl w:val="9"/>
    </w:pPr>
    <w:rPr>
      <w:i/>
    </w:rPr>
  </w:style>
  <w:style w:type="paragraph" w:customStyle="1" w:styleId="LongTitleSymb">
    <w:name w:val="LongTitleSymb"/>
    <w:basedOn w:val="LongTitle"/>
    <w:pPr>
      <w:ind w:hanging="480"/>
    </w:pPr>
  </w:style>
  <w:style w:type="paragraph" w:customStyle="1" w:styleId="EffectiveDate">
    <w:name w:val="EffectiveDate"/>
    <w:basedOn w:val="Normal"/>
    <w:pPr>
      <w:spacing w:before="40" w:after="200"/>
    </w:pPr>
    <w:rPr>
      <w:rFonts w:ascii="Arial" w:hAnsi="Arial"/>
      <w:b/>
      <w:sz w:val="26"/>
    </w:rPr>
  </w:style>
  <w:style w:type="paragraph" w:styleId="BodyText2">
    <w:name w:val="Body Text 2"/>
    <w:basedOn w:val="Normal"/>
    <w:link w:val="BodyText2Char"/>
    <w:uiPriority w:val="99"/>
    <w:pPr>
      <w:ind w:right="-20"/>
    </w:pPr>
  </w:style>
  <w:style w:type="character" w:customStyle="1" w:styleId="BodyText2Char">
    <w:name w:val="Body Text 2 Char"/>
    <w:basedOn w:val="DefaultParagraphFont"/>
    <w:link w:val="BodyText2"/>
    <w:uiPriority w:val="99"/>
    <w:semiHidden/>
    <w:locked/>
    <w:rPr>
      <w:rFonts w:cs="Times New Roman"/>
      <w:sz w:val="24"/>
      <w:lang w:val="x-none" w:eastAsia="en-US"/>
    </w:rPr>
  </w:style>
  <w:style w:type="paragraph" w:styleId="BodyText3">
    <w:name w:val="Body Text 3"/>
    <w:basedOn w:val="Normal"/>
    <w:link w:val="BodyText3Char"/>
    <w:uiPriority w:val="99"/>
    <w:pPr>
      <w:spacing w:before="700" w:after="100"/>
    </w:pPr>
    <w:rPr>
      <w:rFonts w:ascii="Arial" w:hAnsi="Arial" w:cs="Arial"/>
      <w:b/>
      <w:bCs/>
      <w:sz w:val="36"/>
      <w:szCs w:val="28"/>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styleId="BalloonText">
    <w:name w:val="Balloon Text"/>
    <w:basedOn w:val="Normal"/>
    <w:link w:val="BalloonTextChar"/>
    <w:uiPriority w:val="99"/>
    <w:semiHidden/>
    <w:rsid w:val="00734B3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DocumentMap">
    <w:name w:val="Document Map"/>
    <w:basedOn w:val="Normal"/>
    <w:link w:val="DocumentMapChar"/>
    <w:uiPriority w:val="99"/>
    <w:semiHidden/>
    <w:rsid w:val="00F72DDC"/>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customStyle="1" w:styleId="Calibri12">
    <w:name w:val="Calibri 12"/>
    <w:uiPriority w:val="1"/>
    <w:qFormat/>
    <w:rsid w:val="008103F4"/>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BF1A5643.dotm</Template>
  <TotalTime>0</TotalTime>
  <Pages>2</Pages>
  <Words>633</Words>
  <Characters>3751</Characters>
  <Application>Microsoft Office Word</Application>
  <DocSecurity>0</DocSecurity>
  <Lines>121</Lines>
  <Paragraphs>91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02</cp:keywords>
  <dc:description>2003 184S-4</dc:description>
  <cp:lastModifiedBy>  </cp:lastModifiedBy>
  <cp:revision>2</cp:revision>
  <cp:lastPrinted>2015-05-11T00:21:00Z</cp:lastPrinted>
  <dcterms:created xsi:type="dcterms:W3CDTF">2018-08-16T04:10:00Z</dcterms:created>
  <dcterms:modified xsi:type="dcterms:W3CDTF">2018-08-16T04:10:00Z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 </vt:lpwstr>
  </property>
  <property fmtid="{D5CDD505-2E9C-101B-9397-08002B2CF9AE}" pid="4" name="EndDt">
    <vt:lpwstr>  </vt:lpwstr>
  </property>
  <property fmtid="{D5CDD505-2E9C-101B-9397-08002B2CF9AE}" pid="5" name="RepubDt">
    <vt:lpwstr>  </vt:lpwstr>
  </property>
  <property fmtid="{D5CDD505-2E9C-101B-9397-08002B2CF9AE}" pid="6" name="StartDt">
    <vt:lpwstr>  </vt:lpwstr>
  </property>
</Properties>
</file>