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F7C" w:rsidRPr="001E1F2F" w:rsidRDefault="00A91F7C" w:rsidP="00A91F7C">
      <w:pPr>
        <w:jc w:val="center"/>
        <w:rPr>
          <w:b/>
          <w:bCs/>
          <w:sz w:val="24"/>
          <w:szCs w:val="24"/>
        </w:rPr>
      </w:pPr>
      <w:bookmarkStart w:id="0" w:name="_GoBack"/>
      <w:bookmarkEnd w:id="0"/>
    </w:p>
    <w:p w:rsidR="00A91F7C" w:rsidRPr="001E1F2F" w:rsidRDefault="00A91F7C" w:rsidP="00A91F7C">
      <w:pPr>
        <w:jc w:val="center"/>
        <w:rPr>
          <w:b/>
          <w:bCs/>
          <w:sz w:val="24"/>
          <w:szCs w:val="24"/>
        </w:rPr>
      </w:pPr>
      <w:r w:rsidRPr="001E1F2F">
        <w:rPr>
          <w:b/>
          <w:bCs/>
          <w:sz w:val="24"/>
          <w:szCs w:val="24"/>
        </w:rPr>
        <w:t>2018</w:t>
      </w:r>
    </w:p>
    <w:p w:rsidR="00A91F7C" w:rsidRPr="001E1F2F" w:rsidRDefault="00A91F7C" w:rsidP="00A91F7C">
      <w:pPr>
        <w:jc w:val="center"/>
        <w:rPr>
          <w:b/>
          <w:bCs/>
          <w:sz w:val="24"/>
          <w:szCs w:val="24"/>
        </w:rPr>
      </w:pPr>
    </w:p>
    <w:p w:rsidR="00A91F7C" w:rsidRPr="001E1F2F" w:rsidRDefault="00A91F7C" w:rsidP="00A91F7C">
      <w:pPr>
        <w:jc w:val="center"/>
        <w:rPr>
          <w:b/>
          <w:bCs/>
          <w:sz w:val="24"/>
          <w:szCs w:val="24"/>
        </w:rPr>
      </w:pPr>
    </w:p>
    <w:p w:rsidR="00A91F7C" w:rsidRPr="001E1F2F" w:rsidRDefault="00A91F7C" w:rsidP="00A91F7C">
      <w:pPr>
        <w:jc w:val="center"/>
        <w:rPr>
          <w:b/>
          <w:sz w:val="24"/>
          <w:szCs w:val="24"/>
        </w:rPr>
      </w:pPr>
    </w:p>
    <w:p w:rsidR="00A91F7C" w:rsidRPr="001E1F2F" w:rsidRDefault="00A91F7C" w:rsidP="00A91F7C">
      <w:pPr>
        <w:jc w:val="center"/>
        <w:rPr>
          <w:b/>
          <w:sz w:val="24"/>
          <w:szCs w:val="24"/>
        </w:rPr>
      </w:pPr>
    </w:p>
    <w:p w:rsidR="00A91F7C" w:rsidRPr="001E1F2F" w:rsidRDefault="00A91F7C" w:rsidP="00A91F7C">
      <w:pPr>
        <w:jc w:val="center"/>
        <w:rPr>
          <w:b/>
          <w:bCs/>
          <w:sz w:val="24"/>
          <w:szCs w:val="24"/>
        </w:rPr>
      </w:pPr>
      <w:r w:rsidRPr="001E1F2F">
        <w:rPr>
          <w:b/>
          <w:bCs/>
          <w:sz w:val="24"/>
          <w:szCs w:val="24"/>
        </w:rPr>
        <w:t>THE LEGISLATIVE ASSEMBLY FOR THE</w:t>
      </w:r>
      <w:r w:rsidRPr="001E1F2F">
        <w:rPr>
          <w:b/>
          <w:bCs/>
          <w:sz w:val="24"/>
          <w:szCs w:val="24"/>
        </w:rPr>
        <w:br/>
        <w:t>AUSTRALIAN CAPITAL TERRITORY</w:t>
      </w:r>
    </w:p>
    <w:p w:rsidR="00A91F7C" w:rsidRPr="001E1F2F" w:rsidRDefault="00A91F7C" w:rsidP="00A91F7C">
      <w:pPr>
        <w:jc w:val="center"/>
        <w:rPr>
          <w:b/>
          <w:sz w:val="24"/>
          <w:szCs w:val="24"/>
        </w:rPr>
      </w:pPr>
    </w:p>
    <w:p w:rsidR="00A91F7C" w:rsidRPr="001E1F2F" w:rsidRDefault="00A91F7C" w:rsidP="00A91F7C">
      <w:pPr>
        <w:jc w:val="center"/>
        <w:rPr>
          <w:b/>
          <w:sz w:val="24"/>
          <w:szCs w:val="24"/>
        </w:rPr>
      </w:pPr>
    </w:p>
    <w:p w:rsidR="00A91F7C" w:rsidRPr="001E1F2F" w:rsidRDefault="00A91F7C" w:rsidP="00A91F7C">
      <w:pPr>
        <w:jc w:val="center"/>
        <w:rPr>
          <w:b/>
          <w:sz w:val="24"/>
          <w:szCs w:val="24"/>
        </w:rPr>
      </w:pPr>
    </w:p>
    <w:p w:rsidR="00A91F7C" w:rsidRPr="001E1F2F" w:rsidRDefault="00A91F7C" w:rsidP="00A91F7C">
      <w:pPr>
        <w:jc w:val="center"/>
        <w:rPr>
          <w:b/>
          <w:sz w:val="24"/>
          <w:szCs w:val="24"/>
        </w:rPr>
      </w:pPr>
    </w:p>
    <w:p w:rsidR="00A91F7C" w:rsidRPr="001E1F2F" w:rsidRDefault="00A91F7C" w:rsidP="00A91F7C">
      <w:pPr>
        <w:jc w:val="center"/>
        <w:rPr>
          <w:b/>
          <w:sz w:val="24"/>
          <w:szCs w:val="24"/>
        </w:rPr>
      </w:pPr>
    </w:p>
    <w:p w:rsidR="00A91F7C" w:rsidRPr="001E1F2F" w:rsidRDefault="00A91F7C" w:rsidP="00A91F7C">
      <w:pPr>
        <w:jc w:val="center"/>
        <w:rPr>
          <w:b/>
          <w:sz w:val="24"/>
          <w:szCs w:val="24"/>
        </w:rPr>
      </w:pPr>
    </w:p>
    <w:p w:rsidR="00A91F7C" w:rsidRPr="001E1F2F" w:rsidRDefault="00A91F7C" w:rsidP="00A91F7C">
      <w:pPr>
        <w:jc w:val="center"/>
        <w:rPr>
          <w:b/>
          <w:bCs/>
          <w:caps/>
          <w:sz w:val="24"/>
          <w:szCs w:val="24"/>
        </w:rPr>
      </w:pPr>
      <w:r>
        <w:rPr>
          <w:b/>
          <w:bCs/>
          <w:sz w:val="24"/>
          <w:szCs w:val="24"/>
        </w:rPr>
        <w:t>PUBLIC SECTOR WORKERS’ COMPENSATION FUND</w:t>
      </w:r>
      <w:r w:rsidRPr="001E1F2F">
        <w:rPr>
          <w:b/>
          <w:bCs/>
          <w:sz w:val="24"/>
          <w:szCs w:val="24"/>
        </w:rPr>
        <w:t xml:space="preserve"> BILL 2018</w:t>
      </w:r>
    </w:p>
    <w:p w:rsidR="00A91F7C" w:rsidRPr="001E1F2F" w:rsidRDefault="00A91F7C" w:rsidP="00A91F7C">
      <w:pPr>
        <w:jc w:val="center"/>
        <w:rPr>
          <w:b/>
          <w:sz w:val="24"/>
          <w:szCs w:val="24"/>
        </w:rPr>
      </w:pPr>
    </w:p>
    <w:p w:rsidR="00A91F7C" w:rsidRPr="001E1F2F" w:rsidRDefault="00A91F7C" w:rsidP="00A91F7C">
      <w:pPr>
        <w:jc w:val="center"/>
        <w:rPr>
          <w:b/>
          <w:sz w:val="24"/>
          <w:szCs w:val="24"/>
          <w:u w:val="single"/>
        </w:rPr>
      </w:pPr>
    </w:p>
    <w:p w:rsidR="00A91F7C" w:rsidRPr="001E1F2F" w:rsidRDefault="00A91F7C" w:rsidP="00A91F7C">
      <w:pPr>
        <w:jc w:val="center"/>
        <w:rPr>
          <w:b/>
          <w:sz w:val="24"/>
          <w:szCs w:val="24"/>
        </w:rPr>
      </w:pPr>
    </w:p>
    <w:p w:rsidR="00A91F7C" w:rsidRPr="001E1F2F" w:rsidRDefault="00A91F7C" w:rsidP="00A91F7C">
      <w:pPr>
        <w:jc w:val="center"/>
        <w:rPr>
          <w:b/>
          <w:bCs/>
          <w:caps/>
          <w:sz w:val="24"/>
          <w:szCs w:val="24"/>
        </w:rPr>
      </w:pPr>
      <w:r w:rsidRPr="001E1F2F">
        <w:rPr>
          <w:b/>
          <w:bCs/>
          <w:sz w:val="24"/>
          <w:szCs w:val="24"/>
        </w:rPr>
        <w:t xml:space="preserve">EXPLANATORY </w:t>
      </w:r>
      <w:r w:rsidRPr="001E1F2F">
        <w:rPr>
          <w:b/>
          <w:bCs/>
          <w:caps/>
          <w:sz w:val="24"/>
          <w:szCs w:val="24"/>
        </w:rPr>
        <w:t>statement</w:t>
      </w:r>
    </w:p>
    <w:p w:rsidR="00A91F7C" w:rsidRPr="001E1F2F" w:rsidRDefault="00A91F7C" w:rsidP="00A91F7C">
      <w:pPr>
        <w:jc w:val="center"/>
        <w:rPr>
          <w:b/>
          <w:bCs/>
          <w:sz w:val="24"/>
          <w:szCs w:val="24"/>
        </w:rPr>
      </w:pPr>
    </w:p>
    <w:p w:rsidR="00A91F7C" w:rsidRPr="001E1F2F" w:rsidRDefault="00A91F7C" w:rsidP="00A91F7C">
      <w:pPr>
        <w:jc w:val="center"/>
        <w:rPr>
          <w:b/>
          <w:sz w:val="24"/>
          <w:szCs w:val="24"/>
        </w:rPr>
      </w:pPr>
    </w:p>
    <w:p w:rsidR="00A91F7C" w:rsidRPr="001E1F2F" w:rsidRDefault="00A91F7C" w:rsidP="00A91F7C">
      <w:pPr>
        <w:jc w:val="center"/>
        <w:rPr>
          <w:b/>
          <w:sz w:val="24"/>
          <w:szCs w:val="24"/>
        </w:rPr>
      </w:pPr>
    </w:p>
    <w:p w:rsidR="00A91F7C" w:rsidRPr="001E1F2F" w:rsidRDefault="00A91F7C" w:rsidP="00A91F7C">
      <w:pPr>
        <w:jc w:val="center"/>
        <w:rPr>
          <w:b/>
          <w:sz w:val="24"/>
          <w:szCs w:val="24"/>
        </w:rPr>
      </w:pPr>
    </w:p>
    <w:p w:rsidR="00A91F7C" w:rsidRPr="001E1F2F" w:rsidRDefault="00A91F7C" w:rsidP="00A91F7C">
      <w:pPr>
        <w:jc w:val="center"/>
        <w:rPr>
          <w:b/>
          <w:sz w:val="24"/>
          <w:szCs w:val="24"/>
        </w:rPr>
      </w:pPr>
    </w:p>
    <w:p w:rsidR="00A91F7C" w:rsidRPr="001E1F2F" w:rsidRDefault="00A91F7C" w:rsidP="00A91F7C">
      <w:pPr>
        <w:spacing w:after="0" w:line="240" w:lineRule="auto"/>
        <w:jc w:val="right"/>
        <w:rPr>
          <w:b/>
          <w:sz w:val="24"/>
          <w:szCs w:val="24"/>
        </w:rPr>
      </w:pPr>
      <w:r w:rsidRPr="001E1F2F">
        <w:rPr>
          <w:b/>
          <w:sz w:val="24"/>
          <w:szCs w:val="24"/>
        </w:rPr>
        <w:t>Presented by</w:t>
      </w:r>
    </w:p>
    <w:p w:rsidR="00A91F7C" w:rsidRPr="001E1F2F" w:rsidRDefault="00A91F7C" w:rsidP="00A91F7C">
      <w:pPr>
        <w:spacing w:after="0" w:line="240" w:lineRule="auto"/>
        <w:jc w:val="right"/>
        <w:rPr>
          <w:rFonts w:cs="Arial"/>
          <w:b/>
          <w:bCs/>
          <w:sz w:val="24"/>
          <w:szCs w:val="24"/>
        </w:rPr>
      </w:pPr>
      <w:r w:rsidRPr="001E1F2F">
        <w:rPr>
          <w:rFonts w:cs="Arial"/>
          <w:b/>
          <w:bCs/>
          <w:sz w:val="24"/>
          <w:szCs w:val="24"/>
        </w:rPr>
        <w:t>Rachel Stephen-Smith MLA</w:t>
      </w:r>
    </w:p>
    <w:p w:rsidR="00A91F7C" w:rsidRDefault="00A91F7C" w:rsidP="00A91F7C">
      <w:pPr>
        <w:spacing w:after="0" w:line="240" w:lineRule="auto"/>
        <w:jc w:val="right"/>
        <w:rPr>
          <w:rFonts w:cs="Arial"/>
          <w:b/>
          <w:bCs/>
          <w:sz w:val="24"/>
          <w:szCs w:val="24"/>
        </w:rPr>
      </w:pPr>
      <w:r w:rsidRPr="001E1F2F">
        <w:rPr>
          <w:rFonts w:cs="Arial"/>
          <w:b/>
          <w:bCs/>
          <w:sz w:val="24"/>
          <w:szCs w:val="24"/>
        </w:rPr>
        <w:t xml:space="preserve">Minister for </w:t>
      </w:r>
      <w:r>
        <w:rPr>
          <w:rFonts w:cs="Arial"/>
          <w:b/>
          <w:bCs/>
          <w:sz w:val="24"/>
          <w:szCs w:val="24"/>
        </w:rPr>
        <w:t>Employment and Workplace Safety</w:t>
      </w:r>
    </w:p>
    <w:p w:rsidR="00A91F7C" w:rsidRDefault="00A91F7C">
      <w:pPr>
        <w:rPr>
          <w:rFonts w:cs="Arial"/>
          <w:b/>
          <w:bCs/>
          <w:sz w:val="24"/>
          <w:szCs w:val="24"/>
        </w:rPr>
      </w:pPr>
      <w:r>
        <w:rPr>
          <w:rFonts w:cs="Arial"/>
          <w:b/>
          <w:bCs/>
          <w:sz w:val="24"/>
          <w:szCs w:val="24"/>
        </w:rPr>
        <w:br w:type="page"/>
      </w:r>
    </w:p>
    <w:p w:rsidR="00E63C32" w:rsidRPr="00A91F7C" w:rsidRDefault="00F54A3E" w:rsidP="00F54A3E">
      <w:pPr>
        <w:jc w:val="center"/>
        <w:rPr>
          <w:b/>
          <w:sz w:val="24"/>
          <w:szCs w:val="24"/>
        </w:rPr>
      </w:pPr>
      <w:r w:rsidRPr="00A91F7C">
        <w:rPr>
          <w:b/>
          <w:sz w:val="24"/>
          <w:szCs w:val="24"/>
        </w:rPr>
        <w:lastRenderedPageBreak/>
        <w:t>PUBLIC SECTOR WORKERS COMPENSATION FUND BILL 2018</w:t>
      </w:r>
    </w:p>
    <w:p w:rsidR="0097277C" w:rsidRPr="00A91F7C" w:rsidRDefault="00F54A3E">
      <w:pPr>
        <w:rPr>
          <w:b/>
          <w:sz w:val="24"/>
          <w:szCs w:val="24"/>
        </w:rPr>
      </w:pPr>
      <w:r w:rsidRPr="00A91F7C">
        <w:rPr>
          <w:b/>
          <w:sz w:val="24"/>
          <w:szCs w:val="24"/>
        </w:rPr>
        <w:t>OUTLINE</w:t>
      </w:r>
    </w:p>
    <w:p w:rsidR="0097277C" w:rsidRPr="00A91F7C" w:rsidRDefault="00F54A3E">
      <w:pPr>
        <w:rPr>
          <w:sz w:val="24"/>
          <w:szCs w:val="24"/>
        </w:rPr>
      </w:pPr>
      <w:r w:rsidRPr="00A91F7C">
        <w:rPr>
          <w:sz w:val="24"/>
          <w:szCs w:val="24"/>
        </w:rPr>
        <w:t xml:space="preserve">The object of this Bill is to </w:t>
      </w:r>
      <w:r w:rsidR="00114D4B" w:rsidRPr="00A91F7C">
        <w:rPr>
          <w:sz w:val="24"/>
          <w:szCs w:val="24"/>
        </w:rPr>
        <w:t xml:space="preserve">ensure that appropriations and moneys held for the management of the </w:t>
      </w:r>
      <w:r w:rsidR="00B0716C" w:rsidRPr="00A91F7C">
        <w:rPr>
          <w:sz w:val="24"/>
          <w:szCs w:val="24"/>
        </w:rPr>
        <w:t xml:space="preserve">ACT’s </w:t>
      </w:r>
      <w:r w:rsidR="00114D4B" w:rsidRPr="00A91F7C">
        <w:rPr>
          <w:sz w:val="24"/>
          <w:szCs w:val="24"/>
        </w:rPr>
        <w:t>Public Sector workers</w:t>
      </w:r>
      <w:r w:rsidR="00697E70">
        <w:rPr>
          <w:sz w:val="24"/>
          <w:szCs w:val="24"/>
        </w:rPr>
        <w:t>’</w:t>
      </w:r>
      <w:r w:rsidR="00114D4B" w:rsidRPr="00A91F7C">
        <w:rPr>
          <w:sz w:val="24"/>
          <w:szCs w:val="24"/>
        </w:rPr>
        <w:t xml:space="preserve"> compensation liabilities </w:t>
      </w:r>
      <w:r w:rsidR="00B0716C" w:rsidRPr="00A91F7C">
        <w:rPr>
          <w:sz w:val="24"/>
          <w:szCs w:val="24"/>
        </w:rPr>
        <w:t>are dedicated to meeting the ongoing expenses and liabilities of ACT public sector workers’ compensation claims.</w:t>
      </w:r>
    </w:p>
    <w:p w:rsidR="00114D4B" w:rsidRPr="00A91F7C" w:rsidRDefault="00114D4B">
      <w:pPr>
        <w:rPr>
          <w:sz w:val="24"/>
          <w:szCs w:val="24"/>
        </w:rPr>
      </w:pPr>
      <w:r w:rsidRPr="00A91F7C">
        <w:rPr>
          <w:sz w:val="24"/>
          <w:szCs w:val="24"/>
        </w:rPr>
        <w:t>The Bill provides for:</w:t>
      </w:r>
    </w:p>
    <w:p w:rsidR="00114D4B" w:rsidRPr="00A91F7C" w:rsidRDefault="00B46537" w:rsidP="00114D4B">
      <w:pPr>
        <w:pStyle w:val="ListParagraph"/>
        <w:numPr>
          <w:ilvl w:val="0"/>
          <w:numId w:val="15"/>
        </w:numPr>
        <w:rPr>
          <w:sz w:val="24"/>
          <w:szCs w:val="24"/>
        </w:rPr>
      </w:pPr>
      <w:r w:rsidRPr="00A91F7C">
        <w:rPr>
          <w:sz w:val="24"/>
          <w:szCs w:val="24"/>
        </w:rPr>
        <w:t>t</w:t>
      </w:r>
      <w:r w:rsidR="00114D4B" w:rsidRPr="00A91F7C">
        <w:rPr>
          <w:sz w:val="24"/>
          <w:szCs w:val="24"/>
        </w:rPr>
        <w:t xml:space="preserve">he establishment of the </w:t>
      </w:r>
      <w:r w:rsidR="003958DA">
        <w:rPr>
          <w:sz w:val="24"/>
          <w:szCs w:val="24"/>
        </w:rPr>
        <w:t>Public Sector Workers Compensation (</w:t>
      </w:r>
      <w:r w:rsidR="00114D4B" w:rsidRPr="00A91F7C">
        <w:rPr>
          <w:sz w:val="24"/>
          <w:szCs w:val="24"/>
        </w:rPr>
        <w:t>PSWC</w:t>
      </w:r>
      <w:r w:rsidR="003958DA">
        <w:rPr>
          <w:sz w:val="24"/>
          <w:szCs w:val="24"/>
        </w:rPr>
        <w:t>)</w:t>
      </w:r>
      <w:r w:rsidR="00114D4B" w:rsidRPr="00A91F7C">
        <w:rPr>
          <w:sz w:val="24"/>
          <w:szCs w:val="24"/>
        </w:rPr>
        <w:t xml:space="preserve"> </w:t>
      </w:r>
      <w:r w:rsidR="003958DA">
        <w:rPr>
          <w:sz w:val="24"/>
          <w:szCs w:val="24"/>
        </w:rPr>
        <w:t>f</w:t>
      </w:r>
      <w:r w:rsidR="00114D4B" w:rsidRPr="00A91F7C">
        <w:rPr>
          <w:sz w:val="24"/>
          <w:szCs w:val="24"/>
        </w:rPr>
        <w:t>und;</w:t>
      </w:r>
    </w:p>
    <w:p w:rsidR="00114D4B" w:rsidRPr="00A91F7C" w:rsidRDefault="00B46537" w:rsidP="00114D4B">
      <w:pPr>
        <w:pStyle w:val="ListParagraph"/>
        <w:numPr>
          <w:ilvl w:val="0"/>
          <w:numId w:val="15"/>
        </w:numPr>
        <w:rPr>
          <w:sz w:val="24"/>
          <w:szCs w:val="24"/>
        </w:rPr>
      </w:pPr>
      <w:r w:rsidRPr="00A91F7C">
        <w:rPr>
          <w:sz w:val="24"/>
          <w:szCs w:val="24"/>
        </w:rPr>
        <w:t>t</w:t>
      </w:r>
      <w:r w:rsidR="00114D4B" w:rsidRPr="00A91F7C">
        <w:rPr>
          <w:sz w:val="24"/>
          <w:szCs w:val="24"/>
        </w:rPr>
        <w:t xml:space="preserve">he </w:t>
      </w:r>
      <w:r w:rsidR="0057599A" w:rsidRPr="00A91F7C">
        <w:rPr>
          <w:sz w:val="24"/>
          <w:szCs w:val="24"/>
        </w:rPr>
        <w:t>establishment of the</w:t>
      </w:r>
      <w:r w:rsidR="00114D4B" w:rsidRPr="00A91F7C">
        <w:rPr>
          <w:sz w:val="24"/>
          <w:szCs w:val="24"/>
        </w:rPr>
        <w:t xml:space="preserve"> PSWC</w:t>
      </w:r>
      <w:r w:rsidR="002966B5">
        <w:rPr>
          <w:sz w:val="24"/>
          <w:szCs w:val="24"/>
        </w:rPr>
        <w:t xml:space="preserve"> fund</w:t>
      </w:r>
      <w:r w:rsidR="00114D4B" w:rsidRPr="00A91F7C">
        <w:rPr>
          <w:sz w:val="24"/>
          <w:szCs w:val="24"/>
        </w:rPr>
        <w:t xml:space="preserve"> directorate;</w:t>
      </w:r>
    </w:p>
    <w:p w:rsidR="00114D4B" w:rsidRPr="00A91F7C" w:rsidRDefault="00B46537" w:rsidP="00114D4B">
      <w:pPr>
        <w:pStyle w:val="ListParagraph"/>
        <w:numPr>
          <w:ilvl w:val="0"/>
          <w:numId w:val="15"/>
        </w:numPr>
        <w:rPr>
          <w:sz w:val="24"/>
          <w:szCs w:val="24"/>
        </w:rPr>
      </w:pPr>
      <w:r w:rsidRPr="00A91F7C">
        <w:rPr>
          <w:sz w:val="24"/>
          <w:szCs w:val="24"/>
        </w:rPr>
        <w:t>t</w:t>
      </w:r>
      <w:r w:rsidR="00114D4B" w:rsidRPr="00A91F7C">
        <w:rPr>
          <w:sz w:val="24"/>
          <w:szCs w:val="24"/>
        </w:rPr>
        <w:t xml:space="preserve">he establishment of PSWC </w:t>
      </w:r>
      <w:r w:rsidR="002966B5">
        <w:rPr>
          <w:sz w:val="24"/>
          <w:szCs w:val="24"/>
        </w:rPr>
        <w:t xml:space="preserve">fund </w:t>
      </w:r>
      <w:r w:rsidR="00114D4B" w:rsidRPr="00A91F7C">
        <w:rPr>
          <w:sz w:val="24"/>
          <w:szCs w:val="24"/>
        </w:rPr>
        <w:t>banking account(s);</w:t>
      </w:r>
    </w:p>
    <w:p w:rsidR="00114D4B" w:rsidRPr="00A91F7C" w:rsidRDefault="00B46537" w:rsidP="00114D4B">
      <w:pPr>
        <w:pStyle w:val="ListParagraph"/>
        <w:numPr>
          <w:ilvl w:val="0"/>
          <w:numId w:val="15"/>
        </w:numPr>
        <w:rPr>
          <w:sz w:val="24"/>
          <w:szCs w:val="24"/>
        </w:rPr>
      </w:pPr>
      <w:r w:rsidRPr="00A91F7C">
        <w:rPr>
          <w:sz w:val="24"/>
          <w:szCs w:val="24"/>
        </w:rPr>
        <w:t>t</w:t>
      </w:r>
      <w:r w:rsidR="00114D4B" w:rsidRPr="00A91F7C">
        <w:rPr>
          <w:sz w:val="24"/>
          <w:szCs w:val="24"/>
        </w:rPr>
        <w:t xml:space="preserve">he </w:t>
      </w:r>
      <w:r w:rsidR="00275D01">
        <w:rPr>
          <w:sz w:val="24"/>
          <w:szCs w:val="24"/>
        </w:rPr>
        <w:t xml:space="preserve">quarantining </w:t>
      </w:r>
      <w:r w:rsidR="00114D4B" w:rsidRPr="00A91F7C">
        <w:rPr>
          <w:sz w:val="24"/>
          <w:szCs w:val="24"/>
        </w:rPr>
        <w:t>of funds held in the account(s) by restricting expenditure from the account(s);</w:t>
      </w:r>
    </w:p>
    <w:p w:rsidR="00114D4B" w:rsidRPr="00A91F7C" w:rsidRDefault="00114D4B" w:rsidP="00114D4B">
      <w:pPr>
        <w:pStyle w:val="ListParagraph"/>
        <w:numPr>
          <w:ilvl w:val="0"/>
          <w:numId w:val="15"/>
        </w:numPr>
        <w:rPr>
          <w:sz w:val="24"/>
          <w:szCs w:val="24"/>
        </w:rPr>
      </w:pPr>
      <w:r w:rsidRPr="00A91F7C">
        <w:rPr>
          <w:sz w:val="24"/>
          <w:szCs w:val="24"/>
        </w:rPr>
        <w:t>PSWC appropriations and investments</w:t>
      </w:r>
      <w:r w:rsidR="00B46537" w:rsidRPr="00A91F7C">
        <w:rPr>
          <w:sz w:val="24"/>
          <w:szCs w:val="24"/>
        </w:rPr>
        <w:t>;</w:t>
      </w:r>
      <w:r w:rsidR="004B60EE" w:rsidRPr="00A91F7C">
        <w:rPr>
          <w:sz w:val="24"/>
          <w:szCs w:val="24"/>
        </w:rPr>
        <w:t xml:space="preserve"> and</w:t>
      </w:r>
    </w:p>
    <w:p w:rsidR="004B60EE" w:rsidRPr="00A91F7C" w:rsidRDefault="00B46537" w:rsidP="00114D4B">
      <w:pPr>
        <w:pStyle w:val="ListParagraph"/>
        <w:numPr>
          <w:ilvl w:val="0"/>
          <w:numId w:val="15"/>
        </w:numPr>
        <w:rPr>
          <w:sz w:val="24"/>
          <w:szCs w:val="24"/>
        </w:rPr>
      </w:pPr>
      <w:r w:rsidRPr="00A91F7C">
        <w:rPr>
          <w:sz w:val="24"/>
          <w:szCs w:val="24"/>
        </w:rPr>
        <w:t>t</w:t>
      </w:r>
      <w:r w:rsidR="00871E52" w:rsidRPr="00A91F7C">
        <w:rPr>
          <w:sz w:val="24"/>
          <w:szCs w:val="24"/>
        </w:rPr>
        <w:t xml:space="preserve">he appointment of a PSWC commissioner to manage </w:t>
      </w:r>
      <w:r w:rsidR="0057599A" w:rsidRPr="00A91F7C">
        <w:rPr>
          <w:sz w:val="24"/>
          <w:szCs w:val="24"/>
        </w:rPr>
        <w:t xml:space="preserve">and administer </w:t>
      </w:r>
      <w:r w:rsidR="00871E52" w:rsidRPr="00A91F7C">
        <w:rPr>
          <w:sz w:val="24"/>
          <w:szCs w:val="24"/>
        </w:rPr>
        <w:t>the fund</w:t>
      </w:r>
      <w:r w:rsidR="004B60EE" w:rsidRPr="00A91F7C">
        <w:rPr>
          <w:sz w:val="24"/>
          <w:szCs w:val="24"/>
        </w:rPr>
        <w:t>.</w:t>
      </w:r>
    </w:p>
    <w:p w:rsidR="00114D4B" w:rsidRPr="00A91F7C" w:rsidRDefault="00114D4B" w:rsidP="004B60EE">
      <w:pPr>
        <w:rPr>
          <w:sz w:val="24"/>
          <w:szCs w:val="24"/>
        </w:rPr>
      </w:pPr>
      <w:r w:rsidRPr="00A91F7C">
        <w:rPr>
          <w:sz w:val="24"/>
          <w:szCs w:val="24"/>
        </w:rPr>
        <w:t>The Bill restrict</w:t>
      </w:r>
      <w:r w:rsidR="00275D01">
        <w:rPr>
          <w:sz w:val="24"/>
          <w:szCs w:val="24"/>
        </w:rPr>
        <w:t>s</w:t>
      </w:r>
      <w:r w:rsidRPr="00A91F7C">
        <w:rPr>
          <w:sz w:val="24"/>
          <w:szCs w:val="24"/>
        </w:rPr>
        <w:t xml:space="preserve"> payments from the fund to:</w:t>
      </w:r>
    </w:p>
    <w:p w:rsidR="00114D4B" w:rsidRPr="00A91F7C" w:rsidRDefault="00B46537" w:rsidP="00114D4B">
      <w:pPr>
        <w:pStyle w:val="ListParagraph"/>
        <w:numPr>
          <w:ilvl w:val="0"/>
          <w:numId w:val="16"/>
        </w:numPr>
        <w:rPr>
          <w:sz w:val="24"/>
          <w:szCs w:val="24"/>
        </w:rPr>
      </w:pPr>
      <w:r w:rsidRPr="00A91F7C">
        <w:rPr>
          <w:sz w:val="24"/>
          <w:szCs w:val="24"/>
        </w:rPr>
        <w:t>e</w:t>
      </w:r>
      <w:r w:rsidR="00114D4B" w:rsidRPr="00A91F7C">
        <w:rPr>
          <w:sz w:val="24"/>
          <w:szCs w:val="24"/>
        </w:rPr>
        <w:t>xpenditure in connection with the management of the PSWC liabilities of the Territory; or</w:t>
      </w:r>
    </w:p>
    <w:p w:rsidR="00114D4B" w:rsidRPr="00A91F7C" w:rsidRDefault="00B46537" w:rsidP="00114D4B">
      <w:pPr>
        <w:pStyle w:val="ListParagraph"/>
        <w:numPr>
          <w:ilvl w:val="0"/>
          <w:numId w:val="16"/>
        </w:numPr>
        <w:rPr>
          <w:sz w:val="24"/>
          <w:szCs w:val="24"/>
        </w:rPr>
      </w:pPr>
      <w:r w:rsidRPr="00A91F7C">
        <w:rPr>
          <w:sz w:val="24"/>
          <w:szCs w:val="24"/>
        </w:rPr>
        <w:t>f</w:t>
      </w:r>
      <w:r w:rsidR="00114D4B" w:rsidRPr="00A91F7C">
        <w:rPr>
          <w:sz w:val="24"/>
          <w:szCs w:val="24"/>
        </w:rPr>
        <w:t>or the investment of assets held against the account.</w:t>
      </w:r>
    </w:p>
    <w:p w:rsidR="00114D4B" w:rsidRPr="00A91F7C" w:rsidRDefault="00114D4B" w:rsidP="00114D4B">
      <w:pPr>
        <w:rPr>
          <w:sz w:val="24"/>
          <w:szCs w:val="24"/>
        </w:rPr>
      </w:pPr>
      <w:r w:rsidRPr="00A91F7C">
        <w:rPr>
          <w:sz w:val="24"/>
          <w:szCs w:val="24"/>
        </w:rPr>
        <w:t>This will allow for expenditures to cover such things as:</w:t>
      </w:r>
    </w:p>
    <w:p w:rsidR="0057599A" w:rsidRPr="00A91F7C" w:rsidRDefault="00B46537" w:rsidP="00114D4B">
      <w:pPr>
        <w:pStyle w:val="ListParagraph"/>
        <w:numPr>
          <w:ilvl w:val="0"/>
          <w:numId w:val="17"/>
        </w:numPr>
        <w:rPr>
          <w:sz w:val="24"/>
          <w:szCs w:val="24"/>
        </w:rPr>
      </w:pPr>
      <w:r w:rsidRPr="00A91F7C">
        <w:rPr>
          <w:sz w:val="24"/>
          <w:szCs w:val="24"/>
        </w:rPr>
        <w:t xml:space="preserve">payments to meet the workers’ compensation liabilities of the </w:t>
      </w:r>
      <w:r w:rsidR="002C3D71">
        <w:rPr>
          <w:sz w:val="24"/>
          <w:szCs w:val="24"/>
        </w:rPr>
        <w:t>T</w:t>
      </w:r>
      <w:r w:rsidRPr="00A91F7C">
        <w:rPr>
          <w:sz w:val="24"/>
          <w:szCs w:val="24"/>
        </w:rPr>
        <w:t>erritory in relation to public sector workers’ compensation claims;</w:t>
      </w:r>
    </w:p>
    <w:p w:rsidR="0057599A" w:rsidRPr="00A91F7C" w:rsidRDefault="00B46537" w:rsidP="00114D4B">
      <w:pPr>
        <w:pStyle w:val="ListParagraph"/>
        <w:numPr>
          <w:ilvl w:val="0"/>
          <w:numId w:val="17"/>
        </w:numPr>
        <w:rPr>
          <w:sz w:val="24"/>
          <w:szCs w:val="24"/>
        </w:rPr>
      </w:pPr>
      <w:r w:rsidRPr="00A91F7C">
        <w:rPr>
          <w:sz w:val="24"/>
          <w:szCs w:val="24"/>
        </w:rPr>
        <w:t>c</w:t>
      </w:r>
      <w:r w:rsidR="0057599A" w:rsidRPr="00A91F7C">
        <w:rPr>
          <w:sz w:val="24"/>
          <w:szCs w:val="24"/>
        </w:rPr>
        <w:t>osts and expenses incurred in the management of workers</w:t>
      </w:r>
      <w:r w:rsidR="003958DA">
        <w:rPr>
          <w:sz w:val="24"/>
          <w:szCs w:val="24"/>
        </w:rPr>
        <w:t>’</w:t>
      </w:r>
      <w:r w:rsidR="0057599A" w:rsidRPr="00A91F7C">
        <w:rPr>
          <w:sz w:val="24"/>
          <w:szCs w:val="24"/>
        </w:rPr>
        <w:t xml:space="preserve"> compensation claim</w:t>
      </w:r>
      <w:r w:rsidRPr="00A91F7C">
        <w:rPr>
          <w:sz w:val="24"/>
          <w:szCs w:val="24"/>
        </w:rPr>
        <w:t>s;</w:t>
      </w:r>
    </w:p>
    <w:p w:rsidR="006307A5" w:rsidRPr="00A91F7C" w:rsidRDefault="006307A5" w:rsidP="006307A5">
      <w:pPr>
        <w:pStyle w:val="ListParagraph"/>
        <w:numPr>
          <w:ilvl w:val="0"/>
          <w:numId w:val="17"/>
        </w:numPr>
        <w:rPr>
          <w:sz w:val="24"/>
          <w:szCs w:val="24"/>
        </w:rPr>
      </w:pPr>
      <w:r w:rsidRPr="00A91F7C">
        <w:rPr>
          <w:sz w:val="24"/>
          <w:szCs w:val="24"/>
        </w:rPr>
        <w:t>remuneration, allowances, office accommodation and similar costs of the PSWC commissioner in exercising the performance of functions under this Act; and</w:t>
      </w:r>
    </w:p>
    <w:p w:rsidR="00C5560B" w:rsidRPr="00A91F7C" w:rsidRDefault="00C5560B" w:rsidP="00114D4B">
      <w:pPr>
        <w:pStyle w:val="ListParagraph"/>
        <w:numPr>
          <w:ilvl w:val="0"/>
          <w:numId w:val="17"/>
        </w:numPr>
        <w:rPr>
          <w:sz w:val="24"/>
          <w:szCs w:val="24"/>
        </w:rPr>
      </w:pPr>
      <w:r w:rsidRPr="00A91F7C">
        <w:rPr>
          <w:sz w:val="24"/>
          <w:szCs w:val="24"/>
        </w:rPr>
        <w:t>investments</w:t>
      </w:r>
      <w:r w:rsidR="006307A5" w:rsidRPr="00A91F7C">
        <w:rPr>
          <w:sz w:val="24"/>
          <w:szCs w:val="24"/>
        </w:rPr>
        <w:t>.</w:t>
      </w:r>
    </w:p>
    <w:p w:rsidR="00A91F7C" w:rsidRDefault="000D69C9">
      <w:pPr>
        <w:rPr>
          <w:sz w:val="24"/>
          <w:szCs w:val="24"/>
        </w:rPr>
      </w:pPr>
      <w:r w:rsidRPr="00A91F7C">
        <w:rPr>
          <w:sz w:val="24"/>
          <w:szCs w:val="24"/>
        </w:rPr>
        <w:t xml:space="preserve">The PSWC fund will be established as a separate reporting entity under the </w:t>
      </w:r>
      <w:r w:rsidRPr="003958DA">
        <w:rPr>
          <w:i/>
          <w:sz w:val="24"/>
          <w:szCs w:val="24"/>
        </w:rPr>
        <w:t>Financial Management Act 1996</w:t>
      </w:r>
      <w:r w:rsidRPr="00A91F7C">
        <w:rPr>
          <w:sz w:val="24"/>
          <w:szCs w:val="24"/>
        </w:rPr>
        <w:t xml:space="preserve"> </w:t>
      </w:r>
      <w:r w:rsidR="009F0640">
        <w:rPr>
          <w:sz w:val="24"/>
          <w:szCs w:val="24"/>
        </w:rPr>
        <w:t>(FMA)</w:t>
      </w:r>
      <w:r w:rsidR="002966B5">
        <w:rPr>
          <w:sz w:val="24"/>
          <w:szCs w:val="24"/>
        </w:rPr>
        <w:t>. This will apply the reporting requirements under that Act to the PSWC fund</w:t>
      </w:r>
      <w:r w:rsidR="00B46537" w:rsidRPr="00A91F7C">
        <w:rPr>
          <w:sz w:val="24"/>
          <w:szCs w:val="24"/>
        </w:rPr>
        <w:t>.</w:t>
      </w:r>
    </w:p>
    <w:p w:rsidR="003958DA" w:rsidRPr="00A91F7C" w:rsidRDefault="003958DA">
      <w:pPr>
        <w:rPr>
          <w:sz w:val="24"/>
          <w:szCs w:val="24"/>
        </w:rPr>
      </w:pPr>
    </w:p>
    <w:p w:rsidR="00A91F7C" w:rsidRPr="002966B5" w:rsidRDefault="00A91F7C">
      <w:pPr>
        <w:rPr>
          <w:b/>
          <w:sz w:val="24"/>
          <w:szCs w:val="24"/>
        </w:rPr>
      </w:pPr>
      <w:r w:rsidRPr="002966B5">
        <w:rPr>
          <w:b/>
          <w:sz w:val="24"/>
          <w:szCs w:val="24"/>
        </w:rPr>
        <w:t>HUMAN RIGHTS CONSIDERATIONS</w:t>
      </w:r>
    </w:p>
    <w:p w:rsidR="0097277C" w:rsidRPr="00A91F7C" w:rsidRDefault="002966B5">
      <w:pPr>
        <w:rPr>
          <w:sz w:val="24"/>
          <w:szCs w:val="24"/>
        </w:rPr>
      </w:pPr>
      <w:r>
        <w:rPr>
          <w:sz w:val="24"/>
          <w:szCs w:val="24"/>
        </w:rPr>
        <w:t xml:space="preserve">The Bill is considered not to engage the </w:t>
      </w:r>
      <w:r>
        <w:rPr>
          <w:i/>
          <w:sz w:val="24"/>
          <w:szCs w:val="24"/>
        </w:rPr>
        <w:t>Human Rights Act 2004</w:t>
      </w:r>
      <w:r>
        <w:rPr>
          <w:sz w:val="24"/>
          <w:szCs w:val="24"/>
        </w:rPr>
        <w:t>.</w:t>
      </w:r>
      <w:r w:rsidR="0097277C" w:rsidRPr="00A91F7C">
        <w:rPr>
          <w:sz w:val="24"/>
          <w:szCs w:val="24"/>
        </w:rPr>
        <w:br w:type="page"/>
      </w:r>
    </w:p>
    <w:p w:rsidR="0097277C" w:rsidRPr="00A91F7C" w:rsidRDefault="0097277C">
      <w:pPr>
        <w:rPr>
          <w:sz w:val="36"/>
          <w:szCs w:val="36"/>
        </w:rPr>
      </w:pPr>
      <w:r w:rsidRPr="00A91F7C">
        <w:rPr>
          <w:sz w:val="36"/>
          <w:szCs w:val="36"/>
        </w:rPr>
        <w:lastRenderedPageBreak/>
        <w:t>Public Sector Workers Compensation Fund Bill 2018</w:t>
      </w:r>
    </w:p>
    <w:p w:rsidR="00E77914" w:rsidRPr="00A91F7C" w:rsidRDefault="00A91F7C">
      <w:pPr>
        <w:rPr>
          <w:b/>
          <w:sz w:val="28"/>
          <w:szCs w:val="28"/>
        </w:rPr>
      </w:pPr>
      <w:r>
        <w:rPr>
          <w:b/>
          <w:sz w:val="28"/>
          <w:szCs w:val="28"/>
        </w:rPr>
        <w:br/>
      </w:r>
      <w:r w:rsidR="00E77914" w:rsidRPr="00A91F7C">
        <w:rPr>
          <w:b/>
          <w:sz w:val="28"/>
          <w:szCs w:val="28"/>
        </w:rPr>
        <w:t>Part 1</w:t>
      </w:r>
      <w:r w:rsidR="00E77914" w:rsidRPr="00A91F7C">
        <w:rPr>
          <w:b/>
          <w:sz w:val="28"/>
          <w:szCs w:val="28"/>
        </w:rPr>
        <w:tab/>
      </w:r>
      <w:r w:rsidR="00E77914" w:rsidRPr="00A91F7C">
        <w:rPr>
          <w:b/>
          <w:sz w:val="28"/>
          <w:szCs w:val="28"/>
        </w:rPr>
        <w:tab/>
      </w:r>
      <w:r w:rsidR="00E77914" w:rsidRPr="00A91F7C">
        <w:rPr>
          <w:b/>
          <w:sz w:val="28"/>
          <w:szCs w:val="28"/>
        </w:rPr>
        <w:tab/>
        <w:t>Preliminary</w:t>
      </w:r>
    </w:p>
    <w:p w:rsidR="00B87716" w:rsidRPr="00A91F7C" w:rsidRDefault="00E12C27">
      <w:pPr>
        <w:rPr>
          <w:b/>
          <w:sz w:val="24"/>
          <w:szCs w:val="24"/>
        </w:rPr>
      </w:pPr>
      <w:r>
        <w:rPr>
          <w:b/>
          <w:sz w:val="24"/>
          <w:szCs w:val="24"/>
        </w:rPr>
        <w:t>Clause</w:t>
      </w:r>
      <w:r w:rsidR="0097277C" w:rsidRPr="00A91F7C">
        <w:rPr>
          <w:b/>
          <w:sz w:val="24"/>
          <w:szCs w:val="24"/>
        </w:rPr>
        <w:t xml:space="preserve"> 1</w:t>
      </w:r>
      <w:r w:rsidR="00B87716" w:rsidRPr="00A91F7C">
        <w:rPr>
          <w:b/>
          <w:sz w:val="24"/>
          <w:szCs w:val="24"/>
        </w:rPr>
        <w:tab/>
        <w:t>Name of Act</w:t>
      </w:r>
    </w:p>
    <w:p w:rsidR="0097277C" w:rsidRPr="00A91F7C" w:rsidRDefault="00B87716">
      <w:pPr>
        <w:rPr>
          <w:sz w:val="24"/>
          <w:szCs w:val="24"/>
        </w:rPr>
      </w:pPr>
      <w:r w:rsidRPr="00A91F7C">
        <w:rPr>
          <w:sz w:val="24"/>
          <w:szCs w:val="24"/>
        </w:rPr>
        <w:t xml:space="preserve">This </w:t>
      </w:r>
      <w:r w:rsidR="00E12C27">
        <w:rPr>
          <w:sz w:val="24"/>
          <w:szCs w:val="24"/>
        </w:rPr>
        <w:t>clause</w:t>
      </w:r>
      <w:r w:rsidRPr="00A91F7C">
        <w:rPr>
          <w:sz w:val="24"/>
          <w:szCs w:val="24"/>
        </w:rPr>
        <w:t xml:space="preserve"> </w:t>
      </w:r>
      <w:r w:rsidR="0097277C" w:rsidRPr="00A91F7C">
        <w:rPr>
          <w:sz w:val="24"/>
          <w:szCs w:val="24"/>
        </w:rPr>
        <w:t xml:space="preserve">cites the Name of the Act as the </w:t>
      </w:r>
      <w:r w:rsidR="0097277C" w:rsidRPr="00A91F7C">
        <w:rPr>
          <w:i/>
          <w:sz w:val="24"/>
          <w:szCs w:val="24"/>
        </w:rPr>
        <w:t>Public Sector Workers Compensation Fund Act 2018</w:t>
      </w:r>
      <w:r w:rsidR="0097277C" w:rsidRPr="00A91F7C">
        <w:rPr>
          <w:sz w:val="24"/>
          <w:szCs w:val="24"/>
        </w:rPr>
        <w:t>.</w:t>
      </w:r>
    </w:p>
    <w:p w:rsidR="00B87716" w:rsidRPr="00A91F7C" w:rsidRDefault="00E12C27">
      <w:pPr>
        <w:rPr>
          <w:sz w:val="24"/>
          <w:szCs w:val="24"/>
        </w:rPr>
      </w:pPr>
      <w:r>
        <w:rPr>
          <w:b/>
          <w:sz w:val="24"/>
          <w:szCs w:val="24"/>
        </w:rPr>
        <w:t>Clause</w:t>
      </w:r>
      <w:r w:rsidR="0097277C" w:rsidRPr="00A91F7C">
        <w:rPr>
          <w:b/>
          <w:sz w:val="24"/>
          <w:szCs w:val="24"/>
        </w:rPr>
        <w:t xml:space="preserve"> 2</w:t>
      </w:r>
      <w:r w:rsidR="0097277C" w:rsidRPr="00A91F7C">
        <w:rPr>
          <w:sz w:val="24"/>
          <w:szCs w:val="24"/>
        </w:rPr>
        <w:t xml:space="preserve"> </w:t>
      </w:r>
      <w:r w:rsidR="00B87716" w:rsidRPr="00A91F7C">
        <w:rPr>
          <w:b/>
          <w:sz w:val="24"/>
          <w:szCs w:val="24"/>
        </w:rPr>
        <w:tab/>
        <w:t>Commencement</w:t>
      </w:r>
    </w:p>
    <w:p w:rsidR="0097277C" w:rsidRPr="00A91F7C" w:rsidRDefault="00B87716">
      <w:pPr>
        <w:rPr>
          <w:sz w:val="24"/>
          <w:szCs w:val="24"/>
        </w:rPr>
      </w:pPr>
      <w:r w:rsidRPr="00A91F7C">
        <w:rPr>
          <w:sz w:val="24"/>
          <w:szCs w:val="24"/>
        </w:rPr>
        <w:t xml:space="preserve">This </w:t>
      </w:r>
      <w:r w:rsidR="00E12C27">
        <w:rPr>
          <w:sz w:val="24"/>
          <w:szCs w:val="24"/>
        </w:rPr>
        <w:t>clause</w:t>
      </w:r>
      <w:r w:rsidRPr="00A91F7C">
        <w:rPr>
          <w:sz w:val="24"/>
          <w:szCs w:val="24"/>
        </w:rPr>
        <w:t xml:space="preserve"> </w:t>
      </w:r>
      <w:r w:rsidR="0097277C" w:rsidRPr="00A91F7C">
        <w:rPr>
          <w:sz w:val="24"/>
          <w:szCs w:val="24"/>
        </w:rPr>
        <w:t xml:space="preserve">provides for the Act to commence on </w:t>
      </w:r>
      <w:r w:rsidR="002C3D71">
        <w:rPr>
          <w:sz w:val="24"/>
          <w:szCs w:val="24"/>
        </w:rPr>
        <w:t>a</w:t>
      </w:r>
      <w:r w:rsidR="0097277C" w:rsidRPr="00A91F7C">
        <w:rPr>
          <w:sz w:val="24"/>
          <w:szCs w:val="24"/>
        </w:rPr>
        <w:t xml:space="preserve"> day fixed by the Minister by written notice. If the Act has not commenced within 12 months beginning on its notification day, it automatically commences on the first day after that period. The Legislation Act, section 79 (Automatic commencement of postponed law) does not apply to this Act.</w:t>
      </w:r>
    </w:p>
    <w:p w:rsidR="00B87716" w:rsidRPr="00A91F7C" w:rsidRDefault="00E12C27">
      <w:pPr>
        <w:rPr>
          <w:sz w:val="24"/>
          <w:szCs w:val="24"/>
        </w:rPr>
      </w:pPr>
      <w:r>
        <w:rPr>
          <w:b/>
          <w:sz w:val="24"/>
          <w:szCs w:val="24"/>
        </w:rPr>
        <w:t>Clause</w:t>
      </w:r>
      <w:r w:rsidR="0097277C" w:rsidRPr="00A91F7C">
        <w:rPr>
          <w:b/>
          <w:sz w:val="24"/>
          <w:szCs w:val="24"/>
        </w:rPr>
        <w:t xml:space="preserve"> 3</w:t>
      </w:r>
      <w:r w:rsidR="00B87716" w:rsidRPr="00A91F7C">
        <w:rPr>
          <w:b/>
          <w:sz w:val="24"/>
          <w:szCs w:val="24"/>
        </w:rPr>
        <w:tab/>
        <w:t>Dictionary</w:t>
      </w:r>
      <w:r w:rsidR="0097277C" w:rsidRPr="00A91F7C">
        <w:rPr>
          <w:sz w:val="24"/>
          <w:szCs w:val="24"/>
        </w:rPr>
        <w:t xml:space="preserve"> </w:t>
      </w:r>
    </w:p>
    <w:p w:rsidR="0097277C" w:rsidRPr="00A91F7C" w:rsidRDefault="00B87716">
      <w:pPr>
        <w:rPr>
          <w:sz w:val="24"/>
          <w:szCs w:val="24"/>
        </w:rPr>
      </w:pPr>
      <w:r w:rsidRPr="00A91F7C">
        <w:rPr>
          <w:sz w:val="24"/>
          <w:szCs w:val="24"/>
        </w:rPr>
        <w:t xml:space="preserve">This </w:t>
      </w:r>
      <w:r w:rsidR="00E12C27">
        <w:rPr>
          <w:sz w:val="24"/>
          <w:szCs w:val="24"/>
        </w:rPr>
        <w:t>clause</w:t>
      </w:r>
      <w:r w:rsidRPr="00A91F7C">
        <w:rPr>
          <w:sz w:val="24"/>
          <w:szCs w:val="24"/>
        </w:rPr>
        <w:t xml:space="preserve"> </w:t>
      </w:r>
      <w:r w:rsidR="0097277C" w:rsidRPr="00A91F7C">
        <w:rPr>
          <w:sz w:val="24"/>
          <w:szCs w:val="24"/>
        </w:rPr>
        <w:t>refers to the Dictionary of definitions which defines certain words and expressions used in this Act including signpost definitions to other terms defined elsewhere in the Act.</w:t>
      </w:r>
    </w:p>
    <w:p w:rsidR="00B87716" w:rsidRPr="00A91F7C" w:rsidRDefault="00E12C27">
      <w:pPr>
        <w:rPr>
          <w:b/>
          <w:sz w:val="24"/>
          <w:szCs w:val="24"/>
        </w:rPr>
      </w:pPr>
      <w:r>
        <w:rPr>
          <w:b/>
          <w:sz w:val="24"/>
          <w:szCs w:val="24"/>
        </w:rPr>
        <w:t>Clause</w:t>
      </w:r>
      <w:r w:rsidR="0097277C" w:rsidRPr="00A91F7C">
        <w:rPr>
          <w:b/>
          <w:sz w:val="24"/>
          <w:szCs w:val="24"/>
        </w:rPr>
        <w:t xml:space="preserve"> 4</w:t>
      </w:r>
      <w:r w:rsidR="00B87716" w:rsidRPr="00A91F7C">
        <w:rPr>
          <w:b/>
          <w:sz w:val="24"/>
          <w:szCs w:val="24"/>
        </w:rPr>
        <w:tab/>
        <w:t>Notes</w:t>
      </w:r>
    </w:p>
    <w:p w:rsidR="0097277C" w:rsidRPr="00A91F7C" w:rsidRDefault="00B87716">
      <w:pPr>
        <w:rPr>
          <w:sz w:val="24"/>
          <w:szCs w:val="24"/>
        </w:rPr>
      </w:pPr>
      <w:r w:rsidRPr="00A91F7C">
        <w:rPr>
          <w:sz w:val="24"/>
          <w:szCs w:val="24"/>
        </w:rPr>
        <w:t xml:space="preserve">This </w:t>
      </w:r>
      <w:r w:rsidR="00E12C27">
        <w:rPr>
          <w:sz w:val="24"/>
          <w:szCs w:val="24"/>
        </w:rPr>
        <w:t>clause</w:t>
      </w:r>
      <w:r w:rsidR="0097277C" w:rsidRPr="00A91F7C">
        <w:rPr>
          <w:sz w:val="24"/>
          <w:szCs w:val="24"/>
        </w:rPr>
        <w:t xml:space="preserve"> states that notes within the Act </w:t>
      </w:r>
      <w:r w:rsidR="002C3D71">
        <w:rPr>
          <w:sz w:val="24"/>
          <w:szCs w:val="24"/>
        </w:rPr>
        <w:t>do not form</w:t>
      </w:r>
      <w:r w:rsidR="0097277C" w:rsidRPr="00A91F7C">
        <w:rPr>
          <w:sz w:val="24"/>
          <w:szCs w:val="24"/>
        </w:rPr>
        <w:t xml:space="preserve"> part of the Act.</w:t>
      </w:r>
    </w:p>
    <w:p w:rsidR="002966B5" w:rsidRPr="00A91F7C" w:rsidRDefault="002966B5" w:rsidP="002966B5">
      <w:pPr>
        <w:rPr>
          <w:b/>
          <w:sz w:val="24"/>
          <w:szCs w:val="24"/>
        </w:rPr>
      </w:pPr>
      <w:r>
        <w:rPr>
          <w:b/>
          <w:sz w:val="24"/>
          <w:szCs w:val="24"/>
        </w:rPr>
        <w:t>Clause</w:t>
      </w:r>
      <w:r w:rsidRPr="00A91F7C">
        <w:rPr>
          <w:b/>
          <w:sz w:val="24"/>
          <w:szCs w:val="24"/>
        </w:rPr>
        <w:t xml:space="preserve"> 5</w:t>
      </w:r>
      <w:r w:rsidRPr="00A91F7C">
        <w:rPr>
          <w:b/>
          <w:sz w:val="24"/>
          <w:szCs w:val="24"/>
        </w:rPr>
        <w:tab/>
      </w:r>
      <w:r>
        <w:rPr>
          <w:b/>
          <w:sz w:val="24"/>
          <w:szCs w:val="24"/>
        </w:rPr>
        <w:t>Offences against Act-application of Criminal Code etc</w:t>
      </w:r>
    </w:p>
    <w:p w:rsidR="002966B5" w:rsidRDefault="002966B5" w:rsidP="002966B5">
      <w:pPr>
        <w:rPr>
          <w:sz w:val="24"/>
          <w:szCs w:val="24"/>
        </w:rPr>
      </w:pPr>
      <w:r w:rsidRPr="00A91F7C">
        <w:rPr>
          <w:sz w:val="24"/>
          <w:szCs w:val="24"/>
        </w:rPr>
        <w:t xml:space="preserve">This </w:t>
      </w:r>
      <w:r>
        <w:rPr>
          <w:sz w:val="24"/>
          <w:szCs w:val="24"/>
        </w:rPr>
        <w:t>clause</w:t>
      </w:r>
      <w:r w:rsidRPr="00A91F7C">
        <w:rPr>
          <w:sz w:val="24"/>
          <w:szCs w:val="24"/>
        </w:rPr>
        <w:t xml:space="preserve"> </w:t>
      </w:r>
      <w:r>
        <w:rPr>
          <w:sz w:val="24"/>
          <w:szCs w:val="24"/>
        </w:rPr>
        <w:t xml:space="preserve">states that other legislation applies in relation to offences under the Act, for example the </w:t>
      </w:r>
      <w:r w:rsidRPr="002966B5">
        <w:rPr>
          <w:i/>
          <w:sz w:val="24"/>
          <w:szCs w:val="24"/>
        </w:rPr>
        <w:t>Criminal Code 2002</w:t>
      </w:r>
      <w:r>
        <w:rPr>
          <w:sz w:val="24"/>
          <w:szCs w:val="24"/>
        </w:rPr>
        <w:t xml:space="preserve"> and the </w:t>
      </w:r>
      <w:r w:rsidRPr="002966B5">
        <w:rPr>
          <w:i/>
          <w:sz w:val="24"/>
          <w:szCs w:val="24"/>
        </w:rPr>
        <w:t>Legislation Act 2001</w:t>
      </w:r>
      <w:r w:rsidRPr="00A91F7C">
        <w:rPr>
          <w:sz w:val="24"/>
          <w:szCs w:val="24"/>
        </w:rPr>
        <w:t>.</w:t>
      </w:r>
    </w:p>
    <w:p w:rsidR="00B87716" w:rsidRPr="00A91F7C" w:rsidRDefault="00E12C27">
      <w:pPr>
        <w:rPr>
          <w:b/>
          <w:sz w:val="24"/>
          <w:szCs w:val="24"/>
        </w:rPr>
      </w:pPr>
      <w:r>
        <w:rPr>
          <w:b/>
          <w:sz w:val="24"/>
          <w:szCs w:val="24"/>
        </w:rPr>
        <w:t>Clause</w:t>
      </w:r>
      <w:r w:rsidR="002966B5">
        <w:rPr>
          <w:b/>
          <w:sz w:val="24"/>
          <w:szCs w:val="24"/>
        </w:rPr>
        <w:t xml:space="preserve"> 6</w:t>
      </w:r>
      <w:r w:rsidR="00275D01">
        <w:rPr>
          <w:b/>
          <w:sz w:val="24"/>
          <w:szCs w:val="24"/>
        </w:rPr>
        <w:tab/>
        <w:t>Object</w:t>
      </w:r>
    </w:p>
    <w:p w:rsidR="00A91F7C" w:rsidRDefault="00B87716">
      <w:pPr>
        <w:rPr>
          <w:sz w:val="24"/>
          <w:szCs w:val="24"/>
        </w:rPr>
      </w:pPr>
      <w:r w:rsidRPr="00A91F7C">
        <w:rPr>
          <w:sz w:val="24"/>
          <w:szCs w:val="24"/>
        </w:rPr>
        <w:t xml:space="preserve">This </w:t>
      </w:r>
      <w:r w:rsidR="00E12C27">
        <w:rPr>
          <w:sz w:val="24"/>
          <w:szCs w:val="24"/>
        </w:rPr>
        <w:t>clause</w:t>
      </w:r>
      <w:r w:rsidR="0097277C" w:rsidRPr="00A91F7C">
        <w:rPr>
          <w:sz w:val="24"/>
          <w:szCs w:val="24"/>
        </w:rPr>
        <w:t xml:space="preserve"> states that the object of the Act is to establish financial and prudential governance in relation to the Territory’s obligations as a self-insured licensee under the </w:t>
      </w:r>
      <w:r w:rsidR="0097277C" w:rsidRPr="00A91F7C">
        <w:rPr>
          <w:i/>
          <w:sz w:val="24"/>
          <w:szCs w:val="24"/>
        </w:rPr>
        <w:t>Safety, Rehabilitation and Compensation Act 1988</w:t>
      </w:r>
      <w:r w:rsidR="0097277C" w:rsidRPr="00A91F7C">
        <w:rPr>
          <w:sz w:val="24"/>
          <w:szCs w:val="24"/>
        </w:rPr>
        <w:t xml:space="preserve"> (Cwlth)</w:t>
      </w:r>
      <w:r w:rsidR="00F057E3">
        <w:rPr>
          <w:sz w:val="24"/>
          <w:szCs w:val="24"/>
        </w:rPr>
        <w:t xml:space="preserve"> (SRC Act)</w:t>
      </w:r>
      <w:r w:rsidR="0097277C" w:rsidRPr="00A91F7C">
        <w:rPr>
          <w:sz w:val="24"/>
          <w:szCs w:val="24"/>
        </w:rPr>
        <w:t>.</w:t>
      </w:r>
    </w:p>
    <w:p w:rsidR="00A91F7C" w:rsidRPr="00A91F7C" w:rsidRDefault="00A91F7C">
      <w:pPr>
        <w:rPr>
          <w:sz w:val="24"/>
          <w:szCs w:val="24"/>
        </w:rPr>
      </w:pPr>
    </w:p>
    <w:p w:rsidR="00E77914" w:rsidRPr="00A91F7C" w:rsidRDefault="00E77914" w:rsidP="00A91F7C">
      <w:pPr>
        <w:rPr>
          <w:b/>
          <w:sz w:val="28"/>
          <w:szCs w:val="28"/>
        </w:rPr>
      </w:pPr>
      <w:r w:rsidRPr="00A91F7C">
        <w:rPr>
          <w:b/>
          <w:sz w:val="28"/>
          <w:szCs w:val="28"/>
        </w:rPr>
        <w:t>Part 2</w:t>
      </w:r>
      <w:r w:rsidRPr="00A91F7C">
        <w:rPr>
          <w:b/>
          <w:sz w:val="28"/>
          <w:szCs w:val="28"/>
        </w:rPr>
        <w:tab/>
      </w:r>
      <w:r w:rsidRPr="00A91F7C">
        <w:rPr>
          <w:b/>
          <w:sz w:val="28"/>
          <w:szCs w:val="28"/>
        </w:rPr>
        <w:tab/>
      </w:r>
      <w:r w:rsidRPr="00A91F7C">
        <w:rPr>
          <w:b/>
          <w:sz w:val="28"/>
          <w:szCs w:val="28"/>
        </w:rPr>
        <w:tab/>
        <w:t>Public Sector Workers</w:t>
      </w:r>
      <w:r w:rsidR="00F057E3">
        <w:rPr>
          <w:b/>
          <w:sz w:val="28"/>
          <w:szCs w:val="28"/>
        </w:rPr>
        <w:t>’</w:t>
      </w:r>
      <w:r w:rsidRPr="00A91F7C">
        <w:rPr>
          <w:b/>
          <w:sz w:val="28"/>
          <w:szCs w:val="28"/>
        </w:rPr>
        <w:t xml:space="preserve"> Compensation Fund</w:t>
      </w:r>
    </w:p>
    <w:p w:rsidR="00B87716" w:rsidRPr="00A91F7C" w:rsidRDefault="00E12C27">
      <w:pPr>
        <w:rPr>
          <w:b/>
          <w:sz w:val="24"/>
          <w:szCs w:val="24"/>
        </w:rPr>
      </w:pPr>
      <w:r>
        <w:rPr>
          <w:b/>
          <w:sz w:val="24"/>
          <w:szCs w:val="24"/>
        </w:rPr>
        <w:t>Clause</w:t>
      </w:r>
      <w:r w:rsidR="002966B5">
        <w:rPr>
          <w:b/>
          <w:sz w:val="24"/>
          <w:szCs w:val="24"/>
        </w:rPr>
        <w:t xml:space="preserve"> 7</w:t>
      </w:r>
      <w:r w:rsidR="00B87716" w:rsidRPr="00A91F7C">
        <w:rPr>
          <w:b/>
          <w:sz w:val="24"/>
          <w:szCs w:val="24"/>
        </w:rPr>
        <w:tab/>
        <w:t>Public Sector Workers</w:t>
      </w:r>
      <w:r w:rsidR="00F057E3">
        <w:rPr>
          <w:b/>
          <w:sz w:val="24"/>
          <w:szCs w:val="24"/>
        </w:rPr>
        <w:t>’</w:t>
      </w:r>
      <w:r w:rsidR="00B87716" w:rsidRPr="00A91F7C">
        <w:rPr>
          <w:b/>
          <w:sz w:val="24"/>
          <w:szCs w:val="24"/>
        </w:rPr>
        <w:t xml:space="preserve"> Compensation Fund</w:t>
      </w:r>
    </w:p>
    <w:p w:rsidR="00B87716" w:rsidRPr="00A91F7C" w:rsidRDefault="00B87716">
      <w:pPr>
        <w:rPr>
          <w:sz w:val="24"/>
          <w:szCs w:val="24"/>
        </w:rPr>
      </w:pPr>
      <w:r w:rsidRPr="00A91F7C">
        <w:rPr>
          <w:sz w:val="24"/>
          <w:szCs w:val="24"/>
        </w:rPr>
        <w:t xml:space="preserve">This </w:t>
      </w:r>
      <w:r w:rsidR="00E12C27">
        <w:rPr>
          <w:sz w:val="24"/>
          <w:szCs w:val="24"/>
        </w:rPr>
        <w:t>clause</w:t>
      </w:r>
      <w:r w:rsidRPr="00A91F7C">
        <w:rPr>
          <w:sz w:val="24"/>
          <w:szCs w:val="24"/>
        </w:rPr>
        <w:t xml:space="preserve"> establishes the Public Sector Workers</w:t>
      </w:r>
      <w:r w:rsidR="00F057E3">
        <w:rPr>
          <w:sz w:val="24"/>
          <w:szCs w:val="24"/>
        </w:rPr>
        <w:t>’</w:t>
      </w:r>
      <w:r w:rsidRPr="00A91F7C">
        <w:rPr>
          <w:sz w:val="24"/>
          <w:szCs w:val="24"/>
        </w:rPr>
        <w:t xml:space="preserve"> Compensation Fund (the PSWC fund).</w:t>
      </w:r>
    </w:p>
    <w:p w:rsidR="00024841" w:rsidRPr="00A91F7C" w:rsidRDefault="00E12C27">
      <w:pPr>
        <w:rPr>
          <w:b/>
          <w:sz w:val="24"/>
          <w:szCs w:val="24"/>
        </w:rPr>
      </w:pPr>
      <w:r>
        <w:rPr>
          <w:b/>
          <w:sz w:val="24"/>
          <w:szCs w:val="24"/>
        </w:rPr>
        <w:t>Clause</w:t>
      </w:r>
      <w:r w:rsidR="002966B5">
        <w:rPr>
          <w:b/>
          <w:sz w:val="24"/>
          <w:szCs w:val="24"/>
        </w:rPr>
        <w:t xml:space="preserve"> 8</w:t>
      </w:r>
      <w:r w:rsidR="00024841" w:rsidRPr="00A91F7C">
        <w:rPr>
          <w:b/>
          <w:sz w:val="24"/>
          <w:szCs w:val="24"/>
        </w:rPr>
        <w:tab/>
        <w:t>PSWC fund directorate</w:t>
      </w:r>
    </w:p>
    <w:p w:rsidR="00024841" w:rsidRPr="00A91F7C" w:rsidRDefault="00024841">
      <w:pPr>
        <w:rPr>
          <w:sz w:val="24"/>
          <w:szCs w:val="24"/>
        </w:rPr>
      </w:pPr>
      <w:r w:rsidRPr="00A91F7C">
        <w:rPr>
          <w:sz w:val="24"/>
          <w:szCs w:val="24"/>
        </w:rPr>
        <w:t xml:space="preserve">This </w:t>
      </w:r>
      <w:r w:rsidR="00E12C27">
        <w:rPr>
          <w:sz w:val="24"/>
          <w:szCs w:val="24"/>
        </w:rPr>
        <w:t>clause</w:t>
      </w:r>
      <w:r w:rsidRPr="00A91F7C">
        <w:rPr>
          <w:sz w:val="24"/>
          <w:szCs w:val="24"/>
        </w:rPr>
        <w:t xml:space="preserve"> requires the establish</w:t>
      </w:r>
      <w:r w:rsidR="002C3D71">
        <w:rPr>
          <w:sz w:val="24"/>
          <w:szCs w:val="24"/>
        </w:rPr>
        <w:t xml:space="preserve">ment of </w:t>
      </w:r>
      <w:r w:rsidRPr="00A91F7C">
        <w:rPr>
          <w:sz w:val="24"/>
          <w:szCs w:val="24"/>
        </w:rPr>
        <w:t xml:space="preserve">a directorate as part of an administrative unit for the purposes of maintaining the PSWC fund. </w:t>
      </w:r>
    </w:p>
    <w:p w:rsidR="002966B5" w:rsidRDefault="002966B5">
      <w:pPr>
        <w:rPr>
          <w:b/>
          <w:sz w:val="24"/>
          <w:szCs w:val="24"/>
        </w:rPr>
      </w:pPr>
    </w:p>
    <w:p w:rsidR="00024841" w:rsidRPr="00A91F7C" w:rsidRDefault="00E12C27">
      <w:pPr>
        <w:rPr>
          <w:b/>
          <w:sz w:val="24"/>
          <w:szCs w:val="24"/>
        </w:rPr>
      </w:pPr>
      <w:r>
        <w:rPr>
          <w:b/>
          <w:sz w:val="24"/>
          <w:szCs w:val="24"/>
        </w:rPr>
        <w:t>Clause</w:t>
      </w:r>
      <w:r w:rsidR="002966B5">
        <w:rPr>
          <w:b/>
          <w:sz w:val="24"/>
          <w:szCs w:val="24"/>
        </w:rPr>
        <w:t xml:space="preserve"> 9</w:t>
      </w:r>
      <w:r w:rsidR="00024841" w:rsidRPr="00A91F7C">
        <w:rPr>
          <w:b/>
          <w:sz w:val="24"/>
          <w:szCs w:val="24"/>
        </w:rPr>
        <w:tab/>
        <w:t>PSWC fund banking accounts</w:t>
      </w:r>
    </w:p>
    <w:p w:rsidR="00A91F7C" w:rsidRPr="00A91F7C" w:rsidRDefault="00024841">
      <w:pPr>
        <w:rPr>
          <w:sz w:val="24"/>
          <w:szCs w:val="24"/>
        </w:rPr>
      </w:pPr>
      <w:r w:rsidRPr="00A91F7C">
        <w:rPr>
          <w:sz w:val="24"/>
          <w:szCs w:val="24"/>
        </w:rPr>
        <w:t xml:space="preserve">This </w:t>
      </w:r>
      <w:r w:rsidR="00E12C27">
        <w:rPr>
          <w:sz w:val="24"/>
          <w:szCs w:val="24"/>
        </w:rPr>
        <w:t>clause</w:t>
      </w:r>
      <w:r w:rsidRPr="00A91F7C">
        <w:rPr>
          <w:sz w:val="24"/>
          <w:szCs w:val="24"/>
        </w:rPr>
        <w:t xml:space="preserve"> requires the Director-General of the administrative unit responsible for maintaining the PSWC fund to open and keep at least on</w:t>
      </w:r>
      <w:r w:rsidR="002C3D71">
        <w:rPr>
          <w:sz w:val="24"/>
          <w:szCs w:val="24"/>
        </w:rPr>
        <w:t>e</w:t>
      </w:r>
      <w:r w:rsidRPr="00A91F7C">
        <w:rPr>
          <w:sz w:val="24"/>
          <w:szCs w:val="24"/>
        </w:rPr>
        <w:t xml:space="preserve"> banking account for the management of the PSWC fund.</w:t>
      </w:r>
    </w:p>
    <w:p w:rsidR="00024841" w:rsidRPr="00A91F7C" w:rsidRDefault="00E12C27">
      <w:pPr>
        <w:rPr>
          <w:b/>
          <w:sz w:val="24"/>
          <w:szCs w:val="24"/>
        </w:rPr>
      </w:pPr>
      <w:r>
        <w:rPr>
          <w:b/>
          <w:sz w:val="24"/>
          <w:szCs w:val="24"/>
        </w:rPr>
        <w:t>Clause</w:t>
      </w:r>
      <w:r w:rsidR="002966B5">
        <w:rPr>
          <w:b/>
          <w:sz w:val="24"/>
          <w:szCs w:val="24"/>
        </w:rPr>
        <w:t xml:space="preserve"> 10</w:t>
      </w:r>
      <w:r w:rsidR="00024841" w:rsidRPr="00A91F7C">
        <w:rPr>
          <w:b/>
          <w:sz w:val="24"/>
          <w:szCs w:val="24"/>
        </w:rPr>
        <w:tab/>
        <w:t>Payment of public sector workers</w:t>
      </w:r>
      <w:r w:rsidR="00F057E3">
        <w:rPr>
          <w:b/>
          <w:sz w:val="24"/>
          <w:szCs w:val="24"/>
        </w:rPr>
        <w:t>’</w:t>
      </w:r>
      <w:r w:rsidR="00024841" w:rsidRPr="00A91F7C">
        <w:rPr>
          <w:b/>
          <w:sz w:val="24"/>
          <w:szCs w:val="24"/>
        </w:rPr>
        <w:t xml:space="preserve"> compensation appropriations</w:t>
      </w:r>
    </w:p>
    <w:p w:rsidR="00024841" w:rsidRPr="00A91F7C" w:rsidRDefault="00012FD0">
      <w:pPr>
        <w:rPr>
          <w:sz w:val="24"/>
          <w:szCs w:val="24"/>
        </w:rPr>
      </w:pPr>
      <w:r w:rsidRPr="00A91F7C">
        <w:rPr>
          <w:sz w:val="24"/>
          <w:szCs w:val="24"/>
        </w:rPr>
        <w:t xml:space="preserve">This </w:t>
      </w:r>
      <w:r w:rsidR="00E12C27">
        <w:rPr>
          <w:sz w:val="24"/>
          <w:szCs w:val="24"/>
        </w:rPr>
        <w:t>clause</w:t>
      </w:r>
      <w:r w:rsidRPr="00A91F7C">
        <w:rPr>
          <w:sz w:val="24"/>
          <w:szCs w:val="24"/>
        </w:rPr>
        <w:t xml:space="preserve"> provides that money appropriated by a public sector workers</w:t>
      </w:r>
      <w:r w:rsidR="00F057E3">
        <w:rPr>
          <w:sz w:val="24"/>
          <w:szCs w:val="24"/>
        </w:rPr>
        <w:t>’</w:t>
      </w:r>
      <w:r w:rsidRPr="00A91F7C">
        <w:rPr>
          <w:sz w:val="24"/>
          <w:szCs w:val="24"/>
        </w:rPr>
        <w:t xml:space="preserve"> compensation appropriation must be paid into a PSWC fund banking account. It does not prohibit interest or employer contributions being received from other sources.</w:t>
      </w:r>
    </w:p>
    <w:p w:rsidR="00012FD0" w:rsidRPr="00A91F7C" w:rsidRDefault="00E12C27">
      <w:pPr>
        <w:rPr>
          <w:b/>
          <w:sz w:val="24"/>
          <w:szCs w:val="24"/>
        </w:rPr>
      </w:pPr>
      <w:r>
        <w:rPr>
          <w:b/>
          <w:sz w:val="24"/>
          <w:szCs w:val="24"/>
        </w:rPr>
        <w:t>Clause</w:t>
      </w:r>
      <w:r w:rsidR="002966B5">
        <w:rPr>
          <w:b/>
          <w:sz w:val="24"/>
          <w:szCs w:val="24"/>
        </w:rPr>
        <w:t xml:space="preserve"> 11</w:t>
      </w:r>
      <w:r w:rsidR="00012FD0" w:rsidRPr="00A91F7C">
        <w:rPr>
          <w:b/>
          <w:sz w:val="24"/>
          <w:szCs w:val="24"/>
        </w:rPr>
        <w:tab/>
        <w:t>Appropriation of certain amounts for PSWC fund</w:t>
      </w:r>
    </w:p>
    <w:p w:rsidR="003C2407" w:rsidRPr="00A91F7C" w:rsidRDefault="003C2407">
      <w:pPr>
        <w:rPr>
          <w:sz w:val="24"/>
          <w:szCs w:val="24"/>
        </w:rPr>
      </w:pPr>
      <w:r w:rsidRPr="00A91F7C">
        <w:rPr>
          <w:sz w:val="24"/>
          <w:szCs w:val="24"/>
        </w:rPr>
        <w:t xml:space="preserve">This </w:t>
      </w:r>
      <w:r w:rsidR="00E12C27">
        <w:rPr>
          <w:sz w:val="24"/>
          <w:szCs w:val="24"/>
        </w:rPr>
        <w:t>clause</w:t>
      </w:r>
      <w:r w:rsidRPr="00A91F7C">
        <w:rPr>
          <w:sz w:val="24"/>
          <w:szCs w:val="24"/>
        </w:rPr>
        <w:t xml:space="preserve"> </w:t>
      </w:r>
      <w:r w:rsidR="002C3D71">
        <w:rPr>
          <w:sz w:val="24"/>
          <w:szCs w:val="24"/>
        </w:rPr>
        <w:t xml:space="preserve">provides </w:t>
      </w:r>
      <w:r w:rsidR="002966B5">
        <w:rPr>
          <w:sz w:val="24"/>
          <w:szCs w:val="24"/>
        </w:rPr>
        <w:t xml:space="preserve">that the following amounts are </w:t>
      </w:r>
      <w:r w:rsidRPr="00A91F7C">
        <w:rPr>
          <w:sz w:val="24"/>
          <w:szCs w:val="24"/>
        </w:rPr>
        <w:t xml:space="preserve">appropriated for the purposes of the PSWC </w:t>
      </w:r>
      <w:r w:rsidR="00406FED" w:rsidRPr="00A91F7C">
        <w:rPr>
          <w:sz w:val="24"/>
          <w:szCs w:val="24"/>
        </w:rPr>
        <w:t>fund</w:t>
      </w:r>
      <w:r w:rsidR="00A64BF9" w:rsidRPr="00A91F7C">
        <w:rPr>
          <w:sz w:val="24"/>
          <w:szCs w:val="24"/>
        </w:rPr>
        <w:t>:</w:t>
      </w:r>
    </w:p>
    <w:p w:rsidR="00A64BF9" w:rsidRPr="00A91F7C" w:rsidRDefault="00A64BF9" w:rsidP="00A64BF9">
      <w:pPr>
        <w:pStyle w:val="ListParagraph"/>
        <w:numPr>
          <w:ilvl w:val="0"/>
          <w:numId w:val="2"/>
        </w:numPr>
        <w:rPr>
          <w:sz w:val="24"/>
          <w:szCs w:val="24"/>
        </w:rPr>
      </w:pPr>
      <w:r w:rsidRPr="00A91F7C">
        <w:rPr>
          <w:sz w:val="24"/>
          <w:szCs w:val="24"/>
        </w:rPr>
        <w:t>an amount received from the Commonwealth</w:t>
      </w:r>
      <w:r w:rsidR="002D37C5">
        <w:rPr>
          <w:sz w:val="24"/>
          <w:szCs w:val="24"/>
        </w:rPr>
        <w:t xml:space="preserve"> or Comcare</w:t>
      </w:r>
      <w:r w:rsidRPr="00A91F7C">
        <w:rPr>
          <w:sz w:val="24"/>
          <w:szCs w:val="24"/>
        </w:rPr>
        <w:t xml:space="preserve"> in relation to a licence granted to the Territory under the SRC Act;</w:t>
      </w:r>
    </w:p>
    <w:p w:rsidR="00A64BF9" w:rsidRPr="00A91F7C" w:rsidRDefault="00A64BF9" w:rsidP="00A64BF9">
      <w:pPr>
        <w:pStyle w:val="ListParagraph"/>
        <w:numPr>
          <w:ilvl w:val="0"/>
          <w:numId w:val="2"/>
        </w:numPr>
        <w:rPr>
          <w:sz w:val="24"/>
          <w:szCs w:val="24"/>
        </w:rPr>
      </w:pPr>
      <w:r w:rsidRPr="00A91F7C">
        <w:rPr>
          <w:sz w:val="24"/>
          <w:szCs w:val="24"/>
        </w:rPr>
        <w:t xml:space="preserve">an amount held by the Australian Capital Territory Insurance Authority in relation to </w:t>
      </w:r>
      <w:r w:rsidR="002C3D71">
        <w:rPr>
          <w:sz w:val="24"/>
          <w:szCs w:val="24"/>
        </w:rPr>
        <w:t xml:space="preserve">public sector </w:t>
      </w:r>
      <w:r w:rsidRPr="00A91F7C">
        <w:rPr>
          <w:sz w:val="24"/>
          <w:szCs w:val="24"/>
        </w:rPr>
        <w:t>workers</w:t>
      </w:r>
      <w:r w:rsidR="002C3D71">
        <w:rPr>
          <w:sz w:val="24"/>
          <w:szCs w:val="24"/>
        </w:rPr>
        <w:t>’</w:t>
      </w:r>
      <w:r w:rsidRPr="00A91F7C">
        <w:rPr>
          <w:sz w:val="24"/>
          <w:szCs w:val="24"/>
        </w:rPr>
        <w:t xml:space="preserve"> compensation liabilities;</w:t>
      </w:r>
    </w:p>
    <w:p w:rsidR="00A64BF9" w:rsidRPr="00A91F7C" w:rsidRDefault="00A64BF9" w:rsidP="00A64BF9">
      <w:pPr>
        <w:pStyle w:val="ListParagraph"/>
        <w:numPr>
          <w:ilvl w:val="0"/>
          <w:numId w:val="2"/>
        </w:numPr>
        <w:rPr>
          <w:sz w:val="24"/>
          <w:szCs w:val="24"/>
        </w:rPr>
      </w:pPr>
      <w:r w:rsidRPr="00A91F7C">
        <w:rPr>
          <w:sz w:val="24"/>
          <w:szCs w:val="24"/>
        </w:rPr>
        <w:t>premium amounts;</w:t>
      </w:r>
    </w:p>
    <w:p w:rsidR="00A64BF9" w:rsidRPr="00A91F7C" w:rsidRDefault="00A64BF9" w:rsidP="00A64BF9">
      <w:pPr>
        <w:pStyle w:val="ListParagraph"/>
        <w:numPr>
          <w:ilvl w:val="0"/>
          <w:numId w:val="2"/>
        </w:numPr>
        <w:rPr>
          <w:sz w:val="24"/>
          <w:szCs w:val="24"/>
        </w:rPr>
      </w:pPr>
      <w:r w:rsidRPr="00A91F7C">
        <w:rPr>
          <w:sz w:val="24"/>
          <w:szCs w:val="24"/>
        </w:rPr>
        <w:t>the interest earned on money held</w:t>
      </w:r>
      <w:r w:rsidR="00F057E3">
        <w:rPr>
          <w:sz w:val="24"/>
          <w:szCs w:val="24"/>
        </w:rPr>
        <w:t>;</w:t>
      </w:r>
      <w:r w:rsidRPr="00A91F7C">
        <w:rPr>
          <w:sz w:val="24"/>
          <w:szCs w:val="24"/>
        </w:rPr>
        <w:t xml:space="preserve"> </w:t>
      </w:r>
    </w:p>
    <w:p w:rsidR="00A64BF9" w:rsidRPr="00A91F7C" w:rsidRDefault="00A64BF9" w:rsidP="00A64BF9">
      <w:pPr>
        <w:pStyle w:val="ListParagraph"/>
        <w:numPr>
          <w:ilvl w:val="0"/>
          <w:numId w:val="2"/>
        </w:numPr>
        <w:rPr>
          <w:sz w:val="24"/>
          <w:szCs w:val="24"/>
        </w:rPr>
      </w:pPr>
      <w:r w:rsidRPr="00A91F7C">
        <w:rPr>
          <w:sz w:val="24"/>
          <w:szCs w:val="24"/>
        </w:rPr>
        <w:t>money required to be paid into the fund under this Act or any other Act;</w:t>
      </w:r>
    </w:p>
    <w:p w:rsidR="00A64BF9" w:rsidRPr="00A91F7C" w:rsidRDefault="00A64BF9" w:rsidP="00A64BF9">
      <w:pPr>
        <w:pStyle w:val="ListParagraph"/>
        <w:numPr>
          <w:ilvl w:val="0"/>
          <w:numId w:val="2"/>
        </w:numPr>
        <w:rPr>
          <w:sz w:val="24"/>
          <w:szCs w:val="24"/>
        </w:rPr>
      </w:pPr>
      <w:r w:rsidRPr="00A91F7C">
        <w:rPr>
          <w:sz w:val="24"/>
          <w:szCs w:val="24"/>
        </w:rPr>
        <w:t>all other money received by the PSWC commissioner for payment into the PSWC fund.</w:t>
      </w:r>
    </w:p>
    <w:p w:rsidR="00D76AC3" w:rsidRPr="00A91F7C" w:rsidRDefault="00E12C27">
      <w:pPr>
        <w:rPr>
          <w:b/>
          <w:sz w:val="24"/>
          <w:szCs w:val="24"/>
        </w:rPr>
      </w:pPr>
      <w:r>
        <w:rPr>
          <w:b/>
          <w:sz w:val="24"/>
          <w:szCs w:val="24"/>
        </w:rPr>
        <w:t xml:space="preserve">Clause </w:t>
      </w:r>
      <w:r w:rsidR="002966B5">
        <w:rPr>
          <w:b/>
          <w:sz w:val="24"/>
          <w:szCs w:val="24"/>
        </w:rPr>
        <w:t>12</w:t>
      </w:r>
      <w:r w:rsidR="00A64BF9" w:rsidRPr="00A91F7C">
        <w:rPr>
          <w:b/>
          <w:sz w:val="24"/>
          <w:szCs w:val="24"/>
        </w:rPr>
        <w:tab/>
      </w:r>
      <w:r w:rsidR="00D76AC3" w:rsidRPr="00A91F7C">
        <w:rPr>
          <w:b/>
          <w:sz w:val="24"/>
          <w:szCs w:val="24"/>
        </w:rPr>
        <w:t>Payments from PSWC fund banking accounts</w:t>
      </w:r>
    </w:p>
    <w:p w:rsidR="00406FED" w:rsidRPr="00A91F7C" w:rsidRDefault="00A64BF9">
      <w:pPr>
        <w:rPr>
          <w:sz w:val="24"/>
          <w:szCs w:val="24"/>
        </w:rPr>
      </w:pPr>
      <w:r w:rsidRPr="00A91F7C">
        <w:rPr>
          <w:sz w:val="24"/>
          <w:szCs w:val="24"/>
        </w:rPr>
        <w:t xml:space="preserve">This </w:t>
      </w:r>
      <w:r w:rsidR="00E12C27">
        <w:rPr>
          <w:sz w:val="24"/>
          <w:szCs w:val="24"/>
        </w:rPr>
        <w:t>clause</w:t>
      </w:r>
      <w:r w:rsidRPr="00A91F7C">
        <w:rPr>
          <w:sz w:val="24"/>
          <w:szCs w:val="24"/>
        </w:rPr>
        <w:t xml:space="preserve"> defines the purposes for which money may be paid from the PSWC fund banking account</w:t>
      </w:r>
      <w:r w:rsidR="002966B5">
        <w:rPr>
          <w:sz w:val="24"/>
          <w:szCs w:val="24"/>
        </w:rPr>
        <w:t>.</w:t>
      </w:r>
    </w:p>
    <w:p w:rsidR="00406FED" w:rsidRPr="00A91F7C" w:rsidRDefault="00E12C27">
      <w:pPr>
        <w:rPr>
          <w:b/>
          <w:sz w:val="24"/>
          <w:szCs w:val="24"/>
        </w:rPr>
      </w:pPr>
      <w:r>
        <w:rPr>
          <w:b/>
          <w:sz w:val="24"/>
          <w:szCs w:val="24"/>
        </w:rPr>
        <w:t>Clause</w:t>
      </w:r>
      <w:r w:rsidR="002966B5">
        <w:rPr>
          <w:b/>
          <w:sz w:val="24"/>
          <w:szCs w:val="24"/>
        </w:rPr>
        <w:t xml:space="preserve"> 13</w:t>
      </w:r>
      <w:r w:rsidR="00406FED" w:rsidRPr="00A91F7C">
        <w:rPr>
          <w:b/>
          <w:sz w:val="24"/>
          <w:szCs w:val="24"/>
        </w:rPr>
        <w:tab/>
        <w:t>Closure of banking accounts</w:t>
      </w:r>
    </w:p>
    <w:p w:rsidR="00406FED" w:rsidRPr="00A91F7C" w:rsidRDefault="00406FED">
      <w:pPr>
        <w:rPr>
          <w:sz w:val="24"/>
          <w:szCs w:val="24"/>
        </w:rPr>
      </w:pPr>
      <w:r w:rsidRPr="00A91F7C">
        <w:rPr>
          <w:sz w:val="24"/>
          <w:szCs w:val="24"/>
        </w:rPr>
        <w:t xml:space="preserve">This </w:t>
      </w:r>
      <w:r w:rsidR="00E12C27">
        <w:rPr>
          <w:sz w:val="24"/>
          <w:szCs w:val="24"/>
        </w:rPr>
        <w:t>clause</w:t>
      </w:r>
      <w:r w:rsidRPr="00A91F7C">
        <w:rPr>
          <w:sz w:val="24"/>
          <w:szCs w:val="24"/>
        </w:rPr>
        <w:t xml:space="preserve"> requires that amounts in the PSWC fund be kept in a PSWC fund. This is essential to quarantine the PSWC fund from public monies paid into the Terr</w:t>
      </w:r>
      <w:r w:rsidR="009F0640">
        <w:rPr>
          <w:sz w:val="24"/>
          <w:szCs w:val="24"/>
        </w:rPr>
        <w:t>itory banking account under the FMA.</w:t>
      </w:r>
    </w:p>
    <w:p w:rsidR="00406FED" w:rsidRPr="00A91F7C" w:rsidRDefault="00E12C27">
      <w:pPr>
        <w:rPr>
          <w:b/>
          <w:sz w:val="24"/>
          <w:szCs w:val="24"/>
        </w:rPr>
      </w:pPr>
      <w:r>
        <w:rPr>
          <w:b/>
          <w:sz w:val="24"/>
          <w:szCs w:val="24"/>
        </w:rPr>
        <w:t>Clause</w:t>
      </w:r>
      <w:r w:rsidR="002966B5">
        <w:rPr>
          <w:b/>
          <w:sz w:val="24"/>
          <w:szCs w:val="24"/>
        </w:rPr>
        <w:t xml:space="preserve"> 14</w:t>
      </w:r>
      <w:r w:rsidR="00406FED" w:rsidRPr="00A91F7C">
        <w:rPr>
          <w:b/>
          <w:sz w:val="24"/>
          <w:szCs w:val="24"/>
        </w:rPr>
        <w:tab/>
        <w:t>Investment of amounts in PSWC fund banking accounts</w:t>
      </w:r>
    </w:p>
    <w:p w:rsidR="00406FED" w:rsidRPr="00A91F7C" w:rsidRDefault="00E7779B">
      <w:pPr>
        <w:rPr>
          <w:sz w:val="24"/>
          <w:szCs w:val="24"/>
        </w:rPr>
      </w:pPr>
      <w:r w:rsidRPr="00A91F7C">
        <w:rPr>
          <w:sz w:val="24"/>
          <w:szCs w:val="24"/>
        </w:rPr>
        <w:t xml:space="preserve">This </w:t>
      </w:r>
      <w:r w:rsidR="00E12C27">
        <w:rPr>
          <w:sz w:val="24"/>
          <w:szCs w:val="24"/>
        </w:rPr>
        <w:t>clause</w:t>
      </w:r>
      <w:r w:rsidRPr="00A91F7C">
        <w:rPr>
          <w:sz w:val="24"/>
          <w:szCs w:val="24"/>
        </w:rPr>
        <w:t xml:space="preserve"> provides for the investment of amounts in PSWC fund banking accounts.</w:t>
      </w:r>
    </w:p>
    <w:p w:rsidR="00E7779B" w:rsidRPr="00A91F7C" w:rsidRDefault="00E7779B">
      <w:pPr>
        <w:rPr>
          <w:sz w:val="24"/>
          <w:szCs w:val="24"/>
        </w:rPr>
      </w:pPr>
      <w:r w:rsidRPr="00A91F7C">
        <w:rPr>
          <w:sz w:val="24"/>
          <w:szCs w:val="24"/>
        </w:rPr>
        <w:t xml:space="preserve">Subsection (1) states that funds not </w:t>
      </w:r>
      <w:r w:rsidR="002966B5">
        <w:rPr>
          <w:sz w:val="24"/>
          <w:szCs w:val="24"/>
        </w:rPr>
        <w:t xml:space="preserve">immediately </w:t>
      </w:r>
      <w:r w:rsidRPr="00A91F7C">
        <w:rPr>
          <w:sz w:val="24"/>
          <w:szCs w:val="24"/>
        </w:rPr>
        <w:t xml:space="preserve">needed to meet the payments from the </w:t>
      </w:r>
      <w:r w:rsidR="002966B5">
        <w:rPr>
          <w:sz w:val="24"/>
          <w:szCs w:val="24"/>
        </w:rPr>
        <w:t>PSWC fund may be invested.</w:t>
      </w:r>
    </w:p>
    <w:p w:rsidR="00E7779B" w:rsidRPr="00A91F7C" w:rsidRDefault="00E7779B" w:rsidP="00E7779B">
      <w:pPr>
        <w:rPr>
          <w:sz w:val="24"/>
          <w:szCs w:val="24"/>
        </w:rPr>
      </w:pPr>
      <w:r w:rsidRPr="00A91F7C">
        <w:rPr>
          <w:sz w:val="24"/>
          <w:szCs w:val="24"/>
        </w:rPr>
        <w:t>Subsection (2) provides that there may be transfers between the Territory banking account and PSWC fund banking accounts to facilitate investment without need for appropriation</w:t>
      </w:r>
      <w:r w:rsidR="00B27DE1">
        <w:rPr>
          <w:sz w:val="24"/>
          <w:szCs w:val="24"/>
        </w:rPr>
        <w:t>.</w:t>
      </w:r>
    </w:p>
    <w:p w:rsidR="00E7779B" w:rsidRPr="00A91F7C" w:rsidRDefault="00E7779B" w:rsidP="00E7779B">
      <w:pPr>
        <w:rPr>
          <w:sz w:val="24"/>
          <w:szCs w:val="24"/>
        </w:rPr>
      </w:pPr>
      <w:r w:rsidRPr="00A91F7C">
        <w:rPr>
          <w:sz w:val="24"/>
          <w:szCs w:val="24"/>
        </w:rPr>
        <w:t>Subsection (3) provides that any interest received by the Territory for investment of amounts from a PSWC fund banking account can only be paid into a PSWC fund banking account. This subsection does not prohibit the re-investment of interest or the retention of a management fee by external funds managers.</w:t>
      </w:r>
    </w:p>
    <w:p w:rsidR="00E7779B" w:rsidRPr="00A91F7C" w:rsidRDefault="00E7779B" w:rsidP="00E7779B">
      <w:pPr>
        <w:rPr>
          <w:sz w:val="24"/>
          <w:szCs w:val="24"/>
        </w:rPr>
      </w:pPr>
      <w:r w:rsidRPr="00A91F7C">
        <w:rPr>
          <w:sz w:val="24"/>
          <w:szCs w:val="24"/>
        </w:rPr>
        <w:t>Subsection (4) allows for the deduction of investment management fees from the interest received by the Territory where the investment is made or managed by another directorate.</w:t>
      </w:r>
    </w:p>
    <w:p w:rsidR="00E7779B" w:rsidRPr="00A91F7C" w:rsidRDefault="00E7779B" w:rsidP="00E7779B">
      <w:pPr>
        <w:rPr>
          <w:sz w:val="24"/>
          <w:szCs w:val="24"/>
        </w:rPr>
      </w:pPr>
      <w:r w:rsidRPr="00A91F7C">
        <w:rPr>
          <w:sz w:val="24"/>
          <w:szCs w:val="24"/>
        </w:rPr>
        <w:t>Subsection (5) requires that a fee charged by a directorate under subsection (4) must not be more than the costs and expenses incurred by that directorate in making or managing the investment.</w:t>
      </w:r>
    </w:p>
    <w:p w:rsidR="00E7779B" w:rsidRPr="00A91F7C" w:rsidRDefault="00E7779B" w:rsidP="00E7779B">
      <w:pPr>
        <w:rPr>
          <w:sz w:val="24"/>
          <w:szCs w:val="24"/>
        </w:rPr>
      </w:pPr>
      <w:r w:rsidRPr="00A91F7C">
        <w:rPr>
          <w:sz w:val="24"/>
          <w:szCs w:val="24"/>
        </w:rPr>
        <w:t>Subsection (6) allows for interest to be paid into a PSWC fund banking account directly from an external funds manager or through the Territory banking account.</w:t>
      </w:r>
    </w:p>
    <w:p w:rsidR="00D76AC3" w:rsidRPr="00A91F7C" w:rsidRDefault="00E12C27">
      <w:pPr>
        <w:rPr>
          <w:b/>
          <w:sz w:val="24"/>
          <w:szCs w:val="24"/>
        </w:rPr>
      </w:pPr>
      <w:r>
        <w:rPr>
          <w:b/>
          <w:sz w:val="24"/>
          <w:szCs w:val="24"/>
        </w:rPr>
        <w:t xml:space="preserve">Clause </w:t>
      </w:r>
      <w:r w:rsidR="007B7F4E">
        <w:rPr>
          <w:b/>
          <w:sz w:val="24"/>
          <w:szCs w:val="24"/>
        </w:rPr>
        <w:t>15</w:t>
      </w:r>
      <w:r w:rsidR="00E7779B" w:rsidRPr="00A91F7C">
        <w:rPr>
          <w:b/>
          <w:sz w:val="24"/>
          <w:szCs w:val="24"/>
        </w:rPr>
        <w:tab/>
        <w:t>Interest on amounts appropriated for PSWC fund</w:t>
      </w:r>
    </w:p>
    <w:p w:rsidR="00E7779B" w:rsidRPr="00A91F7C" w:rsidRDefault="00E7779B">
      <w:pPr>
        <w:rPr>
          <w:sz w:val="24"/>
          <w:szCs w:val="24"/>
        </w:rPr>
      </w:pPr>
      <w:r w:rsidRPr="00A91F7C">
        <w:rPr>
          <w:sz w:val="24"/>
          <w:szCs w:val="24"/>
        </w:rPr>
        <w:t xml:space="preserve">This </w:t>
      </w:r>
      <w:r w:rsidR="00E12C27">
        <w:rPr>
          <w:sz w:val="24"/>
          <w:szCs w:val="24"/>
        </w:rPr>
        <w:t>clause</w:t>
      </w:r>
      <w:r w:rsidRPr="00A91F7C">
        <w:rPr>
          <w:sz w:val="24"/>
          <w:szCs w:val="24"/>
        </w:rPr>
        <w:t xml:space="preserve"> relates to the interest earned on </w:t>
      </w:r>
      <w:r w:rsidR="00B87716" w:rsidRPr="00A91F7C">
        <w:rPr>
          <w:sz w:val="24"/>
          <w:szCs w:val="24"/>
        </w:rPr>
        <w:t>PSWC moneys.</w:t>
      </w:r>
    </w:p>
    <w:p w:rsidR="00EB2A94" w:rsidRPr="00A91F7C" w:rsidRDefault="00EB2A94">
      <w:pPr>
        <w:rPr>
          <w:sz w:val="24"/>
          <w:szCs w:val="24"/>
        </w:rPr>
      </w:pPr>
      <w:r w:rsidRPr="00A91F7C">
        <w:rPr>
          <w:sz w:val="24"/>
          <w:szCs w:val="24"/>
        </w:rPr>
        <w:t>Subsection (1) states that a public sector workers compensation appropriation is taken to be both the amount stated in the appropriation and any interest received on the investment of the amount.</w:t>
      </w:r>
    </w:p>
    <w:p w:rsidR="00EB2A94" w:rsidRPr="00A91F7C" w:rsidRDefault="00EB2A94">
      <w:pPr>
        <w:rPr>
          <w:sz w:val="24"/>
          <w:szCs w:val="24"/>
        </w:rPr>
      </w:pPr>
      <w:r w:rsidRPr="00A91F7C">
        <w:rPr>
          <w:sz w:val="24"/>
          <w:szCs w:val="24"/>
        </w:rPr>
        <w:t xml:space="preserve">Subsection (2) requires that interest earnings can only be paid out for the same purposes as a public sector workers compensation appropriation. </w:t>
      </w:r>
    </w:p>
    <w:p w:rsidR="0022251C" w:rsidRPr="00A91F7C" w:rsidRDefault="0022251C">
      <w:pPr>
        <w:rPr>
          <w:sz w:val="24"/>
          <w:szCs w:val="24"/>
        </w:rPr>
      </w:pPr>
      <w:r w:rsidRPr="00A91F7C">
        <w:rPr>
          <w:sz w:val="24"/>
          <w:szCs w:val="24"/>
        </w:rPr>
        <w:t xml:space="preserve">Subsection (3) allows for the deductions of management fees from the interest received by the Territory where the investment is made or managed by another directorate. </w:t>
      </w:r>
    </w:p>
    <w:p w:rsidR="0022251C" w:rsidRPr="00A91F7C" w:rsidRDefault="0022251C" w:rsidP="0022251C">
      <w:pPr>
        <w:rPr>
          <w:sz w:val="24"/>
          <w:szCs w:val="24"/>
        </w:rPr>
      </w:pPr>
      <w:r w:rsidRPr="00A91F7C">
        <w:rPr>
          <w:sz w:val="24"/>
          <w:szCs w:val="24"/>
        </w:rPr>
        <w:t>Subsection (4) requires that a fee charged by a directorate under subsection (3) must not be more than the costs and expenses incurred by that directorate in making or managing the investment.</w:t>
      </w:r>
    </w:p>
    <w:p w:rsidR="00B87716" w:rsidRPr="00A91F7C" w:rsidRDefault="00E12C27">
      <w:pPr>
        <w:rPr>
          <w:b/>
          <w:sz w:val="24"/>
          <w:szCs w:val="24"/>
        </w:rPr>
      </w:pPr>
      <w:r>
        <w:rPr>
          <w:b/>
          <w:sz w:val="24"/>
          <w:szCs w:val="24"/>
        </w:rPr>
        <w:t xml:space="preserve">Clause </w:t>
      </w:r>
      <w:r w:rsidR="007B7F4E">
        <w:rPr>
          <w:b/>
          <w:sz w:val="24"/>
          <w:szCs w:val="24"/>
        </w:rPr>
        <w:t>16</w:t>
      </w:r>
      <w:r w:rsidR="0022251C" w:rsidRPr="00A91F7C">
        <w:rPr>
          <w:b/>
          <w:sz w:val="24"/>
          <w:szCs w:val="24"/>
        </w:rPr>
        <w:tab/>
        <w:t>Determination of amounts to be contributed to PSWC fund</w:t>
      </w:r>
    </w:p>
    <w:p w:rsidR="00C030F4" w:rsidRPr="00A91F7C" w:rsidRDefault="00C030F4">
      <w:pPr>
        <w:rPr>
          <w:sz w:val="24"/>
          <w:szCs w:val="24"/>
        </w:rPr>
      </w:pPr>
      <w:r w:rsidRPr="00A91F7C">
        <w:rPr>
          <w:sz w:val="24"/>
          <w:szCs w:val="24"/>
        </w:rPr>
        <w:t xml:space="preserve">This </w:t>
      </w:r>
      <w:r w:rsidR="00E12C27">
        <w:rPr>
          <w:sz w:val="24"/>
          <w:szCs w:val="24"/>
        </w:rPr>
        <w:t>clause</w:t>
      </w:r>
      <w:r w:rsidRPr="00A91F7C">
        <w:rPr>
          <w:sz w:val="24"/>
          <w:szCs w:val="24"/>
        </w:rPr>
        <w:t xml:space="preserve"> provides that</w:t>
      </w:r>
      <w:r w:rsidR="00D80787">
        <w:rPr>
          <w:sz w:val="24"/>
          <w:szCs w:val="24"/>
        </w:rPr>
        <w:t xml:space="preserve"> before the beginning of each financial year, or any other period determined by</w:t>
      </w:r>
      <w:r w:rsidRPr="00A91F7C">
        <w:rPr>
          <w:sz w:val="24"/>
          <w:szCs w:val="24"/>
        </w:rPr>
        <w:t xml:space="preserve"> the PSWC </w:t>
      </w:r>
      <w:r w:rsidR="002C3D71">
        <w:rPr>
          <w:sz w:val="24"/>
          <w:szCs w:val="24"/>
        </w:rPr>
        <w:t>c</w:t>
      </w:r>
      <w:r w:rsidRPr="00A91F7C">
        <w:rPr>
          <w:sz w:val="24"/>
          <w:szCs w:val="24"/>
        </w:rPr>
        <w:t>ommissioner</w:t>
      </w:r>
      <w:r w:rsidR="00D80787">
        <w:rPr>
          <w:sz w:val="24"/>
          <w:szCs w:val="24"/>
        </w:rPr>
        <w:t xml:space="preserve"> (the contribution period), the PSWC </w:t>
      </w:r>
      <w:r w:rsidR="002C3D71">
        <w:rPr>
          <w:sz w:val="24"/>
          <w:szCs w:val="24"/>
        </w:rPr>
        <w:t>c</w:t>
      </w:r>
      <w:r w:rsidR="00D80787">
        <w:rPr>
          <w:sz w:val="24"/>
          <w:szCs w:val="24"/>
        </w:rPr>
        <w:t>ommissioner</w:t>
      </w:r>
      <w:r w:rsidRPr="00A91F7C">
        <w:rPr>
          <w:sz w:val="24"/>
          <w:szCs w:val="24"/>
        </w:rPr>
        <w:t xml:space="preserve"> </w:t>
      </w:r>
      <w:r w:rsidR="00D80787">
        <w:rPr>
          <w:sz w:val="24"/>
          <w:szCs w:val="24"/>
        </w:rPr>
        <w:t xml:space="preserve">must determine, in writing, the amount needed to be paid by the Territory into the </w:t>
      </w:r>
      <w:r w:rsidR="00D80787">
        <w:rPr>
          <w:sz w:val="24"/>
          <w:szCs w:val="24"/>
        </w:rPr>
        <w:br/>
        <w:t>PSWC fund in the contribution period (the premium amount)</w:t>
      </w:r>
      <w:r w:rsidRPr="00A91F7C">
        <w:rPr>
          <w:sz w:val="24"/>
          <w:szCs w:val="24"/>
        </w:rPr>
        <w:t xml:space="preserve"> to:</w:t>
      </w:r>
    </w:p>
    <w:p w:rsidR="00C030F4" w:rsidRPr="00A91F7C" w:rsidRDefault="00C030F4" w:rsidP="00C030F4">
      <w:pPr>
        <w:pStyle w:val="ListParagraph"/>
        <w:numPr>
          <w:ilvl w:val="0"/>
          <w:numId w:val="5"/>
        </w:numPr>
        <w:rPr>
          <w:sz w:val="24"/>
          <w:szCs w:val="24"/>
        </w:rPr>
      </w:pPr>
      <w:r w:rsidRPr="00A91F7C">
        <w:rPr>
          <w:sz w:val="24"/>
          <w:szCs w:val="24"/>
        </w:rPr>
        <w:t xml:space="preserve">fully fund the present and likely future liabilities of the Territory under the SRC Act in relation to a particular injury, loss or damage suffered by, or in relation to the death of, some or all of its employees under the SRC Act during the contribution period; </w:t>
      </w:r>
      <w:r w:rsidR="00E80588" w:rsidRPr="00A91F7C">
        <w:rPr>
          <w:sz w:val="24"/>
          <w:szCs w:val="24"/>
        </w:rPr>
        <w:t>and</w:t>
      </w:r>
    </w:p>
    <w:p w:rsidR="00E80588" w:rsidRPr="00A91F7C" w:rsidRDefault="00E80588" w:rsidP="00C030F4">
      <w:pPr>
        <w:pStyle w:val="ListParagraph"/>
        <w:numPr>
          <w:ilvl w:val="0"/>
          <w:numId w:val="5"/>
        </w:numPr>
        <w:rPr>
          <w:sz w:val="24"/>
          <w:szCs w:val="24"/>
        </w:rPr>
      </w:pPr>
      <w:r w:rsidRPr="00A91F7C">
        <w:rPr>
          <w:sz w:val="24"/>
          <w:szCs w:val="24"/>
        </w:rPr>
        <w:t>meet the payments needed to be made from the PSWC fund (other than under the SRC Act) during the contribution period; and</w:t>
      </w:r>
    </w:p>
    <w:p w:rsidR="00E80588" w:rsidRPr="00A91F7C" w:rsidRDefault="00E80588" w:rsidP="00C030F4">
      <w:pPr>
        <w:pStyle w:val="ListParagraph"/>
        <w:numPr>
          <w:ilvl w:val="0"/>
          <w:numId w:val="5"/>
        </w:numPr>
        <w:rPr>
          <w:sz w:val="24"/>
          <w:szCs w:val="24"/>
        </w:rPr>
      </w:pPr>
      <w:r w:rsidRPr="00A91F7C">
        <w:rPr>
          <w:sz w:val="24"/>
          <w:szCs w:val="24"/>
        </w:rPr>
        <w:t>provide for any other matters the PSWC commissioner should, in all the circumstances, prudently make provision for in relation to liabilities of the Territory under the SRC Act.</w:t>
      </w:r>
    </w:p>
    <w:p w:rsidR="00C030F4" w:rsidRPr="00A91F7C" w:rsidRDefault="00C030F4">
      <w:pPr>
        <w:rPr>
          <w:sz w:val="24"/>
          <w:szCs w:val="24"/>
        </w:rPr>
      </w:pPr>
      <w:r w:rsidRPr="00A91F7C">
        <w:rPr>
          <w:sz w:val="24"/>
          <w:szCs w:val="24"/>
        </w:rPr>
        <w:t xml:space="preserve">The premium amount must be an amount that the PSWC </w:t>
      </w:r>
      <w:r w:rsidR="002C3D71">
        <w:rPr>
          <w:sz w:val="24"/>
          <w:szCs w:val="24"/>
        </w:rPr>
        <w:t>c</w:t>
      </w:r>
      <w:r w:rsidRPr="00A91F7C">
        <w:rPr>
          <w:sz w:val="24"/>
          <w:szCs w:val="24"/>
        </w:rPr>
        <w:t xml:space="preserve">ommissioner reasonably believes will result in </w:t>
      </w:r>
      <w:r w:rsidR="002C3D71">
        <w:rPr>
          <w:sz w:val="24"/>
          <w:szCs w:val="24"/>
        </w:rPr>
        <w:t>an</w:t>
      </w:r>
      <w:r w:rsidRPr="00A91F7C">
        <w:rPr>
          <w:sz w:val="24"/>
          <w:szCs w:val="24"/>
        </w:rPr>
        <w:t xml:space="preserve"> acceptable funding ratio for the PSWC fund consistent with the guidelines.</w:t>
      </w:r>
    </w:p>
    <w:p w:rsidR="0022251C" w:rsidRPr="00A91F7C" w:rsidRDefault="00C030F4">
      <w:pPr>
        <w:rPr>
          <w:sz w:val="24"/>
          <w:szCs w:val="24"/>
        </w:rPr>
      </w:pPr>
      <w:r w:rsidRPr="00A91F7C">
        <w:rPr>
          <w:sz w:val="24"/>
          <w:szCs w:val="24"/>
        </w:rPr>
        <w:t xml:space="preserve">In determining the premium amount, the PSWC commissioner must take into account actuarial advice for the contribution period. </w:t>
      </w:r>
    </w:p>
    <w:p w:rsidR="0022251C" w:rsidRPr="00A91F7C" w:rsidRDefault="00E12C27">
      <w:pPr>
        <w:rPr>
          <w:b/>
          <w:sz w:val="24"/>
          <w:szCs w:val="24"/>
        </w:rPr>
      </w:pPr>
      <w:r>
        <w:rPr>
          <w:b/>
          <w:sz w:val="24"/>
          <w:szCs w:val="24"/>
        </w:rPr>
        <w:t xml:space="preserve">Clause </w:t>
      </w:r>
      <w:r w:rsidR="007B7F4E">
        <w:rPr>
          <w:b/>
          <w:sz w:val="24"/>
          <w:szCs w:val="24"/>
        </w:rPr>
        <w:t>17</w:t>
      </w:r>
      <w:r w:rsidR="0022251C" w:rsidRPr="00A91F7C">
        <w:rPr>
          <w:b/>
          <w:sz w:val="24"/>
          <w:szCs w:val="24"/>
        </w:rPr>
        <w:tab/>
        <w:t>PSWC fund management guidelines</w:t>
      </w:r>
    </w:p>
    <w:p w:rsidR="0022251C" w:rsidRPr="00A91F7C" w:rsidRDefault="00E12C27">
      <w:pPr>
        <w:rPr>
          <w:sz w:val="24"/>
          <w:szCs w:val="24"/>
        </w:rPr>
      </w:pPr>
      <w:r>
        <w:rPr>
          <w:sz w:val="24"/>
          <w:szCs w:val="24"/>
        </w:rPr>
        <w:t>This clause</w:t>
      </w:r>
      <w:r w:rsidR="0022251C" w:rsidRPr="00A91F7C">
        <w:rPr>
          <w:sz w:val="24"/>
          <w:szCs w:val="24"/>
        </w:rPr>
        <w:t xml:space="preserve"> </w:t>
      </w:r>
      <w:r w:rsidR="00275D01">
        <w:rPr>
          <w:sz w:val="24"/>
          <w:szCs w:val="24"/>
        </w:rPr>
        <w:t xml:space="preserve">provides for the making of </w:t>
      </w:r>
      <w:r w:rsidR="00B756B5" w:rsidRPr="00A91F7C">
        <w:rPr>
          <w:sz w:val="24"/>
          <w:szCs w:val="24"/>
        </w:rPr>
        <w:t>guidelines in relation to:</w:t>
      </w:r>
    </w:p>
    <w:p w:rsidR="00B756B5" w:rsidRPr="00A91F7C" w:rsidRDefault="00B756B5" w:rsidP="00275D01">
      <w:pPr>
        <w:pStyle w:val="ListParagraph"/>
        <w:numPr>
          <w:ilvl w:val="0"/>
          <w:numId w:val="21"/>
        </w:numPr>
        <w:rPr>
          <w:sz w:val="24"/>
          <w:szCs w:val="24"/>
        </w:rPr>
      </w:pPr>
      <w:r w:rsidRPr="00A91F7C">
        <w:rPr>
          <w:sz w:val="24"/>
          <w:szCs w:val="24"/>
        </w:rPr>
        <w:t>the investment of amounts in PSWC fund banking accounts</w:t>
      </w:r>
      <w:r w:rsidR="00D80787">
        <w:rPr>
          <w:sz w:val="24"/>
          <w:szCs w:val="24"/>
        </w:rPr>
        <w:t>;</w:t>
      </w:r>
    </w:p>
    <w:p w:rsidR="00B756B5" w:rsidRPr="00A91F7C" w:rsidRDefault="00B756B5" w:rsidP="00275D01">
      <w:pPr>
        <w:pStyle w:val="ListParagraph"/>
        <w:numPr>
          <w:ilvl w:val="0"/>
          <w:numId w:val="21"/>
        </w:numPr>
        <w:rPr>
          <w:sz w:val="24"/>
          <w:szCs w:val="24"/>
        </w:rPr>
      </w:pPr>
      <w:r w:rsidRPr="00A91F7C">
        <w:rPr>
          <w:sz w:val="24"/>
          <w:szCs w:val="24"/>
        </w:rPr>
        <w:t>the acceptable funding ratio for the fund and the period of time in which the fund must return to an acceptable funding ratio if the fund is in deficit;</w:t>
      </w:r>
    </w:p>
    <w:p w:rsidR="00B756B5" w:rsidRPr="00A91F7C" w:rsidRDefault="00B756B5" w:rsidP="00275D01">
      <w:pPr>
        <w:pStyle w:val="ListParagraph"/>
        <w:numPr>
          <w:ilvl w:val="0"/>
          <w:numId w:val="21"/>
        </w:numPr>
        <w:rPr>
          <w:sz w:val="24"/>
          <w:szCs w:val="24"/>
        </w:rPr>
      </w:pPr>
      <w:r w:rsidRPr="00A91F7C">
        <w:rPr>
          <w:sz w:val="24"/>
          <w:szCs w:val="24"/>
        </w:rPr>
        <w:t>how the PSWC Commissioner mu</w:t>
      </w:r>
      <w:r w:rsidR="00D80787">
        <w:rPr>
          <w:sz w:val="24"/>
          <w:szCs w:val="24"/>
        </w:rPr>
        <w:t>st determine the premium amount</w:t>
      </w:r>
      <w:r w:rsidRPr="00A91F7C">
        <w:rPr>
          <w:sz w:val="24"/>
          <w:szCs w:val="24"/>
        </w:rPr>
        <w:t>;</w:t>
      </w:r>
    </w:p>
    <w:p w:rsidR="00B756B5" w:rsidRPr="00A91F7C" w:rsidRDefault="00B756B5" w:rsidP="00275D01">
      <w:pPr>
        <w:pStyle w:val="ListParagraph"/>
        <w:numPr>
          <w:ilvl w:val="0"/>
          <w:numId w:val="21"/>
        </w:numPr>
        <w:rPr>
          <w:sz w:val="24"/>
          <w:szCs w:val="24"/>
        </w:rPr>
      </w:pPr>
      <w:r w:rsidRPr="00A91F7C">
        <w:rPr>
          <w:sz w:val="24"/>
          <w:szCs w:val="24"/>
        </w:rPr>
        <w:t>how premium amounts must be paid to the fund;</w:t>
      </w:r>
    </w:p>
    <w:p w:rsidR="00B756B5" w:rsidRPr="00A91F7C" w:rsidRDefault="00B756B5" w:rsidP="00275D01">
      <w:pPr>
        <w:pStyle w:val="ListParagraph"/>
        <w:numPr>
          <w:ilvl w:val="0"/>
          <w:numId w:val="21"/>
        </w:numPr>
        <w:rPr>
          <w:sz w:val="24"/>
          <w:szCs w:val="24"/>
        </w:rPr>
      </w:pPr>
      <w:r w:rsidRPr="00A91F7C">
        <w:rPr>
          <w:sz w:val="24"/>
          <w:szCs w:val="24"/>
        </w:rPr>
        <w:t>reporting requirements;</w:t>
      </w:r>
      <w:r w:rsidR="00D80787">
        <w:rPr>
          <w:sz w:val="24"/>
          <w:szCs w:val="24"/>
        </w:rPr>
        <w:t xml:space="preserve"> and</w:t>
      </w:r>
    </w:p>
    <w:p w:rsidR="00B756B5" w:rsidRPr="00A91F7C" w:rsidRDefault="00B756B5" w:rsidP="00275D01">
      <w:pPr>
        <w:pStyle w:val="ListParagraph"/>
        <w:numPr>
          <w:ilvl w:val="0"/>
          <w:numId w:val="21"/>
        </w:numPr>
        <w:rPr>
          <w:sz w:val="24"/>
          <w:szCs w:val="24"/>
        </w:rPr>
      </w:pPr>
      <w:r w:rsidRPr="00A91F7C">
        <w:rPr>
          <w:sz w:val="24"/>
          <w:szCs w:val="24"/>
        </w:rPr>
        <w:t>financial and governance requirements that must be met by any contracted claims manager.</w:t>
      </w:r>
    </w:p>
    <w:p w:rsidR="00B756B5" w:rsidRPr="00A91F7C" w:rsidRDefault="00B756B5" w:rsidP="00B756B5">
      <w:pPr>
        <w:rPr>
          <w:sz w:val="24"/>
          <w:szCs w:val="24"/>
        </w:rPr>
      </w:pPr>
      <w:r w:rsidRPr="00A91F7C">
        <w:rPr>
          <w:sz w:val="24"/>
          <w:szCs w:val="24"/>
        </w:rPr>
        <w:t>This section also states that a guideline is a notifiable instrument for the purposes of the Legislation Act.</w:t>
      </w:r>
    </w:p>
    <w:p w:rsidR="00E77914" w:rsidRPr="00A91F7C" w:rsidRDefault="00E77914">
      <w:pPr>
        <w:rPr>
          <w:sz w:val="24"/>
          <w:szCs w:val="24"/>
        </w:rPr>
      </w:pPr>
    </w:p>
    <w:p w:rsidR="0022251C" w:rsidRPr="00A91F7C" w:rsidRDefault="00E77914">
      <w:pPr>
        <w:rPr>
          <w:b/>
          <w:sz w:val="28"/>
          <w:szCs w:val="24"/>
        </w:rPr>
      </w:pPr>
      <w:r w:rsidRPr="00A91F7C">
        <w:rPr>
          <w:b/>
          <w:sz w:val="28"/>
          <w:szCs w:val="24"/>
        </w:rPr>
        <w:t>Part 3</w:t>
      </w:r>
      <w:r w:rsidRPr="00A91F7C">
        <w:rPr>
          <w:b/>
          <w:sz w:val="28"/>
          <w:szCs w:val="24"/>
        </w:rPr>
        <w:tab/>
      </w:r>
      <w:r w:rsidRPr="00A91F7C">
        <w:rPr>
          <w:b/>
          <w:sz w:val="28"/>
          <w:szCs w:val="24"/>
        </w:rPr>
        <w:tab/>
      </w:r>
      <w:r w:rsidRPr="00A91F7C">
        <w:rPr>
          <w:b/>
          <w:sz w:val="28"/>
          <w:szCs w:val="24"/>
        </w:rPr>
        <w:tab/>
        <w:t>Administration</w:t>
      </w:r>
    </w:p>
    <w:p w:rsidR="00E77914" w:rsidRPr="00A91F7C" w:rsidRDefault="00E12C27">
      <w:pPr>
        <w:rPr>
          <w:b/>
          <w:sz w:val="24"/>
          <w:szCs w:val="24"/>
        </w:rPr>
      </w:pPr>
      <w:r>
        <w:rPr>
          <w:b/>
          <w:sz w:val="24"/>
          <w:szCs w:val="24"/>
        </w:rPr>
        <w:t xml:space="preserve">Clause </w:t>
      </w:r>
      <w:r w:rsidR="007B7F4E">
        <w:rPr>
          <w:b/>
          <w:sz w:val="24"/>
          <w:szCs w:val="24"/>
        </w:rPr>
        <w:t>18</w:t>
      </w:r>
      <w:r w:rsidR="00E77914" w:rsidRPr="00A91F7C">
        <w:rPr>
          <w:b/>
          <w:sz w:val="24"/>
          <w:szCs w:val="24"/>
        </w:rPr>
        <w:tab/>
        <w:t>Appointment of PSWC commissioner</w:t>
      </w:r>
    </w:p>
    <w:p w:rsidR="0023705B" w:rsidRPr="00A91F7C" w:rsidRDefault="0023705B">
      <w:pPr>
        <w:rPr>
          <w:sz w:val="24"/>
          <w:szCs w:val="24"/>
        </w:rPr>
      </w:pPr>
      <w:r w:rsidRPr="00A91F7C">
        <w:rPr>
          <w:sz w:val="24"/>
          <w:szCs w:val="24"/>
        </w:rPr>
        <w:t xml:space="preserve">This </w:t>
      </w:r>
      <w:r w:rsidR="00E12C27">
        <w:rPr>
          <w:sz w:val="24"/>
          <w:szCs w:val="24"/>
        </w:rPr>
        <w:t>clause</w:t>
      </w:r>
      <w:r w:rsidRPr="00A91F7C">
        <w:rPr>
          <w:sz w:val="24"/>
          <w:szCs w:val="24"/>
        </w:rPr>
        <w:t xml:space="preserve"> allows for the Public Sector Workers Compensation Commissioner of the Australian Capital Territory (the PSWC commissioner) to be appointed. The commissioner is to be a public servant appoint by the Minister responsible for the Act, for a term not longer than </w:t>
      </w:r>
      <w:r w:rsidR="002C3D71">
        <w:rPr>
          <w:sz w:val="24"/>
          <w:szCs w:val="24"/>
        </w:rPr>
        <w:t>three</w:t>
      </w:r>
      <w:r w:rsidRPr="00A91F7C">
        <w:rPr>
          <w:sz w:val="24"/>
          <w:szCs w:val="24"/>
        </w:rPr>
        <w:t xml:space="preserve"> years.</w:t>
      </w:r>
    </w:p>
    <w:p w:rsidR="0023705B" w:rsidRPr="00A91F7C" w:rsidRDefault="00E12C27">
      <w:pPr>
        <w:rPr>
          <w:b/>
          <w:sz w:val="24"/>
          <w:szCs w:val="24"/>
        </w:rPr>
      </w:pPr>
      <w:r>
        <w:rPr>
          <w:b/>
          <w:sz w:val="24"/>
          <w:szCs w:val="24"/>
        </w:rPr>
        <w:t xml:space="preserve">Clause </w:t>
      </w:r>
      <w:r w:rsidR="007B7F4E">
        <w:rPr>
          <w:b/>
          <w:sz w:val="24"/>
          <w:szCs w:val="24"/>
        </w:rPr>
        <w:t>19</w:t>
      </w:r>
      <w:r w:rsidR="0023705B" w:rsidRPr="00A91F7C">
        <w:rPr>
          <w:b/>
          <w:sz w:val="24"/>
          <w:szCs w:val="24"/>
        </w:rPr>
        <w:tab/>
        <w:t>Functions of PSWC commissioner</w:t>
      </w:r>
    </w:p>
    <w:p w:rsidR="0023705B" w:rsidRPr="00A91F7C" w:rsidRDefault="0023705B">
      <w:pPr>
        <w:rPr>
          <w:sz w:val="24"/>
          <w:szCs w:val="24"/>
        </w:rPr>
      </w:pPr>
      <w:r w:rsidRPr="00A91F7C">
        <w:rPr>
          <w:sz w:val="24"/>
          <w:szCs w:val="24"/>
        </w:rPr>
        <w:t xml:space="preserve">This </w:t>
      </w:r>
      <w:r w:rsidR="00E12C27">
        <w:rPr>
          <w:sz w:val="24"/>
          <w:szCs w:val="24"/>
        </w:rPr>
        <w:t>clause</w:t>
      </w:r>
      <w:r w:rsidRPr="00A91F7C">
        <w:rPr>
          <w:sz w:val="24"/>
          <w:szCs w:val="24"/>
        </w:rPr>
        <w:t xml:space="preserve"> sets out the functions of the PSWC commissioner. These are:</w:t>
      </w:r>
    </w:p>
    <w:p w:rsidR="0023705B" w:rsidRPr="00A91F7C" w:rsidRDefault="0023705B" w:rsidP="0023705B">
      <w:pPr>
        <w:pStyle w:val="ListParagraph"/>
        <w:numPr>
          <w:ilvl w:val="0"/>
          <w:numId w:val="6"/>
        </w:numPr>
        <w:rPr>
          <w:sz w:val="24"/>
          <w:szCs w:val="24"/>
        </w:rPr>
      </w:pPr>
      <w:r w:rsidRPr="00A91F7C">
        <w:rPr>
          <w:sz w:val="24"/>
          <w:szCs w:val="24"/>
        </w:rPr>
        <w:t>managing the PSWC fund;</w:t>
      </w:r>
    </w:p>
    <w:p w:rsidR="0023705B" w:rsidRPr="00A91F7C" w:rsidRDefault="0023705B" w:rsidP="0023705B">
      <w:pPr>
        <w:pStyle w:val="ListParagraph"/>
        <w:numPr>
          <w:ilvl w:val="0"/>
          <w:numId w:val="6"/>
        </w:numPr>
        <w:rPr>
          <w:sz w:val="24"/>
          <w:szCs w:val="24"/>
        </w:rPr>
      </w:pPr>
      <w:r w:rsidRPr="00A91F7C">
        <w:rPr>
          <w:sz w:val="24"/>
          <w:szCs w:val="24"/>
        </w:rPr>
        <w:t>advising the Minister about the administration, efficiency and effectiveness of the PSWC fund;</w:t>
      </w:r>
    </w:p>
    <w:p w:rsidR="0023705B" w:rsidRPr="00A91F7C" w:rsidRDefault="0023705B" w:rsidP="0023705B">
      <w:pPr>
        <w:pStyle w:val="ListParagraph"/>
        <w:numPr>
          <w:ilvl w:val="0"/>
          <w:numId w:val="6"/>
        </w:numPr>
        <w:rPr>
          <w:sz w:val="24"/>
          <w:szCs w:val="24"/>
        </w:rPr>
      </w:pPr>
      <w:r w:rsidRPr="00A91F7C">
        <w:rPr>
          <w:sz w:val="24"/>
          <w:szCs w:val="24"/>
        </w:rPr>
        <w:t>in relation to a licence granted to the Territory under the SRC Act, section 103 – managing:</w:t>
      </w:r>
    </w:p>
    <w:p w:rsidR="0023705B" w:rsidRPr="00A91F7C" w:rsidRDefault="0023705B" w:rsidP="0023705B">
      <w:pPr>
        <w:pStyle w:val="ListParagraph"/>
        <w:numPr>
          <w:ilvl w:val="1"/>
          <w:numId w:val="6"/>
        </w:numPr>
        <w:rPr>
          <w:sz w:val="24"/>
          <w:szCs w:val="24"/>
        </w:rPr>
      </w:pPr>
      <w:r w:rsidRPr="00A91F7C">
        <w:rPr>
          <w:sz w:val="24"/>
          <w:szCs w:val="24"/>
        </w:rPr>
        <w:t>the Territory’s liability under the SRC Act; and</w:t>
      </w:r>
    </w:p>
    <w:p w:rsidR="0023705B" w:rsidRPr="00A91F7C" w:rsidRDefault="0023705B" w:rsidP="0023705B">
      <w:pPr>
        <w:pStyle w:val="ListParagraph"/>
        <w:numPr>
          <w:ilvl w:val="1"/>
          <w:numId w:val="6"/>
        </w:numPr>
        <w:rPr>
          <w:sz w:val="24"/>
          <w:szCs w:val="24"/>
        </w:rPr>
      </w:pPr>
      <w:r w:rsidRPr="00A91F7C">
        <w:rPr>
          <w:sz w:val="24"/>
          <w:szCs w:val="24"/>
        </w:rPr>
        <w:t>claims under the SRC Act.</w:t>
      </w:r>
    </w:p>
    <w:p w:rsidR="0023705B" w:rsidRPr="00A91F7C" w:rsidRDefault="0023705B" w:rsidP="0023705B">
      <w:pPr>
        <w:pStyle w:val="ListParagraph"/>
        <w:numPr>
          <w:ilvl w:val="0"/>
          <w:numId w:val="6"/>
        </w:numPr>
        <w:rPr>
          <w:sz w:val="24"/>
          <w:szCs w:val="24"/>
        </w:rPr>
      </w:pPr>
      <w:r w:rsidRPr="00A91F7C">
        <w:rPr>
          <w:sz w:val="24"/>
          <w:szCs w:val="24"/>
        </w:rPr>
        <w:t xml:space="preserve">any other function given to the PSWC commissioner under this Act or another </w:t>
      </w:r>
      <w:r w:rsidR="006107D8">
        <w:rPr>
          <w:sz w:val="24"/>
          <w:szCs w:val="24"/>
        </w:rPr>
        <w:t>T</w:t>
      </w:r>
      <w:r w:rsidRPr="00A91F7C">
        <w:rPr>
          <w:sz w:val="24"/>
          <w:szCs w:val="24"/>
        </w:rPr>
        <w:t>erritory law.</w:t>
      </w:r>
    </w:p>
    <w:p w:rsidR="00E77914" w:rsidRPr="00A91F7C" w:rsidRDefault="00E12C27">
      <w:pPr>
        <w:rPr>
          <w:b/>
          <w:sz w:val="24"/>
          <w:szCs w:val="24"/>
        </w:rPr>
      </w:pPr>
      <w:r>
        <w:rPr>
          <w:b/>
          <w:sz w:val="24"/>
          <w:szCs w:val="24"/>
        </w:rPr>
        <w:t xml:space="preserve">Clause </w:t>
      </w:r>
      <w:r w:rsidR="007B7F4E">
        <w:rPr>
          <w:b/>
          <w:sz w:val="24"/>
          <w:szCs w:val="24"/>
        </w:rPr>
        <w:t>20</w:t>
      </w:r>
      <w:r w:rsidR="0023705B" w:rsidRPr="00A91F7C">
        <w:rPr>
          <w:b/>
          <w:sz w:val="24"/>
          <w:szCs w:val="24"/>
        </w:rPr>
        <w:tab/>
        <w:t>Delegation by PSWC commissioner</w:t>
      </w:r>
    </w:p>
    <w:p w:rsidR="0023705B" w:rsidRPr="00A91F7C" w:rsidRDefault="0023705B">
      <w:pPr>
        <w:rPr>
          <w:sz w:val="24"/>
          <w:szCs w:val="24"/>
        </w:rPr>
      </w:pPr>
      <w:r w:rsidRPr="00A91F7C">
        <w:rPr>
          <w:sz w:val="24"/>
          <w:szCs w:val="24"/>
        </w:rPr>
        <w:t xml:space="preserve">This </w:t>
      </w:r>
      <w:r w:rsidR="00E12C27">
        <w:rPr>
          <w:sz w:val="24"/>
          <w:szCs w:val="24"/>
        </w:rPr>
        <w:t>clause</w:t>
      </w:r>
      <w:r w:rsidRPr="00A91F7C">
        <w:rPr>
          <w:sz w:val="24"/>
          <w:szCs w:val="24"/>
        </w:rPr>
        <w:t xml:space="preserve"> authorises the PSWC commissioner to delegate, or subdelegate, its functions under the Act to authorised persons. An authorised person is a public employee for the purposes of the Legislation Act or a person prescribed by regulation.</w:t>
      </w:r>
    </w:p>
    <w:p w:rsidR="0023705B" w:rsidRPr="00A91F7C" w:rsidRDefault="00E12C27">
      <w:pPr>
        <w:rPr>
          <w:b/>
          <w:sz w:val="24"/>
          <w:szCs w:val="24"/>
        </w:rPr>
      </w:pPr>
      <w:r>
        <w:rPr>
          <w:b/>
          <w:sz w:val="24"/>
          <w:szCs w:val="24"/>
        </w:rPr>
        <w:t xml:space="preserve">Clause </w:t>
      </w:r>
      <w:r w:rsidR="007B7F4E">
        <w:rPr>
          <w:b/>
          <w:sz w:val="24"/>
          <w:szCs w:val="24"/>
        </w:rPr>
        <w:t>21</w:t>
      </w:r>
      <w:r w:rsidR="007B7F4E">
        <w:rPr>
          <w:b/>
          <w:sz w:val="24"/>
          <w:szCs w:val="24"/>
        </w:rPr>
        <w:tab/>
      </w:r>
      <w:r w:rsidR="0023705B" w:rsidRPr="00A91F7C">
        <w:rPr>
          <w:b/>
          <w:sz w:val="24"/>
          <w:szCs w:val="24"/>
        </w:rPr>
        <w:t>Arrangements for staff</w:t>
      </w:r>
    </w:p>
    <w:p w:rsidR="0023705B" w:rsidRPr="00A91F7C" w:rsidRDefault="0023705B">
      <w:pPr>
        <w:rPr>
          <w:sz w:val="24"/>
          <w:szCs w:val="24"/>
        </w:rPr>
      </w:pPr>
      <w:r w:rsidRPr="00A91F7C">
        <w:rPr>
          <w:sz w:val="24"/>
          <w:szCs w:val="24"/>
        </w:rPr>
        <w:t xml:space="preserve">This </w:t>
      </w:r>
      <w:r w:rsidR="00E12C27">
        <w:rPr>
          <w:sz w:val="24"/>
          <w:szCs w:val="24"/>
        </w:rPr>
        <w:t>clause</w:t>
      </w:r>
      <w:r w:rsidRPr="00A91F7C">
        <w:rPr>
          <w:sz w:val="24"/>
          <w:szCs w:val="24"/>
        </w:rPr>
        <w:t xml:space="preserve"> allows the PSWC commissioner to arrange with the head of service to use the services of a public servant or Territory </w:t>
      </w:r>
      <w:r w:rsidR="00767DF4" w:rsidRPr="00A91F7C">
        <w:rPr>
          <w:sz w:val="24"/>
          <w:szCs w:val="24"/>
        </w:rPr>
        <w:t xml:space="preserve">facilities. </w:t>
      </w:r>
    </w:p>
    <w:p w:rsidR="0023705B" w:rsidRPr="00A91F7C" w:rsidRDefault="00E12C27">
      <w:pPr>
        <w:rPr>
          <w:b/>
          <w:sz w:val="24"/>
          <w:szCs w:val="24"/>
        </w:rPr>
      </w:pPr>
      <w:r>
        <w:rPr>
          <w:b/>
          <w:sz w:val="24"/>
          <w:szCs w:val="24"/>
        </w:rPr>
        <w:t xml:space="preserve">Clause </w:t>
      </w:r>
      <w:r w:rsidR="007B7F4E">
        <w:rPr>
          <w:b/>
          <w:sz w:val="24"/>
          <w:szCs w:val="24"/>
        </w:rPr>
        <w:t>22</w:t>
      </w:r>
      <w:r w:rsidR="0023705B" w:rsidRPr="00A91F7C">
        <w:rPr>
          <w:b/>
          <w:sz w:val="24"/>
          <w:szCs w:val="24"/>
        </w:rPr>
        <w:tab/>
        <w:t>Power to engage consultants and contractors including claims manager</w:t>
      </w:r>
    </w:p>
    <w:p w:rsidR="00DB6F37" w:rsidRPr="00A91F7C" w:rsidRDefault="00767DF4">
      <w:pPr>
        <w:rPr>
          <w:sz w:val="24"/>
          <w:szCs w:val="24"/>
        </w:rPr>
      </w:pPr>
      <w:r w:rsidRPr="00A91F7C">
        <w:rPr>
          <w:sz w:val="24"/>
          <w:szCs w:val="24"/>
        </w:rPr>
        <w:t xml:space="preserve">This </w:t>
      </w:r>
      <w:r w:rsidR="00E12C27">
        <w:rPr>
          <w:sz w:val="24"/>
          <w:szCs w:val="24"/>
        </w:rPr>
        <w:t>clause</w:t>
      </w:r>
      <w:r w:rsidRPr="00A91F7C">
        <w:rPr>
          <w:sz w:val="24"/>
          <w:szCs w:val="24"/>
        </w:rPr>
        <w:t xml:space="preserve"> authorises the PSWC commissioner to en</w:t>
      </w:r>
      <w:r w:rsidR="009C4B31" w:rsidRPr="00A91F7C">
        <w:rPr>
          <w:sz w:val="24"/>
          <w:szCs w:val="24"/>
        </w:rPr>
        <w:t>gage consultants and contactors, including a third-party claims manager.</w:t>
      </w:r>
    </w:p>
    <w:p w:rsidR="009C4B31" w:rsidRPr="00A91F7C" w:rsidRDefault="009C4B31">
      <w:pPr>
        <w:rPr>
          <w:sz w:val="24"/>
          <w:szCs w:val="24"/>
        </w:rPr>
      </w:pPr>
      <w:r w:rsidRPr="00A91F7C">
        <w:rPr>
          <w:sz w:val="24"/>
          <w:szCs w:val="24"/>
        </w:rPr>
        <w:t>Subsection (1) states that the PSWC commissioner may engage the consultants and contractors that may be necessary or convenient to exercise the PSWC commissioner’s functions.</w:t>
      </w:r>
    </w:p>
    <w:p w:rsidR="009C4B31" w:rsidRPr="00A91F7C" w:rsidRDefault="009C4B31">
      <w:pPr>
        <w:rPr>
          <w:sz w:val="24"/>
          <w:szCs w:val="24"/>
        </w:rPr>
      </w:pPr>
      <w:r w:rsidRPr="00A91F7C">
        <w:rPr>
          <w:sz w:val="24"/>
          <w:szCs w:val="24"/>
        </w:rPr>
        <w:t>Subsection (2) states that, without limiting subsection (1), the PSWC commissioner may engage an entity (a claims manager) to manage injuries in relation to which claims may be, or have been, made against the Territory under the SRC Act.</w:t>
      </w:r>
    </w:p>
    <w:p w:rsidR="00DB6F37" w:rsidRPr="00A91F7C" w:rsidRDefault="00DB6F37">
      <w:pPr>
        <w:rPr>
          <w:sz w:val="24"/>
          <w:szCs w:val="24"/>
        </w:rPr>
      </w:pPr>
      <w:r w:rsidRPr="00A91F7C">
        <w:rPr>
          <w:sz w:val="24"/>
          <w:szCs w:val="24"/>
        </w:rPr>
        <w:t>Subsection (3) provides that the PSWC commissioner must not engage a third-party claims manager unless satisfied that it has the experience and expertise necessary to exercise the functions of a claims manager.</w:t>
      </w:r>
    </w:p>
    <w:p w:rsidR="00DB6F37" w:rsidRPr="00A91F7C" w:rsidRDefault="00DB6F37">
      <w:pPr>
        <w:rPr>
          <w:sz w:val="24"/>
          <w:szCs w:val="24"/>
        </w:rPr>
      </w:pPr>
      <w:r w:rsidRPr="00A91F7C">
        <w:rPr>
          <w:sz w:val="24"/>
          <w:szCs w:val="24"/>
        </w:rPr>
        <w:t>Subsection (4)</w:t>
      </w:r>
      <w:r w:rsidR="009C4B31" w:rsidRPr="00A91F7C">
        <w:rPr>
          <w:sz w:val="24"/>
          <w:szCs w:val="24"/>
        </w:rPr>
        <w:t xml:space="preserve"> states that the conditions of a consultant’s or contractor’s engagement are the conditions agreed between the PSWC commissioner and the consultant or contractor.</w:t>
      </w:r>
    </w:p>
    <w:p w:rsidR="009C4B31" w:rsidRPr="00A91F7C" w:rsidRDefault="009C4B31">
      <w:pPr>
        <w:rPr>
          <w:sz w:val="24"/>
          <w:szCs w:val="24"/>
        </w:rPr>
      </w:pPr>
      <w:r w:rsidRPr="00A91F7C">
        <w:rPr>
          <w:sz w:val="24"/>
          <w:szCs w:val="24"/>
        </w:rPr>
        <w:t xml:space="preserve">Subsection (5) provides that, to remove any doubt, this section does not give the </w:t>
      </w:r>
      <w:r w:rsidR="00AF260E">
        <w:rPr>
          <w:sz w:val="24"/>
          <w:szCs w:val="24"/>
        </w:rPr>
        <w:br/>
      </w:r>
      <w:r w:rsidRPr="00A91F7C">
        <w:rPr>
          <w:sz w:val="24"/>
          <w:szCs w:val="24"/>
        </w:rPr>
        <w:t>PSWC commissioner the power to enter into a contract of employment.</w:t>
      </w:r>
    </w:p>
    <w:p w:rsidR="009C4B31" w:rsidRPr="00A91F7C" w:rsidRDefault="00E12C27">
      <w:pPr>
        <w:rPr>
          <w:b/>
          <w:sz w:val="24"/>
          <w:szCs w:val="24"/>
        </w:rPr>
      </w:pPr>
      <w:r>
        <w:rPr>
          <w:b/>
          <w:sz w:val="24"/>
          <w:szCs w:val="24"/>
        </w:rPr>
        <w:t xml:space="preserve">Clause </w:t>
      </w:r>
      <w:r w:rsidR="007B7F4E">
        <w:rPr>
          <w:b/>
          <w:sz w:val="24"/>
          <w:szCs w:val="24"/>
        </w:rPr>
        <w:t>23</w:t>
      </w:r>
      <w:r w:rsidR="009C4B31" w:rsidRPr="00A91F7C">
        <w:rPr>
          <w:b/>
          <w:sz w:val="24"/>
          <w:szCs w:val="24"/>
        </w:rPr>
        <w:tab/>
        <w:t>Claims manager’s functions</w:t>
      </w:r>
      <w:r w:rsidR="00460925" w:rsidRPr="00A91F7C">
        <w:rPr>
          <w:b/>
          <w:sz w:val="24"/>
          <w:szCs w:val="24"/>
        </w:rPr>
        <w:t xml:space="preserve"> </w:t>
      </w:r>
    </w:p>
    <w:p w:rsidR="00460925" w:rsidRPr="00A91F7C" w:rsidRDefault="00460925">
      <w:pPr>
        <w:rPr>
          <w:sz w:val="24"/>
          <w:szCs w:val="24"/>
        </w:rPr>
      </w:pPr>
      <w:r w:rsidRPr="00A91F7C">
        <w:rPr>
          <w:sz w:val="24"/>
          <w:szCs w:val="24"/>
        </w:rPr>
        <w:t xml:space="preserve">This </w:t>
      </w:r>
      <w:r w:rsidR="00E12C27">
        <w:rPr>
          <w:sz w:val="24"/>
          <w:szCs w:val="24"/>
        </w:rPr>
        <w:t>clause</w:t>
      </w:r>
      <w:r w:rsidRPr="00A91F7C">
        <w:rPr>
          <w:sz w:val="24"/>
          <w:szCs w:val="24"/>
        </w:rPr>
        <w:t xml:space="preserve"> sets out the functions of a third-party claims manager.</w:t>
      </w:r>
    </w:p>
    <w:p w:rsidR="00460925" w:rsidRPr="00A91F7C" w:rsidRDefault="00460925">
      <w:pPr>
        <w:rPr>
          <w:sz w:val="24"/>
          <w:szCs w:val="24"/>
        </w:rPr>
      </w:pPr>
      <w:r w:rsidRPr="00A91F7C">
        <w:rPr>
          <w:sz w:val="24"/>
          <w:szCs w:val="24"/>
        </w:rPr>
        <w:t xml:space="preserve">Subsection (1) states that this section applies </w:t>
      </w:r>
      <w:r w:rsidR="00F73A7F">
        <w:rPr>
          <w:sz w:val="24"/>
          <w:szCs w:val="24"/>
        </w:rPr>
        <w:t>i</w:t>
      </w:r>
      <w:r w:rsidRPr="00A91F7C">
        <w:rPr>
          <w:sz w:val="24"/>
          <w:szCs w:val="24"/>
        </w:rPr>
        <w:t>f the PSWC commissioner engages a claims manager.</w:t>
      </w:r>
    </w:p>
    <w:p w:rsidR="00460925" w:rsidRPr="00A91F7C" w:rsidRDefault="00460925">
      <w:pPr>
        <w:rPr>
          <w:sz w:val="24"/>
          <w:szCs w:val="24"/>
        </w:rPr>
      </w:pPr>
      <w:r w:rsidRPr="00A91F7C">
        <w:rPr>
          <w:sz w:val="24"/>
          <w:szCs w:val="24"/>
        </w:rPr>
        <w:t>Subsection (2) sets out that in managing claims, including individual claims, a claims manager may:</w:t>
      </w:r>
    </w:p>
    <w:p w:rsidR="00460925" w:rsidRPr="00A91F7C" w:rsidRDefault="00460925" w:rsidP="00460925">
      <w:pPr>
        <w:pStyle w:val="ListParagraph"/>
        <w:numPr>
          <w:ilvl w:val="0"/>
          <w:numId w:val="8"/>
        </w:numPr>
        <w:rPr>
          <w:sz w:val="24"/>
          <w:szCs w:val="24"/>
        </w:rPr>
      </w:pPr>
      <w:r w:rsidRPr="00A91F7C">
        <w:rPr>
          <w:sz w:val="24"/>
          <w:szCs w:val="24"/>
        </w:rPr>
        <w:t>investigate claims</w:t>
      </w:r>
    </w:p>
    <w:p w:rsidR="00460925" w:rsidRPr="00A91F7C" w:rsidRDefault="00460925" w:rsidP="00460925">
      <w:pPr>
        <w:pStyle w:val="ListParagraph"/>
        <w:numPr>
          <w:ilvl w:val="0"/>
          <w:numId w:val="8"/>
        </w:numPr>
        <w:rPr>
          <w:sz w:val="24"/>
          <w:szCs w:val="24"/>
        </w:rPr>
      </w:pPr>
      <w:r w:rsidRPr="00A91F7C">
        <w:rPr>
          <w:sz w:val="24"/>
          <w:szCs w:val="24"/>
        </w:rPr>
        <w:t>assess the Territory’s liability in relation to claims under the SRC Act, including initial liability and ongoing liability;</w:t>
      </w:r>
    </w:p>
    <w:p w:rsidR="00460925" w:rsidRDefault="00460925" w:rsidP="00460925">
      <w:pPr>
        <w:pStyle w:val="ListParagraph"/>
        <w:numPr>
          <w:ilvl w:val="0"/>
          <w:numId w:val="8"/>
        </w:numPr>
        <w:rPr>
          <w:sz w:val="24"/>
          <w:szCs w:val="24"/>
        </w:rPr>
      </w:pPr>
      <w:r w:rsidRPr="00A91F7C">
        <w:rPr>
          <w:sz w:val="24"/>
          <w:szCs w:val="24"/>
        </w:rPr>
        <w:t>calculate benefits and authorise payments</w:t>
      </w:r>
      <w:r w:rsidR="007B7F4E">
        <w:rPr>
          <w:sz w:val="24"/>
          <w:szCs w:val="24"/>
        </w:rPr>
        <w:t xml:space="preserve"> </w:t>
      </w:r>
      <w:r w:rsidRPr="00A91F7C">
        <w:rPr>
          <w:sz w:val="24"/>
          <w:szCs w:val="24"/>
        </w:rPr>
        <w:t>under the SRC Act;</w:t>
      </w:r>
    </w:p>
    <w:p w:rsidR="007B7F4E" w:rsidRDefault="007B7F4E" w:rsidP="00460925">
      <w:pPr>
        <w:pStyle w:val="ListParagraph"/>
        <w:numPr>
          <w:ilvl w:val="0"/>
          <w:numId w:val="8"/>
        </w:numPr>
        <w:rPr>
          <w:sz w:val="24"/>
          <w:szCs w:val="24"/>
        </w:rPr>
      </w:pPr>
      <w:r>
        <w:rPr>
          <w:sz w:val="24"/>
          <w:szCs w:val="24"/>
        </w:rPr>
        <w:t>pay an amount in relation to a provisional liability medical cost;</w:t>
      </w:r>
    </w:p>
    <w:p w:rsidR="00F73A7F" w:rsidRPr="00A91F7C" w:rsidRDefault="00F73A7F" w:rsidP="00460925">
      <w:pPr>
        <w:pStyle w:val="ListParagraph"/>
        <w:numPr>
          <w:ilvl w:val="0"/>
          <w:numId w:val="8"/>
        </w:numPr>
        <w:rPr>
          <w:sz w:val="24"/>
          <w:szCs w:val="24"/>
        </w:rPr>
      </w:pPr>
      <w:r>
        <w:rPr>
          <w:sz w:val="24"/>
          <w:szCs w:val="24"/>
        </w:rPr>
        <w:t>pay an amount in relation to a claim;</w:t>
      </w:r>
    </w:p>
    <w:p w:rsidR="00460925" w:rsidRPr="00A91F7C" w:rsidRDefault="00460925" w:rsidP="00460925">
      <w:pPr>
        <w:pStyle w:val="ListParagraph"/>
        <w:numPr>
          <w:ilvl w:val="0"/>
          <w:numId w:val="8"/>
        </w:numPr>
        <w:rPr>
          <w:sz w:val="24"/>
          <w:szCs w:val="24"/>
        </w:rPr>
      </w:pPr>
      <w:r w:rsidRPr="00A91F7C">
        <w:rPr>
          <w:sz w:val="24"/>
          <w:szCs w:val="24"/>
        </w:rPr>
        <w:t>manage claims data;</w:t>
      </w:r>
    </w:p>
    <w:p w:rsidR="00460925" w:rsidRPr="00A91F7C" w:rsidRDefault="00460925" w:rsidP="00460925">
      <w:pPr>
        <w:pStyle w:val="ListParagraph"/>
        <w:numPr>
          <w:ilvl w:val="0"/>
          <w:numId w:val="8"/>
        </w:numPr>
        <w:rPr>
          <w:sz w:val="24"/>
          <w:szCs w:val="24"/>
        </w:rPr>
      </w:pPr>
      <w:r w:rsidRPr="00A91F7C">
        <w:rPr>
          <w:sz w:val="24"/>
          <w:szCs w:val="24"/>
        </w:rPr>
        <w:t>manage disputes in relation to claims made against the Territory under the SRC Act;</w:t>
      </w:r>
    </w:p>
    <w:p w:rsidR="00460925" w:rsidRPr="00A91F7C" w:rsidRDefault="00B27DE1" w:rsidP="00460925">
      <w:pPr>
        <w:pStyle w:val="ListParagraph"/>
        <w:numPr>
          <w:ilvl w:val="0"/>
          <w:numId w:val="8"/>
        </w:numPr>
        <w:rPr>
          <w:sz w:val="24"/>
          <w:szCs w:val="24"/>
        </w:rPr>
      </w:pPr>
      <w:r>
        <w:rPr>
          <w:sz w:val="24"/>
          <w:szCs w:val="24"/>
        </w:rPr>
        <w:t xml:space="preserve">perform other functions </w:t>
      </w:r>
      <w:r w:rsidR="00460925" w:rsidRPr="00A91F7C">
        <w:rPr>
          <w:sz w:val="24"/>
          <w:szCs w:val="24"/>
        </w:rPr>
        <w:t>prescribed by regulation.</w:t>
      </w:r>
    </w:p>
    <w:p w:rsidR="00460925" w:rsidRPr="00A91F7C" w:rsidRDefault="00460925" w:rsidP="003D7EDD">
      <w:pPr>
        <w:rPr>
          <w:sz w:val="24"/>
          <w:szCs w:val="24"/>
        </w:rPr>
      </w:pPr>
      <w:r w:rsidRPr="00A91F7C">
        <w:rPr>
          <w:sz w:val="24"/>
          <w:szCs w:val="24"/>
        </w:rPr>
        <w:t xml:space="preserve">Subsection (3) </w:t>
      </w:r>
      <w:r w:rsidR="003D7EDD" w:rsidRPr="00A91F7C">
        <w:rPr>
          <w:sz w:val="24"/>
          <w:szCs w:val="24"/>
        </w:rPr>
        <w:t>states that a claims manager may also exercise any other function given to the claims manager under this Act or any other territory law.</w:t>
      </w:r>
      <w:r w:rsidRPr="00A91F7C">
        <w:rPr>
          <w:sz w:val="24"/>
          <w:szCs w:val="24"/>
        </w:rPr>
        <w:t xml:space="preserve"> </w:t>
      </w:r>
    </w:p>
    <w:p w:rsidR="009C4B31" w:rsidRPr="00A91F7C" w:rsidRDefault="00E12C27">
      <w:pPr>
        <w:rPr>
          <w:b/>
          <w:sz w:val="24"/>
          <w:szCs w:val="24"/>
        </w:rPr>
      </w:pPr>
      <w:r>
        <w:rPr>
          <w:b/>
          <w:sz w:val="24"/>
          <w:szCs w:val="24"/>
        </w:rPr>
        <w:t xml:space="preserve">Clause </w:t>
      </w:r>
      <w:r w:rsidR="007B7F4E">
        <w:rPr>
          <w:b/>
          <w:sz w:val="24"/>
          <w:szCs w:val="24"/>
        </w:rPr>
        <w:t>24</w:t>
      </w:r>
      <w:r w:rsidR="00460925" w:rsidRPr="00A91F7C">
        <w:rPr>
          <w:b/>
          <w:sz w:val="24"/>
          <w:szCs w:val="24"/>
        </w:rPr>
        <w:tab/>
        <w:t>Establishment of PSWC fund advisory committee</w:t>
      </w:r>
    </w:p>
    <w:p w:rsidR="00460925" w:rsidRPr="00A91F7C" w:rsidRDefault="00E12C27">
      <w:pPr>
        <w:rPr>
          <w:sz w:val="24"/>
          <w:szCs w:val="24"/>
        </w:rPr>
      </w:pPr>
      <w:r>
        <w:rPr>
          <w:sz w:val="24"/>
          <w:szCs w:val="24"/>
        </w:rPr>
        <w:t>This clause</w:t>
      </w:r>
      <w:r w:rsidR="00460925" w:rsidRPr="00A91F7C">
        <w:rPr>
          <w:sz w:val="24"/>
          <w:szCs w:val="24"/>
        </w:rPr>
        <w:t xml:space="preserve"> establishes the PSWC fund advisory committee.</w:t>
      </w:r>
    </w:p>
    <w:p w:rsidR="00460925" w:rsidRPr="00A91F7C" w:rsidRDefault="00E12C27">
      <w:pPr>
        <w:rPr>
          <w:b/>
          <w:sz w:val="24"/>
          <w:szCs w:val="24"/>
        </w:rPr>
      </w:pPr>
      <w:r>
        <w:rPr>
          <w:b/>
          <w:sz w:val="24"/>
          <w:szCs w:val="24"/>
        </w:rPr>
        <w:t xml:space="preserve">Clause </w:t>
      </w:r>
      <w:r w:rsidR="007B7F4E">
        <w:rPr>
          <w:b/>
          <w:sz w:val="24"/>
          <w:szCs w:val="24"/>
        </w:rPr>
        <w:t>25</w:t>
      </w:r>
      <w:r w:rsidR="00460925" w:rsidRPr="00A91F7C">
        <w:rPr>
          <w:b/>
          <w:sz w:val="24"/>
          <w:szCs w:val="24"/>
        </w:rPr>
        <w:tab/>
        <w:t>Functions of advisory committee</w:t>
      </w:r>
    </w:p>
    <w:p w:rsidR="00D95357" w:rsidRPr="00A91F7C" w:rsidRDefault="00D95357">
      <w:pPr>
        <w:rPr>
          <w:sz w:val="24"/>
          <w:szCs w:val="24"/>
        </w:rPr>
      </w:pPr>
      <w:r w:rsidRPr="00A91F7C">
        <w:rPr>
          <w:sz w:val="24"/>
          <w:szCs w:val="24"/>
        </w:rPr>
        <w:t xml:space="preserve">This </w:t>
      </w:r>
      <w:r w:rsidR="00E12C27">
        <w:rPr>
          <w:sz w:val="24"/>
          <w:szCs w:val="24"/>
        </w:rPr>
        <w:t>clause</w:t>
      </w:r>
      <w:r w:rsidRPr="00A91F7C">
        <w:rPr>
          <w:sz w:val="24"/>
          <w:szCs w:val="24"/>
        </w:rPr>
        <w:t xml:space="preserve"> sets out the functions of the advisory committee.</w:t>
      </w:r>
    </w:p>
    <w:p w:rsidR="00C00A04" w:rsidRPr="00A91F7C" w:rsidRDefault="00E12C27">
      <w:pPr>
        <w:rPr>
          <w:b/>
          <w:sz w:val="24"/>
          <w:szCs w:val="24"/>
        </w:rPr>
      </w:pPr>
      <w:r>
        <w:rPr>
          <w:b/>
          <w:sz w:val="24"/>
          <w:szCs w:val="24"/>
        </w:rPr>
        <w:t xml:space="preserve">Clause </w:t>
      </w:r>
      <w:r w:rsidR="007B7F4E">
        <w:rPr>
          <w:b/>
          <w:sz w:val="24"/>
          <w:szCs w:val="24"/>
        </w:rPr>
        <w:t>26</w:t>
      </w:r>
      <w:r w:rsidR="00C00A04" w:rsidRPr="00A91F7C">
        <w:rPr>
          <w:b/>
          <w:sz w:val="24"/>
          <w:szCs w:val="24"/>
        </w:rPr>
        <w:tab/>
        <w:t>Membership of advisory committee</w:t>
      </w:r>
    </w:p>
    <w:p w:rsidR="00C00A04" w:rsidRPr="00A91F7C" w:rsidRDefault="00C00A04">
      <w:pPr>
        <w:rPr>
          <w:sz w:val="24"/>
          <w:szCs w:val="24"/>
        </w:rPr>
      </w:pPr>
      <w:r w:rsidRPr="00A91F7C">
        <w:rPr>
          <w:sz w:val="24"/>
          <w:szCs w:val="24"/>
        </w:rPr>
        <w:t xml:space="preserve">This </w:t>
      </w:r>
      <w:r w:rsidR="00E12C27">
        <w:rPr>
          <w:sz w:val="24"/>
          <w:szCs w:val="24"/>
        </w:rPr>
        <w:t>clause</w:t>
      </w:r>
      <w:r w:rsidRPr="00A91F7C">
        <w:rPr>
          <w:sz w:val="24"/>
          <w:szCs w:val="24"/>
        </w:rPr>
        <w:t xml:space="preserve"> sets out the membership of the advisory committee.</w:t>
      </w:r>
    </w:p>
    <w:p w:rsidR="00C00A04" w:rsidRPr="00A91F7C" w:rsidRDefault="00C00A04">
      <w:pPr>
        <w:rPr>
          <w:sz w:val="24"/>
          <w:szCs w:val="24"/>
        </w:rPr>
      </w:pPr>
      <w:r w:rsidRPr="00A91F7C">
        <w:rPr>
          <w:sz w:val="24"/>
          <w:szCs w:val="24"/>
        </w:rPr>
        <w:t>Subsection (1) states that the advisory committee consists of:</w:t>
      </w:r>
    </w:p>
    <w:p w:rsidR="00C00A04" w:rsidRPr="00A91F7C" w:rsidRDefault="00C00A04" w:rsidP="00C00A04">
      <w:pPr>
        <w:pStyle w:val="ListParagraph"/>
        <w:numPr>
          <w:ilvl w:val="0"/>
          <w:numId w:val="10"/>
        </w:numPr>
        <w:rPr>
          <w:sz w:val="24"/>
          <w:szCs w:val="24"/>
        </w:rPr>
      </w:pPr>
      <w:r w:rsidRPr="00A91F7C">
        <w:rPr>
          <w:sz w:val="24"/>
          <w:szCs w:val="24"/>
        </w:rPr>
        <w:t>the PSWC commissioner; and</w:t>
      </w:r>
    </w:p>
    <w:p w:rsidR="00C00A04" w:rsidRPr="00A91F7C" w:rsidRDefault="006107D8" w:rsidP="00C00A04">
      <w:pPr>
        <w:pStyle w:val="ListParagraph"/>
        <w:numPr>
          <w:ilvl w:val="0"/>
          <w:numId w:val="10"/>
        </w:numPr>
        <w:rPr>
          <w:sz w:val="24"/>
          <w:szCs w:val="24"/>
        </w:rPr>
      </w:pPr>
      <w:r>
        <w:rPr>
          <w:sz w:val="24"/>
          <w:szCs w:val="24"/>
        </w:rPr>
        <w:t>three</w:t>
      </w:r>
      <w:r w:rsidR="00C00A04" w:rsidRPr="00A91F7C">
        <w:rPr>
          <w:sz w:val="24"/>
          <w:szCs w:val="24"/>
        </w:rPr>
        <w:t xml:space="preserve"> members appointed by the Minister to represent the interests of workers; and</w:t>
      </w:r>
    </w:p>
    <w:p w:rsidR="00C00A04" w:rsidRPr="00A91F7C" w:rsidRDefault="006107D8" w:rsidP="00C00A04">
      <w:pPr>
        <w:pStyle w:val="ListParagraph"/>
        <w:numPr>
          <w:ilvl w:val="0"/>
          <w:numId w:val="10"/>
        </w:numPr>
        <w:rPr>
          <w:sz w:val="24"/>
          <w:szCs w:val="24"/>
        </w:rPr>
      </w:pPr>
      <w:r>
        <w:rPr>
          <w:sz w:val="24"/>
          <w:szCs w:val="24"/>
        </w:rPr>
        <w:t>two</w:t>
      </w:r>
      <w:r w:rsidR="00C00A04" w:rsidRPr="00A91F7C">
        <w:rPr>
          <w:sz w:val="24"/>
          <w:szCs w:val="24"/>
        </w:rPr>
        <w:t xml:space="preserve"> members appointed by the Minister to represent the interests of public sector bodies and </w:t>
      </w:r>
      <w:r>
        <w:rPr>
          <w:sz w:val="24"/>
          <w:szCs w:val="24"/>
        </w:rPr>
        <w:t>T</w:t>
      </w:r>
      <w:r w:rsidR="00C00A04" w:rsidRPr="00A91F7C">
        <w:rPr>
          <w:sz w:val="24"/>
          <w:szCs w:val="24"/>
        </w:rPr>
        <w:t>erritory instrumentalities.</w:t>
      </w:r>
    </w:p>
    <w:p w:rsidR="00C00A04" w:rsidRPr="00A91F7C" w:rsidRDefault="00C00A04">
      <w:pPr>
        <w:rPr>
          <w:sz w:val="24"/>
          <w:szCs w:val="24"/>
        </w:rPr>
      </w:pPr>
      <w:r w:rsidRPr="00A91F7C">
        <w:rPr>
          <w:sz w:val="24"/>
          <w:szCs w:val="24"/>
        </w:rPr>
        <w:t xml:space="preserve">Subsection (2) </w:t>
      </w:r>
      <w:r w:rsidR="005A3B33" w:rsidRPr="00A91F7C">
        <w:rPr>
          <w:sz w:val="24"/>
          <w:szCs w:val="24"/>
        </w:rPr>
        <w:t xml:space="preserve">sets out </w:t>
      </w:r>
      <w:r w:rsidRPr="00A91F7C">
        <w:rPr>
          <w:sz w:val="24"/>
          <w:szCs w:val="24"/>
        </w:rPr>
        <w:t xml:space="preserve">that an appointment </w:t>
      </w:r>
      <w:r w:rsidR="005A3B33" w:rsidRPr="00A91F7C">
        <w:rPr>
          <w:sz w:val="24"/>
          <w:szCs w:val="24"/>
        </w:rPr>
        <w:t xml:space="preserve">to the advisory committee (under subsection (1)) </w:t>
      </w:r>
      <w:r w:rsidRPr="00A91F7C">
        <w:rPr>
          <w:sz w:val="24"/>
          <w:szCs w:val="24"/>
        </w:rPr>
        <w:t xml:space="preserve">must not be for longer than </w:t>
      </w:r>
      <w:r w:rsidR="006107D8">
        <w:rPr>
          <w:sz w:val="24"/>
          <w:szCs w:val="24"/>
        </w:rPr>
        <w:t>three</w:t>
      </w:r>
      <w:r w:rsidRPr="00A91F7C">
        <w:rPr>
          <w:sz w:val="24"/>
          <w:szCs w:val="24"/>
        </w:rPr>
        <w:t xml:space="preserve"> years.</w:t>
      </w:r>
    </w:p>
    <w:p w:rsidR="00C00A04" w:rsidRPr="00A91F7C" w:rsidRDefault="00E12C27" w:rsidP="00C00A04">
      <w:pPr>
        <w:rPr>
          <w:b/>
          <w:sz w:val="24"/>
          <w:szCs w:val="24"/>
        </w:rPr>
      </w:pPr>
      <w:r>
        <w:rPr>
          <w:b/>
          <w:sz w:val="24"/>
          <w:szCs w:val="24"/>
        </w:rPr>
        <w:t xml:space="preserve">Clause </w:t>
      </w:r>
      <w:r w:rsidR="007B7F4E">
        <w:rPr>
          <w:b/>
          <w:sz w:val="24"/>
          <w:szCs w:val="24"/>
        </w:rPr>
        <w:t>27</w:t>
      </w:r>
      <w:r w:rsidR="00C00A04" w:rsidRPr="00A91F7C">
        <w:rPr>
          <w:b/>
          <w:sz w:val="24"/>
          <w:szCs w:val="24"/>
        </w:rPr>
        <w:tab/>
        <w:t>Quorum for advisory committee meetings</w:t>
      </w:r>
    </w:p>
    <w:p w:rsidR="005A3B33" w:rsidRPr="00A91F7C" w:rsidRDefault="00C00A04" w:rsidP="00C00A04">
      <w:pPr>
        <w:rPr>
          <w:sz w:val="24"/>
          <w:szCs w:val="24"/>
        </w:rPr>
      </w:pPr>
      <w:r w:rsidRPr="00A91F7C">
        <w:rPr>
          <w:sz w:val="24"/>
          <w:szCs w:val="24"/>
        </w:rPr>
        <w:t xml:space="preserve">This </w:t>
      </w:r>
      <w:r w:rsidR="00E12C27">
        <w:rPr>
          <w:sz w:val="24"/>
          <w:szCs w:val="24"/>
        </w:rPr>
        <w:t>clause</w:t>
      </w:r>
      <w:r w:rsidRPr="00A91F7C">
        <w:rPr>
          <w:sz w:val="24"/>
          <w:szCs w:val="24"/>
        </w:rPr>
        <w:t xml:space="preserve"> sets out the quorum for advisory committee meetings. Business may be carried on at an advisory committee meeting only if the members present include</w:t>
      </w:r>
      <w:r w:rsidR="005A3B33" w:rsidRPr="00A91F7C">
        <w:rPr>
          <w:sz w:val="24"/>
          <w:szCs w:val="24"/>
        </w:rPr>
        <w:t>:</w:t>
      </w:r>
    </w:p>
    <w:p w:rsidR="005A3B33" w:rsidRPr="00A91F7C" w:rsidRDefault="005A3B33" w:rsidP="005A3B33">
      <w:pPr>
        <w:pStyle w:val="ListParagraph"/>
        <w:numPr>
          <w:ilvl w:val="0"/>
          <w:numId w:val="14"/>
        </w:numPr>
        <w:rPr>
          <w:sz w:val="24"/>
          <w:szCs w:val="24"/>
        </w:rPr>
      </w:pPr>
      <w:r w:rsidRPr="00A91F7C">
        <w:rPr>
          <w:sz w:val="24"/>
          <w:szCs w:val="24"/>
        </w:rPr>
        <w:t xml:space="preserve">the PSWC commissioner; and </w:t>
      </w:r>
    </w:p>
    <w:p w:rsidR="00484122" w:rsidRPr="00A91F7C" w:rsidRDefault="00484122" w:rsidP="005A3B33">
      <w:pPr>
        <w:pStyle w:val="ListParagraph"/>
        <w:numPr>
          <w:ilvl w:val="0"/>
          <w:numId w:val="14"/>
        </w:numPr>
        <w:rPr>
          <w:sz w:val="24"/>
          <w:szCs w:val="24"/>
        </w:rPr>
      </w:pPr>
      <w:r w:rsidRPr="00A91F7C">
        <w:rPr>
          <w:sz w:val="24"/>
          <w:szCs w:val="24"/>
        </w:rPr>
        <w:t>1 member appointed by the Minister to represent the interests of workers; and</w:t>
      </w:r>
    </w:p>
    <w:p w:rsidR="00484122" w:rsidRPr="00A91F7C" w:rsidRDefault="00484122" w:rsidP="005A3B33">
      <w:pPr>
        <w:pStyle w:val="ListParagraph"/>
        <w:numPr>
          <w:ilvl w:val="0"/>
          <w:numId w:val="14"/>
        </w:numPr>
        <w:rPr>
          <w:sz w:val="24"/>
          <w:szCs w:val="24"/>
        </w:rPr>
      </w:pPr>
      <w:r w:rsidRPr="00A91F7C">
        <w:rPr>
          <w:sz w:val="24"/>
          <w:szCs w:val="24"/>
        </w:rPr>
        <w:t>1 member appointed by the Minister to represent the interests of public sector bodies and territory instrumentalities; and</w:t>
      </w:r>
    </w:p>
    <w:p w:rsidR="00484122" w:rsidRPr="00A91F7C" w:rsidRDefault="00484122" w:rsidP="005A3B33">
      <w:pPr>
        <w:pStyle w:val="ListParagraph"/>
        <w:numPr>
          <w:ilvl w:val="0"/>
          <w:numId w:val="14"/>
        </w:numPr>
        <w:rPr>
          <w:sz w:val="24"/>
          <w:szCs w:val="24"/>
        </w:rPr>
      </w:pPr>
      <w:r w:rsidRPr="00A91F7C">
        <w:rPr>
          <w:sz w:val="24"/>
          <w:szCs w:val="24"/>
        </w:rPr>
        <w:t>at least 1 other member appointed by the Minister either, to represent the interests of workers, or, to represent the interests of public sector bodies and territory instrumentalities.</w:t>
      </w:r>
    </w:p>
    <w:p w:rsidR="00484122" w:rsidRPr="00A91F7C" w:rsidRDefault="00E12C27" w:rsidP="00484122">
      <w:pPr>
        <w:rPr>
          <w:b/>
          <w:sz w:val="24"/>
          <w:szCs w:val="24"/>
        </w:rPr>
      </w:pPr>
      <w:r>
        <w:rPr>
          <w:b/>
          <w:sz w:val="24"/>
          <w:szCs w:val="24"/>
        </w:rPr>
        <w:t xml:space="preserve">Clause </w:t>
      </w:r>
      <w:r w:rsidR="007B7F4E">
        <w:rPr>
          <w:b/>
          <w:sz w:val="24"/>
          <w:szCs w:val="24"/>
        </w:rPr>
        <w:t>28</w:t>
      </w:r>
      <w:r w:rsidR="00484122" w:rsidRPr="00A91F7C">
        <w:rPr>
          <w:b/>
          <w:sz w:val="24"/>
          <w:szCs w:val="24"/>
        </w:rPr>
        <w:tab/>
        <w:t>Use and disclosure of protected information</w:t>
      </w:r>
    </w:p>
    <w:p w:rsidR="00484122" w:rsidRPr="00A91F7C" w:rsidRDefault="00484122" w:rsidP="00484122">
      <w:pPr>
        <w:rPr>
          <w:sz w:val="24"/>
          <w:szCs w:val="24"/>
        </w:rPr>
      </w:pPr>
      <w:r w:rsidRPr="00A91F7C">
        <w:rPr>
          <w:sz w:val="24"/>
          <w:szCs w:val="24"/>
        </w:rPr>
        <w:t xml:space="preserve">This </w:t>
      </w:r>
      <w:r w:rsidR="00E12C27">
        <w:rPr>
          <w:sz w:val="24"/>
          <w:szCs w:val="24"/>
        </w:rPr>
        <w:t>clause</w:t>
      </w:r>
      <w:r w:rsidRPr="00A91F7C">
        <w:rPr>
          <w:sz w:val="24"/>
          <w:szCs w:val="24"/>
        </w:rPr>
        <w:t xml:space="preserve"> deals with the use and disclosure of protected information.</w:t>
      </w:r>
    </w:p>
    <w:p w:rsidR="00484122" w:rsidRPr="00A91F7C" w:rsidRDefault="00484122" w:rsidP="00484122">
      <w:pPr>
        <w:rPr>
          <w:sz w:val="24"/>
          <w:szCs w:val="24"/>
        </w:rPr>
      </w:pPr>
      <w:r w:rsidRPr="00A91F7C">
        <w:rPr>
          <w:sz w:val="24"/>
          <w:szCs w:val="24"/>
        </w:rPr>
        <w:t>Subsect</w:t>
      </w:r>
      <w:r w:rsidR="004B1CDC" w:rsidRPr="00A91F7C">
        <w:rPr>
          <w:sz w:val="24"/>
          <w:szCs w:val="24"/>
        </w:rPr>
        <w:t>ion (1</w:t>
      </w:r>
      <w:r w:rsidRPr="00A91F7C">
        <w:rPr>
          <w:sz w:val="24"/>
          <w:szCs w:val="24"/>
        </w:rPr>
        <w:t>) states that an information holder commits an offence if the information holder uses information</w:t>
      </w:r>
      <w:r w:rsidR="004B1CDC" w:rsidRPr="00A91F7C">
        <w:rPr>
          <w:sz w:val="24"/>
          <w:szCs w:val="24"/>
        </w:rPr>
        <w:t>,</w:t>
      </w:r>
      <w:r w:rsidRPr="00A91F7C">
        <w:rPr>
          <w:sz w:val="24"/>
          <w:szCs w:val="24"/>
        </w:rPr>
        <w:t xml:space="preserve"> and the information is protected information about someone else</w:t>
      </w:r>
      <w:r w:rsidR="004B1CDC" w:rsidRPr="00A91F7C">
        <w:rPr>
          <w:sz w:val="24"/>
          <w:szCs w:val="24"/>
        </w:rPr>
        <w:t xml:space="preserve">, and the information holder is reckless about whether the information is protected information about someone else. The maximum penalty is 50 penalty units, imprisonment for </w:t>
      </w:r>
      <w:r w:rsidR="006107D8">
        <w:rPr>
          <w:sz w:val="24"/>
          <w:szCs w:val="24"/>
        </w:rPr>
        <w:t>six</w:t>
      </w:r>
      <w:r w:rsidR="004B1CDC" w:rsidRPr="00A91F7C">
        <w:rPr>
          <w:sz w:val="24"/>
          <w:szCs w:val="24"/>
        </w:rPr>
        <w:t xml:space="preserve"> months or both.</w:t>
      </w:r>
    </w:p>
    <w:p w:rsidR="004B1CDC" w:rsidRPr="00A91F7C" w:rsidRDefault="004B1CDC" w:rsidP="00484122">
      <w:pPr>
        <w:rPr>
          <w:sz w:val="24"/>
          <w:szCs w:val="24"/>
        </w:rPr>
      </w:pPr>
      <w:r w:rsidRPr="00A91F7C">
        <w:rPr>
          <w:sz w:val="24"/>
          <w:szCs w:val="24"/>
        </w:rPr>
        <w:t xml:space="preserve">Subsection (2) states that an information holder commits an offence if the information holder does something that discloses information; and the information is protected information about someone else; and the information holder is reckless about whether the information is protected information about someone else and doing the thing would result in the information being disclosed to someone else. The maximum penalty is 50 penalty units, imprisonment for </w:t>
      </w:r>
      <w:r w:rsidR="006107D8">
        <w:rPr>
          <w:sz w:val="24"/>
          <w:szCs w:val="24"/>
        </w:rPr>
        <w:t>six</w:t>
      </w:r>
      <w:r w:rsidRPr="00A91F7C">
        <w:rPr>
          <w:sz w:val="24"/>
          <w:szCs w:val="24"/>
        </w:rPr>
        <w:t xml:space="preserve"> months or both.</w:t>
      </w:r>
    </w:p>
    <w:p w:rsidR="004B1CDC" w:rsidRPr="00A91F7C" w:rsidRDefault="004B1CDC" w:rsidP="00484122">
      <w:pPr>
        <w:rPr>
          <w:sz w:val="24"/>
          <w:szCs w:val="24"/>
        </w:rPr>
      </w:pPr>
      <w:r w:rsidRPr="00A91F7C">
        <w:rPr>
          <w:sz w:val="24"/>
          <w:szCs w:val="24"/>
        </w:rPr>
        <w:t>Subsection (3) states that subsections (1) and (2) do not apply if the information holder uses or discloses protected information about someone else (the protected person): under this Act or another law applying in the ACT; or in relation to the exercise of a function, as an information holder, under this Act or another law applying in the ACT; or in a court proceeding; or with the protected person’s consent.</w:t>
      </w:r>
    </w:p>
    <w:p w:rsidR="004B1CDC" w:rsidRPr="00A91F7C" w:rsidRDefault="004B1CDC" w:rsidP="00484122">
      <w:pPr>
        <w:rPr>
          <w:sz w:val="24"/>
          <w:szCs w:val="24"/>
        </w:rPr>
      </w:pPr>
      <w:r w:rsidRPr="00A91F7C">
        <w:rPr>
          <w:sz w:val="24"/>
          <w:szCs w:val="24"/>
        </w:rPr>
        <w:t>Subsection (4) states that an information holder need not disclose protected information to a court, or produce a document containing protected information to a court, unless it is necessary to do so for this Act or another law applying in the ACT.</w:t>
      </w:r>
    </w:p>
    <w:p w:rsidR="004B1CDC" w:rsidRPr="00A91F7C" w:rsidRDefault="004B1CDC" w:rsidP="00484122">
      <w:pPr>
        <w:rPr>
          <w:sz w:val="24"/>
          <w:szCs w:val="24"/>
        </w:rPr>
      </w:pPr>
      <w:r w:rsidRPr="00A91F7C">
        <w:rPr>
          <w:sz w:val="24"/>
          <w:szCs w:val="24"/>
        </w:rPr>
        <w:t xml:space="preserve">Subsection (5) </w:t>
      </w:r>
      <w:r w:rsidR="00730520" w:rsidRPr="00A91F7C">
        <w:rPr>
          <w:sz w:val="24"/>
          <w:szCs w:val="24"/>
        </w:rPr>
        <w:t xml:space="preserve">defines </w:t>
      </w:r>
      <w:r w:rsidR="007B7F4E">
        <w:rPr>
          <w:sz w:val="24"/>
          <w:szCs w:val="24"/>
        </w:rPr>
        <w:t xml:space="preserve">certain </w:t>
      </w:r>
      <w:r w:rsidR="00730520" w:rsidRPr="00A91F7C">
        <w:rPr>
          <w:sz w:val="24"/>
          <w:szCs w:val="24"/>
        </w:rPr>
        <w:t>terms</w:t>
      </w:r>
      <w:r w:rsidRPr="00A91F7C">
        <w:rPr>
          <w:sz w:val="24"/>
          <w:szCs w:val="24"/>
        </w:rPr>
        <w:t xml:space="preserve"> f</w:t>
      </w:r>
      <w:r w:rsidR="007B7F4E">
        <w:rPr>
          <w:sz w:val="24"/>
          <w:szCs w:val="24"/>
        </w:rPr>
        <w:t>or the purposes of this section.</w:t>
      </w:r>
    </w:p>
    <w:p w:rsidR="00160301" w:rsidRPr="00A91F7C" w:rsidRDefault="00160301" w:rsidP="00160301">
      <w:pPr>
        <w:rPr>
          <w:b/>
          <w:sz w:val="24"/>
          <w:szCs w:val="24"/>
        </w:rPr>
      </w:pPr>
      <w:r>
        <w:rPr>
          <w:b/>
          <w:sz w:val="24"/>
          <w:szCs w:val="24"/>
        </w:rPr>
        <w:t>Clause 29</w:t>
      </w:r>
      <w:r w:rsidRPr="00A91F7C">
        <w:rPr>
          <w:b/>
          <w:sz w:val="24"/>
          <w:szCs w:val="24"/>
        </w:rPr>
        <w:tab/>
      </w:r>
      <w:r>
        <w:rPr>
          <w:b/>
          <w:sz w:val="24"/>
          <w:szCs w:val="24"/>
        </w:rPr>
        <w:t>Protection from liability</w:t>
      </w:r>
    </w:p>
    <w:p w:rsidR="00160301" w:rsidRPr="00A91F7C" w:rsidRDefault="002F6F6A" w:rsidP="00160301">
      <w:pPr>
        <w:rPr>
          <w:sz w:val="24"/>
          <w:szCs w:val="24"/>
        </w:rPr>
      </w:pPr>
      <w:r>
        <w:rPr>
          <w:sz w:val="24"/>
          <w:szCs w:val="24"/>
        </w:rPr>
        <w:t xml:space="preserve">This clause deals with liability of the Commissioner. Specifically, it states the circumstances in which the Commissioner is not civilly liable </w:t>
      </w:r>
      <w:r w:rsidR="00B50069">
        <w:rPr>
          <w:sz w:val="24"/>
          <w:szCs w:val="24"/>
        </w:rPr>
        <w:t>and attaches liability instead to the Territory.</w:t>
      </w:r>
      <w:r>
        <w:rPr>
          <w:sz w:val="24"/>
          <w:szCs w:val="24"/>
        </w:rPr>
        <w:t xml:space="preserve"> </w:t>
      </w:r>
    </w:p>
    <w:p w:rsidR="00160301" w:rsidRPr="00A91F7C" w:rsidRDefault="00160301" w:rsidP="00160301">
      <w:pPr>
        <w:rPr>
          <w:b/>
          <w:sz w:val="24"/>
          <w:szCs w:val="24"/>
        </w:rPr>
      </w:pPr>
      <w:r>
        <w:rPr>
          <w:b/>
          <w:sz w:val="24"/>
          <w:szCs w:val="24"/>
        </w:rPr>
        <w:t xml:space="preserve">Clause </w:t>
      </w:r>
      <w:r w:rsidR="00B50069">
        <w:rPr>
          <w:b/>
          <w:sz w:val="24"/>
          <w:szCs w:val="24"/>
        </w:rPr>
        <w:t>3</w:t>
      </w:r>
      <w:r>
        <w:rPr>
          <w:b/>
          <w:sz w:val="24"/>
          <w:szCs w:val="24"/>
        </w:rPr>
        <w:t>0</w:t>
      </w:r>
      <w:r w:rsidRPr="00A91F7C">
        <w:rPr>
          <w:b/>
          <w:sz w:val="24"/>
          <w:szCs w:val="24"/>
        </w:rPr>
        <w:tab/>
      </w:r>
      <w:r>
        <w:rPr>
          <w:b/>
          <w:sz w:val="24"/>
          <w:szCs w:val="24"/>
        </w:rPr>
        <w:t>Transitional</w:t>
      </w:r>
      <w:r w:rsidR="002F6F6A">
        <w:rPr>
          <w:b/>
          <w:sz w:val="24"/>
          <w:szCs w:val="24"/>
        </w:rPr>
        <w:t>–engagement of claims manager</w:t>
      </w:r>
    </w:p>
    <w:p w:rsidR="00160301" w:rsidRPr="00A91F7C" w:rsidRDefault="00B50069" w:rsidP="00160301">
      <w:pPr>
        <w:rPr>
          <w:sz w:val="24"/>
          <w:szCs w:val="24"/>
        </w:rPr>
      </w:pPr>
      <w:r>
        <w:rPr>
          <w:sz w:val="24"/>
          <w:szCs w:val="24"/>
        </w:rPr>
        <w:t xml:space="preserve">This clause inserts a transitional provision to ensure that an entity that is engaged by the Territory prior to the commencement of the Act </w:t>
      </w:r>
      <w:r w:rsidR="003769C8">
        <w:rPr>
          <w:sz w:val="24"/>
          <w:szCs w:val="24"/>
        </w:rPr>
        <w:t>is taken to be an entity engaged by the PSWC Commissioner as a claims manager under the Act.</w:t>
      </w:r>
    </w:p>
    <w:p w:rsidR="00B27DE1" w:rsidRDefault="00B27DE1" w:rsidP="00F41FEE">
      <w:pPr>
        <w:ind w:left="2160" w:hanging="2160"/>
        <w:rPr>
          <w:b/>
          <w:sz w:val="28"/>
          <w:szCs w:val="28"/>
        </w:rPr>
      </w:pPr>
    </w:p>
    <w:p w:rsidR="00F41FEE" w:rsidRPr="00F41FEE" w:rsidRDefault="00F41FEE" w:rsidP="00F41FEE">
      <w:pPr>
        <w:ind w:left="2160" w:hanging="2160"/>
        <w:rPr>
          <w:b/>
          <w:sz w:val="28"/>
          <w:szCs w:val="28"/>
        </w:rPr>
      </w:pPr>
      <w:r w:rsidRPr="00F41FEE">
        <w:rPr>
          <w:b/>
          <w:sz w:val="28"/>
          <w:szCs w:val="28"/>
        </w:rPr>
        <w:t>Schedule 1</w:t>
      </w:r>
      <w:r w:rsidRPr="00F41FEE">
        <w:rPr>
          <w:b/>
          <w:sz w:val="28"/>
          <w:szCs w:val="28"/>
        </w:rPr>
        <w:tab/>
        <w:t>Financial Management Act 1996 – Consequential amendments</w:t>
      </w:r>
    </w:p>
    <w:p w:rsidR="00F41FEE" w:rsidRPr="004F046B" w:rsidRDefault="00F41FEE" w:rsidP="004B1CDC">
      <w:pPr>
        <w:rPr>
          <w:b/>
          <w:sz w:val="24"/>
          <w:szCs w:val="24"/>
        </w:rPr>
      </w:pPr>
      <w:r w:rsidRPr="004F046B">
        <w:rPr>
          <w:b/>
          <w:sz w:val="24"/>
          <w:szCs w:val="24"/>
        </w:rPr>
        <w:t>Clause 1.1</w:t>
      </w:r>
      <w:r w:rsidRPr="004F046B">
        <w:rPr>
          <w:b/>
          <w:sz w:val="24"/>
          <w:szCs w:val="24"/>
        </w:rPr>
        <w:tab/>
        <w:t>New section 37 (2) (aa)</w:t>
      </w:r>
    </w:p>
    <w:p w:rsidR="00F41FEE" w:rsidRDefault="00F41FEE" w:rsidP="004B1CDC">
      <w:pPr>
        <w:rPr>
          <w:sz w:val="24"/>
          <w:szCs w:val="24"/>
        </w:rPr>
      </w:pPr>
      <w:r>
        <w:rPr>
          <w:sz w:val="24"/>
          <w:szCs w:val="24"/>
        </w:rPr>
        <w:t>This clause inserts the</w:t>
      </w:r>
      <w:r w:rsidR="004F046B">
        <w:rPr>
          <w:sz w:val="24"/>
          <w:szCs w:val="24"/>
        </w:rPr>
        <w:t xml:space="preserve"> </w:t>
      </w:r>
      <w:r w:rsidR="004F046B" w:rsidRPr="004F046B">
        <w:rPr>
          <w:i/>
          <w:sz w:val="24"/>
          <w:szCs w:val="24"/>
        </w:rPr>
        <w:t>Public Sector Workers Compensation Fund Act 2018</w:t>
      </w:r>
      <w:r w:rsidR="004F046B">
        <w:rPr>
          <w:sz w:val="24"/>
          <w:szCs w:val="24"/>
        </w:rPr>
        <w:t xml:space="preserve"> under</w:t>
      </w:r>
      <w:r>
        <w:rPr>
          <w:sz w:val="24"/>
          <w:szCs w:val="24"/>
        </w:rPr>
        <w:t xml:space="preserve"> </w:t>
      </w:r>
      <w:r w:rsidR="009F0640">
        <w:rPr>
          <w:sz w:val="24"/>
          <w:szCs w:val="24"/>
        </w:rPr>
        <w:br/>
      </w:r>
      <w:r>
        <w:rPr>
          <w:sz w:val="24"/>
          <w:szCs w:val="24"/>
        </w:rPr>
        <w:t xml:space="preserve">section </w:t>
      </w:r>
      <w:r w:rsidR="00985BBA">
        <w:rPr>
          <w:sz w:val="24"/>
          <w:szCs w:val="24"/>
        </w:rPr>
        <w:t xml:space="preserve">37 (2) (a) of the FMA </w:t>
      </w:r>
      <w:r>
        <w:rPr>
          <w:sz w:val="24"/>
          <w:szCs w:val="24"/>
        </w:rPr>
        <w:t>to enable the transfer of funds between the territory banking account and the PSWC fund banking accounts without appropriation</w:t>
      </w:r>
      <w:r w:rsidR="004F046B">
        <w:rPr>
          <w:sz w:val="24"/>
          <w:szCs w:val="24"/>
        </w:rPr>
        <w:t xml:space="preserve"> to facilitate the investment of public sector workers’ compensation funds.</w:t>
      </w:r>
    </w:p>
    <w:p w:rsidR="00F41FEE" w:rsidRPr="004F046B" w:rsidRDefault="004F046B" w:rsidP="004B1CDC">
      <w:pPr>
        <w:rPr>
          <w:b/>
          <w:sz w:val="24"/>
          <w:szCs w:val="24"/>
        </w:rPr>
      </w:pPr>
      <w:r w:rsidRPr="004F046B">
        <w:rPr>
          <w:b/>
          <w:sz w:val="24"/>
          <w:szCs w:val="24"/>
        </w:rPr>
        <w:t>Clause 1.2</w:t>
      </w:r>
      <w:r w:rsidRPr="004F046B">
        <w:rPr>
          <w:b/>
          <w:sz w:val="24"/>
          <w:szCs w:val="24"/>
        </w:rPr>
        <w:tab/>
        <w:t>Section 38 (9)</w:t>
      </w:r>
    </w:p>
    <w:p w:rsidR="004F046B" w:rsidRDefault="004F046B" w:rsidP="004B1CDC">
      <w:pPr>
        <w:rPr>
          <w:sz w:val="24"/>
          <w:szCs w:val="24"/>
        </w:rPr>
      </w:pPr>
      <w:r>
        <w:rPr>
          <w:sz w:val="24"/>
          <w:szCs w:val="24"/>
        </w:rPr>
        <w:t>This clause inserts</w:t>
      </w:r>
      <w:r w:rsidR="00755860">
        <w:rPr>
          <w:sz w:val="24"/>
          <w:szCs w:val="24"/>
        </w:rPr>
        <w:t xml:space="preserve"> the words,</w:t>
      </w:r>
      <w:r>
        <w:rPr>
          <w:sz w:val="24"/>
          <w:szCs w:val="24"/>
        </w:rPr>
        <w:t xml:space="preserve"> ‘or a PSWC fund banking account’ after ‘superannuation banking account’</w:t>
      </w:r>
      <w:r w:rsidR="00985BBA">
        <w:rPr>
          <w:sz w:val="24"/>
          <w:szCs w:val="24"/>
        </w:rPr>
        <w:t xml:space="preserve"> under Section 28 (9) of the FMA </w:t>
      </w:r>
      <w:r w:rsidR="00755860">
        <w:rPr>
          <w:sz w:val="24"/>
          <w:szCs w:val="24"/>
        </w:rPr>
        <w:t xml:space="preserve">to exclude the Treasurer from being able to invest </w:t>
      </w:r>
      <w:r w:rsidR="00DA78C2">
        <w:rPr>
          <w:sz w:val="24"/>
          <w:szCs w:val="24"/>
        </w:rPr>
        <w:t>amounts held in</w:t>
      </w:r>
      <w:r w:rsidR="00755860">
        <w:rPr>
          <w:sz w:val="24"/>
          <w:szCs w:val="24"/>
        </w:rPr>
        <w:t xml:space="preserve"> PSWC fund</w:t>
      </w:r>
      <w:r w:rsidR="00DA78C2">
        <w:rPr>
          <w:sz w:val="24"/>
          <w:szCs w:val="24"/>
        </w:rPr>
        <w:t xml:space="preserve"> banking accounts</w:t>
      </w:r>
      <w:r w:rsidR="00755860">
        <w:rPr>
          <w:sz w:val="24"/>
          <w:szCs w:val="24"/>
        </w:rPr>
        <w:t>.</w:t>
      </w:r>
      <w:r>
        <w:rPr>
          <w:sz w:val="24"/>
          <w:szCs w:val="24"/>
        </w:rPr>
        <w:t xml:space="preserve"> </w:t>
      </w:r>
    </w:p>
    <w:p w:rsidR="00755860" w:rsidRPr="00E05E8D" w:rsidRDefault="00755860" w:rsidP="004B1CDC">
      <w:pPr>
        <w:rPr>
          <w:b/>
          <w:sz w:val="24"/>
          <w:szCs w:val="24"/>
        </w:rPr>
      </w:pPr>
      <w:r w:rsidRPr="00E05E8D">
        <w:rPr>
          <w:b/>
          <w:sz w:val="24"/>
          <w:szCs w:val="24"/>
        </w:rPr>
        <w:t>Clause 1.3</w:t>
      </w:r>
      <w:r w:rsidRPr="00E05E8D">
        <w:rPr>
          <w:b/>
          <w:sz w:val="24"/>
          <w:szCs w:val="24"/>
        </w:rPr>
        <w:tab/>
        <w:t>Section 38 (10), new definition of PSWC fund banking account</w:t>
      </w:r>
    </w:p>
    <w:p w:rsidR="0097277C" w:rsidRPr="00A91F7C" w:rsidRDefault="00E05E8D">
      <w:pPr>
        <w:rPr>
          <w:sz w:val="24"/>
          <w:szCs w:val="24"/>
        </w:rPr>
      </w:pPr>
      <w:r>
        <w:rPr>
          <w:sz w:val="24"/>
          <w:szCs w:val="24"/>
        </w:rPr>
        <w:t>This clause inserts a reference</w:t>
      </w:r>
      <w:r w:rsidR="009F0640">
        <w:rPr>
          <w:sz w:val="24"/>
          <w:szCs w:val="24"/>
        </w:rPr>
        <w:t>,</w:t>
      </w:r>
      <w:r>
        <w:rPr>
          <w:sz w:val="24"/>
          <w:szCs w:val="24"/>
        </w:rPr>
        <w:t xml:space="preserve"> </w:t>
      </w:r>
      <w:r w:rsidR="009F0640">
        <w:rPr>
          <w:sz w:val="24"/>
          <w:szCs w:val="24"/>
        </w:rPr>
        <w:t>under Section 38 (10) of the</w:t>
      </w:r>
      <w:r w:rsidR="00985BBA">
        <w:rPr>
          <w:i/>
          <w:sz w:val="24"/>
          <w:szCs w:val="24"/>
        </w:rPr>
        <w:t xml:space="preserve"> </w:t>
      </w:r>
      <w:r w:rsidR="00985BBA">
        <w:rPr>
          <w:sz w:val="24"/>
          <w:szCs w:val="24"/>
        </w:rPr>
        <w:t>FMA</w:t>
      </w:r>
      <w:r w:rsidR="009F0640">
        <w:rPr>
          <w:i/>
          <w:sz w:val="24"/>
          <w:szCs w:val="24"/>
        </w:rPr>
        <w:t xml:space="preserve">, </w:t>
      </w:r>
      <w:r>
        <w:rPr>
          <w:sz w:val="24"/>
          <w:szCs w:val="24"/>
        </w:rPr>
        <w:t xml:space="preserve">to Section 8 of the </w:t>
      </w:r>
      <w:r w:rsidRPr="00E05E8D">
        <w:rPr>
          <w:i/>
          <w:sz w:val="24"/>
          <w:szCs w:val="24"/>
        </w:rPr>
        <w:t>Workers Compensation Fund Act 2018</w:t>
      </w:r>
      <w:r>
        <w:rPr>
          <w:sz w:val="24"/>
          <w:szCs w:val="24"/>
        </w:rPr>
        <w:t xml:space="preserve"> (which is about PSWC fund banking accounts).</w:t>
      </w:r>
    </w:p>
    <w:sectPr w:rsidR="0097277C" w:rsidRPr="00A91F7C">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395C" w:rsidRDefault="003A395C" w:rsidP="003A395C">
      <w:pPr>
        <w:spacing w:after="0" w:line="240" w:lineRule="auto"/>
      </w:pPr>
      <w:r>
        <w:separator/>
      </w:r>
    </w:p>
  </w:endnote>
  <w:endnote w:type="continuationSeparator" w:id="0">
    <w:p w:rsidR="003A395C" w:rsidRDefault="003A395C" w:rsidP="003A39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altName w:val="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95C" w:rsidRDefault="003A39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95C" w:rsidRPr="003A395C" w:rsidRDefault="003A395C" w:rsidP="003A395C">
    <w:pPr>
      <w:pStyle w:val="Footer"/>
      <w:jc w:val="center"/>
      <w:rPr>
        <w:rFonts w:ascii="Arial" w:hAnsi="Arial" w:cs="Arial"/>
        <w:sz w:val="14"/>
      </w:rPr>
    </w:pPr>
    <w:r w:rsidRPr="003A395C">
      <w:rPr>
        <w:rFonts w:ascii="Arial" w:hAnsi="Arial"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95C" w:rsidRDefault="003A39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395C" w:rsidRDefault="003A395C" w:rsidP="003A395C">
      <w:pPr>
        <w:spacing w:after="0" w:line="240" w:lineRule="auto"/>
      </w:pPr>
      <w:r>
        <w:separator/>
      </w:r>
    </w:p>
  </w:footnote>
  <w:footnote w:type="continuationSeparator" w:id="0">
    <w:p w:rsidR="003A395C" w:rsidRDefault="003A395C" w:rsidP="003A39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95C" w:rsidRDefault="003A39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95C" w:rsidRDefault="003A395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95C" w:rsidRDefault="003A39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73706"/>
    <w:multiLevelType w:val="hybridMultilevel"/>
    <w:tmpl w:val="2488E04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9516D38"/>
    <w:multiLevelType w:val="hybridMultilevel"/>
    <w:tmpl w:val="A3BE605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E2478B8"/>
    <w:multiLevelType w:val="hybridMultilevel"/>
    <w:tmpl w:val="FC807BE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435517A"/>
    <w:multiLevelType w:val="hybridMultilevel"/>
    <w:tmpl w:val="7C62381E"/>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44E08B2"/>
    <w:multiLevelType w:val="hybridMultilevel"/>
    <w:tmpl w:val="9E5E0C2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E4703DB"/>
    <w:multiLevelType w:val="hybridMultilevel"/>
    <w:tmpl w:val="0D62A6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0A90351"/>
    <w:multiLevelType w:val="hybridMultilevel"/>
    <w:tmpl w:val="C7F0BE8E"/>
    <w:lvl w:ilvl="0" w:tplc="9F10CCF4">
      <w:start w:val="3"/>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E021C2D"/>
    <w:multiLevelType w:val="hybridMultilevel"/>
    <w:tmpl w:val="6014414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3067352"/>
    <w:multiLevelType w:val="hybridMultilevel"/>
    <w:tmpl w:val="D5469B8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7B122B6"/>
    <w:multiLevelType w:val="hybridMultilevel"/>
    <w:tmpl w:val="BFD0121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12D7B1D"/>
    <w:multiLevelType w:val="hybridMultilevel"/>
    <w:tmpl w:val="BCF2381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5F67CC9"/>
    <w:multiLevelType w:val="hybridMultilevel"/>
    <w:tmpl w:val="0060CF8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AD61EBE"/>
    <w:multiLevelType w:val="hybridMultilevel"/>
    <w:tmpl w:val="281E70B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10A1472"/>
    <w:multiLevelType w:val="hybridMultilevel"/>
    <w:tmpl w:val="2B500CA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7712F4E"/>
    <w:multiLevelType w:val="hybridMultilevel"/>
    <w:tmpl w:val="5BFAE036"/>
    <w:lvl w:ilvl="0" w:tplc="C8F4C3C2">
      <w:start w:val="2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92622BD"/>
    <w:multiLevelType w:val="hybridMultilevel"/>
    <w:tmpl w:val="55F2BE3A"/>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D576221"/>
    <w:multiLevelType w:val="hybridMultilevel"/>
    <w:tmpl w:val="C518CE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506471E"/>
    <w:multiLevelType w:val="hybridMultilevel"/>
    <w:tmpl w:val="2F4CF21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B8168D6"/>
    <w:multiLevelType w:val="hybridMultilevel"/>
    <w:tmpl w:val="51DCFD5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DCB2682"/>
    <w:multiLevelType w:val="hybridMultilevel"/>
    <w:tmpl w:val="E848A6F2"/>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F937F02"/>
    <w:multiLevelType w:val="hybridMultilevel"/>
    <w:tmpl w:val="81C6EE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8"/>
  </w:num>
  <w:num w:numId="4">
    <w:abstractNumId w:val="4"/>
  </w:num>
  <w:num w:numId="5">
    <w:abstractNumId w:val="18"/>
  </w:num>
  <w:num w:numId="6">
    <w:abstractNumId w:val="15"/>
  </w:num>
  <w:num w:numId="7">
    <w:abstractNumId w:val="9"/>
  </w:num>
  <w:num w:numId="8">
    <w:abstractNumId w:val="12"/>
  </w:num>
  <w:num w:numId="9">
    <w:abstractNumId w:val="17"/>
  </w:num>
  <w:num w:numId="10">
    <w:abstractNumId w:val="0"/>
  </w:num>
  <w:num w:numId="11">
    <w:abstractNumId w:val="10"/>
  </w:num>
  <w:num w:numId="12">
    <w:abstractNumId w:val="14"/>
  </w:num>
  <w:num w:numId="13">
    <w:abstractNumId w:val="7"/>
  </w:num>
  <w:num w:numId="14">
    <w:abstractNumId w:val="3"/>
  </w:num>
  <w:num w:numId="15">
    <w:abstractNumId w:val="16"/>
  </w:num>
  <w:num w:numId="16">
    <w:abstractNumId w:val="5"/>
  </w:num>
  <w:num w:numId="17">
    <w:abstractNumId w:val="20"/>
  </w:num>
  <w:num w:numId="18">
    <w:abstractNumId w:val="2"/>
  </w:num>
  <w:num w:numId="19">
    <w:abstractNumId w:val="6"/>
  </w:num>
  <w:num w:numId="20">
    <w:abstractNumId w:val="11"/>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77C"/>
    <w:rsid w:val="00012FD0"/>
    <w:rsid w:val="00024841"/>
    <w:rsid w:val="00063305"/>
    <w:rsid w:val="000D69C9"/>
    <w:rsid w:val="00114D4B"/>
    <w:rsid w:val="00160301"/>
    <w:rsid w:val="0022251C"/>
    <w:rsid w:val="0023705B"/>
    <w:rsid w:val="00275D01"/>
    <w:rsid w:val="002966B5"/>
    <w:rsid w:val="002C3D71"/>
    <w:rsid w:val="002D37C5"/>
    <w:rsid w:val="002F6F6A"/>
    <w:rsid w:val="003769C8"/>
    <w:rsid w:val="003958DA"/>
    <w:rsid w:val="003A395C"/>
    <w:rsid w:val="003C2407"/>
    <w:rsid w:val="003D7EDD"/>
    <w:rsid w:val="00406FED"/>
    <w:rsid w:val="00460925"/>
    <w:rsid w:val="00484122"/>
    <w:rsid w:val="004B1CDC"/>
    <w:rsid w:val="004B60EE"/>
    <w:rsid w:val="004F046B"/>
    <w:rsid w:val="0057599A"/>
    <w:rsid w:val="005A3B33"/>
    <w:rsid w:val="006107D8"/>
    <w:rsid w:val="006236D3"/>
    <w:rsid w:val="006307A5"/>
    <w:rsid w:val="00697E70"/>
    <w:rsid w:val="00730520"/>
    <w:rsid w:val="00755860"/>
    <w:rsid w:val="00762427"/>
    <w:rsid w:val="00767DF4"/>
    <w:rsid w:val="007B7F4E"/>
    <w:rsid w:val="007D24E0"/>
    <w:rsid w:val="0085246C"/>
    <w:rsid w:val="00871E52"/>
    <w:rsid w:val="008E2EA1"/>
    <w:rsid w:val="0097277C"/>
    <w:rsid w:val="00985BBA"/>
    <w:rsid w:val="009C4B31"/>
    <w:rsid w:val="009F0640"/>
    <w:rsid w:val="00A64BF9"/>
    <w:rsid w:val="00A73887"/>
    <w:rsid w:val="00A91F7C"/>
    <w:rsid w:val="00AA6F8B"/>
    <w:rsid w:val="00AF260E"/>
    <w:rsid w:val="00B0716C"/>
    <w:rsid w:val="00B27DE1"/>
    <w:rsid w:val="00B46537"/>
    <w:rsid w:val="00B50069"/>
    <w:rsid w:val="00B756B5"/>
    <w:rsid w:val="00B87716"/>
    <w:rsid w:val="00C00A04"/>
    <w:rsid w:val="00C030F4"/>
    <w:rsid w:val="00C5560B"/>
    <w:rsid w:val="00C92F65"/>
    <w:rsid w:val="00D76AC3"/>
    <w:rsid w:val="00D80787"/>
    <w:rsid w:val="00D95357"/>
    <w:rsid w:val="00DA78C2"/>
    <w:rsid w:val="00DB6F37"/>
    <w:rsid w:val="00E05E8D"/>
    <w:rsid w:val="00E12C27"/>
    <w:rsid w:val="00E7779B"/>
    <w:rsid w:val="00E77914"/>
    <w:rsid w:val="00E80588"/>
    <w:rsid w:val="00E92695"/>
    <w:rsid w:val="00EB2A94"/>
    <w:rsid w:val="00ED18EF"/>
    <w:rsid w:val="00F057E3"/>
    <w:rsid w:val="00F41FEE"/>
    <w:rsid w:val="00F54A3E"/>
    <w:rsid w:val="00F73A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1AF207-22F0-4D77-92DE-03768925B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4BF9"/>
    <w:pPr>
      <w:ind w:left="720"/>
      <w:contextualSpacing/>
    </w:pPr>
  </w:style>
  <w:style w:type="paragraph" w:styleId="Header">
    <w:name w:val="header"/>
    <w:basedOn w:val="Normal"/>
    <w:link w:val="HeaderChar"/>
    <w:uiPriority w:val="99"/>
    <w:unhideWhenUsed/>
    <w:rsid w:val="003A39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395C"/>
  </w:style>
  <w:style w:type="paragraph" w:styleId="Footer">
    <w:name w:val="footer"/>
    <w:basedOn w:val="Normal"/>
    <w:link w:val="FooterChar"/>
    <w:uiPriority w:val="99"/>
    <w:unhideWhenUsed/>
    <w:rsid w:val="003A39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3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2694</Words>
  <Characters>14374</Characters>
  <Application>Microsoft Office Word</Application>
  <DocSecurity>0</DocSecurity>
  <Lines>301</Lines>
  <Paragraphs>163</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16947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5</cp:revision>
  <dcterms:created xsi:type="dcterms:W3CDTF">2018-10-24T20:12:00Z</dcterms:created>
  <dcterms:modified xsi:type="dcterms:W3CDTF">2018-10-24T20:12:00Z</dcterms:modified>
</cp:coreProperties>
</file>