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1F3" w:rsidRDefault="006951F3" w:rsidP="00272CC9">
      <w:pPr>
        <w:autoSpaceDE w:val="0"/>
        <w:autoSpaceDN w:val="0"/>
        <w:adjustRightInd w:val="0"/>
        <w:spacing w:after="0"/>
        <w:rPr>
          <w:rFonts w:ascii="Arial" w:hAnsi="Arial" w:cs="Arial"/>
          <w:b/>
          <w:bCs/>
          <w:color w:val="000000"/>
          <w:sz w:val="24"/>
          <w:szCs w:val="24"/>
        </w:rPr>
      </w:pPr>
      <w:bookmarkStart w:id="0" w:name="_GoBack"/>
      <w:bookmarkEnd w:id="0"/>
    </w:p>
    <w:p w:rsidR="00265DAB" w:rsidRDefault="00265DAB" w:rsidP="00272CC9">
      <w:pPr>
        <w:autoSpaceDE w:val="0"/>
        <w:autoSpaceDN w:val="0"/>
        <w:adjustRightInd w:val="0"/>
        <w:spacing w:after="0"/>
        <w:rPr>
          <w:rFonts w:ascii="Arial" w:hAnsi="Arial" w:cs="Arial"/>
          <w:b/>
          <w:bCs/>
          <w:color w:val="000000"/>
          <w:sz w:val="24"/>
          <w:szCs w:val="24"/>
        </w:rPr>
      </w:pPr>
    </w:p>
    <w:p w:rsidR="006951F3" w:rsidRDefault="006951F3" w:rsidP="00272CC9">
      <w:pPr>
        <w:jc w:val="center"/>
        <w:rPr>
          <w:rFonts w:ascii="Arial" w:hAnsi="Arial" w:cs="Arial"/>
          <w:szCs w:val="24"/>
        </w:rPr>
      </w:pPr>
    </w:p>
    <w:p w:rsidR="006951F3" w:rsidRDefault="006951F3" w:rsidP="00272CC9">
      <w:pPr>
        <w:jc w:val="center"/>
        <w:rPr>
          <w:rFonts w:ascii="Arial" w:hAnsi="Arial" w:cs="Arial"/>
          <w:szCs w:val="24"/>
        </w:rPr>
      </w:pPr>
    </w:p>
    <w:p w:rsidR="006951F3" w:rsidRPr="00EE374F" w:rsidRDefault="006951F3" w:rsidP="00272CC9">
      <w:pPr>
        <w:jc w:val="center"/>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r>
        <w:rPr>
          <w:rFonts w:ascii="Arial" w:hAnsi="Arial" w:cs="Arial"/>
          <w:szCs w:val="24"/>
        </w:rPr>
        <w:t>201</w:t>
      </w:r>
      <w:r w:rsidR="003A0C42">
        <w:rPr>
          <w:rFonts w:ascii="Arial" w:hAnsi="Arial" w:cs="Arial"/>
          <w:szCs w:val="24"/>
        </w:rPr>
        <w:t>8</w:t>
      </w: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Style w:val="ESHead1Char"/>
          <w:rFonts w:ascii="Arial" w:hAnsi="Arial" w:cs="Arial"/>
          <w:b/>
          <w:szCs w:val="24"/>
        </w:rPr>
      </w:pPr>
      <w:r w:rsidRPr="007F7AF7">
        <w:rPr>
          <w:rFonts w:ascii="Arial" w:hAnsi="Arial" w:cs="Arial"/>
          <w:szCs w:val="24"/>
        </w:rPr>
        <w:t xml:space="preserve">LEGISLATIVE ASSEMBLY FOR THE </w:t>
      </w:r>
      <w:r w:rsidRPr="007F7AF7">
        <w:rPr>
          <w:rFonts w:ascii="Arial" w:hAnsi="Arial" w:cs="Arial"/>
          <w:szCs w:val="24"/>
        </w:rPr>
        <w:br/>
      </w:r>
      <w:smartTag w:uri="urn:schemas-microsoft-com:office:smarttags" w:element="State">
        <w:smartTag w:uri="urn:schemas-microsoft-com:office:smarttags" w:element="place">
          <w:r w:rsidRPr="007F7AF7">
            <w:rPr>
              <w:rStyle w:val="ESHead1Char"/>
              <w:rFonts w:ascii="Arial" w:hAnsi="Arial" w:cs="Arial"/>
              <w:b/>
              <w:szCs w:val="24"/>
            </w:rPr>
            <w:t>AUSTRALIAN CAPITAL TERRITORY</w:t>
          </w:r>
        </w:smartTag>
      </w:smartTag>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384510" w:rsidRDefault="00384510" w:rsidP="00384510">
      <w:pPr>
        <w:pStyle w:val="ESHead1"/>
        <w:spacing w:line="276" w:lineRule="auto"/>
        <w:ind w:left="0"/>
        <w:rPr>
          <w:rFonts w:ascii="Arial" w:hAnsi="Arial" w:cs="Arial"/>
          <w:szCs w:val="24"/>
        </w:rPr>
      </w:pPr>
      <w:r w:rsidRPr="00384510">
        <w:rPr>
          <w:rFonts w:ascii="Arial" w:hAnsi="Arial" w:cs="Arial"/>
          <w:szCs w:val="24"/>
        </w:rPr>
        <w:t>CITY RENEWAL AUTHORITY AND SUBURBAN LAND AGENCY</w:t>
      </w:r>
      <w:r w:rsidR="00850766" w:rsidRPr="00384510">
        <w:rPr>
          <w:rFonts w:ascii="Arial" w:hAnsi="Arial" w:cs="Arial"/>
          <w:szCs w:val="24"/>
        </w:rPr>
        <w:t xml:space="preserve"> </w:t>
      </w:r>
      <w:r w:rsidR="001512A3">
        <w:rPr>
          <w:rFonts w:ascii="Arial" w:hAnsi="Arial" w:cs="Arial"/>
          <w:szCs w:val="24"/>
        </w:rPr>
        <w:br/>
      </w:r>
      <w:r w:rsidR="0001140B">
        <w:rPr>
          <w:rFonts w:ascii="Arial" w:hAnsi="Arial" w:cs="Arial"/>
          <w:szCs w:val="24"/>
        </w:rPr>
        <w:t>AMENDMENT BILL</w:t>
      </w:r>
      <w:r w:rsidR="003A0C42">
        <w:rPr>
          <w:rFonts w:ascii="Arial" w:hAnsi="Arial" w:cs="Arial"/>
          <w:szCs w:val="24"/>
        </w:rPr>
        <w:t xml:space="preserve"> 2018</w:t>
      </w: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rPr>
          <w:rFonts w:ascii="Arial" w:hAnsi="Arial" w:cs="Arial"/>
          <w:szCs w:val="24"/>
        </w:rPr>
      </w:pPr>
      <w:r w:rsidRPr="007F7AF7">
        <w:rPr>
          <w:rFonts w:ascii="Arial" w:hAnsi="Arial" w:cs="Arial"/>
          <w:szCs w:val="24"/>
        </w:rPr>
        <w:t>EXPLANATORY STATEMENT</w:t>
      </w:r>
    </w:p>
    <w:p w:rsidR="006951F3" w:rsidRPr="007F7AF7" w:rsidRDefault="006951F3" w:rsidP="00272CC9">
      <w:pPr>
        <w:pStyle w:val="ESHead1"/>
        <w:spacing w:line="276" w:lineRule="auto"/>
        <w:ind w:left="0"/>
        <w:rPr>
          <w:rFonts w:ascii="Arial" w:hAnsi="Arial" w:cs="Arial"/>
          <w:szCs w:val="24"/>
        </w:rPr>
      </w:pPr>
    </w:p>
    <w:p w:rsidR="006951F3" w:rsidRPr="007F7AF7" w:rsidRDefault="006951F3" w:rsidP="00272CC9">
      <w:pPr>
        <w:pStyle w:val="ESHead1"/>
        <w:spacing w:line="276" w:lineRule="auto"/>
        <w:ind w:left="0"/>
        <w:jc w:val="both"/>
        <w:rPr>
          <w:rFonts w:ascii="Arial" w:hAnsi="Arial" w:cs="Arial"/>
          <w:szCs w:val="24"/>
        </w:rPr>
      </w:pPr>
    </w:p>
    <w:p w:rsidR="006951F3" w:rsidRDefault="006951F3" w:rsidP="00272CC9">
      <w:pPr>
        <w:pStyle w:val="ESHead1"/>
        <w:spacing w:line="276" w:lineRule="auto"/>
        <w:ind w:left="0"/>
        <w:jc w:val="both"/>
        <w:rPr>
          <w:rFonts w:ascii="Arial" w:hAnsi="Arial" w:cs="Arial"/>
          <w:szCs w:val="24"/>
        </w:rPr>
      </w:pPr>
    </w:p>
    <w:p w:rsidR="002F738C" w:rsidRDefault="002F738C" w:rsidP="00272CC9">
      <w:pPr>
        <w:pStyle w:val="ESHead1"/>
        <w:spacing w:line="276" w:lineRule="auto"/>
        <w:ind w:left="0"/>
        <w:jc w:val="both"/>
        <w:rPr>
          <w:rFonts w:ascii="Arial" w:hAnsi="Arial" w:cs="Arial"/>
          <w:szCs w:val="24"/>
        </w:rPr>
      </w:pPr>
    </w:p>
    <w:p w:rsidR="002F738C" w:rsidRDefault="002F738C" w:rsidP="00272CC9">
      <w:pPr>
        <w:pStyle w:val="ESHead1"/>
        <w:spacing w:line="276" w:lineRule="auto"/>
        <w:ind w:left="0"/>
        <w:jc w:val="both"/>
        <w:rPr>
          <w:rFonts w:ascii="Arial" w:hAnsi="Arial" w:cs="Arial"/>
          <w:szCs w:val="24"/>
        </w:rPr>
      </w:pPr>
    </w:p>
    <w:p w:rsidR="00850766" w:rsidRDefault="00850766" w:rsidP="00272CC9">
      <w:pPr>
        <w:pStyle w:val="BodyTextIndent2"/>
        <w:tabs>
          <w:tab w:val="right" w:pos="8931"/>
        </w:tabs>
        <w:spacing w:line="276" w:lineRule="auto"/>
        <w:ind w:left="0" w:firstLine="0"/>
        <w:jc w:val="left"/>
        <w:rPr>
          <w:szCs w:val="24"/>
        </w:rPr>
      </w:pPr>
    </w:p>
    <w:p w:rsidR="00850766" w:rsidRDefault="00850766" w:rsidP="00272CC9">
      <w:pPr>
        <w:pStyle w:val="BodyTextIndent2"/>
        <w:tabs>
          <w:tab w:val="right" w:pos="8931"/>
        </w:tabs>
        <w:spacing w:line="276" w:lineRule="auto"/>
        <w:ind w:left="0" w:firstLine="0"/>
        <w:jc w:val="left"/>
        <w:rPr>
          <w:szCs w:val="24"/>
        </w:rPr>
      </w:pPr>
    </w:p>
    <w:p w:rsidR="006951F3" w:rsidRPr="007F7AF7" w:rsidRDefault="00850766" w:rsidP="00272CC9">
      <w:pPr>
        <w:pStyle w:val="BodyTextIndent2"/>
        <w:tabs>
          <w:tab w:val="right" w:pos="8931"/>
        </w:tabs>
        <w:spacing w:line="276" w:lineRule="auto"/>
        <w:ind w:left="0" w:firstLine="0"/>
        <w:jc w:val="left"/>
        <w:rPr>
          <w:szCs w:val="24"/>
        </w:rPr>
      </w:pPr>
      <w:r>
        <w:rPr>
          <w:szCs w:val="24"/>
        </w:rPr>
        <w:tab/>
      </w:r>
      <w:r>
        <w:rPr>
          <w:szCs w:val="24"/>
        </w:rPr>
        <w:tab/>
      </w:r>
      <w:r w:rsidR="007D402E">
        <w:rPr>
          <w:szCs w:val="24"/>
        </w:rPr>
        <w:t>Circulated by authority of</w:t>
      </w:r>
    </w:p>
    <w:p w:rsidR="00AF46D3" w:rsidRDefault="00850766" w:rsidP="00272CC9">
      <w:pPr>
        <w:pStyle w:val="BodyTextIndent2"/>
        <w:tabs>
          <w:tab w:val="right" w:pos="8931"/>
        </w:tabs>
        <w:spacing w:line="276" w:lineRule="auto"/>
        <w:ind w:left="0" w:firstLine="0"/>
        <w:jc w:val="left"/>
        <w:rPr>
          <w:szCs w:val="24"/>
        </w:rPr>
      </w:pPr>
      <w:r>
        <w:rPr>
          <w:szCs w:val="24"/>
        </w:rPr>
        <w:tab/>
      </w:r>
      <w:r w:rsidR="00151B34">
        <w:rPr>
          <w:szCs w:val="24"/>
        </w:rPr>
        <w:t xml:space="preserve">Ms Yvette Berry </w:t>
      </w:r>
      <w:r w:rsidR="007D402E" w:rsidRPr="000D4176">
        <w:rPr>
          <w:szCs w:val="24"/>
        </w:rPr>
        <w:t>MLA</w:t>
      </w:r>
      <w:r w:rsidR="006951F3" w:rsidRPr="000D4176">
        <w:rPr>
          <w:szCs w:val="24"/>
        </w:rPr>
        <w:tab/>
      </w:r>
      <w:r w:rsidR="0001140B">
        <w:rPr>
          <w:szCs w:val="24"/>
        </w:rPr>
        <w:t xml:space="preserve">Minister for </w:t>
      </w:r>
      <w:r w:rsidR="00151B34">
        <w:rPr>
          <w:szCs w:val="24"/>
        </w:rPr>
        <w:t>Housing and Suburban Development</w:t>
      </w:r>
    </w:p>
    <w:p w:rsidR="002F738C" w:rsidRDefault="002F738C" w:rsidP="00272CC9">
      <w:pPr>
        <w:pStyle w:val="BodyTextIndent2"/>
        <w:tabs>
          <w:tab w:val="right" w:pos="8931"/>
        </w:tabs>
        <w:spacing w:line="276" w:lineRule="auto"/>
        <w:ind w:left="0" w:firstLine="0"/>
        <w:jc w:val="left"/>
        <w:rPr>
          <w:szCs w:val="24"/>
        </w:rPr>
      </w:pPr>
    </w:p>
    <w:p w:rsidR="006951F3" w:rsidRPr="007F7AF7" w:rsidRDefault="00C41D4A" w:rsidP="00272CC9">
      <w:pPr>
        <w:pStyle w:val="BodyTextIndent2"/>
        <w:spacing w:line="276" w:lineRule="auto"/>
        <w:ind w:left="2880" w:firstLine="0"/>
        <w:jc w:val="left"/>
        <w:rPr>
          <w:bCs/>
          <w:color w:val="000000"/>
          <w:szCs w:val="24"/>
        </w:rPr>
      </w:pPr>
      <w:r>
        <w:rPr>
          <w:bCs/>
          <w:color w:val="000000"/>
          <w:szCs w:val="24"/>
        </w:rPr>
        <w:br w:type="page"/>
      </w:r>
      <w:r w:rsidR="006951F3" w:rsidRPr="007F7AF7">
        <w:rPr>
          <w:bCs/>
          <w:color w:val="000000"/>
          <w:szCs w:val="24"/>
        </w:rPr>
        <w:lastRenderedPageBreak/>
        <w:t>EXPLANATORY STATEMENT</w:t>
      </w:r>
    </w:p>
    <w:p w:rsidR="005E634A" w:rsidRPr="00DF218F" w:rsidRDefault="00DF218F" w:rsidP="00272CC9">
      <w:pPr>
        <w:autoSpaceDE w:val="0"/>
        <w:autoSpaceDN w:val="0"/>
        <w:adjustRightInd w:val="0"/>
        <w:spacing w:after="0"/>
        <w:rPr>
          <w:rFonts w:ascii="Arial" w:hAnsi="Arial" w:cs="Arial"/>
          <w:b/>
          <w:color w:val="000000"/>
          <w:sz w:val="24"/>
          <w:szCs w:val="24"/>
        </w:rPr>
      </w:pPr>
      <w:r w:rsidRPr="00DF218F">
        <w:rPr>
          <w:rFonts w:ascii="Arial" w:hAnsi="Arial" w:cs="Arial"/>
          <w:b/>
          <w:color w:val="000000"/>
          <w:sz w:val="24"/>
          <w:szCs w:val="24"/>
        </w:rPr>
        <w:t>Introduction</w:t>
      </w:r>
    </w:p>
    <w:p w:rsidR="00DF218F" w:rsidRDefault="00DF218F" w:rsidP="00272CC9">
      <w:pPr>
        <w:autoSpaceDE w:val="0"/>
        <w:autoSpaceDN w:val="0"/>
        <w:adjustRightInd w:val="0"/>
        <w:spacing w:after="0"/>
        <w:rPr>
          <w:rFonts w:ascii="Arial" w:hAnsi="Arial" w:cs="Arial"/>
          <w:color w:val="000000"/>
          <w:sz w:val="24"/>
          <w:szCs w:val="24"/>
        </w:rPr>
      </w:pPr>
    </w:p>
    <w:p w:rsidR="006951F3" w:rsidRDefault="006951F3" w:rsidP="00272CC9">
      <w:pPr>
        <w:autoSpaceDE w:val="0"/>
        <w:autoSpaceDN w:val="0"/>
        <w:adjustRightInd w:val="0"/>
        <w:spacing w:after="0"/>
        <w:rPr>
          <w:rFonts w:ascii="Arial" w:hAnsi="Arial" w:cs="Arial"/>
          <w:sz w:val="24"/>
          <w:szCs w:val="24"/>
        </w:rPr>
      </w:pPr>
      <w:r w:rsidRPr="007F7AF7">
        <w:rPr>
          <w:rFonts w:ascii="Arial" w:hAnsi="Arial" w:cs="Arial"/>
          <w:color w:val="000000"/>
          <w:sz w:val="24"/>
          <w:szCs w:val="24"/>
        </w:rPr>
        <w:t xml:space="preserve">This explanatory statement relates </w:t>
      </w:r>
      <w:r w:rsidRPr="00151B34">
        <w:rPr>
          <w:rFonts w:ascii="Arial" w:hAnsi="Arial" w:cs="Arial"/>
          <w:color w:val="000000"/>
          <w:sz w:val="24"/>
          <w:szCs w:val="24"/>
        </w:rPr>
        <w:t>to the</w:t>
      </w:r>
      <w:r w:rsidR="007D402E" w:rsidRPr="00151B34">
        <w:rPr>
          <w:rFonts w:ascii="Arial" w:hAnsi="Arial" w:cs="Arial"/>
          <w:color w:val="000000"/>
          <w:sz w:val="24"/>
          <w:szCs w:val="24"/>
        </w:rPr>
        <w:t xml:space="preserve"> </w:t>
      </w:r>
      <w:r w:rsidR="007D6E5E" w:rsidRPr="00151B34">
        <w:rPr>
          <w:rFonts w:ascii="Arial" w:hAnsi="Arial" w:cs="Arial"/>
          <w:color w:val="000000"/>
          <w:sz w:val="24"/>
          <w:szCs w:val="24"/>
        </w:rPr>
        <w:t xml:space="preserve">City Renewal Authority and Suburban Land Agency </w:t>
      </w:r>
      <w:r w:rsidR="007F3714" w:rsidRPr="00151B34">
        <w:rPr>
          <w:rFonts w:ascii="Arial" w:hAnsi="Arial" w:cs="Arial"/>
          <w:color w:val="000000"/>
          <w:sz w:val="24"/>
          <w:szCs w:val="24"/>
        </w:rPr>
        <w:t>Amendment Bill</w:t>
      </w:r>
      <w:r w:rsidR="007D6E5E" w:rsidRPr="00151B34">
        <w:rPr>
          <w:rFonts w:ascii="Arial" w:hAnsi="Arial" w:cs="Arial"/>
          <w:color w:val="000000"/>
          <w:sz w:val="24"/>
          <w:szCs w:val="24"/>
        </w:rPr>
        <w:t xml:space="preserve"> 201</w:t>
      </w:r>
      <w:r w:rsidR="003A0C42" w:rsidRPr="00151B34">
        <w:rPr>
          <w:rFonts w:ascii="Arial" w:hAnsi="Arial" w:cs="Arial"/>
          <w:color w:val="000000"/>
          <w:sz w:val="24"/>
          <w:szCs w:val="24"/>
        </w:rPr>
        <w:t>8</w:t>
      </w:r>
      <w:r w:rsidR="001512A3" w:rsidRPr="00151B34">
        <w:rPr>
          <w:rFonts w:ascii="Arial" w:hAnsi="Arial" w:cs="Arial"/>
          <w:color w:val="000000"/>
          <w:sz w:val="24"/>
          <w:szCs w:val="24"/>
        </w:rPr>
        <w:t xml:space="preserve"> (the </w:t>
      </w:r>
      <w:r w:rsidR="007F3714" w:rsidRPr="00151B34">
        <w:rPr>
          <w:rFonts w:ascii="Arial" w:hAnsi="Arial" w:cs="Arial"/>
          <w:color w:val="000000"/>
          <w:sz w:val="24"/>
          <w:szCs w:val="24"/>
        </w:rPr>
        <w:t>bill)</w:t>
      </w:r>
      <w:r w:rsidR="007D402E" w:rsidRPr="00151B34">
        <w:rPr>
          <w:rFonts w:ascii="Arial" w:hAnsi="Arial" w:cs="Arial"/>
          <w:color w:val="000000"/>
          <w:sz w:val="24"/>
          <w:szCs w:val="24"/>
        </w:rPr>
        <w:t>.</w:t>
      </w:r>
      <w:r w:rsidR="00270C68">
        <w:rPr>
          <w:rFonts w:ascii="Arial" w:hAnsi="Arial" w:cs="Arial"/>
          <w:color w:val="000000"/>
          <w:sz w:val="24"/>
          <w:szCs w:val="24"/>
        </w:rPr>
        <w:t xml:space="preserve"> </w:t>
      </w:r>
      <w:r w:rsidR="007D402E">
        <w:rPr>
          <w:rFonts w:ascii="Arial" w:hAnsi="Arial" w:cs="Arial"/>
          <w:color w:val="000000"/>
          <w:sz w:val="24"/>
          <w:szCs w:val="24"/>
        </w:rPr>
        <w:t xml:space="preserve"> </w:t>
      </w:r>
      <w:r w:rsidRPr="007F7AF7">
        <w:rPr>
          <w:rFonts w:ascii="Arial" w:hAnsi="Arial" w:cs="Arial"/>
          <w:sz w:val="24"/>
          <w:szCs w:val="24"/>
        </w:rPr>
        <w:t xml:space="preserve">It has been prepared in order to assist the reader of the </w:t>
      </w:r>
      <w:r w:rsidR="007F3714">
        <w:rPr>
          <w:rFonts w:ascii="Arial" w:hAnsi="Arial" w:cs="Arial"/>
          <w:sz w:val="24"/>
          <w:szCs w:val="24"/>
        </w:rPr>
        <w:t>bill</w:t>
      </w:r>
      <w:r>
        <w:rPr>
          <w:rFonts w:ascii="Arial" w:hAnsi="Arial" w:cs="Arial"/>
          <w:sz w:val="24"/>
          <w:szCs w:val="24"/>
        </w:rPr>
        <w:t>.</w:t>
      </w:r>
      <w:r w:rsidR="00270C68">
        <w:rPr>
          <w:rFonts w:ascii="Arial" w:hAnsi="Arial" w:cs="Arial"/>
          <w:sz w:val="24"/>
          <w:szCs w:val="24"/>
        </w:rPr>
        <w:t xml:space="preserve"> </w:t>
      </w:r>
      <w:r>
        <w:rPr>
          <w:rFonts w:ascii="Arial" w:hAnsi="Arial" w:cs="Arial"/>
          <w:sz w:val="24"/>
          <w:szCs w:val="24"/>
        </w:rPr>
        <w:t xml:space="preserve"> </w:t>
      </w:r>
      <w:r w:rsidRPr="007F7AF7">
        <w:rPr>
          <w:rFonts w:ascii="Arial" w:hAnsi="Arial" w:cs="Arial"/>
          <w:sz w:val="24"/>
          <w:szCs w:val="24"/>
        </w:rPr>
        <w:t xml:space="preserve">It does not form part of the </w:t>
      </w:r>
      <w:r w:rsidR="007F3714">
        <w:rPr>
          <w:rFonts w:ascii="Arial" w:hAnsi="Arial" w:cs="Arial"/>
          <w:sz w:val="24"/>
          <w:szCs w:val="24"/>
        </w:rPr>
        <w:t>bill</w:t>
      </w:r>
      <w:r w:rsidRPr="007F7AF7">
        <w:rPr>
          <w:rFonts w:ascii="Arial" w:hAnsi="Arial" w:cs="Arial"/>
          <w:sz w:val="24"/>
          <w:szCs w:val="24"/>
        </w:rPr>
        <w:t xml:space="preserve"> and has not been endorsed by the Legislative Assembly.</w:t>
      </w:r>
    </w:p>
    <w:p w:rsidR="007D402E" w:rsidRDefault="007D402E" w:rsidP="00272CC9">
      <w:pPr>
        <w:autoSpaceDE w:val="0"/>
        <w:autoSpaceDN w:val="0"/>
        <w:adjustRightInd w:val="0"/>
        <w:spacing w:after="0"/>
        <w:rPr>
          <w:rFonts w:ascii="Arial" w:hAnsi="Arial" w:cs="Arial"/>
          <w:sz w:val="24"/>
          <w:szCs w:val="24"/>
        </w:rPr>
      </w:pPr>
    </w:p>
    <w:p w:rsidR="001B1527" w:rsidRDefault="007D402E">
      <w:pPr>
        <w:autoSpaceDE w:val="0"/>
        <w:autoSpaceDN w:val="0"/>
        <w:adjustRightInd w:val="0"/>
        <w:spacing w:after="0"/>
        <w:rPr>
          <w:rFonts w:ascii="Arial" w:hAnsi="Arial" w:cs="Arial"/>
          <w:sz w:val="24"/>
          <w:szCs w:val="24"/>
        </w:rPr>
      </w:pPr>
      <w:r w:rsidRPr="007D402E">
        <w:rPr>
          <w:rFonts w:ascii="Arial" w:hAnsi="Arial" w:cs="Arial"/>
          <w:sz w:val="24"/>
          <w:szCs w:val="24"/>
        </w:rPr>
        <w:t xml:space="preserve">This statement must be read in conjunction with the </w:t>
      </w:r>
      <w:r w:rsidR="007F3714">
        <w:rPr>
          <w:rFonts w:ascii="Arial" w:hAnsi="Arial" w:cs="Arial"/>
          <w:sz w:val="24"/>
          <w:szCs w:val="24"/>
        </w:rPr>
        <w:t>bill</w:t>
      </w:r>
      <w:r w:rsidRPr="007D402E">
        <w:rPr>
          <w:rFonts w:ascii="Arial" w:hAnsi="Arial" w:cs="Arial"/>
          <w:sz w:val="24"/>
          <w:szCs w:val="24"/>
        </w:rPr>
        <w:t>.</w:t>
      </w:r>
      <w:r w:rsidR="00270C68">
        <w:rPr>
          <w:rFonts w:ascii="Arial" w:hAnsi="Arial" w:cs="Arial"/>
          <w:sz w:val="24"/>
          <w:szCs w:val="24"/>
        </w:rPr>
        <w:t xml:space="preserve"> </w:t>
      </w:r>
      <w:r w:rsidRPr="007D402E">
        <w:rPr>
          <w:rFonts w:ascii="Arial" w:hAnsi="Arial" w:cs="Arial"/>
          <w:sz w:val="24"/>
          <w:szCs w:val="24"/>
        </w:rPr>
        <w:t xml:space="preserve"> It is not, and is not</w:t>
      </w:r>
      <w:r w:rsidR="007619FA">
        <w:rPr>
          <w:rFonts w:ascii="Arial" w:hAnsi="Arial" w:cs="Arial"/>
          <w:sz w:val="24"/>
          <w:szCs w:val="24"/>
        </w:rPr>
        <w:t xml:space="preserve"> </w:t>
      </w:r>
      <w:r w:rsidRPr="007D402E">
        <w:rPr>
          <w:rFonts w:ascii="Arial" w:hAnsi="Arial" w:cs="Arial"/>
          <w:sz w:val="24"/>
          <w:szCs w:val="24"/>
        </w:rPr>
        <w:t>meant to be, a comprehensive description of the</w:t>
      </w:r>
      <w:r w:rsidR="007619FA">
        <w:rPr>
          <w:rFonts w:ascii="Arial" w:hAnsi="Arial" w:cs="Arial"/>
          <w:sz w:val="24"/>
          <w:szCs w:val="24"/>
        </w:rPr>
        <w:t xml:space="preserve"> </w:t>
      </w:r>
      <w:r w:rsidR="007F3714">
        <w:rPr>
          <w:rFonts w:ascii="Arial" w:hAnsi="Arial" w:cs="Arial"/>
          <w:sz w:val="24"/>
          <w:szCs w:val="24"/>
        </w:rPr>
        <w:t>bill</w:t>
      </w:r>
      <w:r w:rsidRPr="007D402E">
        <w:rPr>
          <w:rFonts w:ascii="Arial" w:hAnsi="Arial" w:cs="Arial"/>
          <w:sz w:val="24"/>
          <w:szCs w:val="24"/>
        </w:rPr>
        <w:t>.</w:t>
      </w:r>
      <w:r w:rsidR="00270C68">
        <w:rPr>
          <w:rFonts w:ascii="Arial" w:hAnsi="Arial" w:cs="Arial"/>
          <w:sz w:val="24"/>
          <w:szCs w:val="24"/>
        </w:rPr>
        <w:t xml:space="preserve"> </w:t>
      </w:r>
      <w:r w:rsidRPr="007D402E">
        <w:rPr>
          <w:rFonts w:ascii="Arial" w:hAnsi="Arial" w:cs="Arial"/>
          <w:sz w:val="24"/>
          <w:szCs w:val="24"/>
        </w:rPr>
        <w:t xml:space="preserve"> What is said about a</w:t>
      </w:r>
      <w:r w:rsidR="007619FA">
        <w:rPr>
          <w:rFonts w:ascii="Arial" w:hAnsi="Arial" w:cs="Arial"/>
          <w:sz w:val="24"/>
          <w:szCs w:val="24"/>
        </w:rPr>
        <w:t xml:space="preserve"> </w:t>
      </w:r>
      <w:r w:rsidRPr="007D402E">
        <w:rPr>
          <w:rFonts w:ascii="Arial" w:hAnsi="Arial" w:cs="Arial"/>
          <w:sz w:val="24"/>
          <w:szCs w:val="24"/>
        </w:rPr>
        <w:t>provision is not taken as an authoritative guide</w:t>
      </w:r>
      <w:r w:rsidR="007619FA">
        <w:rPr>
          <w:rFonts w:ascii="Arial" w:hAnsi="Arial" w:cs="Arial"/>
          <w:sz w:val="24"/>
          <w:szCs w:val="24"/>
        </w:rPr>
        <w:t xml:space="preserve"> to the meaning of a provision, </w:t>
      </w:r>
      <w:r w:rsidRPr="007D402E">
        <w:rPr>
          <w:rFonts w:ascii="Arial" w:hAnsi="Arial" w:cs="Arial"/>
          <w:sz w:val="24"/>
          <w:szCs w:val="24"/>
        </w:rPr>
        <w:t>this</w:t>
      </w:r>
      <w:r w:rsidR="007619FA">
        <w:rPr>
          <w:rFonts w:ascii="Arial" w:hAnsi="Arial" w:cs="Arial"/>
          <w:sz w:val="24"/>
          <w:szCs w:val="24"/>
        </w:rPr>
        <w:t xml:space="preserve"> </w:t>
      </w:r>
      <w:r w:rsidRPr="007D402E">
        <w:rPr>
          <w:rFonts w:ascii="Arial" w:hAnsi="Arial" w:cs="Arial"/>
          <w:sz w:val="24"/>
          <w:szCs w:val="24"/>
        </w:rPr>
        <w:t>being a task for the courts.</w:t>
      </w:r>
    </w:p>
    <w:p w:rsidR="006951F3" w:rsidRPr="007F7AF7" w:rsidRDefault="006951F3" w:rsidP="00272CC9">
      <w:pPr>
        <w:autoSpaceDE w:val="0"/>
        <w:autoSpaceDN w:val="0"/>
        <w:adjustRightInd w:val="0"/>
        <w:spacing w:after="0"/>
        <w:rPr>
          <w:rFonts w:ascii="Arial" w:hAnsi="Arial" w:cs="Arial"/>
          <w:sz w:val="24"/>
          <w:szCs w:val="24"/>
        </w:rPr>
      </w:pPr>
    </w:p>
    <w:p w:rsidR="006951F3" w:rsidRDefault="006951F3" w:rsidP="00272CC9">
      <w:pPr>
        <w:autoSpaceDE w:val="0"/>
        <w:autoSpaceDN w:val="0"/>
        <w:adjustRightInd w:val="0"/>
        <w:spacing w:after="0"/>
        <w:rPr>
          <w:rFonts w:ascii="Arial" w:hAnsi="Arial" w:cs="Arial"/>
          <w:b/>
          <w:bCs/>
          <w:color w:val="000000"/>
          <w:sz w:val="24"/>
          <w:szCs w:val="24"/>
        </w:rPr>
      </w:pPr>
      <w:r w:rsidRPr="007F7AF7">
        <w:rPr>
          <w:rFonts w:ascii="Arial" w:hAnsi="Arial" w:cs="Arial"/>
          <w:b/>
          <w:bCs/>
          <w:color w:val="000000"/>
          <w:sz w:val="24"/>
          <w:szCs w:val="24"/>
        </w:rPr>
        <w:t>Background</w:t>
      </w:r>
    </w:p>
    <w:p w:rsidR="005E634A" w:rsidRPr="007F7AF7" w:rsidRDefault="005E634A" w:rsidP="00272CC9">
      <w:pPr>
        <w:autoSpaceDE w:val="0"/>
        <w:autoSpaceDN w:val="0"/>
        <w:adjustRightInd w:val="0"/>
        <w:spacing w:after="0"/>
        <w:rPr>
          <w:rFonts w:ascii="Arial" w:hAnsi="Arial" w:cs="Arial"/>
          <w:b/>
          <w:bCs/>
          <w:color w:val="000000"/>
          <w:sz w:val="24"/>
          <w:szCs w:val="24"/>
        </w:rPr>
      </w:pPr>
    </w:p>
    <w:p w:rsidR="005019E6" w:rsidRDefault="00D018CD" w:rsidP="005019E6">
      <w:pPr>
        <w:autoSpaceDE w:val="0"/>
        <w:autoSpaceDN w:val="0"/>
        <w:adjustRightInd w:val="0"/>
        <w:spacing w:after="0"/>
        <w:rPr>
          <w:rFonts w:ascii="Arial" w:hAnsi="Arial" w:cs="Arial"/>
          <w:color w:val="000000"/>
          <w:sz w:val="24"/>
          <w:szCs w:val="24"/>
        </w:rPr>
      </w:pPr>
      <w:r w:rsidRPr="003A0C42">
        <w:rPr>
          <w:rFonts w:ascii="Arial" w:hAnsi="Arial" w:cs="Arial"/>
          <w:color w:val="000000"/>
          <w:sz w:val="24"/>
          <w:szCs w:val="24"/>
        </w:rPr>
        <w:t>T</w:t>
      </w:r>
      <w:r w:rsidR="002930D1" w:rsidRPr="003A0C42">
        <w:rPr>
          <w:rFonts w:ascii="Arial" w:hAnsi="Arial" w:cs="Arial"/>
          <w:color w:val="000000"/>
          <w:sz w:val="24"/>
          <w:szCs w:val="24"/>
        </w:rPr>
        <w:t xml:space="preserve">he </w:t>
      </w:r>
      <w:r w:rsidRPr="003A0C42">
        <w:rPr>
          <w:rFonts w:ascii="Arial" w:hAnsi="Arial" w:cs="Arial"/>
          <w:bCs/>
          <w:i/>
          <w:color w:val="000000"/>
          <w:sz w:val="24"/>
          <w:szCs w:val="24"/>
        </w:rPr>
        <w:t>City Renewal Authority and Suburban Land Agency</w:t>
      </w:r>
      <w:r w:rsidR="002930D1" w:rsidRPr="003A0C42">
        <w:rPr>
          <w:rFonts w:ascii="Arial" w:hAnsi="Arial" w:cs="Arial"/>
          <w:i/>
          <w:color w:val="000000"/>
          <w:sz w:val="24"/>
          <w:szCs w:val="24"/>
        </w:rPr>
        <w:t xml:space="preserve"> Act</w:t>
      </w:r>
      <w:r w:rsidRPr="003A0C42">
        <w:rPr>
          <w:rFonts w:ascii="Arial" w:hAnsi="Arial" w:cs="Arial"/>
          <w:i/>
          <w:color w:val="000000"/>
          <w:sz w:val="24"/>
          <w:szCs w:val="24"/>
        </w:rPr>
        <w:t xml:space="preserve"> 2017</w:t>
      </w:r>
      <w:r w:rsidR="002930D1" w:rsidRPr="003A0C42">
        <w:rPr>
          <w:rFonts w:ascii="Arial" w:hAnsi="Arial" w:cs="Arial"/>
          <w:color w:val="000000"/>
          <w:sz w:val="24"/>
          <w:szCs w:val="24"/>
        </w:rPr>
        <w:t xml:space="preserve"> </w:t>
      </w:r>
      <w:r w:rsidR="007152C8" w:rsidRPr="003A0C42">
        <w:rPr>
          <w:rFonts w:ascii="Arial" w:hAnsi="Arial" w:cs="Arial"/>
          <w:color w:val="000000"/>
          <w:sz w:val="24"/>
          <w:szCs w:val="24"/>
        </w:rPr>
        <w:t xml:space="preserve">(the Act) </w:t>
      </w:r>
      <w:r w:rsidR="007D6E5E" w:rsidRPr="003A0C42">
        <w:rPr>
          <w:rFonts w:ascii="Arial" w:hAnsi="Arial" w:cs="Arial"/>
          <w:color w:val="000000"/>
          <w:sz w:val="24"/>
          <w:szCs w:val="24"/>
        </w:rPr>
        <w:t>establishe</w:t>
      </w:r>
      <w:r w:rsidR="005019E6">
        <w:rPr>
          <w:rFonts w:ascii="Arial" w:hAnsi="Arial" w:cs="Arial"/>
          <w:color w:val="000000"/>
          <w:sz w:val="24"/>
          <w:szCs w:val="24"/>
        </w:rPr>
        <w:t>d</w:t>
      </w:r>
      <w:r w:rsidR="007D6E5E" w:rsidRPr="003A0C42">
        <w:rPr>
          <w:rFonts w:ascii="Arial" w:hAnsi="Arial" w:cs="Arial"/>
          <w:color w:val="000000"/>
          <w:sz w:val="24"/>
          <w:szCs w:val="24"/>
        </w:rPr>
        <w:t xml:space="preserve"> the C</w:t>
      </w:r>
      <w:r w:rsidRPr="003A0C42">
        <w:rPr>
          <w:rFonts w:ascii="Arial" w:hAnsi="Arial" w:cs="Arial"/>
          <w:color w:val="000000"/>
          <w:sz w:val="24"/>
          <w:szCs w:val="24"/>
        </w:rPr>
        <w:t xml:space="preserve">ity </w:t>
      </w:r>
      <w:r w:rsidR="007D6E5E" w:rsidRPr="003A0C42">
        <w:rPr>
          <w:rFonts w:ascii="Arial" w:hAnsi="Arial" w:cs="Arial"/>
          <w:color w:val="000000"/>
          <w:sz w:val="24"/>
          <w:szCs w:val="24"/>
        </w:rPr>
        <w:t>R</w:t>
      </w:r>
      <w:r w:rsidRPr="003A0C42">
        <w:rPr>
          <w:rFonts w:ascii="Arial" w:hAnsi="Arial" w:cs="Arial"/>
          <w:color w:val="000000"/>
          <w:sz w:val="24"/>
          <w:szCs w:val="24"/>
        </w:rPr>
        <w:t xml:space="preserve">enewal </w:t>
      </w:r>
      <w:r w:rsidR="007D6E5E" w:rsidRPr="003A0C42">
        <w:rPr>
          <w:rFonts w:ascii="Arial" w:hAnsi="Arial" w:cs="Arial"/>
          <w:color w:val="000000"/>
          <w:sz w:val="24"/>
          <w:szCs w:val="24"/>
        </w:rPr>
        <w:t>A</w:t>
      </w:r>
      <w:r w:rsidRPr="003A0C42">
        <w:rPr>
          <w:rFonts w:ascii="Arial" w:hAnsi="Arial" w:cs="Arial"/>
          <w:color w:val="000000"/>
          <w:sz w:val="24"/>
          <w:szCs w:val="24"/>
        </w:rPr>
        <w:t>uthority</w:t>
      </w:r>
      <w:r w:rsidR="001512A3" w:rsidRPr="003A0C42">
        <w:rPr>
          <w:rFonts w:ascii="Arial" w:hAnsi="Arial" w:cs="Arial"/>
          <w:color w:val="000000"/>
          <w:sz w:val="24"/>
          <w:szCs w:val="24"/>
        </w:rPr>
        <w:t xml:space="preserve"> (Authority)</w:t>
      </w:r>
      <w:r w:rsidR="003A0C42" w:rsidRPr="003A0C42">
        <w:rPr>
          <w:rFonts w:ascii="Arial" w:hAnsi="Arial" w:cs="Arial"/>
          <w:color w:val="000000"/>
          <w:sz w:val="24"/>
          <w:szCs w:val="24"/>
        </w:rPr>
        <w:t xml:space="preserve"> and the Suburban Land Agency (Agency)</w:t>
      </w:r>
      <w:r w:rsidR="005019E6">
        <w:rPr>
          <w:rFonts w:ascii="Arial" w:hAnsi="Arial" w:cs="Arial"/>
          <w:color w:val="000000"/>
          <w:sz w:val="24"/>
          <w:szCs w:val="24"/>
        </w:rPr>
        <w:t xml:space="preserve"> on 1 July 2017.  </w:t>
      </w:r>
      <w:r w:rsidR="00DA7709">
        <w:rPr>
          <w:rFonts w:ascii="Arial" w:hAnsi="Arial" w:cs="Arial"/>
          <w:color w:val="000000"/>
          <w:sz w:val="24"/>
          <w:szCs w:val="24"/>
        </w:rPr>
        <w:t>The Authority and Agency were established to operate in place of the Land Development Agency (LDA).</w:t>
      </w:r>
    </w:p>
    <w:p w:rsidR="006600F4" w:rsidRDefault="006600F4" w:rsidP="00272CC9">
      <w:pPr>
        <w:autoSpaceDE w:val="0"/>
        <w:autoSpaceDN w:val="0"/>
        <w:adjustRightInd w:val="0"/>
        <w:spacing w:after="0"/>
        <w:rPr>
          <w:rFonts w:ascii="Arial" w:hAnsi="Arial" w:cs="Arial"/>
          <w:color w:val="000000"/>
          <w:sz w:val="24"/>
          <w:szCs w:val="24"/>
        </w:rPr>
      </w:pPr>
    </w:p>
    <w:p w:rsidR="006600F4" w:rsidRDefault="006600F4" w:rsidP="00272CC9">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The majority of the assets, contracts and liabilities of the former LDA were transferred to the Authority or the Agency via the following instruments under Division 9.6 of the </w:t>
      </w:r>
      <w:r>
        <w:rPr>
          <w:rFonts w:ascii="Arial" w:hAnsi="Arial" w:cs="Arial"/>
          <w:i/>
          <w:color w:val="000000"/>
          <w:sz w:val="24"/>
          <w:szCs w:val="24"/>
        </w:rPr>
        <w:t xml:space="preserve">Financial Management Act 1996 </w:t>
      </w:r>
      <w:r>
        <w:rPr>
          <w:rFonts w:ascii="Arial" w:hAnsi="Arial" w:cs="Arial"/>
          <w:color w:val="000000"/>
          <w:sz w:val="24"/>
          <w:szCs w:val="24"/>
        </w:rPr>
        <w:t>(FMA):</w:t>
      </w:r>
    </w:p>
    <w:p w:rsidR="006600F4" w:rsidRDefault="006600F4" w:rsidP="002E7DDD">
      <w:pPr>
        <w:pStyle w:val="ListParagraph"/>
        <w:numPr>
          <w:ilvl w:val="0"/>
          <w:numId w:val="27"/>
        </w:numPr>
        <w:autoSpaceDE w:val="0"/>
        <w:autoSpaceDN w:val="0"/>
        <w:adjustRightInd w:val="0"/>
        <w:rPr>
          <w:rFonts w:ascii="Arial" w:hAnsi="Arial" w:cs="Arial"/>
          <w:color w:val="000000"/>
          <w:sz w:val="24"/>
          <w:szCs w:val="24"/>
        </w:rPr>
      </w:pPr>
      <w:r w:rsidRPr="006600F4">
        <w:rPr>
          <w:rFonts w:ascii="Arial" w:hAnsi="Arial" w:cs="Arial"/>
          <w:color w:val="000000"/>
          <w:sz w:val="24"/>
          <w:szCs w:val="24"/>
        </w:rPr>
        <w:t xml:space="preserve"> </w:t>
      </w:r>
      <w:r w:rsidR="002B2D92" w:rsidRPr="006600F4">
        <w:rPr>
          <w:rFonts w:ascii="Arial" w:hAnsi="Arial" w:cs="Arial"/>
          <w:i/>
          <w:color w:val="000000"/>
          <w:sz w:val="24"/>
          <w:szCs w:val="24"/>
        </w:rPr>
        <w:t xml:space="preserve">Financial Management (Land Development Agency Transfer to City Renewal Authority) Declaration 2017 </w:t>
      </w:r>
      <w:r w:rsidR="002B2D92" w:rsidRPr="006600F4">
        <w:rPr>
          <w:rFonts w:ascii="Arial" w:hAnsi="Arial" w:cs="Arial"/>
          <w:color w:val="000000"/>
          <w:sz w:val="24"/>
          <w:szCs w:val="24"/>
        </w:rPr>
        <w:t>(NI2017-342)</w:t>
      </w:r>
      <w:r w:rsidR="00151B34">
        <w:rPr>
          <w:rFonts w:ascii="Arial" w:hAnsi="Arial" w:cs="Arial"/>
          <w:color w:val="000000"/>
          <w:sz w:val="24"/>
          <w:szCs w:val="24"/>
        </w:rPr>
        <w:t>; and</w:t>
      </w:r>
    </w:p>
    <w:p w:rsidR="006600F4" w:rsidRDefault="00BC28F0" w:rsidP="002E7DDD">
      <w:pPr>
        <w:pStyle w:val="ListParagraph"/>
        <w:numPr>
          <w:ilvl w:val="0"/>
          <w:numId w:val="27"/>
        </w:numPr>
        <w:autoSpaceDE w:val="0"/>
        <w:autoSpaceDN w:val="0"/>
        <w:adjustRightInd w:val="0"/>
        <w:rPr>
          <w:rFonts w:ascii="Arial" w:hAnsi="Arial" w:cs="Arial"/>
          <w:color w:val="000000"/>
          <w:sz w:val="24"/>
          <w:szCs w:val="24"/>
        </w:rPr>
      </w:pPr>
      <w:r w:rsidRPr="006600F4">
        <w:rPr>
          <w:rFonts w:ascii="Arial" w:hAnsi="Arial" w:cs="Arial"/>
          <w:i/>
          <w:color w:val="000000"/>
          <w:sz w:val="24"/>
          <w:szCs w:val="24"/>
        </w:rPr>
        <w:t xml:space="preserve">Financial Management (Land Development Agency Transfer to Suburban Land Agency) Declaration 2017 </w:t>
      </w:r>
      <w:r w:rsidR="002B2D92" w:rsidRPr="006600F4">
        <w:rPr>
          <w:rFonts w:ascii="Arial" w:hAnsi="Arial" w:cs="Arial"/>
          <w:color w:val="000000"/>
          <w:sz w:val="24"/>
          <w:szCs w:val="24"/>
        </w:rPr>
        <w:t xml:space="preserve">(NI2017-343) </w:t>
      </w:r>
    </w:p>
    <w:p w:rsidR="005019E6" w:rsidRDefault="005019E6" w:rsidP="00272CC9">
      <w:pPr>
        <w:autoSpaceDE w:val="0"/>
        <w:autoSpaceDN w:val="0"/>
        <w:adjustRightInd w:val="0"/>
        <w:spacing w:after="0"/>
        <w:rPr>
          <w:rFonts w:ascii="Arial" w:hAnsi="Arial" w:cs="Arial"/>
          <w:color w:val="000000"/>
          <w:sz w:val="24"/>
          <w:szCs w:val="24"/>
        </w:rPr>
      </w:pPr>
    </w:p>
    <w:p w:rsidR="00BC28F0" w:rsidRDefault="005019E6" w:rsidP="00272CC9">
      <w:pPr>
        <w:autoSpaceDE w:val="0"/>
        <w:autoSpaceDN w:val="0"/>
        <w:adjustRightInd w:val="0"/>
        <w:spacing w:after="0"/>
        <w:rPr>
          <w:rFonts w:ascii="Arial" w:hAnsi="Arial" w:cs="Arial"/>
          <w:color w:val="000000"/>
          <w:sz w:val="24"/>
          <w:szCs w:val="24"/>
        </w:rPr>
      </w:pPr>
      <w:r>
        <w:rPr>
          <w:rFonts w:ascii="Arial" w:hAnsi="Arial" w:cs="Arial"/>
          <w:color w:val="000000"/>
          <w:sz w:val="24"/>
          <w:szCs w:val="24"/>
        </w:rPr>
        <w:t>However, former LDA assets, contracts and liabilities not listed in these instruments automatically transferred to the Territory (represented by the Environment, Planning and Sustainabl</w:t>
      </w:r>
      <w:r w:rsidR="00AD6D61">
        <w:rPr>
          <w:rFonts w:ascii="Arial" w:hAnsi="Arial" w:cs="Arial"/>
          <w:color w:val="000000"/>
          <w:sz w:val="24"/>
          <w:szCs w:val="24"/>
        </w:rPr>
        <w:t>e Development Directorate (the Directorate</w:t>
      </w:r>
      <w:r>
        <w:rPr>
          <w:rFonts w:ascii="Arial" w:hAnsi="Arial" w:cs="Arial"/>
          <w:color w:val="000000"/>
          <w:sz w:val="24"/>
          <w:szCs w:val="24"/>
        </w:rPr>
        <w:t>)) under Division 9.7 of the FMA.</w:t>
      </w:r>
      <w:r w:rsidR="006600F4">
        <w:rPr>
          <w:rFonts w:ascii="Arial" w:hAnsi="Arial" w:cs="Arial"/>
          <w:color w:val="000000"/>
          <w:sz w:val="24"/>
          <w:szCs w:val="24"/>
        </w:rPr>
        <w:t xml:space="preserve">  </w:t>
      </w:r>
    </w:p>
    <w:p w:rsidR="00167DAE" w:rsidRDefault="00167DAE" w:rsidP="00272CC9">
      <w:pPr>
        <w:autoSpaceDE w:val="0"/>
        <w:autoSpaceDN w:val="0"/>
        <w:adjustRightInd w:val="0"/>
        <w:spacing w:after="0"/>
        <w:rPr>
          <w:rFonts w:ascii="Arial" w:hAnsi="Arial" w:cs="Arial"/>
          <w:color w:val="000000"/>
          <w:sz w:val="24"/>
          <w:szCs w:val="24"/>
        </w:rPr>
      </w:pPr>
    </w:p>
    <w:p w:rsidR="00167DAE" w:rsidRDefault="00167DAE" w:rsidP="00272CC9">
      <w:pPr>
        <w:autoSpaceDE w:val="0"/>
        <w:autoSpaceDN w:val="0"/>
        <w:adjustRightInd w:val="0"/>
        <w:spacing w:after="0"/>
        <w:rPr>
          <w:rFonts w:ascii="Arial" w:hAnsi="Arial" w:cs="Arial"/>
          <w:color w:val="000000"/>
          <w:sz w:val="24"/>
          <w:szCs w:val="24"/>
        </w:rPr>
      </w:pPr>
      <w:r>
        <w:rPr>
          <w:rFonts w:ascii="Arial" w:hAnsi="Arial" w:cs="Arial"/>
          <w:color w:val="000000"/>
          <w:sz w:val="24"/>
          <w:szCs w:val="24"/>
        </w:rPr>
        <w:t>Following the transfers to the new entities, a number of assets, contracts and liabilities have been identified that automatically transferred to the Territory.  In addition, the Territory is legally responsible for liabilities under contracts settled by the LDA, for example land sales and civil works, where the statutory period of limitation has not expired.</w:t>
      </w:r>
      <w:r w:rsidR="006600F4">
        <w:rPr>
          <w:rFonts w:ascii="Arial" w:hAnsi="Arial" w:cs="Arial"/>
          <w:color w:val="000000"/>
          <w:sz w:val="24"/>
          <w:szCs w:val="24"/>
        </w:rPr>
        <w:t xml:space="preserve">  </w:t>
      </w:r>
      <w:r w:rsidR="006600F4" w:rsidRPr="006600F4">
        <w:rPr>
          <w:rFonts w:ascii="Arial" w:hAnsi="Arial" w:cs="Arial"/>
          <w:color w:val="000000"/>
          <w:sz w:val="24"/>
          <w:szCs w:val="24"/>
        </w:rPr>
        <w:t xml:space="preserve">This presents an unknown and unquantifiable liability for the </w:t>
      </w:r>
      <w:r w:rsidR="00151B34">
        <w:rPr>
          <w:rFonts w:ascii="Arial" w:hAnsi="Arial" w:cs="Arial"/>
          <w:color w:val="000000"/>
          <w:sz w:val="24"/>
          <w:szCs w:val="24"/>
        </w:rPr>
        <w:t>Terri</w:t>
      </w:r>
      <w:r w:rsidR="006600F4" w:rsidRPr="006600F4">
        <w:rPr>
          <w:rFonts w:ascii="Arial" w:hAnsi="Arial" w:cs="Arial"/>
          <w:color w:val="000000"/>
          <w:sz w:val="24"/>
          <w:szCs w:val="24"/>
        </w:rPr>
        <w:t>tory.</w:t>
      </w:r>
    </w:p>
    <w:p w:rsidR="006600F4" w:rsidRDefault="006600F4" w:rsidP="00272CC9">
      <w:pPr>
        <w:autoSpaceDE w:val="0"/>
        <w:autoSpaceDN w:val="0"/>
        <w:adjustRightInd w:val="0"/>
        <w:spacing w:after="0"/>
        <w:rPr>
          <w:rFonts w:ascii="Arial" w:hAnsi="Arial" w:cs="Arial"/>
          <w:color w:val="000000"/>
          <w:sz w:val="24"/>
          <w:szCs w:val="24"/>
        </w:rPr>
      </w:pPr>
    </w:p>
    <w:p w:rsidR="00081B36" w:rsidRDefault="00081B36">
      <w:pPr>
        <w:spacing w:after="0" w:line="240" w:lineRule="auto"/>
        <w:rPr>
          <w:rFonts w:ascii="Arial" w:hAnsi="Arial" w:cs="Arial"/>
          <w:color w:val="000000"/>
          <w:sz w:val="24"/>
          <w:szCs w:val="24"/>
        </w:rPr>
      </w:pPr>
      <w:r>
        <w:rPr>
          <w:rFonts w:ascii="Arial" w:hAnsi="Arial" w:cs="Arial"/>
          <w:color w:val="000000"/>
          <w:sz w:val="24"/>
          <w:szCs w:val="24"/>
        </w:rPr>
        <w:br w:type="page"/>
      </w:r>
    </w:p>
    <w:p w:rsidR="00E0034C" w:rsidRDefault="00AD6D61" w:rsidP="00E0034C">
      <w:pPr>
        <w:autoSpaceDE w:val="0"/>
        <w:autoSpaceDN w:val="0"/>
        <w:adjustRightInd w:val="0"/>
        <w:spacing w:after="0"/>
        <w:rPr>
          <w:rFonts w:ascii="Arial" w:hAnsi="Arial" w:cs="Arial"/>
          <w:color w:val="000000"/>
          <w:sz w:val="24"/>
          <w:szCs w:val="24"/>
        </w:rPr>
      </w:pPr>
      <w:r>
        <w:rPr>
          <w:rFonts w:ascii="Arial" w:hAnsi="Arial" w:cs="Arial"/>
          <w:color w:val="000000"/>
          <w:sz w:val="24"/>
          <w:szCs w:val="24"/>
        </w:rPr>
        <w:lastRenderedPageBreak/>
        <w:t>The Directorate</w:t>
      </w:r>
      <w:r w:rsidR="006600F4">
        <w:rPr>
          <w:rFonts w:ascii="Arial" w:hAnsi="Arial" w:cs="Arial"/>
          <w:color w:val="000000"/>
          <w:sz w:val="24"/>
          <w:szCs w:val="24"/>
        </w:rPr>
        <w:t xml:space="preserve"> </w:t>
      </w:r>
      <w:r w:rsidR="00F140E1">
        <w:rPr>
          <w:rFonts w:ascii="Arial" w:hAnsi="Arial" w:cs="Arial"/>
          <w:color w:val="000000"/>
          <w:sz w:val="24"/>
          <w:szCs w:val="24"/>
        </w:rPr>
        <w:t>worked</w:t>
      </w:r>
      <w:r w:rsidR="006600F4">
        <w:rPr>
          <w:rFonts w:ascii="Arial" w:hAnsi="Arial" w:cs="Arial"/>
          <w:color w:val="000000"/>
          <w:sz w:val="24"/>
          <w:szCs w:val="24"/>
        </w:rPr>
        <w:t xml:space="preserve"> with the ACT Government Solici</w:t>
      </w:r>
      <w:r>
        <w:rPr>
          <w:rFonts w:ascii="Arial" w:hAnsi="Arial" w:cs="Arial"/>
          <w:color w:val="000000"/>
          <w:sz w:val="24"/>
          <w:szCs w:val="24"/>
        </w:rPr>
        <w:t>tor and the Parliamentary Counse</w:t>
      </w:r>
      <w:r w:rsidR="006600F4">
        <w:rPr>
          <w:rFonts w:ascii="Arial" w:hAnsi="Arial" w:cs="Arial"/>
          <w:color w:val="000000"/>
          <w:sz w:val="24"/>
          <w:szCs w:val="24"/>
        </w:rPr>
        <w:t xml:space="preserve">l’s Office </w:t>
      </w:r>
      <w:r w:rsidR="00F140E1">
        <w:rPr>
          <w:rFonts w:ascii="Arial" w:hAnsi="Arial" w:cs="Arial"/>
          <w:color w:val="000000"/>
          <w:sz w:val="24"/>
          <w:szCs w:val="24"/>
        </w:rPr>
        <w:t xml:space="preserve">on </w:t>
      </w:r>
      <w:r w:rsidR="006600F4">
        <w:rPr>
          <w:rFonts w:ascii="Arial" w:hAnsi="Arial" w:cs="Arial"/>
          <w:color w:val="000000"/>
          <w:sz w:val="24"/>
          <w:szCs w:val="24"/>
        </w:rPr>
        <w:t>options to resolve this issue.</w:t>
      </w:r>
      <w:r w:rsidR="00983CF1">
        <w:rPr>
          <w:rFonts w:ascii="Arial" w:hAnsi="Arial" w:cs="Arial"/>
          <w:color w:val="000000"/>
          <w:sz w:val="24"/>
          <w:szCs w:val="24"/>
        </w:rPr>
        <w:t xml:space="preserve">  </w:t>
      </w:r>
      <w:r w:rsidR="00E60B0F">
        <w:rPr>
          <w:rFonts w:ascii="Arial" w:hAnsi="Arial" w:cs="Arial"/>
          <w:color w:val="000000"/>
          <w:sz w:val="24"/>
          <w:szCs w:val="24"/>
        </w:rPr>
        <w:t>An interim solution was adopted whereby</w:t>
      </w:r>
      <w:r w:rsidR="00983CF1">
        <w:rPr>
          <w:rFonts w:ascii="Arial" w:hAnsi="Arial" w:cs="Arial"/>
          <w:color w:val="000000"/>
          <w:sz w:val="24"/>
          <w:szCs w:val="24"/>
        </w:rPr>
        <w:t xml:space="preserve"> the Directorate transferred management (not legal) responsibility of key </w:t>
      </w:r>
      <w:r>
        <w:rPr>
          <w:rFonts w:ascii="Arial" w:hAnsi="Arial" w:cs="Arial"/>
          <w:color w:val="000000"/>
          <w:sz w:val="24"/>
          <w:szCs w:val="24"/>
        </w:rPr>
        <w:t>contracts transferred under d</w:t>
      </w:r>
      <w:r w:rsidR="00983CF1">
        <w:rPr>
          <w:rFonts w:ascii="Arial" w:hAnsi="Arial" w:cs="Arial"/>
          <w:color w:val="000000"/>
          <w:sz w:val="24"/>
          <w:szCs w:val="24"/>
        </w:rPr>
        <w:t>ivision 9.7 of the FMA to the Authority or Agency, to enable the projects to be progressed.</w:t>
      </w:r>
    </w:p>
    <w:p w:rsidR="00AD6D61" w:rsidRDefault="00AD6D61" w:rsidP="00E0034C">
      <w:pPr>
        <w:autoSpaceDE w:val="0"/>
        <w:autoSpaceDN w:val="0"/>
        <w:adjustRightInd w:val="0"/>
        <w:spacing w:after="0"/>
        <w:rPr>
          <w:rFonts w:ascii="Arial" w:hAnsi="Arial" w:cs="Arial"/>
          <w:color w:val="000000"/>
          <w:sz w:val="24"/>
          <w:szCs w:val="24"/>
        </w:rPr>
      </w:pPr>
    </w:p>
    <w:p w:rsidR="00E0034C" w:rsidRDefault="00AD6D61" w:rsidP="00E0034C">
      <w:pPr>
        <w:autoSpaceDE w:val="0"/>
        <w:autoSpaceDN w:val="0"/>
        <w:adjustRightInd w:val="0"/>
        <w:spacing w:after="0"/>
        <w:rPr>
          <w:rFonts w:ascii="Arial" w:hAnsi="Arial" w:cs="Arial"/>
          <w:color w:val="000000"/>
          <w:sz w:val="24"/>
          <w:szCs w:val="24"/>
        </w:rPr>
      </w:pPr>
      <w:r>
        <w:rPr>
          <w:rFonts w:ascii="Arial" w:hAnsi="Arial" w:cs="Arial"/>
          <w:color w:val="000000"/>
          <w:sz w:val="24"/>
          <w:szCs w:val="24"/>
        </w:rPr>
        <w:t>A transitional r</w:t>
      </w:r>
      <w:r w:rsidR="00E0034C">
        <w:rPr>
          <w:rFonts w:ascii="Arial" w:hAnsi="Arial" w:cs="Arial"/>
          <w:color w:val="000000"/>
          <w:sz w:val="24"/>
          <w:szCs w:val="24"/>
        </w:rPr>
        <w:t>egulation was then d</w:t>
      </w:r>
      <w:r>
        <w:rPr>
          <w:rFonts w:ascii="Arial" w:hAnsi="Arial" w:cs="Arial"/>
          <w:color w:val="000000"/>
          <w:sz w:val="24"/>
          <w:szCs w:val="24"/>
        </w:rPr>
        <w:t>rafted;</w:t>
      </w:r>
      <w:r w:rsidR="00E0034C">
        <w:rPr>
          <w:rFonts w:ascii="Arial" w:hAnsi="Arial" w:cs="Arial"/>
          <w:color w:val="000000"/>
          <w:sz w:val="24"/>
          <w:szCs w:val="24"/>
        </w:rPr>
        <w:t xml:space="preserve"> however</w:t>
      </w:r>
      <w:r>
        <w:rPr>
          <w:rFonts w:ascii="Arial" w:hAnsi="Arial" w:cs="Arial"/>
          <w:color w:val="000000"/>
          <w:sz w:val="24"/>
          <w:szCs w:val="24"/>
        </w:rPr>
        <w:t>,</w:t>
      </w:r>
      <w:r w:rsidR="00E0034C">
        <w:rPr>
          <w:rFonts w:ascii="Arial" w:hAnsi="Arial" w:cs="Arial"/>
          <w:color w:val="000000"/>
          <w:sz w:val="24"/>
          <w:szCs w:val="24"/>
        </w:rPr>
        <w:t xml:space="preserve"> advice was received that</w:t>
      </w:r>
      <w:r w:rsidR="00E0034C" w:rsidRPr="00E0034C">
        <w:rPr>
          <w:rFonts w:ascii="Arial" w:hAnsi="Arial" w:cs="Arial"/>
          <w:color w:val="000000"/>
          <w:sz w:val="24"/>
          <w:szCs w:val="24"/>
        </w:rPr>
        <w:t xml:space="preserve"> any such regulation would have the effect of extensively modifying existing Territory laws, beyond the scope of the transitional powers in the Act, and as such it was preferable to resolve this through amendment legislation.</w:t>
      </w:r>
    </w:p>
    <w:p w:rsidR="00E0034C" w:rsidRDefault="00E0034C" w:rsidP="00E0034C">
      <w:pPr>
        <w:autoSpaceDE w:val="0"/>
        <w:autoSpaceDN w:val="0"/>
        <w:adjustRightInd w:val="0"/>
        <w:spacing w:after="0"/>
        <w:rPr>
          <w:rFonts w:ascii="Arial" w:hAnsi="Arial" w:cs="Arial"/>
          <w:color w:val="000000"/>
          <w:sz w:val="24"/>
          <w:szCs w:val="24"/>
        </w:rPr>
      </w:pPr>
    </w:p>
    <w:p w:rsidR="00E0034C" w:rsidRPr="00E0034C" w:rsidRDefault="00E0034C" w:rsidP="00E0034C">
      <w:pPr>
        <w:autoSpaceDE w:val="0"/>
        <w:autoSpaceDN w:val="0"/>
        <w:adjustRightInd w:val="0"/>
        <w:spacing w:after="0"/>
        <w:rPr>
          <w:rFonts w:ascii="Arial" w:hAnsi="Arial" w:cs="Arial"/>
          <w:color w:val="000000"/>
          <w:sz w:val="24"/>
          <w:szCs w:val="24"/>
        </w:rPr>
      </w:pPr>
      <w:r w:rsidRPr="00E0034C">
        <w:rPr>
          <w:rFonts w:ascii="Arial" w:hAnsi="Arial" w:cs="Arial"/>
          <w:color w:val="000000"/>
          <w:sz w:val="24"/>
          <w:szCs w:val="24"/>
        </w:rPr>
        <w:t>The proposal to rectify this through amendment legislation is recommended as the most comprehensive and transparent solution.  The proposed legislation will provide certainty to land entities, stakeholders, Government and the wider community by in effect deeming all relevant assets, contracts and liabilities (including any matters that have not yet manifested or being discovered) to have been transferred as intended on 30 June 2017.</w:t>
      </w:r>
    </w:p>
    <w:p w:rsidR="00BC28F0" w:rsidRDefault="00BC28F0" w:rsidP="00272CC9">
      <w:pPr>
        <w:autoSpaceDE w:val="0"/>
        <w:autoSpaceDN w:val="0"/>
        <w:adjustRightInd w:val="0"/>
        <w:spacing w:after="0"/>
        <w:rPr>
          <w:rFonts w:ascii="Arial" w:hAnsi="Arial" w:cs="Arial"/>
          <w:color w:val="000000"/>
          <w:sz w:val="24"/>
          <w:szCs w:val="24"/>
        </w:rPr>
      </w:pPr>
    </w:p>
    <w:p w:rsidR="006D497E" w:rsidRDefault="006D497E" w:rsidP="006D497E">
      <w:pPr>
        <w:autoSpaceDE w:val="0"/>
        <w:autoSpaceDN w:val="0"/>
        <w:adjustRightInd w:val="0"/>
        <w:spacing w:after="0"/>
        <w:rPr>
          <w:rFonts w:ascii="Arial" w:hAnsi="Arial" w:cs="Arial"/>
          <w:b/>
          <w:color w:val="000000"/>
          <w:sz w:val="24"/>
          <w:szCs w:val="24"/>
        </w:rPr>
      </w:pPr>
      <w:r w:rsidRPr="003A0C42">
        <w:rPr>
          <w:rFonts w:ascii="Arial" w:hAnsi="Arial" w:cs="Arial"/>
          <w:b/>
          <w:color w:val="000000"/>
          <w:sz w:val="24"/>
          <w:szCs w:val="24"/>
        </w:rPr>
        <w:t>Overview</w:t>
      </w:r>
      <w:r w:rsidRPr="00E641C4">
        <w:rPr>
          <w:rFonts w:ascii="Arial" w:hAnsi="Arial" w:cs="Arial"/>
          <w:b/>
          <w:color w:val="000000"/>
          <w:sz w:val="24"/>
          <w:szCs w:val="24"/>
        </w:rPr>
        <w:t xml:space="preserve"> </w:t>
      </w:r>
    </w:p>
    <w:p w:rsidR="00151B34" w:rsidRDefault="00151B34" w:rsidP="00272CC9">
      <w:pPr>
        <w:autoSpaceDE w:val="0"/>
        <w:autoSpaceDN w:val="0"/>
        <w:adjustRightInd w:val="0"/>
        <w:spacing w:after="0"/>
        <w:rPr>
          <w:rFonts w:ascii="Arial" w:hAnsi="Arial" w:cs="Arial"/>
          <w:color w:val="000000"/>
          <w:sz w:val="24"/>
          <w:szCs w:val="24"/>
        </w:rPr>
      </w:pPr>
    </w:p>
    <w:p w:rsidR="005B4D59" w:rsidRDefault="005B4D59" w:rsidP="00272CC9">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The purpose of this </w:t>
      </w:r>
      <w:r w:rsidR="00E0034C">
        <w:rPr>
          <w:rFonts w:ascii="Arial" w:hAnsi="Arial" w:cs="Arial"/>
          <w:color w:val="000000"/>
          <w:sz w:val="24"/>
          <w:szCs w:val="24"/>
        </w:rPr>
        <w:t>bill</w:t>
      </w:r>
      <w:r>
        <w:rPr>
          <w:rFonts w:ascii="Arial" w:hAnsi="Arial" w:cs="Arial"/>
          <w:color w:val="000000"/>
          <w:sz w:val="24"/>
          <w:szCs w:val="24"/>
        </w:rPr>
        <w:t xml:space="preserve"> is to correctly transfer </w:t>
      </w:r>
      <w:r w:rsidR="00E60B0F">
        <w:rPr>
          <w:rFonts w:ascii="Arial" w:hAnsi="Arial" w:cs="Arial"/>
          <w:color w:val="000000"/>
          <w:sz w:val="24"/>
          <w:szCs w:val="24"/>
        </w:rPr>
        <w:t xml:space="preserve">former </w:t>
      </w:r>
      <w:r>
        <w:rPr>
          <w:rFonts w:ascii="Arial" w:hAnsi="Arial" w:cs="Arial"/>
          <w:color w:val="000000"/>
          <w:sz w:val="24"/>
          <w:szCs w:val="24"/>
        </w:rPr>
        <w:t>LDA assets, contracts and liabilities to the Authority or Agency</w:t>
      </w:r>
      <w:r w:rsidR="00E60B0F">
        <w:rPr>
          <w:rFonts w:ascii="Arial" w:hAnsi="Arial" w:cs="Arial"/>
          <w:color w:val="000000"/>
          <w:sz w:val="24"/>
          <w:szCs w:val="24"/>
        </w:rPr>
        <w:t xml:space="preserve"> as appropriate</w:t>
      </w:r>
      <w:r>
        <w:rPr>
          <w:rFonts w:ascii="Arial" w:hAnsi="Arial" w:cs="Arial"/>
          <w:color w:val="000000"/>
          <w:sz w:val="24"/>
          <w:szCs w:val="24"/>
        </w:rPr>
        <w:t>.</w:t>
      </w:r>
    </w:p>
    <w:p w:rsidR="005B4D59" w:rsidRDefault="005B4D59" w:rsidP="00272CC9">
      <w:pPr>
        <w:autoSpaceDE w:val="0"/>
        <w:autoSpaceDN w:val="0"/>
        <w:adjustRightInd w:val="0"/>
        <w:spacing w:after="0"/>
        <w:rPr>
          <w:rFonts w:ascii="Arial" w:hAnsi="Arial" w:cs="Arial"/>
          <w:color w:val="000000"/>
          <w:sz w:val="24"/>
          <w:szCs w:val="24"/>
        </w:rPr>
      </w:pPr>
    </w:p>
    <w:p w:rsidR="006D497E" w:rsidRPr="004B07C7" w:rsidRDefault="001512A3" w:rsidP="00272CC9">
      <w:pPr>
        <w:autoSpaceDE w:val="0"/>
        <w:autoSpaceDN w:val="0"/>
        <w:adjustRightInd w:val="0"/>
        <w:spacing w:after="0"/>
        <w:rPr>
          <w:rFonts w:ascii="Arial" w:hAnsi="Arial" w:cs="Arial"/>
          <w:color w:val="000000"/>
          <w:sz w:val="24"/>
          <w:szCs w:val="24"/>
        </w:rPr>
      </w:pPr>
      <w:r w:rsidRPr="004B07C7">
        <w:rPr>
          <w:rFonts w:ascii="Arial" w:hAnsi="Arial" w:cs="Arial"/>
          <w:color w:val="000000"/>
          <w:sz w:val="24"/>
          <w:szCs w:val="24"/>
        </w:rPr>
        <w:t>Th</w:t>
      </w:r>
      <w:r w:rsidR="00810CC1">
        <w:rPr>
          <w:rFonts w:ascii="Arial" w:hAnsi="Arial" w:cs="Arial"/>
          <w:color w:val="000000"/>
          <w:sz w:val="24"/>
          <w:szCs w:val="24"/>
        </w:rPr>
        <w:t>e provisions have the</w:t>
      </w:r>
      <w:r w:rsidR="006D497E" w:rsidRPr="004B07C7">
        <w:rPr>
          <w:rFonts w:ascii="Arial" w:hAnsi="Arial" w:cs="Arial"/>
          <w:color w:val="000000"/>
          <w:sz w:val="24"/>
          <w:szCs w:val="24"/>
        </w:rPr>
        <w:t xml:space="preserve"> effect that all assets, contracts and liabilities of the former LDA, which t</w:t>
      </w:r>
      <w:r w:rsidR="00AD6D61">
        <w:rPr>
          <w:rFonts w:ascii="Arial" w:hAnsi="Arial" w:cs="Arial"/>
          <w:color w:val="000000"/>
          <w:sz w:val="24"/>
          <w:szCs w:val="24"/>
        </w:rPr>
        <w:t>ransferred automatically under d</w:t>
      </w:r>
      <w:r w:rsidR="006D497E" w:rsidRPr="004B07C7">
        <w:rPr>
          <w:rFonts w:ascii="Arial" w:hAnsi="Arial" w:cs="Arial"/>
          <w:color w:val="000000"/>
          <w:sz w:val="24"/>
          <w:szCs w:val="24"/>
        </w:rPr>
        <w:t>ivision 9.7 of the FMA to the Territory and that should have been included in the origin</w:t>
      </w:r>
      <w:r w:rsidR="00AD6D61">
        <w:rPr>
          <w:rFonts w:ascii="Arial" w:hAnsi="Arial" w:cs="Arial"/>
          <w:color w:val="000000"/>
          <w:sz w:val="24"/>
          <w:szCs w:val="24"/>
        </w:rPr>
        <w:t>al transfer instruments, are re</w:t>
      </w:r>
      <w:r w:rsidR="006D497E" w:rsidRPr="004B07C7">
        <w:rPr>
          <w:rFonts w:ascii="Arial" w:hAnsi="Arial" w:cs="Arial"/>
          <w:color w:val="000000"/>
          <w:sz w:val="24"/>
          <w:szCs w:val="24"/>
        </w:rPr>
        <w:t>transferred from the Territory to the Authority or Agency as appropriate.</w:t>
      </w:r>
    </w:p>
    <w:p w:rsidR="00275067" w:rsidRDefault="00275067" w:rsidP="00936ED4">
      <w:pPr>
        <w:autoSpaceDE w:val="0"/>
        <w:autoSpaceDN w:val="0"/>
        <w:adjustRightInd w:val="0"/>
        <w:spacing w:after="0"/>
        <w:rPr>
          <w:rFonts w:ascii="Arial" w:hAnsi="Arial" w:cs="Arial"/>
          <w:color w:val="000000"/>
          <w:sz w:val="24"/>
          <w:szCs w:val="24"/>
        </w:rPr>
      </w:pPr>
    </w:p>
    <w:p w:rsidR="00275067" w:rsidRPr="00936ED4" w:rsidRDefault="00275067" w:rsidP="00936ED4">
      <w:pPr>
        <w:autoSpaceDE w:val="0"/>
        <w:autoSpaceDN w:val="0"/>
        <w:adjustRightInd w:val="0"/>
        <w:spacing w:after="0"/>
        <w:rPr>
          <w:rFonts w:ascii="Arial" w:hAnsi="Arial" w:cs="Arial"/>
          <w:color w:val="000000"/>
          <w:sz w:val="24"/>
          <w:szCs w:val="24"/>
        </w:rPr>
      </w:pPr>
      <w:r w:rsidRPr="00936ED4">
        <w:rPr>
          <w:rFonts w:ascii="Arial" w:hAnsi="Arial" w:cs="Arial"/>
          <w:color w:val="000000"/>
          <w:sz w:val="24"/>
          <w:szCs w:val="24"/>
        </w:rPr>
        <w:t xml:space="preserve">The </w:t>
      </w:r>
      <w:r w:rsidR="00E0034C">
        <w:rPr>
          <w:rFonts w:ascii="Arial" w:hAnsi="Arial" w:cs="Arial"/>
          <w:color w:val="000000"/>
          <w:sz w:val="24"/>
          <w:szCs w:val="24"/>
        </w:rPr>
        <w:t>bill</w:t>
      </w:r>
      <w:r w:rsidRPr="00936ED4">
        <w:rPr>
          <w:rFonts w:ascii="Arial" w:hAnsi="Arial" w:cs="Arial"/>
          <w:color w:val="000000"/>
          <w:sz w:val="24"/>
          <w:szCs w:val="24"/>
        </w:rPr>
        <w:t xml:space="preserve"> set</w:t>
      </w:r>
      <w:r w:rsidR="004B07C7" w:rsidRPr="00936ED4">
        <w:rPr>
          <w:rFonts w:ascii="Arial" w:hAnsi="Arial" w:cs="Arial"/>
          <w:color w:val="000000"/>
          <w:sz w:val="24"/>
          <w:szCs w:val="24"/>
        </w:rPr>
        <w:t>s</w:t>
      </w:r>
      <w:r w:rsidRPr="00936ED4">
        <w:rPr>
          <w:rFonts w:ascii="Arial" w:hAnsi="Arial" w:cs="Arial"/>
          <w:color w:val="000000"/>
          <w:sz w:val="24"/>
          <w:szCs w:val="24"/>
        </w:rPr>
        <w:t xml:space="preserve"> out general criteria for determining whether the asset, contract or liability transfers to the Authority or the Agency, by reference to the </w:t>
      </w:r>
      <w:r w:rsidR="004D36CE" w:rsidRPr="00936ED4">
        <w:rPr>
          <w:rFonts w:ascii="Arial" w:hAnsi="Arial" w:cs="Arial"/>
          <w:color w:val="000000"/>
          <w:sz w:val="24"/>
          <w:szCs w:val="24"/>
        </w:rPr>
        <w:t>city</w:t>
      </w:r>
      <w:r w:rsidRPr="00936ED4">
        <w:rPr>
          <w:rFonts w:ascii="Arial" w:hAnsi="Arial" w:cs="Arial"/>
          <w:color w:val="000000"/>
          <w:sz w:val="24"/>
          <w:szCs w:val="24"/>
        </w:rPr>
        <w:t xml:space="preserve"> renewal precinct.</w:t>
      </w:r>
    </w:p>
    <w:p w:rsidR="006D497E" w:rsidRPr="004B07C7" w:rsidRDefault="006D497E" w:rsidP="00272CC9">
      <w:pPr>
        <w:autoSpaceDE w:val="0"/>
        <w:autoSpaceDN w:val="0"/>
        <w:adjustRightInd w:val="0"/>
        <w:spacing w:after="0"/>
        <w:rPr>
          <w:rFonts w:ascii="Arial" w:hAnsi="Arial" w:cs="Arial"/>
          <w:color w:val="000000"/>
          <w:sz w:val="24"/>
          <w:szCs w:val="24"/>
        </w:rPr>
      </w:pPr>
    </w:p>
    <w:p w:rsidR="006D497E" w:rsidRPr="004B07C7" w:rsidRDefault="006D497E" w:rsidP="004D36CE">
      <w:pPr>
        <w:autoSpaceDE w:val="0"/>
        <w:autoSpaceDN w:val="0"/>
        <w:adjustRightInd w:val="0"/>
        <w:spacing w:after="0"/>
        <w:rPr>
          <w:rFonts w:ascii="Arial" w:hAnsi="Arial" w:cs="Arial"/>
          <w:color w:val="000000"/>
          <w:sz w:val="24"/>
          <w:szCs w:val="24"/>
        </w:rPr>
      </w:pPr>
      <w:r w:rsidRPr="004B07C7">
        <w:rPr>
          <w:rFonts w:ascii="Arial" w:hAnsi="Arial" w:cs="Arial"/>
          <w:color w:val="000000"/>
          <w:sz w:val="24"/>
          <w:szCs w:val="24"/>
        </w:rPr>
        <w:t xml:space="preserve">The </w:t>
      </w:r>
      <w:r w:rsidR="00E0034C">
        <w:rPr>
          <w:rFonts w:ascii="Arial" w:hAnsi="Arial" w:cs="Arial"/>
          <w:color w:val="000000"/>
          <w:sz w:val="24"/>
          <w:szCs w:val="24"/>
        </w:rPr>
        <w:t>bill</w:t>
      </w:r>
      <w:r w:rsidRPr="004B07C7">
        <w:rPr>
          <w:rFonts w:ascii="Arial" w:hAnsi="Arial" w:cs="Arial"/>
          <w:color w:val="000000"/>
          <w:sz w:val="24"/>
          <w:szCs w:val="24"/>
        </w:rPr>
        <w:t xml:space="preserve"> applies from 1 July 2017.  Although it is </w:t>
      </w:r>
      <w:r w:rsidRPr="004D36CE">
        <w:rPr>
          <w:rFonts w:ascii="Arial" w:hAnsi="Arial" w:cs="Arial"/>
          <w:color w:val="000000"/>
          <w:sz w:val="24"/>
          <w:szCs w:val="24"/>
        </w:rPr>
        <w:t xml:space="preserve">retrospective, it </w:t>
      </w:r>
      <w:r w:rsidR="004D36CE" w:rsidRPr="004D36CE">
        <w:rPr>
          <w:rFonts w:ascii="Arial" w:hAnsi="Arial" w:cs="Arial"/>
          <w:color w:val="000000"/>
          <w:sz w:val="24"/>
          <w:szCs w:val="24"/>
          <w:lang w:eastAsia="en-AU"/>
        </w:rPr>
        <w:t>does not have a prejudicial operation</w:t>
      </w:r>
      <w:r w:rsidR="004D36CE" w:rsidRPr="004D36CE">
        <w:rPr>
          <w:rFonts w:ascii="Arial" w:hAnsi="Arial" w:cs="Arial"/>
          <w:color w:val="000000"/>
          <w:sz w:val="24"/>
          <w:szCs w:val="24"/>
        </w:rPr>
        <w:t xml:space="preserve"> and </w:t>
      </w:r>
      <w:r w:rsidRPr="004D36CE">
        <w:rPr>
          <w:rFonts w:ascii="Arial" w:hAnsi="Arial" w:cs="Arial"/>
          <w:color w:val="000000"/>
          <w:sz w:val="24"/>
          <w:szCs w:val="24"/>
        </w:rPr>
        <w:t>does not</w:t>
      </w:r>
      <w:r w:rsidRPr="004B07C7">
        <w:rPr>
          <w:rFonts w:ascii="Arial" w:hAnsi="Arial" w:cs="Arial"/>
          <w:color w:val="000000"/>
          <w:sz w:val="24"/>
          <w:szCs w:val="24"/>
        </w:rPr>
        <w:t xml:space="preserve"> cause detriment to any party, but rather clarifies the responsible entity for </w:t>
      </w:r>
      <w:r w:rsidR="008C3699" w:rsidRPr="004B07C7">
        <w:rPr>
          <w:rFonts w:ascii="Arial" w:hAnsi="Arial" w:cs="Arial"/>
          <w:color w:val="000000"/>
          <w:sz w:val="24"/>
          <w:szCs w:val="24"/>
        </w:rPr>
        <w:t>individuals and organisations</w:t>
      </w:r>
      <w:r w:rsidRPr="004B07C7">
        <w:rPr>
          <w:rFonts w:ascii="Arial" w:hAnsi="Arial" w:cs="Arial"/>
          <w:color w:val="000000"/>
          <w:sz w:val="24"/>
          <w:szCs w:val="24"/>
        </w:rPr>
        <w:t xml:space="preserve"> conducting business with the Authority and Agency.</w:t>
      </w:r>
      <w:r w:rsidR="00E0034C">
        <w:rPr>
          <w:rFonts w:ascii="Arial" w:hAnsi="Arial" w:cs="Arial"/>
          <w:color w:val="000000"/>
          <w:sz w:val="24"/>
          <w:szCs w:val="24"/>
        </w:rPr>
        <w:t xml:space="preserve">  </w:t>
      </w:r>
      <w:r w:rsidR="004D36CE">
        <w:rPr>
          <w:rFonts w:ascii="Arial" w:hAnsi="Arial" w:cs="Arial"/>
          <w:color w:val="000000"/>
          <w:sz w:val="24"/>
          <w:szCs w:val="24"/>
        </w:rPr>
        <w:t xml:space="preserve">The </w:t>
      </w:r>
      <w:r w:rsidR="00E0034C">
        <w:rPr>
          <w:rFonts w:ascii="Arial" w:hAnsi="Arial" w:cs="Arial"/>
          <w:color w:val="000000"/>
          <w:sz w:val="24"/>
          <w:szCs w:val="24"/>
        </w:rPr>
        <w:t>bill</w:t>
      </w:r>
      <w:r w:rsidR="004D36CE">
        <w:rPr>
          <w:rFonts w:ascii="Arial" w:hAnsi="Arial" w:cs="Arial"/>
          <w:color w:val="000000"/>
          <w:sz w:val="24"/>
          <w:szCs w:val="24"/>
        </w:rPr>
        <w:t xml:space="preserve"> does not operate adverse to the rights of individuals or impose additional liabilities on </w:t>
      </w:r>
      <w:r w:rsidR="004D36CE" w:rsidRPr="0041680C">
        <w:rPr>
          <w:rFonts w:ascii="Arial" w:hAnsi="Arial" w:cs="Arial"/>
          <w:color w:val="000000"/>
          <w:sz w:val="24"/>
          <w:szCs w:val="24"/>
        </w:rPr>
        <w:t>individuals.</w:t>
      </w:r>
    </w:p>
    <w:p w:rsidR="00B92E7C" w:rsidRPr="004B07C7" w:rsidRDefault="00B92E7C" w:rsidP="004D36CE">
      <w:pPr>
        <w:autoSpaceDE w:val="0"/>
        <w:autoSpaceDN w:val="0"/>
        <w:adjustRightInd w:val="0"/>
        <w:spacing w:after="0"/>
        <w:rPr>
          <w:rFonts w:ascii="Arial" w:hAnsi="Arial" w:cs="Arial"/>
          <w:color w:val="000000"/>
          <w:sz w:val="24"/>
          <w:szCs w:val="24"/>
        </w:rPr>
      </w:pPr>
    </w:p>
    <w:p w:rsidR="002B2D92" w:rsidRDefault="002B2D92" w:rsidP="004D36CE">
      <w:pPr>
        <w:autoSpaceDE w:val="0"/>
        <w:autoSpaceDN w:val="0"/>
        <w:adjustRightInd w:val="0"/>
        <w:spacing w:after="0"/>
        <w:rPr>
          <w:rFonts w:ascii="Arial" w:hAnsi="Arial" w:cs="Arial"/>
          <w:sz w:val="24"/>
          <w:szCs w:val="24"/>
        </w:rPr>
      </w:pPr>
      <w:r w:rsidRPr="004B07C7">
        <w:rPr>
          <w:rFonts w:ascii="Arial" w:hAnsi="Arial" w:cs="Arial"/>
          <w:sz w:val="24"/>
          <w:szCs w:val="24"/>
        </w:rPr>
        <w:t xml:space="preserve">The </w:t>
      </w:r>
      <w:r w:rsidR="00E0034C">
        <w:rPr>
          <w:rFonts w:ascii="Arial" w:hAnsi="Arial" w:cs="Arial"/>
          <w:sz w:val="24"/>
          <w:szCs w:val="24"/>
        </w:rPr>
        <w:t>bill</w:t>
      </w:r>
      <w:r w:rsidRPr="004B07C7">
        <w:rPr>
          <w:rFonts w:ascii="Arial" w:hAnsi="Arial" w:cs="Arial"/>
          <w:sz w:val="24"/>
          <w:szCs w:val="24"/>
        </w:rPr>
        <w:t xml:space="preserve"> has no financial impact as it merely substitutes parties to a contract, it does not change the contractual obligations.  </w:t>
      </w:r>
      <w:r w:rsidR="00F140E1">
        <w:rPr>
          <w:rFonts w:ascii="Arial" w:hAnsi="Arial" w:cs="Arial"/>
          <w:sz w:val="24"/>
          <w:szCs w:val="24"/>
        </w:rPr>
        <w:t>To provide further clarification, t</w:t>
      </w:r>
      <w:r w:rsidR="004D36CE">
        <w:rPr>
          <w:rFonts w:ascii="Arial" w:hAnsi="Arial" w:cs="Arial"/>
          <w:sz w:val="24"/>
          <w:szCs w:val="24"/>
        </w:rPr>
        <w:t xml:space="preserve">he </w:t>
      </w:r>
      <w:r w:rsidR="00E0034C">
        <w:rPr>
          <w:rFonts w:ascii="Arial" w:hAnsi="Arial" w:cs="Arial"/>
          <w:sz w:val="24"/>
          <w:szCs w:val="24"/>
        </w:rPr>
        <w:t>bill</w:t>
      </w:r>
      <w:r w:rsidR="004D36CE">
        <w:rPr>
          <w:rFonts w:ascii="Arial" w:hAnsi="Arial" w:cs="Arial"/>
          <w:sz w:val="24"/>
          <w:szCs w:val="24"/>
        </w:rPr>
        <w:t xml:space="preserve"> states that the transfers are made ‘without a conveyance, transfer or assignment.’</w:t>
      </w:r>
      <w:r w:rsidR="007461AA" w:rsidRPr="004B07C7">
        <w:rPr>
          <w:rFonts w:ascii="Arial" w:hAnsi="Arial" w:cs="Arial"/>
          <w:sz w:val="24"/>
          <w:szCs w:val="24"/>
        </w:rPr>
        <w:t xml:space="preserve">  It also has no taxation implications. </w:t>
      </w:r>
    </w:p>
    <w:p w:rsidR="006C64CA" w:rsidRDefault="006C64CA" w:rsidP="009C0AD9">
      <w:pPr>
        <w:autoSpaceDE w:val="0"/>
        <w:autoSpaceDN w:val="0"/>
        <w:adjustRightInd w:val="0"/>
        <w:spacing w:after="0"/>
        <w:rPr>
          <w:rFonts w:ascii="Arial" w:hAnsi="Arial" w:cs="Arial"/>
          <w:sz w:val="24"/>
          <w:szCs w:val="24"/>
        </w:rPr>
      </w:pPr>
    </w:p>
    <w:p w:rsidR="00E65972" w:rsidRPr="004B07C7" w:rsidRDefault="00E65972" w:rsidP="00315D1B">
      <w:pPr>
        <w:keepNext/>
        <w:keepLines/>
        <w:autoSpaceDE w:val="0"/>
        <w:autoSpaceDN w:val="0"/>
        <w:adjustRightInd w:val="0"/>
        <w:spacing w:after="0"/>
        <w:rPr>
          <w:rFonts w:ascii="Arial" w:hAnsi="Arial" w:cs="Arial"/>
          <w:b/>
          <w:color w:val="000000"/>
          <w:sz w:val="24"/>
          <w:szCs w:val="24"/>
        </w:rPr>
      </w:pPr>
      <w:r w:rsidRPr="004B07C7">
        <w:rPr>
          <w:rFonts w:ascii="Arial" w:hAnsi="Arial" w:cs="Arial"/>
          <w:b/>
          <w:color w:val="000000"/>
          <w:sz w:val="24"/>
          <w:szCs w:val="24"/>
        </w:rPr>
        <w:lastRenderedPageBreak/>
        <w:t>Human Rights</w:t>
      </w:r>
    </w:p>
    <w:p w:rsidR="009202CB" w:rsidRPr="004B07C7" w:rsidRDefault="009C4B45" w:rsidP="00315D1B">
      <w:pPr>
        <w:keepNext/>
        <w:keepLines/>
        <w:autoSpaceDE w:val="0"/>
        <w:autoSpaceDN w:val="0"/>
        <w:adjustRightInd w:val="0"/>
        <w:spacing w:after="0"/>
        <w:rPr>
          <w:rFonts w:ascii="Arial" w:hAnsi="Arial" w:cs="Arial"/>
          <w:sz w:val="24"/>
          <w:szCs w:val="24"/>
        </w:rPr>
      </w:pPr>
      <w:r w:rsidRPr="004B07C7">
        <w:rPr>
          <w:rFonts w:ascii="Arial" w:hAnsi="Arial" w:cs="Arial"/>
          <w:sz w:val="24"/>
          <w:szCs w:val="24"/>
        </w:rPr>
        <w:t xml:space="preserve">The </w:t>
      </w:r>
      <w:r w:rsidR="00E60B0F">
        <w:rPr>
          <w:rFonts w:ascii="Arial" w:hAnsi="Arial" w:cs="Arial"/>
          <w:sz w:val="24"/>
          <w:szCs w:val="24"/>
        </w:rPr>
        <w:t>Scrutiny of Bills Committee’s</w:t>
      </w:r>
      <w:r w:rsidRPr="004B07C7">
        <w:rPr>
          <w:rFonts w:ascii="Arial" w:hAnsi="Arial" w:cs="Arial"/>
          <w:sz w:val="24"/>
          <w:szCs w:val="24"/>
        </w:rPr>
        <w:t xml:space="preserve"> terms of reference requires consideration of human rights, among other matters. In this case, no human rights are impacted.</w:t>
      </w:r>
    </w:p>
    <w:p w:rsidR="00DE19EE" w:rsidRDefault="00DE19EE">
      <w:pPr>
        <w:spacing w:after="0" w:line="240" w:lineRule="auto"/>
        <w:rPr>
          <w:rFonts w:ascii="Arial" w:hAnsi="Arial" w:cs="Arial"/>
          <w:b/>
          <w:color w:val="000000"/>
          <w:sz w:val="24"/>
          <w:szCs w:val="24"/>
        </w:rPr>
      </w:pPr>
    </w:p>
    <w:p w:rsidR="00B079E2" w:rsidRDefault="00B079E2" w:rsidP="007965B7">
      <w:pPr>
        <w:autoSpaceDE w:val="0"/>
        <w:autoSpaceDN w:val="0"/>
        <w:adjustRightInd w:val="0"/>
        <w:spacing w:after="0"/>
        <w:rPr>
          <w:rFonts w:ascii="Arial" w:hAnsi="Arial" w:cs="Arial"/>
          <w:b/>
          <w:color w:val="000000"/>
          <w:sz w:val="24"/>
          <w:szCs w:val="24"/>
        </w:rPr>
      </w:pPr>
    </w:p>
    <w:p w:rsidR="00151B34" w:rsidRDefault="00151B34">
      <w:pPr>
        <w:spacing w:after="0" w:line="240" w:lineRule="auto"/>
        <w:rPr>
          <w:rFonts w:ascii="Arial" w:hAnsi="Arial" w:cs="Arial"/>
          <w:b/>
          <w:color w:val="000000"/>
          <w:sz w:val="24"/>
          <w:szCs w:val="24"/>
          <w:highlight w:val="yellow"/>
        </w:rPr>
      </w:pPr>
      <w:r>
        <w:rPr>
          <w:rFonts w:ascii="Arial" w:hAnsi="Arial" w:cs="Arial"/>
          <w:b/>
          <w:color w:val="000000"/>
          <w:sz w:val="24"/>
          <w:szCs w:val="24"/>
          <w:highlight w:val="yellow"/>
        </w:rPr>
        <w:br w:type="page"/>
      </w:r>
    </w:p>
    <w:p w:rsidR="00081121" w:rsidRPr="00151B34" w:rsidRDefault="00E65972" w:rsidP="007965B7">
      <w:pPr>
        <w:autoSpaceDE w:val="0"/>
        <w:autoSpaceDN w:val="0"/>
        <w:adjustRightInd w:val="0"/>
        <w:spacing w:after="0"/>
        <w:rPr>
          <w:rFonts w:ascii="Arial" w:hAnsi="Arial" w:cs="Arial"/>
          <w:b/>
          <w:color w:val="000000"/>
          <w:sz w:val="24"/>
          <w:szCs w:val="24"/>
        </w:rPr>
      </w:pPr>
      <w:r w:rsidRPr="00151B34">
        <w:rPr>
          <w:rFonts w:ascii="Arial" w:hAnsi="Arial" w:cs="Arial"/>
          <w:b/>
          <w:color w:val="000000"/>
          <w:sz w:val="24"/>
          <w:szCs w:val="24"/>
        </w:rPr>
        <w:t>Outline of Provisions</w:t>
      </w:r>
    </w:p>
    <w:p w:rsidR="000535C0" w:rsidRPr="00151B34" w:rsidRDefault="000535C0" w:rsidP="00272CC9">
      <w:pPr>
        <w:autoSpaceDE w:val="0"/>
        <w:autoSpaceDN w:val="0"/>
        <w:adjustRightInd w:val="0"/>
        <w:spacing w:after="0"/>
        <w:rPr>
          <w:rFonts w:ascii="Arial" w:hAnsi="Arial" w:cs="Arial"/>
          <w:b/>
          <w:bCs/>
          <w:color w:val="000000"/>
          <w:sz w:val="24"/>
          <w:szCs w:val="24"/>
        </w:rPr>
      </w:pPr>
    </w:p>
    <w:p w:rsidR="00081121" w:rsidRPr="00151B34" w:rsidRDefault="00081121" w:rsidP="00276343">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Clause 1</w:t>
      </w:r>
      <w:r w:rsidR="00276343" w:rsidRPr="00151B34">
        <w:rPr>
          <w:rFonts w:ascii="Arial" w:hAnsi="Arial" w:cs="Arial"/>
          <w:b/>
          <w:bCs/>
          <w:color w:val="000000"/>
          <w:sz w:val="24"/>
          <w:szCs w:val="24"/>
        </w:rPr>
        <w:t xml:space="preserve"> </w:t>
      </w:r>
      <w:r w:rsidR="00276343" w:rsidRPr="00151B34">
        <w:rPr>
          <w:rFonts w:ascii="Arial" w:hAnsi="Arial" w:cs="Arial"/>
          <w:b/>
          <w:bCs/>
          <w:color w:val="000000"/>
          <w:sz w:val="24"/>
          <w:szCs w:val="24"/>
        </w:rPr>
        <w:tab/>
      </w:r>
      <w:r w:rsidRPr="00151B34">
        <w:rPr>
          <w:rFonts w:ascii="Arial" w:hAnsi="Arial" w:cs="Arial"/>
          <w:b/>
          <w:bCs/>
          <w:color w:val="000000"/>
          <w:sz w:val="24"/>
          <w:szCs w:val="24"/>
        </w:rPr>
        <w:t>Name</w:t>
      </w:r>
      <w:r w:rsidR="002427EC" w:rsidRPr="00151B34">
        <w:rPr>
          <w:rFonts w:ascii="Arial" w:hAnsi="Arial" w:cs="Arial"/>
          <w:b/>
          <w:bCs/>
          <w:color w:val="000000"/>
          <w:sz w:val="24"/>
          <w:szCs w:val="24"/>
        </w:rPr>
        <w:t xml:space="preserve"> of </w:t>
      </w:r>
      <w:r w:rsidR="00151B34" w:rsidRPr="00151B34">
        <w:rPr>
          <w:rFonts w:ascii="Arial" w:hAnsi="Arial" w:cs="Arial"/>
          <w:b/>
          <w:bCs/>
          <w:color w:val="000000"/>
          <w:sz w:val="24"/>
          <w:szCs w:val="24"/>
        </w:rPr>
        <w:t>Act</w:t>
      </w:r>
    </w:p>
    <w:p w:rsidR="00081121" w:rsidRPr="00151B34" w:rsidRDefault="00130791" w:rsidP="00272CC9">
      <w:pPr>
        <w:pStyle w:val="ListParagraph"/>
        <w:spacing w:line="276" w:lineRule="auto"/>
        <w:ind w:left="0"/>
        <w:rPr>
          <w:rFonts w:ascii="Arial" w:hAnsi="Arial" w:cs="Arial"/>
          <w:bCs/>
          <w:color w:val="000000"/>
          <w:sz w:val="24"/>
          <w:szCs w:val="24"/>
        </w:rPr>
      </w:pPr>
      <w:r w:rsidRPr="00151B34">
        <w:rPr>
          <w:rFonts w:ascii="Arial" w:hAnsi="Arial" w:cs="Arial"/>
          <w:bCs/>
          <w:color w:val="000000"/>
          <w:sz w:val="24"/>
          <w:szCs w:val="24"/>
        </w:rPr>
        <w:t>This clause names the</w:t>
      </w:r>
      <w:r w:rsidR="00E65972" w:rsidRPr="00151B34">
        <w:rPr>
          <w:rFonts w:ascii="Arial" w:hAnsi="Arial" w:cs="Arial"/>
          <w:bCs/>
          <w:color w:val="000000"/>
          <w:sz w:val="24"/>
          <w:szCs w:val="24"/>
        </w:rPr>
        <w:t xml:space="preserve"> </w:t>
      </w:r>
      <w:r w:rsidR="00151B34" w:rsidRPr="00151B34">
        <w:rPr>
          <w:rFonts w:ascii="Arial" w:hAnsi="Arial" w:cs="Arial"/>
          <w:bCs/>
          <w:color w:val="000000"/>
          <w:sz w:val="24"/>
          <w:szCs w:val="24"/>
        </w:rPr>
        <w:t>Act</w:t>
      </w:r>
      <w:r w:rsidR="00617E50" w:rsidRPr="00151B34">
        <w:rPr>
          <w:rFonts w:ascii="Arial" w:hAnsi="Arial" w:cs="Arial"/>
          <w:color w:val="000000"/>
          <w:sz w:val="24"/>
          <w:szCs w:val="24"/>
        </w:rPr>
        <w:t>.</w:t>
      </w:r>
    </w:p>
    <w:p w:rsidR="00130791" w:rsidRPr="00151B34" w:rsidRDefault="00130791" w:rsidP="00272CC9">
      <w:pPr>
        <w:pStyle w:val="ListParagraph"/>
        <w:spacing w:line="276" w:lineRule="auto"/>
        <w:ind w:left="0"/>
        <w:rPr>
          <w:rFonts w:ascii="Arial" w:hAnsi="Arial" w:cs="Arial"/>
          <w:bCs/>
          <w:color w:val="000000"/>
          <w:sz w:val="24"/>
          <w:szCs w:val="24"/>
        </w:rPr>
      </w:pPr>
    </w:p>
    <w:p w:rsidR="006951F3" w:rsidRPr="00151B34" w:rsidRDefault="00276343" w:rsidP="00272CC9">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Clause 2</w:t>
      </w:r>
      <w:r w:rsidR="006951F3" w:rsidRPr="00151B34">
        <w:rPr>
          <w:rFonts w:ascii="Arial" w:hAnsi="Arial" w:cs="Arial"/>
          <w:b/>
          <w:bCs/>
          <w:color w:val="000000"/>
          <w:sz w:val="24"/>
          <w:szCs w:val="24"/>
        </w:rPr>
        <w:t xml:space="preserve"> </w:t>
      </w:r>
      <w:r w:rsidRPr="00151B34">
        <w:rPr>
          <w:rFonts w:ascii="Arial" w:hAnsi="Arial" w:cs="Arial"/>
          <w:b/>
          <w:bCs/>
          <w:color w:val="000000"/>
          <w:sz w:val="24"/>
          <w:szCs w:val="24"/>
        </w:rPr>
        <w:tab/>
      </w:r>
      <w:r w:rsidR="006951F3" w:rsidRPr="00151B34">
        <w:rPr>
          <w:rFonts w:ascii="Arial" w:hAnsi="Arial" w:cs="Arial"/>
          <w:b/>
          <w:bCs/>
          <w:color w:val="000000"/>
          <w:sz w:val="24"/>
          <w:szCs w:val="24"/>
        </w:rPr>
        <w:t>Commencement</w:t>
      </w:r>
    </w:p>
    <w:p w:rsidR="008F6D7D" w:rsidRDefault="008F6D7D" w:rsidP="00272CC9">
      <w:pPr>
        <w:autoSpaceDE w:val="0"/>
        <w:autoSpaceDN w:val="0"/>
        <w:adjustRightInd w:val="0"/>
        <w:spacing w:after="0"/>
        <w:rPr>
          <w:rFonts w:ascii="Arial" w:hAnsi="Arial" w:cs="Arial"/>
          <w:bCs/>
          <w:color w:val="000000"/>
          <w:sz w:val="24"/>
          <w:szCs w:val="24"/>
        </w:rPr>
      </w:pPr>
      <w:r w:rsidRPr="00151B34">
        <w:rPr>
          <w:rFonts w:ascii="Arial" w:hAnsi="Arial" w:cs="Arial"/>
          <w:bCs/>
          <w:color w:val="000000"/>
          <w:sz w:val="24"/>
          <w:szCs w:val="24"/>
        </w:rPr>
        <w:t xml:space="preserve">This clause </w:t>
      </w:r>
      <w:r w:rsidR="00FB6FBE" w:rsidRPr="00151B34">
        <w:rPr>
          <w:rFonts w:ascii="Arial" w:hAnsi="Arial" w:cs="Arial"/>
          <w:bCs/>
          <w:color w:val="000000"/>
          <w:sz w:val="24"/>
          <w:szCs w:val="24"/>
        </w:rPr>
        <w:t xml:space="preserve">provides for the commencement of the </w:t>
      </w:r>
      <w:r w:rsidR="007F3714" w:rsidRPr="00151B34">
        <w:rPr>
          <w:rFonts w:ascii="Arial" w:hAnsi="Arial" w:cs="Arial"/>
          <w:bCs/>
          <w:color w:val="000000"/>
          <w:sz w:val="24"/>
          <w:szCs w:val="24"/>
        </w:rPr>
        <w:t>bill</w:t>
      </w:r>
      <w:r w:rsidR="00617E50" w:rsidRPr="00151B34">
        <w:rPr>
          <w:rFonts w:ascii="Arial" w:hAnsi="Arial" w:cs="Arial"/>
          <w:bCs/>
          <w:color w:val="000000"/>
          <w:sz w:val="24"/>
          <w:szCs w:val="24"/>
        </w:rPr>
        <w:t>.</w:t>
      </w:r>
    </w:p>
    <w:p w:rsidR="00151B34" w:rsidRDefault="00151B34" w:rsidP="00272CC9">
      <w:pPr>
        <w:autoSpaceDE w:val="0"/>
        <w:autoSpaceDN w:val="0"/>
        <w:adjustRightInd w:val="0"/>
        <w:spacing w:after="0"/>
        <w:rPr>
          <w:rFonts w:ascii="Arial" w:hAnsi="Arial" w:cs="Arial"/>
          <w:bCs/>
          <w:color w:val="000000"/>
          <w:sz w:val="24"/>
          <w:szCs w:val="24"/>
        </w:rPr>
      </w:pPr>
    </w:p>
    <w:p w:rsidR="00151B34" w:rsidRPr="00151B34" w:rsidRDefault="00151B34" w:rsidP="00151B34">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 xml:space="preserve">Clause </w:t>
      </w:r>
      <w:r>
        <w:rPr>
          <w:rFonts w:ascii="Arial" w:hAnsi="Arial" w:cs="Arial"/>
          <w:b/>
          <w:bCs/>
          <w:color w:val="000000"/>
          <w:sz w:val="24"/>
          <w:szCs w:val="24"/>
        </w:rPr>
        <w:t>3</w:t>
      </w:r>
      <w:r w:rsidRPr="00151B34">
        <w:rPr>
          <w:rFonts w:ascii="Arial" w:hAnsi="Arial" w:cs="Arial"/>
          <w:b/>
          <w:bCs/>
          <w:color w:val="000000"/>
          <w:sz w:val="24"/>
          <w:szCs w:val="24"/>
        </w:rPr>
        <w:t xml:space="preserve"> </w:t>
      </w:r>
      <w:r w:rsidRPr="00151B34">
        <w:rPr>
          <w:rFonts w:ascii="Arial" w:hAnsi="Arial" w:cs="Arial"/>
          <w:b/>
          <w:bCs/>
          <w:color w:val="000000"/>
          <w:sz w:val="24"/>
          <w:szCs w:val="24"/>
        </w:rPr>
        <w:tab/>
      </w:r>
      <w:r>
        <w:rPr>
          <w:rFonts w:ascii="Arial" w:hAnsi="Arial" w:cs="Arial"/>
          <w:b/>
          <w:bCs/>
          <w:color w:val="000000"/>
          <w:sz w:val="24"/>
          <w:szCs w:val="24"/>
        </w:rPr>
        <w:t>Legislation amended</w:t>
      </w:r>
    </w:p>
    <w:p w:rsidR="00151B34" w:rsidRDefault="00151B34" w:rsidP="00151B34">
      <w:pPr>
        <w:autoSpaceDE w:val="0"/>
        <w:autoSpaceDN w:val="0"/>
        <w:adjustRightInd w:val="0"/>
        <w:spacing w:after="0"/>
        <w:rPr>
          <w:rFonts w:ascii="Arial" w:hAnsi="Arial" w:cs="Arial"/>
          <w:bCs/>
          <w:color w:val="000000"/>
          <w:sz w:val="24"/>
          <w:szCs w:val="24"/>
        </w:rPr>
      </w:pPr>
      <w:r w:rsidRPr="00151B34">
        <w:rPr>
          <w:rFonts w:ascii="Arial" w:hAnsi="Arial" w:cs="Arial"/>
          <w:bCs/>
          <w:color w:val="000000"/>
          <w:sz w:val="24"/>
          <w:szCs w:val="24"/>
        </w:rPr>
        <w:t xml:space="preserve">This clause </w:t>
      </w:r>
      <w:r>
        <w:rPr>
          <w:rFonts w:ascii="Arial" w:hAnsi="Arial" w:cs="Arial"/>
          <w:bCs/>
          <w:color w:val="000000"/>
          <w:sz w:val="24"/>
          <w:szCs w:val="24"/>
        </w:rPr>
        <w:t>provides for legislation that is to be amended</w:t>
      </w:r>
      <w:r w:rsidRPr="00151B34">
        <w:rPr>
          <w:rFonts w:ascii="Arial" w:hAnsi="Arial" w:cs="Arial"/>
          <w:bCs/>
          <w:color w:val="000000"/>
          <w:sz w:val="24"/>
          <w:szCs w:val="24"/>
        </w:rPr>
        <w:t>.</w:t>
      </w:r>
    </w:p>
    <w:p w:rsidR="00151B34" w:rsidRDefault="00151B34" w:rsidP="00272CC9">
      <w:pPr>
        <w:autoSpaceDE w:val="0"/>
        <w:autoSpaceDN w:val="0"/>
        <w:adjustRightInd w:val="0"/>
        <w:spacing w:after="0"/>
        <w:rPr>
          <w:rFonts w:ascii="Arial" w:hAnsi="Arial" w:cs="Arial"/>
          <w:bCs/>
          <w:color w:val="000000"/>
          <w:sz w:val="24"/>
          <w:szCs w:val="24"/>
        </w:rPr>
      </w:pPr>
    </w:p>
    <w:p w:rsidR="00151B34" w:rsidRPr="00151B34" w:rsidRDefault="00151B34" w:rsidP="00151B34">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 xml:space="preserve">Clause 4 </w:t>
      </w:r>
      <w:r w:rsidRPr="00151B34">
        <w:rPr>
          <w:rFonts w:ascii="Arial" w:hAnsi="Arial" w:cs="Arial"/>
          <w:b/>
          <w:bCs/>
          <w:color w:val="000000"/>
          <w:sz w:val="24"/>
          <w:szCs w:val="24"/>
        </w:rPr>
        <w:tab/>
        <w:t>New part 12</w:t>
      </w:r>
    </w:p>
    <w:p w:rsidR="00617E50" w:rsidRPr="00151B34" w:rsidRDefault="00151B34" w:rsidP="000535C0">
      <w:pPr>
        <w:autoSpaceDE w:val="0"/>
        <w:autoSpaceDN w:val="0"/>
        <w:adjustRightInd w:val="0"/>
        <w:spacing w:after="0"/>
        <w:rPr>
          <w:rFonts w:ascii="Arial" w:hAnsi="Arial" w:cs="Arial"/>
          <w:bCs/>
          <w:color w:val="000000"/>
          <w:sz w:val="24"/>
          <w:szCs w:val="24"/>
        </w:rPr>
      </w:pPr>
      <w:r w:rsidRPr="00151B34">
        <w:rPr>
          <w:rFonts w:ascii="Arial" w:hAnsi="Arial" w:cs="Arial"/>
          <w:bCs/>
          <w:color w:val="000000"/>
          <w:sz w:val="24"/>
          <w:szCs w:val="24"/>
        </w:rPr>
        <w:t xml:space="preserve">This clause inserts new sections into the </w:t>
      </w:r>
      <w:r w:rsidR="0041680C" w:rsidRPr="00151B34">
        <w:rPr>
          <w:rFonts w:ascii="Arial" w:hAnsi="Arial" w:cs="Arial"/>
          <w:bCs/>
          <w:i/>
          <w:color w:val="000000"/>
          <w:sz w:val="24"/>
          <w:szCs w:val="24"/>
        </w:rPr>
        <w:t xml:space="preserve">City Renewal Authority and Suburban Land Agency Act </w:t>
      </w:r>
      <w:r w:rsidR="0041680C" w:rsidRPr="00AD6D61">
        <w:rPr>
          <w:rFonts w:ascii="Arial" w:hAnsi="Arial" w:cs="Arial"/>
          <w:bCs/>
          <w:i/>
          <w:color w:val="000000"/>
          <w:sz w:val="24"/>
          <w:szCs w:val="24"/>
        </w:rPr>
        <w:t>2017</w:t>
      </w:r>
      <w:r w:rsidR="0041680C" w:rsidRPr="00151B34">
        <w:rPr>
          <w:rFonts w:ascii="Arial" w:hAnsi="Arial" w:cs="Arial"/>
          <w:bCs/>
          <w:color w:val="000000"/>
          <w:sz w:val="24"/>
          <w:szCs w:val="24"/>
        </w:rPr>
        <w:t>.  The new sections are discussed below.</w:t>
      </w:r>
    </w:p>
    <w:p w:rsidR="0041680C" w:rsidRPr="00151B34" w:rsidRDefault="0041680C" w:rsidP="000535C0">
      <w:pPr>
        <w:autoSpaceDE w:val="0"/>
        <w:autoSpaceDN w:val="0"/>
        <w:adjustRightInd w:val="0"/>
        <w:spacing w:after="0"/>
        <w:rPr>
          <w:rFonts w:ascii="Arial" w:hAnsi="Arial" w:cs="Arial"/>
          <w:bCs/>
          <w:color w:val="000000"/>
          <w:sz w:val="24"/>
          <w:szCs w:val="24"/>
        </w:rPr>
      </w:pPr>
    </w:p>
    <w:p w:rsidR="0041680C" w:rsidRPr="00151B34" w:rsidRDefault="0041680C" w:rsidP="000535C0">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Section 2</w:t>
      </w:r>
      <w:r w:rsidR="00151B34" w:rsidRPr="00151B34">
        <w:rPr>
          <w:rFonts w:ascii="Arial" w:hAnsi="Arial" w:cs="Arial"/>
          <w:b/>
          <w:bCs/>
          <w:color w:val="000000"/>
          <w:sz w:val="24"/>
          <w:szCs w:val="24"/>
        </w:rPr>
        <w:t>1</w:t>
      </w:r>
      <w:r w:rsidRPr="00151B34">
        <w:rPr>
          <w:rFonts w:ascii="Arial" w:hAnsi="Arial" w:cs="Arial"/>
          <w:b/>
          <w:bCs/>
          <w:color w:val="000000"/>
          <w:sz w:val="24"/>
          <w:szCs w:val="24"/>
        </w:rPr>
        <w:t>0</w:t>
      </w:r>
      <w:r w:rsidR="00AD6D61">
        <w:rPr>
          <w:rFonts w:ascii="Arial" w:hAnsi="Arial" w:cs="Arial"/>
          <w:b/>
          <w:bCs/>
          <w:color w:val="000000"/>
          <w:sz w:val="24"/>
          <w:szCs w:val="24"/>
        </w:rPr>
        <w:tab/>
        <w:t>Definitions—</w:t>
      </w:r>
      <w:r w:rsidR="00B025BD" w:rsidRPr="00151B34">
        <w:rPr>
          <w:rFonts w:ascii="Arial" w:hAnsi="Arial" w:cs="Arial"/>
          <w:b/>
          <w:bCs/>
          <w:color w:val="000000"/>
          <w:sz w:val="24"/>
          <w:szCs w:val="24"/>
        </w:rPr>
        <w:t>pt</w:t>
      </w:r>
      <w:r w:rsidR="00AD6D61">
        <w:rPr>
          <w:rFonts w:ascii="Arial" w:hAnsi="Arial" w:cs="Arial"/>
          <w:b/>
          <w:bCs/>
          <w:color w:val="000000"/>
          <w:sz w:val="24"/>
          <w:szCs w:val="24"/>
        </w:rPr>
        <w:t xml:space="preserve"> </w:t>
      </w:r>
      <w:r w:rsidR="00B025BD" w:rsidRPr="00151B34">
        <w:rPr>
          <w:rFonts w:ascii="Arial" w:hAnsi="Arial" w:cs="Arial"/>
          <w:b/>
          <w:bCs/>
          <w:color w:val="000000"/>
          <w:sz w:val="24"/>
          <w:szCs w:val="24"/>
        </w:rPr>
        <w:t>1</w:t>
      </w:r>
      <w:r w:rsidR="00151B34" w:rsidRPr="00151B34">
        <w:rPr>
          <w:rFonts w:ascii="Arial" w:hAnsi="Arial" w:cs="Arial"/>
          <w:b/>
          <w:bCs/>
          <w:color w:val="000000"/>
          <w:sz w:val="24"/>
          <w:szCs w:val="24"/>
        </w:rPr>
        <w:t>2</w:t>
      </w:r>
    </w:p>
    <w:p w:rsidR="00B025BD" w:rsidRPr="00151B34" w:rsidRDefault="00B025BD" w:rsidP="000535C0">
      <w:pPr>
        <w:autoSpaceDE w:val="0"/>
        <w:autoSpaceDN w:val="0"/>
        <w:adjustRightInd w:val="0"/>
        <w:spacing w:after="0"/>
        <w:rPr>
          <w:rFonts w:ascii="Arial" w:hAnsi="Arial" w:cs="Arial"/>
          <w:bCs/>
          <w:color w:val="000000"/>
          <w:sz w:val="24"/>
          <w:szCs w:val="24"/>
        </w:rPr>
      </w:pPr>
      <w:r w:rsidRPr="00151B34">
        <w:rPr>
          <w:rFonts w:ascii="Arial" w:hAnsi="Arial" w:cs="Arial"/>
          <w:bCs/>
          <w:color w:val="000000"/>
          <w:sz w:val="24"/>
          <w:szCs w:val="24"/>
        </w:rPr>
        <w:t xml:space="preserve">This section defines </w:t>
      </w:r>
      <w:r w:rsidRPr="00151B34">
        <w:rPr>
          <w:rFonts w:ascii="Arial" w:hAnsi="Arial" w:cs="Arial"/>
          <w:bCs/>
          <w:i/>
          <w:color w:val="000000"/>
          <w:sz w:val="24"/>
          <w:szCs w:val="24"/>
        </w:rPr>
        <w:t>city renewal precinct</w:t>
      </w:r>
      <w:r w:rsidRPr="00151B34">
        <w:rPr>
          <w:rFonts w:ascii="Arial" w:hAnsi="Arial" w:cs="Arial"/>
          <w:bCs/>
          <w:color w:val="000000"/>
          <w:sz w:val="24"/>
          <w:szCs w:val="24"/>
        </w:rPr>
        <w:t xml:space="preserve">, </w:t>
      </w:r>
      <w:r w:rsidRPr="00151B34">
        <w:rPr>
          <w:rFonts w:ascii="Arial" w:hAnsi="Arial" w:cs="Arial"/>
          <w:bCs/>
          <w:i/>
          <w:color w:val="000000"/>
          <w:sz w:val="24"/>
          <w:szCs w:val="24"/>
        </w:rPr>
        <w:t>connected to the city renewal precinct</w:t>
      </w:r>
      <w:r w:rsidRPr="00151B34">
        <w:rPr>
          <w:rFonts w:ascii="Arial" w:hAnsi="Arial" w:cs="Arial"/>
          <w:bCs/>
          <w:color w:val="000000"/>
          <w:sz w:val="24"/>
          <w:szCs w:val="24"/>
        </w:rPr>
        <w:t xml:space="preserve"> and </w:t>
      </w:r>
      <w:r w:rsidRPr="00151B34">
        <w:rPr>
          <w:rFonts w:ascii="Arial" w:hAnsi="Arial" w:cs="Arial"/>
          <w:bCs/>
          <w:i/>
          <w:color w:val="000000"/>
          <w:sz w:val="24"/>
          <w:szCs w:val="24"/>
        </w:rPr>
        <w:t xml:space="preserve">land development agency </w:t>
      </w:r>
      <w:r w:rsidRPr="00151B34">
        <w:rPr>
          <w:rFonts w:ascii="Arial" w:hAnsi="Arial" w:cs="Arial"/>
          <w:bCs/>
          <w:color w:val="000000"/>
          <w:sz w:val="24"/>
          <w:szCs w:val="24"/>
        </w:rPr>
        <w:t xml:space="preserve">for the purposes of the new sections of the Act.  </w:t>
      </w:r>
    </w:p>
    <w:p w:rsidR="00E60B0F" w:rsidRPr="00151B34" w:rsidRDefault="00E60B0F" w:rsidP="00C431C6">
      <w:pPr>
        <w:spacing w:after="0" w:line="240" w:lineRule="auto"/>
        <w:rPr>
          <w:rFonts w:ascii="Arial" w:hAnsi="Arial" w:cs="Arial"/>
          <w:b/>
          <w:bCs/>
          <w:color w:val="000000"/>
          <w:sz w:val="24"/>
          <w:szCs w:val="24"/>
        </w:rPr>
      </w:pPr>
    </w:p>
    <w:p w:rsidR="00B025BD" w:rsidRPr="00151B34" w:rsidRDefault="00B025BD" w:rsidP="00C431C6">
      <w:pPr>
        <w:spacing w:after="0" w:line="240" w:lineRule="auto"/>
        <w:rPr>
          <w:rFonts w:ascii="Arial" w:hAnsi="Arial" w:cs="Arial"/>
          <w:b/>
          <w:bCs/>
          <w:color w:val="000000"/>
          <w:sz w:val="24"/>
          <w:szCs w:val="24"/>
        </w:rPr>
      </w:pPr>
      <w:r w:rsidRPr="00151B34">
        <w:rPr>
          <w:rFonts w:ascii="Arial" w:hAnsi="Arial" w:cs="Arial"/>
          <w:b/>
          <w:bCs/>
          <w:color w:val="000000"/>
          <w:sz w:val="24"/>
          <w:szCs w:val="24"/>
        </w:rPr>
        <w:t>Section 2</w:t>
      </w:r>
      <w:r w:rsidR="00151B34" w:rsidRPr="00151B34">
        <w:rPr>
          <w:rFonts w:ascii="Arial" w:hAnsi="Arial" w:cs="Arial"/>
          <w:b/>
          <w:bCs/>
          <w:color w:val="000000"/>
          <w:sz w:val="24"/>
          <w:szCs w:val="24"/>
        </w:rPr>
        <w:t>11</w:t>
      </w:r>
      <w:r w:rsidRPr="00151B34">
        <w:rPr>
          <w:rFonts w:ascii="Arial" w:hAnsi="Arial" w:cs="Arial"/>
          <w:b/>
          <w:bCs/>
          <w:color w:val="000000"/>
          <w:sz w:val="24"/>
          <w:szCs w:val="24"/>
        </w:rPr>
        <w:tab/>
        <w:t xml:space="preserve">Transfer </w:t>
      </w:r>
      <w:r w:rsidR="00AD6D61">
        <w:rPr>
          <w:rFonts w:ascii="Arial" w:hAnsi="Arial" w:cs="Arial"/>
          <w:b/>
          <w:bCs/>
          <w:color w:val="000000"/>
          <w:sz w:val="24"/>
          <w:szCs w:val="24"/>
        </w:rPr>
        <w:t>of assets—</w:t>
      </w:r>
      <w:r w:rsidRPr="00151B34">
        <w:rPr>
          <w:rFonts w:ascii="Arial" w:hAnsi="Arial" w:cs="Arial"/>
          <w:b/>
          <w:bCs/>
          <w:color w:val="000000"/>
          <w:sz w:val="24"/>
          <w:szCs w:val="24"/>
        </w:rPr>
        <w:t>authority</w:t>
      </w:r>
    </w:p>
    <w:p w:rsidR="00B025BD" w:rsidRPr="00151B34" w:rsidRDefault="0084351E" w:rsidP="000535C0">
      <w:pPr>
        <w:autoSpaceDE w:val="0"/>
        <w:autoSpaceDN w:val="0"/>
        <w:adjustRightInd w:val="0"/>
        <w:spacing w:after="0"/>
        <w:rPr>
          <w:rFonts w:ascii="Arial" w:hAnsi="Arial" w:cs="Arial"/>
          <w:bCs/>
          <w:color w:val="000000"/>
          <w:sz w:val="24"/>
          <w:szCs w:val="24"/>
        </w:rPr>
      </w:pPr>
      <w:r>
        <w:rPr>
          <w:rFonts w:ascii="Arial" w:hAnsi="Arial" w:cs="Arial"/>
          <w:bCs/>
          <w:color w:val="000000"/>
          <w:sz w:val="24"/>
          <w:szCs w:val="24"/>
        </w:rPr>
        <w:t>This section re</w:t>
      </w:r>
      <w:r w:rsidR="00B025BD" w:rsidRPr="00151B34">
        <w:rPr>
          <w:rFonts w:ascii="Arial" w:hAnsi="Arial" w:cs="Arial"/>
          <w:bCs/>
          <w:color w:val="000000"/>
          <w:sz w:val="24"/>
          <w:szCs w:val="24"/>
        </w:rPr>
        <w:t xml:space="preserve">transfers assets connected to the </w:t>
      </w:r>
      <w:r w:rsidR="00FA3F9E">
        <w:rPr>
          <w:rFonts w:ascii="Arial" w:hAnsi="Arial" w:cs="Arial"/>
          <w:bCs/>
          <w:color w:val="000000"/>
          <w:sz w:val="24"/>
          <w:szCs w:val="24"/>
        </w:rPr>
        <w:t xml:space="preserve">city renewal precinct, </w:t>
      </w:r>
      <w:r w:rsidR="00B025BD" w:rsidRPr="00151B34">
        <w:rPr>
          <w:rFonts w:ascii="Arial" w:hAnsi="Arial" w:cs="Arial"/>
          <w:bCs/>
          <w:color w:val="000000"/>
          <w:sz w:val="24"/>
          <w:szCs w:val="24"/>
        </w:rPr>
        <w:t>which automatically tran</w:t>
      </w:r>
      <w:r>
        <w:rPr>
          <w:rFonts w:ascii="Arial" w:hAnsi="Arial" w:cs="Arial"/>
          <w:bCs/>
          <w:color w:val="000000"/>
          <w:sz w:val="24"/>
          <w:szCs w:val="24"/>
        </w:rPr>
        <w:t>sferred to the Territory under d</w:t>
      </w:r>
      <w:r w:rsidR="00B025BD" w:rsidRPr="00151B34">
        <w:rPr>
          <w:rFonts w:ascii="Arial" w:hAnsi="Arial" w:cs="Arial"/>
          <w:bCs/>
          <w:color w:val="000000"/>
          <w:sz w:val="24"/>
          <w:szCs w:val="24"/>
        </w:rPr>
        <w:t>ivision 9.7 of the FMA, to the Authority as at midnight on 30 June 2017.</w:t>
      </w:r>
    </w:p>
    <w:p w:rsidR="002B2D92" w:rsidRPr="00151B34" w:rsidRDefault="002B2D92" w:rsidP="000535C0">
      <w:pPr>
        <w:autoSpaceDE w:val="0"/>
        <w:autoSpaceDN w:val="0"/>
        <w:adjustRightInd w:val="0"/>
        <w:spacing w:after="0"/>
        <w:rPr>
          <w:rFonts w:ascii="Arial" w:hAnsi="Arial" w:cs="Arial"/>
          <w:bCs/>
          <w:color w:val="000000"/>
          <w:sz w:val="24"/>
          <w:szCs w:val="24"/>
        </w:rPr>
      </w:pPr>
    </w:p>
    <w:p w:rsidR="00B025BD" w:rsidRPr="00151B34" w:rsidRDefault="00B025BD" w:rsidP="000535C0">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Section 2</w:t>
      </w:r>
      <w:r w:rsidR="00151B34" w:rsidRPr="00151B34">
        <w:rPr>
          <w:rFonts w:ascii="Arial" w:hAnsi="Arial" w:cs="Arial"/>
          <w:b/>
          <w:bCs/>
          <w:color w:val="000000"/>
          <w:sz w:val="24"/>
          <w:szCs w:val="24"/>
        </w:rPr>
        <w:t>12</w:t>
      </w:r>
      <w:r w:rsidRPr="00151B34">
        <w:rPr>
          <w:rFonts w:ascii="Arial" w:hAnsi="Arial" w:cs="Arial"/>
          <w:b/>
          <w:bCs/>
          <w:color w:val="000000"/>
          <w:sz w:val="24"/>
          <w:szCs w:val="24"/>
        </w:rPr>
        <w:tab/>
        <w:t>Transfer of contractu</w:t>
      </w:r>
      <w:r w:rsidR="00AD6D61">
        <w:rPr>
          <w:rFonts w:ascii="Arial" w:hAnsi="Arial" w:cs="Arial"/>
          <w:b/>
          <w:bCs/>
          <w:color w:val="000000"/>
          <w:sz w:val="24"/>
          <w:szCs w:val="24"/>
        </w:rPr>
        <w:t>al rights and liabilities—</w:t>
      </w:r>
      <w:r w:rsidRPr="00151B34">
        <w:rPr>
          <w:rFonts w:ascii="Arial" w:hAnsi="Arial" w:cs="Arial"/>
          <w:b/>
          <w:bCs/>
          <w:color w:val="000000"/>
          <w:sz w:val="24"/>
          <w:szCs w:val="24"/>
        </w:rPr>
        <w:t>authority</w:t>
      </w:r>
    </w:p>
    <w:p w:rsidR="00B025BD" w:rsidRPr="00151B34" w:rsidRDefault="0084351E" w:rsidP="00B025BD">
      <w:pPr>
        <w:autoSpaceDE w:val="0"/>
        <w:autoSpaceDN w:val="0"/>
        <w:adjustRightInd w:val="0"/>
        <w:spacing w:after="0"/>
        <w:rPr>
          <w:rFonts w:ascii="Arial" w:hAnsi="Arial" w:cs="Arial"/>
          <w:bCs/>
          <w:color w:val="000000"/>
          <w:sz w:val="24"/>
          <w:szCs w:val="24"/>
        </w:rPr>
      </w:pPr>
      <w:r>
        <w:rPr>
          <w:rFonts w:ascii="Arial" w:hAnsi="Arial" w:cs="Arial"/>
          <w:bCs/>
          <w:color w:val="000000"/>
          <w:sz w:val="24"/>
          <w:szCs w:val="24"/>
        </w:rPr>
        <w:t>This section re</w:t>
      </w:r>
      <w:r w:rsidR="00B025BD" w:rsidRPr="00151B34">
        <w:rPr>
          <w:rFonts w:ascii="Arial" w:hAnsi="Arial" w:cs="Arial"/>
          <w:bCs/>
          <w:color w:val="000000"/>
          <w:sz w:val="24"/>
          <w:szCs w:val="24"/>
        </w:rPr>
        <w:t>transfers contractual rights and liabilities connected to the city renewal precinct, which automatically tran</w:t>
      </w:r>
      <w:r>
        <w:rPr>
          <w:rFonts w:ascii="Arial" w:hAnsi="Arial" w:cs="Arial"/>
          <w:bCs/>
          <w:color w:val="000000"/>
          <w:sz w:val="24"/>
          <w:szCs w:val="24"/>
        </w:rPr>
        <w:t>sferred to the Territory under d</w:t>
      </w:r>
      <w:r w:rsidR="00B025BD" w:rsidRPr="00151B34">
        <w:rPr>
          <w:rFonts w:ascii="Arial" w:hAnsi="Arial" w:cs="Arial"/>
          <w:bCs/>
          <w:color w:val="000000"/>
          <w:sz w:val="24"/>
          <w:szCs w:val="24"/>
        </w:rPr>
        <w:t>ivision 9.7 of the FMA, to the Authority as at midnight on 30 June 2017.</w:t>
      </w:r>
    </w:p>
    <w:p w:rsidR="00B025BD" w:rsidRPr="00151B34" w:rsidRDefault="00B025BD" w:rsidP="000535C0">
      <w:pPr>
        <w:autoSpaceDE w:val="0"/>
        <w:autoSpaceDN w:val="0"/>
        <w:adjustRightInd w:val="0"/>
        <w:spacing w:after="0"/>
        <w:rPr>
          <w:rFonts w:ascii="Arial" w:hAnsi="Arial" w:cs="Arial"/>
          <w:bCs/>
          <w:color w:val="000000"/>
          <w:sz w:val="24"/>
          <w:szCs w:val="24"/>
        </w:rPr>
      </w:pPr>
    </w:p>
    <w:p w:rsidR="00B079E2" w:rsidRPr="00151B34" w:rsidRDefault="00B079E2" w:rsidP="00B079E2">
      <w:pPr>
        <w:autoSpaceDE w:val="0"/>
        <w:autoSpaceDN w:val="0"/>
        <w:adjustRightInd w:val="0"/>
        <w:spacing w:after="0"/>
        <w:rPr>
          <w:rFonts w:ascii="Arial" w:hAnsi="Arial" w:cs="Arial"/>
          <w:b/>
          <w:bCs/>
          <w:color w:val="000000"/>
          <w:sz w:val="24"/>
          <w:szCs w:val="24"/>
        </w:rPr>
      </w:pPr>
      <w:r w:rsidRPr="00151B34">
        <w:rPr>
          <w:rFonts w:ascii="Arial" w:hAnsi="Arial" w:cs="Arial"/>
          <w:b/>
          <w:bCs/>
          <w:color w:val="000000"/>
          <w:sz w:val="24"/>
          <w:szCs w:val="24"/>
        </w:rPr>
        <w:t>Section 2</w:t>
      </w:r>
      <w:r w:rsidR="00151B34" w:rsidRPr="00151B34">
        <w:rPr>
          <w:rFonts w:ascii="Arial" w:hAnsi="Arial" w:cs="Arial"/>
          <w:b/>
          <w:bCs/>
          <w:color w:val="000000"/>
          <w:sz w:val="24"/>
          <w:szCs w:val="24"/>
        </w:rPr>
        <w:t>13</w:t>
      </w:r>
      <w:r w:rsidR="00AD6D61">
        <w:rPr>
          <w:rFonts w:ascii="Arial" w:hAnsi="Arial" w:cs="Arial"/>
          <w:b/>
          <w:bCs/>
          <w:color w:val="000000"/>
          <w:sz w:val="24"/>
          <w:szCs w:val="24"/>
        </w:rPr>
        <w:tab/>
        <w:t>Transfer of liabilities—</w:t>
      </w:r>
      <w:r w:rsidRPr="00151B34">
        <w:rPr>
          <w:rFonts w:ascii="Arial" w:hAnsi="Arial" w:cs="Arial"/>
          <w:b/>
          <w:bCs/>
          <w:color w:val="000000"/>
          <w:sz w:val="24"/>
          <w:szCs w:val="24"/>
        </w:rPr>
        <w:t>authority</w:t>
      </w:r>
    </w:p>
    <w:p w:rsidR="00B079E2" w:rsidRPr="00FA3F9E" w:rsidRDefault="00B079E2" w:rsidP="00B079E2">
      <w:pPr>
        <w:autoSpaceDE w:val="0"/>
        <w:autoSpaceDN w:val="0"/>
        <w:adjustRightInd w:val="0"/>
        <w:spacing w:after="0"/>
        <w:rPr>
          <w:rFonts w:ascii="Arial" w:hAnsi="Arial" w:cs="Arial"/>
          <w:bCs/>
          <w:color w:val="000000"/>
          <w:sz w:val="24"/>
          <w:szCs w:val="24"/>
        </w:rPr>
      </w:pPr>
      <w:r w:rsidRPr="00151B34">
        <w:rPr>
          <w:rFonts w:ascii="Arial" w:hAnsi="Arial" w:cs="Arial"/>
          <w:bCs/>
          <w:color w:val="000000"/>
          <w:sz w:val="24"/>
          <w:szCs w:val="24"/>
        </w:rPr>
        <w:t>This section re</w:t>
      </w:r>
      <w:r w:rsidRPr="00151B34">
        <w:rPr>
          <w:rFonts w:ascii="Arial" w:hAnsi="Arial" w:cs="Arial"/>
          <w:bCs/>
          <w:color w:val="000000"/>
          <w:sz w:val="24"/>
          <w:szCs w:val="24"/>
        </w:rPr>
        <w:noBreakHyphen/>
        <w:t xml:space="preserve">transfers liabilities connected to the city renewal precinct, which automatically transferred to the Territory under Division 9.7 of the FMA, to the </w:t>
      </w:r>
      <w:r w:rsidRPr="00FA3F9E">
        <w:rPr>
          <w:rFonts w:ascii="Arial" w:hAnsi="Arial" w:cs="Arial"/>
          <w:bCs/>
          <w:color w:val="000000"/>
          <w:sz w:val="24"/>
          <w:szCs w:val="24"/>
        </w:rPr>
        <w:t>Authority as at midnight on 30 June 2017.</w:t>
      </w:r>
    </w:p>
    <w:p w:rsidR="00B025BD" w:rsidRPr="00FA3F9E" w:rsidRDefault="00B025BD" w:rsidP="000535C0">
      <w:pPr>
        <w:autoSpaceDE w:val="0"/>
        <w:autoSpaceDN w:val="0"/>
        <w:adjustRightInd w:val="0"/>
        <w:spacing w:after="0"/>
        <w:rPr>
          <w:rFonts w:ascii="Arial" w:hAnsi="Arial" w:cs="Arial"/>
          <w:b/>
          <w:bCs/>
          <w:color w:val="000000"/>
          <w:sz w:val="24"/>
          <w:szCs w:val="24"/>
        </w:rPr>
      </w:pPr>
    </w:p>
    <w:p w:rsidR="00B079E2" w:rsidRPr="00FA3F9E" w:rsidRDefault="00B079E2" w:rsidP="00B079E2">
      <w:pPr>
        <w:autoSpaceDE w:val="0"/>
        <w:autoSpaceDN w:val="0"/>
        <w:adjustRightInd w:val="0"/>
        <w:spacing w:after="0"/>
        <w:rPr>
          <w:rFonts w:ascii="Arial" w:hAnsi="Arial" w:cs="Arial"/>
          <w:b/>
          <w:bCs/>
          <w:color w:val="000000"/>
          <w:sz w:val="24"/>
          <w:szCs w:val="24"/>
        </w:rPr>
      </w:pPr>
      <w:r w:rsidRPr="00FA3F9E">
        <w:rPr>
          <w:rFonts w:ascii="Arial" w:hAnsi="Arial" w:cs="Arial"/>
          <w:b/>
          <w:bCs/>
          <w:color w:val="000000"/>
          <w:sz w:val="24"/>
          <w:szCs w:val="24"/>
        </w:rPr>
        <w:t>Section 2</w:t>
      </w:r>
      <w:r w:rsidR="00151B34" w:rsidRPr="00FA3F9E">
        <w:rPr>
          <w:rFonts w:ascii="Arial" w:hAnsi="Arial" w:cs="Arial"/>
          <w:b/>
          <w:bCs/>
          <w:color w:val="000000"/>
          <w:sz w:val="24"/>
          <w:szCs w:val="24"/>
        </w:rPr>
        <w:t>14</w:t>
      </w:r>
      <w:r w:rsidR="00AD6D61">
        <w:rPr>
          <w:rFonts w:ascii="Arial" w:hAnsi="Arial" w:cs="Arial"/>
          <w:b/>
          <w:bCs/>
          <w:color w:val="000000"/>
          <w:sz w:val="24"/>
          <w:szCs w:val="24"/>
        </w:rPr>
        <w:tab/>
        <w:t>Transfer of assets—</w:t>
      </w:r>
      <w:r w:rsidRPr="00FA3F9E">
        <w:rPr>
          <w:rFonts w:ascii="Arial" w:hAnsi="Arial" w:cs="Arial"/>
          <w:b/>
          <w:bCs/>
          <w:color w:val="000000"/>
          <w:sz w:val="24"/>
          <w:szCs w:val="24"/>
        </w:rPr>
        <w:t>agency</w:t>
      </w:r>
    </w:p>
    <w:p w:rsidR="00B079E2" w:rsidRPr="00FA3F9E" w:rsidRDefault="00B079E2" w:rsidP="00B079E2">
      <w:pPr>
        <w:autoSpaceDE w:val="0"/>
        <w:autoSpaceDN w:val="0"/>
        <w:adjustRightInd w:val="0"/>
        <w:spacing w:after="0"/>
        <w:rPr>
          <w:rFonts w:ascii="Arial" w:hAnsi="Arial" w:cs="Arial"/>
          <w:bCs/>
          <w:color w:val="000000"/>
          <w:sz w:val="24"/>
          <w:szCs w:val="24"/>
        </w:rPr>
      </w:pPr>
      <w:r w:rsidRPr="00FA3F9E">
        <w:rPr>
          <w:rFonts w:ascii="Arial" w:hAnsi="Arial" w:cs="Arial"/>
          <w:bCs/>
          <w:color w:val="000000"/>
          <w:sz w:val="24"/>
          <w:szCs w:val="24"/>
        </w:rPr>
        <w:t>This section re</w:t>
      </w:r>
      <w:r w:rsidRPr="00FA3F9E">
        <w:rPr>
          <w:rFonts w:ascii="Arial" w:hAnsi="Arial" w:cs="Arial"/>
          <w:bCs/>
          <w:color w:val="000000"/>
          <w:sz w:val="24"/>
          <w:szCs w:val="24"/>
        </w:rPr>
        <w:noBreakHyphen/>
        <w:t>transfers assets not connected to the city renewal precinct, which automatically tran</w:t>
      </w:r>
      <w:r w:rsidR="0084351E">
        <w:rPr>
          <w:rFonts w:ascii="Arial" w:hAnsi="Arial" w:cs="Arial"/>
          <w:bCs/>
          <w:color w:val="000000"/>
          <w:sz w:val="24"/>
          <w:szCs w:val="24"/>
        </w:rPr>
        <w:t>sferred to the Territory under d</w:t>
      </w:r>
      <w:r w:rsidRPr="00FA3F9E">
        <w:rPr>
          <w:rFonts w:ascii="Arial" w:hAnsi="Arial" w:cs="Arial"/>
          <w:bCs/>
          <w:color w:val="000000"/>
          <w:sz w:val="24"/>
          <w:szCs w:val="24"/>
        </w:rPr>
        <w:t>ivision 9.7 of the FMA, to the Agency as at midnight on 30 June 2017.</w:t>
      </w:r>
    </w:p>
    <w:p w:rsidR="00B079E2" w:rsidRPr="00FA3F9E" w:rsidRDefault="00B079E2" w:rsidP="000535C0">
      <w:pPr>
        <w:autoSpaceDE w:val="0"/>
        <w:autoSpaceDN w:val="0"/>
        <w:adjustRightInd w:val="0"/>
        <w:spacing w:after="0"/>
        <w:rPr>
          <w:rFonts w:ascii="Arial" w:hAnsi="Arial" w:cs="Arial"/>
          <w:b/>
          <w:bCs/>
          <w:color w:val="000000"/>
          <w:sz w:val="24"/>
          <w:szCs w:val="24"/>
        </w:rPr>
      </w:pPr>
    </w:p>
    <w:p w:rsidR="00B079E2" w:rsidRPr="00FA3F9E" w:rsidRDefault="00B079E2" w:rsidP="00315D1B">
      <w:pPr>
        <w:keepNext/>
        <w:keepLines/>
        <w:autoSpaceDE w:val="0"/>
        <w:autoSpaceDN w:val="0"/>
        <w:adjustRightInd w:val="0"/>
        <w:spacing w:after="0"/>
        <w:rPr>
          <w:rFonts w:ascii="Arial" w:hAnsi="Arial" w:cs="Arial"/>
          <w:b/>
          <w:bCs/>
          <w:color w:val="000000"/>
          <w:sz w:val="24"/>
          <w:szCs w:val="24"/>
        </w:rPr>
      </w:pPr>
      <w:r w:rsidRPr="00FA3F9E">
        <w:rPr>
          <w:rFonts w:ascii="Arial" w:hAnsi="Arial" w:cs="Arial"/>
          <w:b/>
          <w:bCs/>
          <w:color w:val="000000"/>
          <w:sz w:val="24"/>
          <w:szCs w:val="24"/>
        </w:rPr>
        <w:t>Section 2</w:t>
      </w:r>
      <w:r w:rsidR="00FA3F9E" w:rsidRPr="00FA3F9E">
        <w:rPr>
          <w:rFonts w:ascii="Arial" w:hAnsi="Arial" w:cs="Arial"/>
          <w:b/>
          <w:bCs/>
          <w:color w:val="000000"/>
          <w:sz w:val="24"/>
          <w:szCs w:val="24"/>
        </w:rPr>
        <w:t>15</w:t>
      </w:r>
      <w:r w:rsidRPr="00FA3F9E">
        <w:rPr>
          <w:rFonts w:ascii="Arial" w:hAnsi="Arial" w:cs="Arial"/>
          <w:b/>
          <w:bCs/>
          <w:color w:val="000000"/>
          <w:sz w:val="24"/>
          <w:szCs w:val="24"/>
        </w:rPr>
        <w:tab/>
        <w:t>Transfer of con</w:t>
      </w:r>
      <w:r w:rsidR="00AD6D61">
        <w:rPr>
          <w:rFonts w:ascii="Arial" w:hAnsi="Arial" w:cs="Arial"/>
          <w:b/>
          <w:bCs/>
          <w:color w:val="000000"/>
          <w:sz w:val="24"/>
          <w:szCs w:val="24"/>
        </w:rPr>
        <w:t>tractual rights and liabilities—</w:t>
      </w:r>
      <w:r w:rsidRPr="00FA3F9E">
        <w:rPr>
          <w:rFonts w:ascii="Arial" w:hAnsi="Arial" w:cs="Arial"/>
          <w:b/>
          <w:bCs/>
          <w:color w:val="000000"/>
          <w:sz w:val="24"/>
          <w:szCs w:val="24"/>
        </w:rPr>
        <w:t>agency</w:t>
      </w:r>
    </w:p>
    <w:p w:rsidR="00B079E2" w:rsidRPr="00FA3F9E" w:rsidRDefault="00B079E2" w:rsidP="00315D1B">
      <w:pPr>
        <w:keepNext/>
        <w:keepLines/>
        <w:autoSpaceDE w:val="0"/>
        <w:autoSpaceDN w:val="0"/>
        <w:adjustRightInd w:val="0"/>
        <w:spacing w:after="0"/>
        <w:rPr>
          <w:rFonts w:ascii="Arial" w:hAnsi="Arial" w:cs="Arial"/>
          <w:bCs/>
          <w:color w:val="000000"/>
          <w:sz w:val="24"/>
          <w:szCs w:val="24"/>
        </w:rPr>
      </w:pPr>
      <w:r w:rsidRPr="00FA3F9E">
        <w:rPr>
          <w:rFonts w:ascii="Arial" w:hAnsi="Arial" w:cs="Arial"/>
          <w:bCs/>
          <w:color w:val="000000"/>
          <w:sz w:val="24"/>
          <w:szCs w:val="24"/>
        </w:rPr>
        <w:t>This section retransfers contractual rights and liabilities not connected to the city renewal precinct, which automatically tran</w:t>
      </w:r>
      <w:r w:rsidR="0084351E">
        <w:rPr>
          <w:rFonts w:ascii="Arial" w:hAnsi="Arial" w:cs="Arial"/>
          <w:bCs/>
          <w:color w:val="000000"/>
          <w:sz w:val="24"/>
          <w:szCs w:val="24"/>
        </w:rPr>
        <w:t>sferred to the Territory under d</w:t>
      </w:r>
      <w:r w:rsidRPr="00FA3F9E">
        <w:rPr>
          <w:rFonts w:ascii="Arial" w:hAnsi="Arial" w:cs="Arial"/>
          <w:bCs/>
          <w:color w:val="000000"/>
          <w:sz w:val="24"/>
          <w:szCs w:val="24"/>
        </w:rPr>
        <w:t>ivision 9.7 of the FMA, to the Agency as at midnight on 30 June 2017.</w:t>
      </w:r>
    </w:p>
    <w:p w:rsidR="00B079E2" w:rsidRPr="007F3714" w:rsidRDefault="00B079E2" w:rsidP="000535C0">
      <w:pPr>
        <w:autoSpaceDE w:val="0"/>
        <w:autoSpaceDN w:val="0"/>
        <w:adjustRightInd w:val="0"/>
        <w:spacing w:after="0"/>
        <w:rPr>
          <w:rFonts w:ascii="Arial" w:hAnsi="Arial" w:cs="Arial"/>
          <w:b/>
          <w:bCs/>
          <w:color w:val="000000"/>
          <w:sz w:val="24"/>
          <w:szCs w:val="24"/>
          <w:highlight w:val="yellow"/>
        </w:rPr>
      </w:pPr>
    </w:p>
    <w:p w:rsidR="00B079E2" w:rsidRPr="00FA3F9E" w:rsidRDefault="00B079E2" w:rsidP="00B079E2">
      <w:pPr>
        <w:autoSpaceDE w:val="0"/>
        <w:autoSpaceDN w:val="0"/>
        <w:adjustRightInd w:val="0"/>
        <w:spacing w:after="0"/>
        <w:rPr>
          <w:rFonts w:ascii="Arial" w:hAnsi="Arial" w:cs="Arial"/>
          <w:b/>
          <w:bCs/>
          <w:color w:val="000000"/>
          <w:sz w:val="24"/>
          <w:szCs w:val="24"/>
        </w:rPr>
      </w:pPr>
      <w:r w:rsidRPr="00FA3F9E">
        <w:rPr>
          <w:rFonts w:ascii="Arial" w:hAnsi="Arial" w:cs="Arial"/>
          <w:b/>
          <w:bCs/>
          <w:color w:val="000000"/>
          <w:sz w:val="24"/>
          <w:szCs w:val="24"/>
        </w:rPr>
        <w:t>Section 2</w:t>
      </w:r>
      <w:r w:rsidR="00FA3F9E" w:rsidRPr="00FA3F9E">
        <w:rPr>
          <w:rFonts w:ascii="Arial" w:hAnsi="Arial" w:cs="Arial"/>
          <w:b/>
          <w:bCs/>
          <w:color w:val="000000"/>
          <w:sz w:val="24"/>
          <w:szCs w:val="24"/>
        </w:rPr>
        <w:t>16</w:t>
      </w:r>
      <w:r w:rsidR="00AD6D61">
        <w:rPr>
          <w:rFonts w:ascii="Arial" w:hAnsi="Arial" w:cs="Arial"/>
          <w:b/>
          <w:bCs/>
          <w:color w:val="000000"/>
          <w:sz w:val="24"/>
          <w:szCs w:val="24"/>
        </w:rPr>
        <w:tab/>
        <w:t>Transfer of liabilities—</w:t>
      </w:r>
      <w:r w:rsidRPr="00FA3F9E">
        <w:rPr>
          <w:rFonts w:ascii="Arial" w:hAnsi="Arial" w:cs="Arial"/>
          <w:b/>
          <w:bCs/>
          <w:color w:val="000000"/>
          <w:sz w:val="24"/>
          <w:szCs w:val="24"/>
        </w:rPr>
        <w:t>agency</w:t>
      </w:r>
    </w:p>
    <w:p w:rsidR="00B079E2" w:rsidRPr="00FA3F9E" w:rsidRDefault="00B079E2" w:rsidP="00B079E2">
      <w:pPr>
        <w:autoSpaceDE w:val="0"/>
        <w:autoSpaceDN w:val="0"/>
        <w:adjustRightInd w:val="0"/>
        <w:spacing w:after="0"/>
        <w:rPr>
          <w:rFonts w:ascii="Arial" w:hAnsi="Arial" w:cs="Arial"/>
          <w:bCs/>
          <w:color w:val="000000"/>
          <w:sz w:val="24"/>
          <w:szCs w:val="24"/>
        </w:rPr>
      </w:pPr>
      <w:r w:rsidRPr="00FA3F9E">
        <w:rPr>
          <w:rFonts w:ascii="Arial" w:hAnsi="Arial" w:cs="Arial"/>
          <w:bCs/>
          <w:color w:val="000000"/>
          <w:sz w:val="24"/>
          <w:szCs w:val="24"/>
        </w:rPr>
        <w:t>This section re</w:t>
      </w:r>
      <w:r w:rsidRPr="00FA3F9E">
        <w:rPr>
          <w:rFonts w:ascii="Arial" w:hAnsi="Arial" w:cs="Arial"/>
          <w:bCs/>
          <w:color w:val="000000"/>
          <w:sz w:val="24"/>
          <w:szCs w:val="24"/>
        </w:rPr>
        <w:noBreakHyphen/>
        <w:t>transfers liabilities not connected to the city renewal precinct, which automatically tran</w:t>
      </w:r>
      <w:r w:rsidR="0084351E">
        <w:rPr>
          <w:rFonts w:ascii="Arial" w:hAnsi="Arial" w:cs="Arial"/>
          <w:bCs/>
          <w:color w:val="000000"/>
          <w:sz w:val="24"/>
          <w:szCs w:val="24"/>
        </w:rPr>
        <w:t>sferred to the Territory under d</w:t>
      </w:r>
      <w:r w:rsidRPr="00FA3F9E">
        <w:rPr>
          <w:rFonts w:ascii="Arial" w:hAnsi="Arial" w:cs="Arial"/>
          <w:bCs/>
          <w:color w:val="000000"/>
          <w:sz w:val="24"/>
          <w:szCs w:val="24"/>
        </w:rPr>
        <w:t xml:space="preserve">ivision 9.7 of the FMA, </w:t>
      </w:r>
      <w:r w:rsidR="00FC517D" w:rsidRPr="00FA3F9E">
        <w:rPr>
          <w:rFonts w:ascii="Arial" w:hAnsi="Arial" w:cs="Arial"/>
          <w:bCs/>
          <w:color w:val="000000"/>
          <w:sz w:val="24"/>
          <w:szCs w:val="24"/>
        </w:rPr>
        <w:t>t</w:t>
      </w:r>
      <w:r w:rsidRPr="00FA3F9E">
        <w:rPr>
          <w:rFonts w:ascii="Arial" w:hAnsi="Arial" w:cs="Arial"/>
          <w:bCs/>
          <w:color w:val="000000"/>
          <w:sz w:val="24"/>
          <w:szCs w:val="24"/>
        </w:rPr>
        <w:t>o the Agency as at midnight on 30 June 2017.</w:t>
      </w:r>
    </w:p>
    <w:p w:rsidR="00B025BD" w:rsidRPr="007F3714" w:rsidRDefault="00B025BD" w:rsidP="000535C0">
      <w:pPr>
        <w:autoSpaceDE w:val="0"/>
        <w:autoSpaceDN w:val="0"/>
        <w:adjustRightInd w:val="0"/>
        <w:spacing w:after="0"/>
        <w:rPr>
          <w:rFonts w:ascii="Arial" w:hAnsi="Arial" w:cs="Arial"/>
          <w:b/>
          <w:bCs/>
          <w:color w:val="000000"/>
          <w:sz w:val="24"/>
          <w:szCs w:val="24"/>
          <w:highlight w:val="yellow"/>
        </w:rPr>
      </w:pPr>
    </w:p>
    <w:p w:rsidR="00DE19EE" w:rsidRPr="00FA3F9E" w:rsidRDefault="00FA3F9E" w:rsidP="00DE19EE">
      <w:pPr>
        <w:autoSpaceDE w:val="0"/>
        <w:autoSpaceDN w:val="0"/>
        <w:adjustRightInd w:val="0"/>
        <w:spacing w:after="0"/>
        <w:rPr>
          <w:rFonts w:ascii="Arial" w:hAnsi="Arial" w:cs="Arial"/>
          <w:b/>
          <w:bCs/>
          <w:color w:val="000000"/>
          <w:sz w:val="24"/>
          <w:szCs w:val="24"/>
        </w:rPr>
      </w:pPr>
      <w:r>
        <w:rPr>
          <w:rFonts w:ascii="Arial" w:hAnsi="Arial" w:cs="Arial"/>
          <w:b/>
          <w:bCs/>
          <w:color w:val="000000"/>
          <w:sz w:val="24"/>
          <w:szCs w:val="24"/>
        </w:rPr>
        <w:t>Section 217</w:t>
      </w:r>
      <w:r w:rsidR="00DE19EE" w:rsidRPr="00FA3F9E">
        <w:rPr>
          <w:rFonts w:ascii="Arial" w:hAnsi="Arial" w:cs="Arial"/>
          <w:b/>
          <w:bCs/>
          <w:color w:val="000000"/>
          <w:sz w:val="24"/>
          <w:szCs w:val="24"/>
        </w:rPr>
        <w:tab/>
        <w:t>Expiry</w:t>
      </w:r>
      <w:r w:rsidR="00AD6D61">
        <w:rPr>
          <w:rFonts w:ascii="Arial" w:hAnsi="Arial" w:cs="Arial"/>
          <w:b/>
          <w:bCs/>
          <w:color w:val="000000"/>
          <w:sz w:val="24"/>
          <w:szCs w:val="24"/>
        </w:rPr>
        <w:t>—</w:t>
      </w:r>
      <w:r>
        <w:rPr>
          <w:rFonts w:ascii="Arial" w:hAnsi="Arial" w:cs="Arial"/>
          <w:b/>
          <w:bCs/>
          <w:color w:val="000000"/>
          <w:sz w:val="24"/>
          <w:szCs w:val="24"/>
        </w:rPr>
        <w:t>pt 12</w:t>
      </w:r>
    </w:p>
    <w:p w:rsidR="00BC28F0" w:rsidRDefault="00DE19EE" w:rsidP="000535C0">
      <w:pPr>
        <w:autoSpaceDE w:val="0"/>
        <w:autoSpaceDN w:val="0"/>
        <w:adjustRightInd w:val="0"/>
        <w:spacing w:after="0"/>
        <w:rPr>
          <w:rFonts w:ascii="Arial" w:hAnsi="Arial" w:cs="Arial"/>
          <w:bCs/>
          <w:color w:val="000000"/>
          <w:sz w:val="24"/>
          <w:szCs w:val="24"/>
        </w:rPr>
      </w:pPr>
      <w:r w:rsidRPr="00FA3F9E">
        <w:rPr>
          <w:rFonts w:ascii="Arial" w:hAnsi="Arial" w:cs="Arial"/>
          <w:bCs/>
          <w:color w:val="000000"/>
          <w:sz w:val="24"/>
          <w:szCs w:val="24"/>
        </w:rPr>
        <w:t xml:space="preserve">This clause states that the </w:t>
      </w:r>
      <w:r w:rsidR="00B6329E" w:rsidRPr="00FA3F9E">
        <w:rPr>
          <w:rFonts w:ascii="Arial" w:hAnsi="Arial" w:cs="Arial"/>
          <w:bCs/>
          <w:color w:val="000000"/>
          <w:sz w:val="24"/>
          <w:szCs w:val="24"/>
        </w:rPr>
        <w:t>bill</w:t>
      </w:r>
      <w:r w:rsidRPr="00FA3F9E">
        <w:rPr>
          <w:rFonts w:ascii="Arial" w:hAnsi="Arial" w:cs="Arial"/>
          <w:bCs/>
          <w:color w:val="000000"/>
          <w:sz w:val="24"/>
          <w:szCs w:val="24"/>
        </w:rPr>
        <w:t xml:space="preserve"> expires </w:t>
      </w:r>
      <w:r w:rsidR="00B079E2" w:rsidRPr="00FA3F9E">
        <w:rPr>
          <w:rFonts w:ascii="Arial" w:hAnsi="Arial" w:cs="Arial"/>
          <w:bCs/>
          <w:color w:val="000000"/>
          <w:sz w:val="24"/>
          <w:szCs w:val="24"/>
        </w:rPr>
        <w:t xml:space="preserve">on the day it </w:t>
      </w:r>
      <w:r w:rsidRPr="00FA3F9E">
        <w:rPr>
          <w:rFonts w:ascii="Arial" w:hAnsi="Arial" w:cs="Arial"/>
          <w:bCs/>
          <w:color w:val="000000"/>
          <w:sz w:val="24"/>
          <w:szCs w:val="24"/>
        </w:rPr>
        <w:t>commence</w:t>
      </w:r>
      <w:r w:rsidR="00B079E2" w:rsidRPr="00FA3F9E">
        <w:rPr>
          <w:rFonts w:ascii="Arial" w:hAnsi="Arial" w:cs="Arial"/>
          <w:bCs/>
          <w:color w:val="000000"/>
          <w:sz w:val="24"/>
          <w:szCs w:val="24"/>
        </w:rPr>
        <w:t>s</w:t>
      </w:r>
      <w:r w:rsidRPr="00FA3F9E">
        <w:rPr>
          <w:rFonts w:ascii="Arial" w:hAnsi="Arial" w:cs="Arial"/>
          <w:bCs/>
          <w:color w:val="000000"/>
          <w:sz w:val="24"/>
          <w:szCs w:val="24"/>
        </w:rPr>
        <w:t>.</w:t>
      </w:r>
    </w:p>
    <w:p w:rsidR="00FA3F9E" w:rsidRDefault="00FA3F9E" w:rsidP="000535C0">
      <w:pPr>
        <w:autoSpaceDE w:val="0"/>
        <w:autoSpaceDN w:val="0"/>
        <w:adjustRightInd w:val="0"/>
        <w:spacing w:after="0"/>
        <w:rPr>
          <w:rFonts w:ascii="Arial" w:hAnsi="Arial" w:cs="Arial"/>
          <w:bCs/>
          <w:color w:val="000000"/>
          <w:sz w:val="24"/>
          <w:szCs w:val="24"/>
        </w:rPr>
      </w:pPr>
    </w:p>
    <w:p w:rsidR="00FA3F9E" w:rsidRDefault="00FA3F9E" w:rsidP="000535C0">
      <w:pPr>
        <w:autoSpaceDE w:val="0"/>
        <w:autoSpaceDN w:val="0"/>
        <w:adjustRightInd w:val="0"/>
        <w:spacing w:after="0"/>
        <w:rPr>
          <w:rFonts w:ascii="Arial" w:hAnsi="Arial" w:cs="Arial"/>
          <w:b/>
          <w:bCs/>
          <w:color w:val="000000"/>
          <w:sz w:val="24"/>
          <w:szCs w:val="24"/>
        </w:rPr>
      </w:pPr>
      <w:r w:rsidRPr="00FA3F9E">
        <w:rPr>
          <w:rFonts w:ascii="Arial" w:hAnsi="Arial" w:cs="Arial"/>
          <w:b/>
          <w:bCs/>
          <w:color w:val="000000"/>
          <w:sz w:val="24"/>
          <w:szCs w:val="24"/>
        </w:rPr>
        <w:t>Clause 5</w:t>
      </w:r>
      <w:r w:rsidRPr="00FA3F9E">
        <w:rPr>
          <w:rFonts w:ascii="Arial" w:hAnsi="Arial" w:cs="Arial"/>
          <w:b/>
          <w:bCs/>
          <w:color w:val="000000"/>
          <w:sz w:val="24"/>
          <w:szCs w:val="24"/>
        </w:rPr>
        <w:tab/>
        <w:t>New schedule 2</w:t>
      </w:r>
    </w:p>
    <w:p w:rsidR="00FA3F9E" w:rsidRPr="00FA3F9E" w:rsidRDefault="00FA3F9E" w:rsidP="000535C0">
      <w:pPr>
        <w:autoSpaceDE w:val="0"/>
        <w:autoSpaceDN w:val="0"/>
        <w:adjustRightInd w:val="0"/>
        <w:spacing w:after="0"/>
        <w:rPr>
          <w:rFonts w:ascii="Arial" w:hAnsi="Arial" w:cs="Arial"/>
          <w:bCs/>
          <w:color w:val="000000"/>
          <w:sz w:val="24"/>
          <w:szCs w:val="24"/>
        </w:rPr>
      </w:pPr>
      <w:r>
        <w:rPr>
          <w:rFonts w:ascii="Arial" w:hAnsi="Arial" w:cs="Arial"/>
          <w:bCs/>
          <w:color w:val="000000"/>
          <w:sz w:val="24"/>
          <w:szCs w:val="24"/>
        </w:rPr>
        <w:t>This clause lists items that will stay with the Directorate and will not be subject to the operation of this Act.  This items mainly relate to Asset Recycling Initiative assets that are currently managed by the Directorate.</w:t>
      </w:r>
    </w:p>
    <w:sectPr w:rsidR="00FA3F9E" w:rsidRPr="00FA3F9E" w:rsidSect="00B318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765" w:rsidRDefault="000B7765" w:rsidP="006951F3">
      <w:pPr>
        <w:spacing w:after="0" w:line="240" w:lineRule="auto"/>
      </w:pPr>
      <w:r>
        <w:separator/>
      </w:r>
    </w:p>
  </w:endnote>
  <w:endnote w:type="continuationSeparator" w:id="0">
    <w:p w:rsidR="000B7765" w:rsidRDefault="000B7765" w:rsidP="0069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62" w:rsidRDefault="00E01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29" w:rsidRDefault="007E1329" w:rsidP="00F561A8">
    <w:pPr>
      <w:pStyle w:val="Footer"/>
      <w:tabs>
        <w:tab w:val="left" w:pos="4320"/>
      </w:tabs>
    </w:pPr>
    <w:r>
      <w:tab/>
    </w:r>
    <w:r>
      <w:fldChar w:fldCharType="begin"/>
    </w:r>
    <w:r>
      <w:instrText xml:space="preserve"> PAGE   \* MERGEFORMAT </w:instrText>
    </w:r>
    <w:r>
      <w:fldChar w:fldCharType="separate"/>
    </w:r>
    <w:r w:rsidR="00E01B62">
      <w:rPr>
        <w:noProof/>
      </w:rPr>
      <w:t>2</w:t>
    </w:r>
    <w:r>
      <w:fldChar w:fldCharType="end"/>
    </w:r>
  </w:p>
  <w:p w:rsidR="00E01B62" w:rsidRPr="00E01B62" w:rsidRDefault="00E01B62" w:rsidP="00E01B62">
    <w:pPr>
      <w:pStyle w:val="Footer"/>
      <w:tabs>
        <w:tab w:val="left" w:pos="4320"/>
      </w:tabs>
      <w:jc w:val="center"/>
      <w:rPr>
        <w:rFonts w:ascii="Arial" w:hAnsi="Arial" w:cs="Arial"/>
        <w:sz w:val="14"/>
      </w:rPr>
    </w:pPr>
    <w:r w:rsidRPr="00E01B62">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62" w:rsidRPr="00E01B62" w:rsidRDefault="00E01B62" w:rsidP="00E01B62">
    <w:pPr>
      <w:pStyle w:val="Footer"/>
      <w:jc w:val="center"/>
      <w:rPr>
        <w:rFonts w:ascii="Arial" w:hAnsi="Arial" w:cs="Arial"/>
        <w:sz w:val="14"/>
      </w:rPr>
    </w:pPr>
    <w:r w:rsidRPr="00E01B6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765" w:rsidRDefault="000B7765" w:rsidP="006951F3">
      <w:pPr>
        <w:spacing w:after="0" w:line="240" w:lineRule="auto"/>
      </w:pPr>
      <w:r>
        <w:separator/>
      </w:r>
    </w:p>
  </w:footnote>
  <w:footnote w:type="continuationSeparator" w:id="0">
    <w:p w:rsidR="000B7765" w:rsidRDefault="000B7765" w:rsidP="00695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62" w:rsidRDefault="00E01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B62" w:rsidRDefault="00E01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329" w:rsidRPr="002B2D92" w:rsidRDefault="007E1329" w:rsidP="00F561A8">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562"/>
    <w:multiLevelType w:val="hybridMultilevel"/>
    <w:tmpl w:val="821C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357C9"/>
    <w:multiLevelType w:val="hybridMultilevel"/>
    <w:tmpl w:val="E2624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D41522"/>
    <w:multiLevelType w:val="hybridMultilevel"/>
    <w:tmpl w:val="D4D8D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E159BD"/>
    <w:multiLevelType w:val="hybridMultilevel"/>
    <w:tmpl w:val="42D8AA7C"/>
    <w:lvl w:ilvl="0" w:tplc="9A6EED6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8664544"/>
    <w:multiLevelType w:val="hybridMultilevel"/>
    <w:tmpl w:val="1B9200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 w15:restartNumberingAfterBreak="0">
    <w:nsid w:val="1ABA0E9F"/>
    <w:multiLevelType w:val="hybridMultilevel"/>
    <w:tmpl w:val="5668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3E6CB8"/>
    <w:multiLevelType w:val="hybridMultilevel"/>
    <w:tmpl w:val="86723034"/>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22E323D3"/>
    <w:multiLevelType w:val="hybridMultilevel"/>
    <w:tmpl w:val="1DB4F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72102"/>
    <w:multiLevelType w:val="hybridMultilevel"/>
    <w:tmpl w:val="ECE826BC"/>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2A1354D8"/>
    <w:multiLevelType w:val="hybridMultilevel"/>
    <w:tmpl w:val="3556811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15:restartNumberingAfterBreak="0">
    <w:nsid w:val="2A9F5C04"/>
    <w:multiLevelType w:val="hybridMultilevel"/>
    <w:tmpl w:val="7F1CBB80"/>
    <w:lvl w:ilvl="0" w:tplc="F03CB02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C1BCB"/>
    <w:multiLevelType w:val="hybridMultilevel"/>
    <w:tmpl w:val="02EEC1F4"/>
    <w:lvl w:ilvl="0" w:tplc="F03CB02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872B8"/>
    <w:multiLevelType w:val="hybridMultilevel"/>
    <w:tmpl w:val="8A5459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851EE6"/>
    <w:multiLevelType w:val="hybridMultilevel"/>
    <w:tmpl w:val="2D884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E6F35"/>
    <w:multiLevelType w:val="hybridMultilevel"/>
    <w:tmpl w:val="0FC0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89381F"/>
    <w:multiLevelType w:val="hybridMultilevel"/>
    <w:tmpl w:val="5F328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70214B"/>
    <w:multiLevelType w:val="hybridMultilevel"/>
    <w:tmpl w:val="C06A4676"/>
    <w:lvl w:ilvl="0" w:tplc="F03CB02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756F6C"/>
    <w:multiLevelType w:val="hybridMultilevel"/>
    <w:tmpl w:val="9E2EED34"/>
    <w:lvl w:ilvl="0" w:tplc="F03CB02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0961C32"/>
    <w:multiLevelType w:val="hybridMultilevel"/>
    <w:tmpl w:val="D0CE0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FE171F"/>
    <w:multiLevelType w:val="hybridMultilevel"/>
    <w:tmpl w:val="80E06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155A04"/>
    <w:multiLevelType w:val="hybridMultilevel"/>
    <w:tmpl w:val="A356A9D0"/>
    <w:lvl w:ilvl="0" w:tplc="0C09000F">
      <w:start w:val="1"/>
      <w:numFmt w:val="decimal"/>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2" w15:restartNumberingAfterBreak="0">
    <w:nsid w:val="6F222B2B"/>
    <w:multiLevelType w:val="hybridMultilevel"/>
    <w:tmpl w:val="51D23C06"/>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722A7C12"/>
    <w:multiLevelType w:val="multilevel"/>
    <w:tmpl w:val="B398596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upp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776F3BCC"/>
    <w:multiLevelType w:val="hybridMultilevel"/>
    <w:tmpl w:val="82486BBA"/>
    <w:lvl w:ilvl="0" w:tplc="0C090017">
      <w:start w:val="1"/>
      <w:numFmt w:val="lowerLetter"/>
      <w:lvlText w:val="%1)"/>
      <w:lvlJc w:val="left"/>
      <w:pPr>
        <w:ind w:left="778" w:hanging="360"/>
      </w:pPr>
      <w:rPr>
        <w:rFonts w:cs="Times New Roman"/>
      </w:rPr>
    </w:lvl>
    <w:lvl w:ilvl="1" w:tplc="0C090019" w:tentative="1">
      <w:start w:val="1"/>
      <w:numFmt w:val="lowerLetter"/>
      <w:lvlText w:val="%2."/>
      <w:lvlJc w:val="left"/>
      <w:pPr>
        <w:ind w:left="1498" w:hanging="360"/>
      </w:pPr>
      <w:rPr>
        <w:rFonts w:cs="Times New Roman"/>
      </w:rPr>
    </w:lvl>
    <w:lvl w:ilvl="2" w:tplc="0C09001B" w:tentative="1">
      <w:start w:val="1"/>
      <w:numFmt w:val="lowerRoman"/>
      <w:lvlText w:val="%3."/>
      <w:lvlJc w:val="right"/>
      <w:pPr>
        <w:ind w:left="2218" w:hanging="180"/>
      </w:pPr>
      <w:rPr>
        <w:rFonts w:cs="Times New Roman"/>
      </w:rPr>
    </w:lvl>
    <w:lvl w:ilvl="3" w:tplc="0C09000F" w:tentative="1">
      <w:start w:val="1"/>
      <w:numFmt w:val="decimal"/>
      <w:lvlText w:val="%4."/>
      <w:lvlJc w:val="left"/>
      <w:pPr>
        <w:ind w:left="2938" w:hanging="360"/>
      </w:pPr>
      <w:rPr>
        <w:rFonts w:cs="Times New Roman"/>
      </w:rPr>
    </w:lvl>
    <w:lvl w:ilvl="4" w:tplc="0C090019" w:tentative="1">
      <w:start w:val="1"/>
      <w:numFmt w:val="lowerLetter"/>
      <w:lvlText w:val="%5."/>
      <w:lvlJc w:val="left"/>
      <w:pPr>
        <w:ind w:left="3658" w:hanging="360"/>
      </w:pPr>
      <w:rPr>
        <w:rFonts w:cs="Times New Roman"/>
      </w:rPr>
    </w:lvl>
    <w:lvl w:ilvl="5" w:tplc="0C09001B" w:tentative="1">
      <w:start w:val="1"/>
      <w:numFmt w:val="lowerRoman"/>
      <w:lvlText w:val="%6."/>
      <w:lvlJc w:val="right"/>
      <w:pPr>
        <w:ind w:left="4378" w:hanging="180"/>
      </w:pPr>
      <w:rPr>
        <w:rFonts w:cs="Times New Roman"/>
      </w:rPr>
    </w:lvl>
    <w:lvl w:ilvl="6" w:tplc="0C09000F" w:tentative="1">
      <w:start w:val="1"/>
      <w:numFmt w:val="decimal"/>
      <w:lvlText w:val="%7."/>
      <w:lvlJc w:val="left"/>
      <w:pPr>
        <w:ind w:left="5098" w:hanging="360"/>
      </w:pPr>
      <w:rPr>
        <w:rFonts w:cs="Times New Roman"/>
      </w:rPr>
    </w:lvl>
    <w:lvl w:ilvl="7" w:tplc="0C090019" w:tentative="1">
      <w:start w:val="1"/>
      <w:numFmt w:val="lowerLetter"/>
      <w:lvlText w:val="%8."/>
      <w:lvlJc w:val="left"/>
      <w:pPr>
        <w:ind w:left="5818" w:hanging="360"/>
      </w:pPr>
      <w:rPr>
        <w:rFonts w:cs="Times New Roman"/>
      </w:rPr>
    </w:lvl>
    <w:lvl w:ilvl="8" w:tplc="0C09001B" w:tentative="1">
      <w:start w:val="1"/>
      <w:numFmt w:val="lowerRoman"/>
      <w:lvlText w:val="%9."/>
      <w:lvlJc w:val="right"/>
      <w:pPr>
        <w:ind w:left="6538" w:hanging="180"/>
      </w:pPr>
      <w:rPr>
        <w:rFonts w:cs="Times New Roman"/>
      </w:rPr>
    </w:lvl>
  </w:abstractNum>
  <w:abstractNum w:abstractNumId="25" w15:restartNumberingAfterBreak="0">
    <w:nsid w:val="78BE5A23"/>
    <w:multiLevelType w:val="hybridMultilevel"/>
    <w:tmpl w:val="6A6C2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D06F9"/>
    <w:multiLevelType w:val="hybridMultilevel"/>
    <w:tmpl w:val="4566C89C"/>
    <w:lvl w:ilvl="0" w:tplc="847ADBD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7BFC4596"/>
    <w:multiLevelType w:val="hybridMultilevel"/>
    <w:tmpl w:val="81B2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0"/>
  </w:num>
  <w:num w:numId="4">
    <w:abstractNumId w:val="6"/>
  </w:num>
  <w:num w:numId="5">
    <w:abstractNumId w:val="8"/>
  </w:num>
  <w:num w:numId="6">
    <w:abstractNumId w:val="7"/>
  </w:num>
  <w:num w:numId="7">
    <w:abstractNumId w:val="24"/>
  </w:num>
  <w:num w:numId="8">
    <w:abstractNumId w:val="19"/>
  </w:num>
  <w:num w:numId="9">
    <w:abstractNumId w:val="2"/>
  </w:num>
  <w:num w:numId="10">
    <w:abstractNumId w:val="2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13"/>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7"/>
  </w:num>
  <w:num w:numId="20">
    <w:abstractNumId w:val="14"/>
  </w:num>
  <w:num w:numId="21">
    <w:abstractNumId w:val="10"/>
  </w:num>
  <w:num w:numId="22">
    <w:abstractNumId w:val="16"/>
  </w:num>
  <w:num w:numId="23">
    <w:abstractNumId w:val="11"/>
  </w:num>
  <w:num w:numId="24">
    <w:abstractNumId w:val="17"/>
  </w:num>
  <w:num w:numId="25">
    <w:abstractNumId w:val="26"/>
  </w:num>
  <w:num w:numId="26">
    <w:abstractNumId w:val="12"/>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11CBEBF-7643-44D2-B306-585CE68D7600}"/>
    <w:docVar w:name="dgnword-eventsink" w:val="153025624"/>
  </w:docVars>
  <w:rsids>
    <w:rsidRoot w:val="006951F3"/>
    <w:rsid w:val="000075D4"/>
    <w:rsid w:val="00007A9B"/>
    <w:rsid w:val="00007BA0"/>
    <w:rsid w:val="00010EA1"/>
    <w:rsid w:val="0001140B"/>
    <w:rsid w:val="00016C0B"/>
    <w:rsid w:val="00017CE1"/>
    <w:rsid w:val="0002174B"/>
    <w:rsid w:val="0002255B"/>
    <w:rsid w:val="000225C2"/>
    <w:rsid w:val="0002396F"/>
    <w:rsid w:val="00024FEF"/>
    <w:rsid w:val="00025AFB"/>
    <w:rsid w:val="0003184C"/>
    <w:rsid w:val="00032F9A"/>
    <w:rsid w:val="000362BF"/>
    <w:rsid w:val="000369A2"/>
    <w:rsid w:val="00036F80"/>
    <w:rsid w:val="0004034A"/>
    <w:rsid w:val="00041BA6"/>
    <w:rsid w:val="00043C7A"/>
    <w:rsid w:val="00043ED2"/>
    <w:rsid w:val="00047029"/>
    <w:rsid w:val="00047D88"/>
    <w:rsid w:val="00050A79"/>
    <w:rsid w:val="000510DC"/>
    <w:rsid w:val="000535C0"/>
    <w:rsid w:val="00055013"/>
    <w:rsid w:val="000570F9"/>
    <w:rsid w:val="00060431"/>
    <w:rsid w:val="00060B5C"/>
    <w:rsid w:val="00065C07"/>
    <w:rsid w:val="000664DD"/>
    <w:rsid w:val="0007004E"/>
    <w:rsid w:val="000702F8"/>
    <w:rsid w:val="0007285A"/>
    <w:rsid w:val="00074A06"/>
    <w:rsid w:val="000750AB"/>
    <w:rsid w:val="00075345"/>
    <w:rsid w:val="00075710"/>
    <w:rsid w:val="00076761"/>
    <w:rsid w:val="00080928"/>
    <w:rsid w:val="00081121"/>
    <w:rsid w:val="0008128D"/>
    <w:rsid w:val="000817B5"/>
    <w:rsid w:val="00081B36"/>
    <w:rsid w:val="000826EF"/>
    <w:rsid w:val="00082FED"/>
    <w:rsid w:val="000846CD"/>
    <w:rsid w:val="00085C0B"/>
    <w:rsid w:val="000870BA"/>
    <w:rsid w:val="000928C9"/>
    <w:rsid w:val="00092CF4"/>
    <w:rsid w:val="00093189"/>
    <w:rsid w:val="000939E9"/>
    <w:rsid w:val="000951BB"/>
    <w:rsid w:val="00096077"/>
    <w:rsid w:val="00097866"/>
    <w:rsid w:val="000A1335"/>
    <w:rsid w:val="000A1AC5"/>
    <w:rsid w:val="000A3D24"/>
    <w:rsid w:val="000A65B7"/>
    <w:rsid w:val="000A6FD5"/>
    <w:rsid w:val="000A7DB4"/>
    <w:rsid w:val="000B0736"/>
    <w:rsid w:val="000B0E7E"/>
    <w:rsid w:val="000B1102"/>
    <w:rsid w:val="000B14C5"/>
    <w:rsid w:val="000B4F86"/>
    <w:rsid w:val="000B5A20"/>
    <w:rsid w:val="000B6927"/>
    <w:rsid w:val="000B7765"/>
    <w:rsid w:val="000C08EF"/>
    <w:rsid w:val="000C2DB5"/>
    <w:rsid w:val="000C4C45"/>
    <w:rsid w:val="000C4CD1"/>
    <w:rsid w:val="000C5020"/>
    <w:rsid w:val="000C5B80"/>
    <w:rsid w:val="000C6DAC"/>
    <w:rsid w:val="000C6F59"/>
    <w:rsid w:val="000C73EE"/>
    <w:rsid w:val="000C774E"/>
    <w:rsid w:val="000C7BEC"/>
    <w:rsid w:val="000D346C"/>
    <w:rsid w:val="000D4176"/>
    <w:rsid w:val="000D41BF"/>
    <w:rsid w:val="000D4372"/>
    <w:rsid w:val="000D4DF2"/>
    <w:rsid w:val="000E0D60"/>
    <w:rsid w:val="000E20F0"/>
    <w:rsid w:val="000E2884"/>
    <w:rsid w:val="000E2A55"/>
    <w:rsid w:val="000E3302"/>
    <w:rsid w:val="000E5396"/>
    <w:rsid w:val="000E7850"/>
    <w:rsid w:val="000E79D8"/>
    <w:rsid w:val="000F06B6"/>
    <w:rsid w:val="000F1ABA"/>
    <w:rsid w:val="000F2FE9"/>
    <w:rsid w:val="000F34A8"/>
    <w:rsid w:val="000F3D85"/>
    <w:rsid w:val="000F510D"/>
    <w:rsid w:val="000F5790"/>
    <w:rsid w:val="000F5C11"/>
    <w:rsid w:val="000F616E"/>
    <w:rsid w:val="00107C9A"/>
    <w:rsid w:val="00110575"/>
    <w:rsid w:val="001114B6"/>
    <w:rsid w:val="001156F0"/>
    <w:rsid w:val="00122DF9"/>
    <w:rsid w:val="00123A45"/>
    <w:rsid w:val="00124444"/>
    <w:rsid w:val="0012558F"/>
    <w:rsid w:val="001267AF"/>
    <w:rsid w:val="001274B9"/>
    <w:rsid w:val="00130791"/>
    <w:rsid w:val="00131363"/>
    <w:rsid w:val="00134FB0"/>
    <w:rsid w:val="00137120"/>
    <w:rsid w:val="001502D9"/>
    <w:rsid w:val="00150E29"/>
    <w:rsid w:val="001512A3"/>
    <w:rsid w:val="00151AFD"/>
    <w:rsid w:val="00151B34"/>
    <w:rsid w:val="00151FDE"/>
    <w:rsid w:val="0015267C"/>
    <w:rsid w:val="00153E79"/>
    <w:rsid w:val="00154910"/>
    <w:rsid w:val="001576F5"/>
    <w:rsid w:val="00160B8D"/>
    <w:rsid w:val="00162BAF"/>
    <w:rsid w:val="001660ED"/>
    <w:rsid w:val="00166D9A"/>
    <w:rsid w:val="00167DAE"/>
    <w:rsid w:val="001707A4"/>
    <w:rsid w:val="00170E52"/>
    <w:rsid w:val="00173438"/>
    <w:rsid w:val="001764F0"/>
    <w:rsid w:val="00176DDB"/>
    <w:rsid w:val="001779BA"/>
    <w:rsid w:val="001803AA"/>
    <w:rsid w:val="00181969"/>
    <w:rsid w:val="001826C6"/>
    <w:rsid w:val="0018298B"/>
    <w:rsid w:val="001848A3"/>
    <w:rsid w:val="0018736D"/>
    <w:rsid w:val="00193E06"/>
    <w:rsid w:val="001945AB"/>
    <w:rsid w:val="00195A7C"/>
    <w:rsid w:val="00196191"/>
    <w:rsid w:val="00196FCD"/>
    <w:rsid w:val="00197D99"/>
    <w:rsid w:val="001A0558"/>
    <w:rsid w:val="001A11B7"/>
    <w:rsid w:val="001A1B68"/>
    <w:rsid w:val="001A25BA"/>
    <w:rsid w:val="001A3893"/>
    <w:rsid w:val="001A4BB2"/>
    <w:rsid w:val="001A5133"/>
    <w:rsid w:val="001A5D0F"/>
    <w:rsid w:val="001A5EC5"/>
    <w:rsid w:val="001A6914"/>
    <w:rsid w:val="001A7390"/>
    <w:rsid w:val="001A769B"/>
    <w:rsid w:val="001B1527"/>
    <w:rsid w:val="001B33DF"/>
    <w:rsid w:val="001B3434"/>
    <w:rsid w:val="001B4722"/>
    <w:rsid w:val="001C2400"/>
    <w:rsid w:val="001C3AE2"/>
    <w:rsid w:val="001C5A39"/>
    <w:rsid w:val="001D0104"/>
    <w:rsid w:val="001D094F"/>
    <w:rsid w:val="001D0F31"/>
    <w:rsid w:val="001D2EFB"/>
    <w:rsid w:val="001D3057"/>
    <w:rsid w:val="001D36F7"/>
    <w:rsid w:val="001D3FB4"/>
    <w:rsid w:val="001D42C6"/>
    <w:rsid w:val="001D5A63"/>
    <w:rsid w:val="001D5CCE"/>
    <w:rsid w:val="001D6BCD"/>
    <w:rsid w:val="001E23C2"/>
    <w:rsid w:val="001E2D90"/>
    <w:rsid w:val="001E4488"/>
    <w:rsid w:val="001E5F75"/>
    <w:rsid w:val="001E719F"/>
    <w:rsid w:val="001E7CA7"/>
    <w:rsid w:val="001F0FBB"/>
    <w:rsid w:val="001F13F7"/>
    <w:rsid w:val="001F18E0"/>
    <w:rsid w:val="001F2ABF"/>
    <w:rsid w:val="001F6CDA"/>
    <w:rsid w:val="001F6EA2"/>
    <w:rsid w:val="00201E71"/>
    <w:rsid w:val="00203905"/>
    <w:rsid w:val="00211A1A"/>
    <w:rsid w:val="00212E03"/>
    <w:rsid w:val="00213315"/>
    <w:rsid w:val="002137FC"/>
    <w:rsid w:val="002144A0"/>
    <w:rsid w:val="00214901"/>
    <w:rsid w:val="00217144"/>
    <w:rsid w:val="00217875"/>
    <w:rsid w:val="002202BC"/>
    <w:rsid w:val="00220402"/>
    <w:rsid w:val="0022111A"/>
    <w:rsid w:val="00225BAD"/>
    <w:rsid w:val="0022602E"/>
    <w:rsid w:val="00230C82"/>
    <w:rsid w:val="00232371"/>
    <w:rsid w:val="00232ECD"/>
    <w:rsid w:val="002337BB"/>
    <w:rsid w:val="00233C43"/>
    <w:rsid w:val="00237D71"/>
    <w:rsid w:val="00241657"/>
    <w:rsid w:val="002427EC"/>
    <w:rsid w:val="00243DCC"/>
    <w:rsid w:val="00252A62"/>
    <w:rsid w:val="00252F8E"/>
    <w:rsid w:val="00256502"/>
    <w:rsid w:val="0025687F"/>
    <w:rsid w:val="0025706E"/>
    <w:rsid w:val="00257321"/>
    <w:rsid w:val="00260D4F"/>
    <w:rsid w:val="00265DAB"/>
    <w:rsid w:val="00265DF8"/>
    <w:rsid w:val="00265ECF"/>
    <w:rsid w:val="002706B1"/>
    <w:rsid w:val="00270C68"/>
    <w:rsid w:val="002710F2"/>
    <w:rsid w:val="00271857"/>
    <w:rsid w:val="00272CC9"/>
    <w:rsid w:val="00275067"/>
    <w:rsid w:val="00275B27"/>
    <w:rsid w:val="00276343"/>
    <w:rsid w:val="00276A60"/>
    <w:rsid w:val="002774C8"/>
    <w:rsid w:val="00280BAF"/>
    <w:rsid w:val="00281CBF"/>
    <w:rsid w:val="0028215E"/>
    <w:rsid w:val="00283804"/>
    <w:rsid w:val="00283F7F"/>
    <w:rsid w:val="00284566"/>
    <w:rsid w:val="002845A9"/>
    <w:rsid w:val="00284BD7"/>
    <w:rsid w:val="00284E00"/>
    <w:rsid w:val="002857CC"/>
    <w:rsid w:val="002878B8"/>
    <w:rsid w:val="0028791F"/>
    <w:rsid w:val="00292AF0"/>
    <w:rsid w:val="002930B0"/>
    <w:rsid w:val="002930D1"/>
    <w:rsid w:val="00294602"/>
    <w:rsid w:val="00294F01"/>
    <w:rsid w:val="00296427"/>
    <w:rsid w:val="00297FE1"/>
    <w:rsid w:val="002A2778"/>
    <w:rsid w:val="002A2A92"/>
    <w:rsid w:val="002A3363"/>
    <w:rsid w:val="002A3C9C"/>
    <w:rsid w:val="002A42B3"/>
    <w:rsid w:val="002A4C0C"/>
    <w:rsid w:val="002A5A83"/>
    <w:rsid w:val="002A6507"/>
    <w:rsid w:val="002A6D50"/>
    <w:rsid w:val="002A7650"/>
    <w:rsid w:val="002B0829"/>
    <w:rsid w:val="002B0D20"/>
    <w:rsid w:val="002B11B6"/>
    <w:rsid w:val="002B2D92"/>
    <w:rsid w:val="002B3866"/>
    <w:rsid w:val="002B398B"/>
    <w:rsid w:val="002B5320"/>
    <w:rsid w:val="002B7AF2"/>
    <w:rsid w:val="002C08CD"/>
    <w:rsid w:val="002C2725"/>
    <w:rsid w:val="002C32A0"/>
    <w:rsid w:val="002C39FB"/>
    <w:rsid w:val="002C3BAD"/>
    <w:rsid w:val="002C4189"/>
    <w:rsid w:val="002C4561"/>
    <w:rsid w:val="002C5B48"/>
    <w:rsid w:val="002C6D6A"/>
    <w:rsid w:val="002D0C6B"/>
    <w:rsid w:val="002D16E0"/>
    <w:rsid w:val="002D2FB0"/>
    <w:rsid w:val="002D3672"/>
    <w:rsid w:val="002D3BA0"/>
    <w:rsid w:val="002E1ECC"/>
    <w:rsid w:val="002E236B"/>
    <w:rsid w:val="002E2D95"/>
    <w:rsid w:val="002E4FF0"/>
    <w:rsid w:val="002E5A96"/>
    <w:rsid w:val="002E5F02"/>
    <w:rsid w:val="002E73BB"/>
    <w:rsid w:val="002F0177"/>
    <w:rsid w:val="002F0493"/>
    <w:rsid w:val="002F26FE"/>
    <w:rsid w:val="002F2963"/>
    <w:rsid w:val="002F34D9"/>
    <w:rsid w:val="002F5E41"/>
    <w:rsid w:val="002F6E1A"/>
    <w:rsid w:val="002F738C"/>
    <w:rsid w:val="002F7438"/>
    <w:rsid w:val="00302252"/>
    <w:rsid w:val="00302940"/>
    <w:rsid w:val="00303351"/>
    <w:rsid w:val="00303BDA"/>
    <w:rsid w:val="0030421D"/>
    <w:rsid w:val="00306FB9"/>
    <w:rsid w:val="0031183F"/>
    <w:rsid w:val="00312B9E"/>
    <w:rsid w:val="00313FE8"/>
    <w:rsid w:val="00315D1B"/>
    <w:rsid w:val="00315D4E"/>
    <w:rsid w:val="003223B8"/>
    <w:rsid w:val="00322973"/>
    <w:rsid w:val="003238B3"/>
    <w:rsid w:val="00323C87"/>
    <w:rsid w:val="00324FFD"/>
    <w:rsid w:val="00327E56"/>
    <w:rsid w:val="003333D3"/>
    <w:rsid w:val="003337F0"/>
    <w:rsid w:val="00335461"/>
    <w:rsid w:val="00335715"/>
    <w:rsid w:val="003412E9"/>
    <w:rsid w:val="0034346D"/>
    <w:rsid w:val="00350153"/>
    <w:rsid w:val="00350502"/>
    <w:rsid w:val="003511EF"/>
    <w:rsid w:val="0035163F"/>
    <w:rsid w:val="00351A88"/>
    <w:rsid w:val="00355953"/>
    <w:rsid w:val="003573D9"/>
    <w:rsid w:val="003575EF"/>
    <w:rsid w:val="0035797C"/>
    <w:rsid w:val="00362E25"/>
    <w:rsid w:val="00363DA4"/>
    <w:rsid w:val="00363DC2"/>
    <w:rsid w:val="003642AF"/>
    <w:rsid w:val="00364C03"/>
    <w:rsid w:val="00364E90"/>
    <w:rsid w:val="00366BCF"/>
    <w:rsid w:val="00366DD5"/>
    <w:rsid w:val="003714AF"/>
    <w:rsid w:val="0037199B"/>
    <w:rsid w:val="00371D43"/>
    <w:rsid w:val="00371FB4"/>
    <w:rsid w:val="0037325C"/>
    <w:rsid w:val="003733E2"/>
    <w:rsid w:val="003740ED"/>
    <w:rsid w:val="00374BED"/>
    <w:rsid w:val="00375238"/>
    <w:rsid w:val="0037736A"/>
    <w:rsid w:val="003776E4"/>
    <w:rsid w:val="00377843"/>
    <w:rsid w:val="00377C78"/>
    <w:rsid w:val="00377F58"/>
    <w:rsid w:val="0038064E"/>
    <w:rsid w:val="00381260"/>
    <w:rsid w:val="003822D5"/>
    <w:rsid w:val="00382976"/>
    <w:rsid w:val="00384510"/>
    <w:rsid w:val="00385810"/>
    <w:rsid w:val="00385CAD"/>
    <w:rsid w:val="003860E1"/>
    <w:rsid w:val="0039363A"/>
    <w:rsid w:val="0039372A"/>
    <w:rsid w:val="00393A42"/>
    <w:rsid w:val="00396495"/>
    <w:rsid w:val="00396710"/>
    <w:rsid w:val="003A0C42"/>
    <w:rsid w:val="003A14BC"/>
    <w:rsid w:val="003A14FD"/>
    <w:rsid w:val="003A3CE0"/>
    <w:rsid w:val="003A3D32"/>
    <w:rsid w:val="003A4EBB"/>
    <w:rsid w:val="003A5846"/>
    <w:rsid w:val="003A74F5"/>
    <w:rsid w:val="003B0F36"/>
    <w:rsid w:val="003B2E0E"/>
    <w:rsid w:val="003B2E84"/>
    <w:rsid w:val="003B54E1"/>
    <w:rsid w:val="003B5776"/>
    <w:rsid w:val="003B6589"/>
    <w:rsid w:val="003B6735"/>
    <w:rsid w:val="003B6FE1"/>
    <w:rsid w:val="003C3A51"/>
    <w:rsid w:val="003C437C"/>
    <w:rsid w:val="003C6758"/>
    <w:rsid w:val="003C6843"/>
    <w:rsid w:val="003C6B46"/>
    <w:rsid w:val="003C73B1"/>
    <w:rsid w:val="003D0B33"/>
    <w:rsid w:val="003D29BC"/>
    <w:rsid w:val="003D2C32"/>
    <w:rsid w:val="003E0FD2"/>
    <w:rsid w:val="003E3483"/>
    <w:rsid w:val="003E4A9A"/>
    <w:rsid w:val="003E5110"/>
    <w:rsid w:val="003E56FA"/>
    <w:rsid w:val="003E62C7"/>
    <w:rsid w:val="003E6DB7"/>
    <w:rsid w:val="003E76A9"/>
    <w:rsid w:val="003F1F1D"/>
    <w:rsid w:val="003F248D"/>
    <w:rsid w:val="004005D2"/>
    <w:rsid w:val="004024F9"/>
    <w:rsid w:val="00402565"/>
    <w:rsid w:val="00403D72"/>
    <w:rsid w:val="00404A3B"/>
    <w:rsid w:val="00404C57"/>
    <w:rsid w:val="004065C5"/>
    <w:rsid w:val="0041008F"/>
    <w:rsid w:val="004122B9"/>
    <w:rsid w:val="00415FE9"/>
    <w:rsid w:val="0041680C"/>
    <w:rsid w:val="00420B57"/>
    <w:rsid w:val="00422AC0"/>
    <w:rsid w:val="00422B2F"/>
    <w:rsid w:val="00423257"/>
    <w:rsid w:val="00423298"/>
    <w:rsid w:val="0042562E"/>
    <w:rsid w:val="004332DC"/>
    <w:rsid w:val="00433A31"/>
    <w:rsid w:val="0043424E"/>
    <w:rsid w:val="00434B8B"/>
    <w:rsid w:val="00435DA7"/>
    <w:rsid w:val="00436D4A"/>
    <w:rsid w:val="0044240A"/>
    <w:rsid w:val="00443584"/>
    <w:rsid w:val="0044413E"/>
    <w:rsid w:val="00444B7E"/>
    <w:rsid w:val="004478DB"/>
    <w:rsid w:val="00447EA9"/>
    <w:rsid w:val="00454077"/>
    <w:rsid w:val="00454DF4"/>
    <w:rsid w:val="004554D3"/>
    <w:rsid w:val="0045598E"/>
    <w:rsid w:val="004575A5"/>
    <w:rsid w:val="00460C0C"/>
    <w:rsid w:val="004630C9"/>
    <w:rsid w:val="0046489D"/>
    <w:rsid w:val="004665CD"/>
    <w:rsid w:val="00467E06"/>
    <w:rsid w:val="00470223"/>
    <w:rsid w:val="00470CE1"/>
    <w:rsid w:val="00470DB7"/>
    <w:rsid w:val="00470E1D"/>
    <w:rsid w:val="00472254"/>
    <w:rsid w:val="00473EF2"/>
    <w:rsid w:val="00476635"/>
    <w:rsid w:val="00476D65"/>
    <w:rsid w:val="00480B65"/>
    <w:rsid w:val="00486207"/>
    <w:rsid w:val="004917FF"/>
    <w:rsid w:val="00495164"/>
    <w:rsid w:val="00495C13"/>
    <w:rsid w:val="0049710E"/>
    <w:rsid w:val="004A21A5"/>
    <w:rsid w:val="004A4129"/>
    <w:rsid w:val="004A762A"/>
    <w:rsid w:val="004B05E9"/>
    <w:rsid w:val="004B07C7"/>
    <w:rsid w:val="004B1129"/>
    <w:rsid w:val="004B3114"/>
    <w:rsid w:val="004B4BD2"/>
    <w:rsid w:val="004B60BD"/>
    <w:rsid w:val="004B6751"/>
    <w:rsid w:val="004B6CCD"/>
    <w:rsid w:val="004C143F"/>
    <w:rsid w:val="004C15AC"/>
    <w:rsid w:val="004C37BA"/>
    <w:rsid w:val="004C4C33"/>
    <w:rsid w:val="004C5670"/>
    <w:rsid w:val="004D12B9"/>
    <w:rsid w:val="004D12F7"/>
    <w:rsid w:val="004D36CE"/>
    <w:rsid w:val="004D38AE"/>
    <w:rsid w:val="004D4287"/>
    <w:rsid w:val="004D73C1"/>
    <w:rsid w:val="004E032F"/>
    <w:rsid w:val="004E097A"/>
    <w:rsid w:val="004E4145"/>
    <w:rsid w:val="004E43EF"/>
    <w:rsid w:val="004E601F"/>
    <w:rsid w:val="004F2977"/>
    <w:rsid w:val="0050016B"/>
    <w:rsid w:val="005012A0"/>
    <w:rsid w:val="005019E6"/>
    <w:rsid w:val="0050501E"/>
    <w:rsid w:val="0050564B"/>
    <w:rsid w:val="00511432"/>
    <w:rsid w:val="00511BCC"/>
    <w:rsid w:val="00512435"/>
    <w:rsid w:val="0051460F"/>
    <w:rsid w:val="005210FB"/>
    <w:rsid w:val="0052190F"/>
    <w:rsid w:val="00525385"/>
    <w:rsid w:val="00525633"/>
    <w:rsid w:val="005258E0"/>
    <w:rsid w:val="00527594"/>
    <w:rsid w:val="00531419"/>
    <w:rsid w:val="00533D32"/>
    <w:rsid w:val="0053495C"/>
    <w:rsid w:val="00534E27"/>
    <w:rsid w:val="005361AB"/>
    <w:rsid w:val="00537C18"/>
    <w:rsid w:val="005413DC"/>
    <w:rsid w:val="0054629B"/>
    <w:rsid w:val="00547334"/>
    <w:rsid w:val="00550E8A"/>
    <w:rsid w:val="00551C22"/>
    <w:rsid w:val="00551F53"/>
    <w:rsid w:val="00555090"/>
    <w:rsid w:val="00563716"/>
    <w:rsid w:val="00563984"/>
    <w:rsid w:val="00563F16"/>
    <w:rsid w:val="00563F72"/>
    <w:rsid w:val="005654D2"/>
    <w:rsid w:val="005656CA"/>
    <w:rsid w:val="005657B7"/>
    <w:rsid w:val="005661BD"/>
    <w:rsid w:val="0056705F"/>
    <w:rsid w:val="005717CB"/>
    <w:rsid w:val="00574685"/>
    <w:rsid w:val="00574889"/>
    <w:rsid w:val="0057510E"/>
    <w:rsid w:val="00584728"/>
    <w:rsid w:val="00584B81"/>
    <w:rsid w:val="0059065B"/>
    <w:rsid w:val="005917B9"/>
    <w:rsid w:val="005940F7"/>
    <w:rsid w:val="005969ED"/>
    <w:rsid w:val="00596A9E"/>
    <w:rsid w:val="00596EB5"/>
    <w:rsid w:val="00597093"/>
    <w:rsid w:val="005A145E"/>
    <w:rsid w:val="005A6F32"/>
    <w:rsid w:val="005A71D9"/>
    <w:rsid w:val="005A7C00"/>
    <w:rsid w:val="005B1C2F"/>
    <w:rsid w:val="005B4D59"/>
    <w:rsid w:val="005B5E85"/>
    <w:rsid w:val="005B7EC9"/>
    <w:rsid w:val="005C068C"/>
    <w:rsid w:val="005C39C0"/>
    <w:rsid w:val="005C407C"/>
    <w:rsid w:val="005C45B9"/>
    <w:rsid w:val="005C5AD2"/>
    <w:rsid w:val="005D040D"/>
    <w:rsid w:val="005D18D4"/>
    <w:rsid w:val="005D5499"/>
    <w:rsid w:val="005D79EA"/>
    <w:rsid w:val="005E0F44"/>
    <w:rsid w:val="005E1087"/>
    <w:rsid w:val="005E1A80"/>
    <w:rsid w:val="005E3770"/>
    <w:rsid w:val="005E3EDC"/>
    <w:rsid w:val="005E565C"/>
    <w:rsid w:val="005E60BB"/>
    <w:rsid w:val="005E634A"/>
    <w:rsid w:val="005E7885"/>
    <w:rsid w:val="005F037A"/>
    <w:rsid w:val="005F7BEA"/>
    <w:rsid w:val="006002DB"/>
    <w:rsid w:val="00601974"/>
    <w:rsid w:val="00601CF6"/>
    <w:rsid w:val="00601FE1"/>
    <w:rsid w:val="00606A8E"/>
    <w:rsid w:val="00607757"/>
    <w:rsid w:val="00611D0C"/>
    <w:rsid w:val="00611D44"/>
    <w:rsid w:val="006120A5"/>
    <w:rsid w:val="00612102"/>
    <w:rsid w:val="00612603"/>
    <w:rsid w:val="006138CF"/>
    <w:rsid w:val="00616A7E"/>
    <w:rsid w:val="006176D7"/>
    <w:rsid w:val="00617E50"/>
    <w:rsid w:val="00620E63"/>
    <w:rsid w:val="00621696"/>
    <w:rsid w:val="00622C71"/>
    <w:rsid w:val="00623326"/>
    <w:rsid w:val="006234BC"/>
    <w:rsid w:val="00623E3F"/>
    <w:rsid w:val="00625F98"/>
    <w:rsid w:val="00630903"/>
    <w:rsid w:val="0063269D"/>
    <w:rsid w:val="00632842"/>
    <w:rsid w:val="00632FBD"/>
    <w:rsid w:val="00633506"/>
    <w:rsid w:val="006335B1"/>
    <w:rsid w:val="006351A7"/>
    <w:rsid w:val="00641AA2"/>
    <w:rsid w:val="0064340F"/>
    <w:rsid w:val="006445A1"/>
    <w:rsid w:val="00645CED"/>
    <w:rsid w:val="00646251"/>
    <w:rsid w:val="006473DA"/>
    <w:rsid w:val="0065270C"/>
    <w:rsid w:val="00653F5F"/>
    <w:rsid w:val="006550C7"/>
    <w:rsid w:val="00656D18"/>
    <w:rsid w:val="006600B9"/>
    <w:rsid w:val="006600F4"/>
    <w:rsid w:val="00660A91"/>
    <w:rsid w:val="00661C78"/>
    <w:rsid w:val="006644FE"/>
    <w:rsid w:val="00666D5F"/>
    <w:rsid w:val="00667DF9"/>
    <w:rsid w:val="00670071"/>
    <w:rsid w:val="00670789"/>
    <w:rsid w:val="00671CE5"/>
    <w:rsid w:val="006746E8"/>
    <w:rsid w:val="00676BB1"/>
    <w:rsid w:val="006877BC"/>
    <w:rsid w:val="006900F5"/>
    <w:rsid w:val="0069184E"/>
    <w:rsid w:val="00692632"/>
    <w:rsid w:val="006951F3"/>
    <w:rsid w:val="006B0D88"/>
    <w:rsid w:val="006B1896"/>
    <w:rsid w:val="006B1BBF"/>
    <w:rsid w:val="006B5050"/>
    <w:rsid w:val="006B66F7"/>
    <w:rsid w:val="006B6E4E"/>
    <w:rsid w:val="006C0C69"/>
    <w:rsid w:val="006C3058"/>
    <w:rsid w:val="006C392C"/>
    <w:rsid w:val="006C39C8"/>
    <w:rsid w:val="006C3A93"/>
    <w:rsid w:val="006C64CA"/>
    <w:rsid w:val="006C6739"/>
    <w:rsid w:val="006D330F"/>
    <w:rsid w:val="006D445D"/>
    <w:rsid w:val="006D497E"/>
    <w:rsid w:val="006D57E3"/>
    <w:rsid w:val="006D58DA"/>
    <w:rsid w:val="006D5E09"/>
    <w:rsid w:val="006D5E19"/>
    <w:rsid w:val="006D6D18"/>
    <w:rsid w:val="006E1BF1"/>
    <w:rsid w:val="006E5094"/>
    <w:rsid w:val="006E68F3"/>
    <w:rsid w:val="006E7BCD"/>
    <w:rsid w:val="006F07BD"/>
    <w:rsid w:val="006F0A8C"/>
    <w:rsid w:val="006F3F5D"/>
    <w:rsid w:val="006F6BA2"/>
    <w:rsid w:val="00705BC9"/>
    <w:rsid w:val="00707C53"/>
    <w:rsid w:val="00710916"/>
    <w:rsid w:val="007152C8"/>
    <w:rsid w:val="00715F1E"/>
    <w:rsid w:val="0072060A"/>
    <w:rsid w:val="007220BB"/>
    <w:rsid w:val="007259EF"/>
    <w:rsid w:val="00730256"/>
    <w:rsid w:val="007309E1"/>
    <w:rsid w:val="0073182F"/>
    <w:rsid w:val="00740A27"/>
    <w:rsid w:val="00741D95"/>
    <w:rsid w:val="0074271B"/>
    <w:rsid w:val="00742B75"/>
    <w:rsid w:val="00742DEE"/>
    <w:rsid w:val="00743C4B"/>
    <w:rsid w:val="007461AA"/>
    <w:rsid w:val="00747348"/>
    <w:rsid w:val="007527A0"/>
    <w:rsid w:val="00752B4C"/>
    <w:rsid w:val="0075431B"/>
    <w:rsid w:val="0075447B"/>
    <w:rsid w:val="00755C9E"/>
    <w:rsid w:val="007572A2"/>
    <w:rsid w:val="00760FAD"/>
    <w:rsid w:val="007619FA"/>
    <w:rsid w:val="00762D11"/>
    <w:rsid w:val="0076485A"/>
    <w:rsid w:val="0076799F"/>
    <w:rsid w:val="007728EF"/>
    <w:rsid w:val="00772E2D"/>
    <w:rsid w:val="00776541"/>
    <w:rsid w:val="007801F1"/>
    <w:rsid w:val="00780EBB"/>
    <w:rsid w:val="00782ECF"/>
    <w:rsid w:val="007860E8"/>
    <w:rsid w:val="0078699C"/>
    <w:rsid w:val="007875DE"/>
    <w:rsid w:val="00787FC1"/>
    <w:rsid w:val="00790078"/>
    <w:rsid w:val="00791ADC"/>
    <w:rsid w:val="007927CF"/>
    <w:rsid w:val="00793C13"/>
    <w:rsid w:val="00794692"/>
    <w:rsid w:val="007954B6"/>
    <w:rsid w:val="0079555F"/>
    <w:rsid w:val="00795DD0"/>
    <w:rsid w:val="00796161"/>
    <w:rsid w:val="007965B7"/>
    <w:rsid w:val="007969C6"/>
    <w:rsid w:val="00797B79"/>
    <w:rsid w:val="007A4F26"/>
    <w:rsid w:val="007A72DA"/>
    <w:rsid w:val="007B087F"/>
    <w:rsid w:val="007B187E"/>
    <w:rsid w:val="007B1B2B"/>
    <w:rsid w:val="007B26CE"/>
    <w:rsid w:val="007B4D30"/>
    <w:rsid w:val="007B69BF"/>
    <w:rsid w:val="007C27F9"/>
    <w:rsid w:val="007C3097"/>
    <w:rsid w:val="007C318A"/>
    <w:rsid w:val="007C78A6"/>
    <w:rsid w:val="007C7D5B"/>
    <w:rsid w:val="007D0355"/>
    <w:rsid w:val="007D04F5"/>
    <w:rsid w:val="007D062A"/>
    <w:rsid w:val="007D08B5"/>
    <w:rsid w:val="007D0C51"/>
    <w:rsid w:val="007D16D3"/>
    <w:rsid w:val="007D402E"/>
    <w:rsid w:val="007D4E1F"/>
    <w:rsid w:val="007D5B29"/>
    <w:rsid w:val="007D6E5E"/>
    <w:rsid w:val="007D72E0"/>
    <w:rsid w:val="007E0189"/>
    <w:rsid w:val="007E1329"/>
    <w:rsid w:val="007E1FDF"/>
    <w:rsid w:val="007E2762"/>
    <w:rsid w:val="007E36C4"/>
    <w:rsid w:val="007E4618"/>
    <w:rsid w:val="007E4656"/>
    <w:rsid w:val="007E4A3D"/>
    <w:rsid w:val="007E5AFE"/>
    <w:rsid w:val="007F0ACB"/>
    <w:rsid w:val="007F1D2E"/>
    <w:rsid w:val="007F23AD"/>
    <w:rsid w:val="007F3714"/>
    <w:rsid w:val="007F69B7"/>
    <w:rsid w:val="007F7AF7"/>
    <w:rsid w:val="008020D0"/>
    <w:rsid w:val="008027B3"/>
    <w:rsid w:val="00804C92"/>
    <w:rsid w:val="008072A8"/>
    <w:rsid w:val="00810CC1"/>
    <w:rsid w:val="00811FB6"/>
    <w:rsid w:val="0081240D"/>
    <w:rsid w:val="0081533B"/>
    <w:rsid w:val="00815F65"/>
    <w:rsid w:val="00822505"/>
    <w:rsid w:val="008244C4"/>
    <w:rsid w:val="0082563A"/>
    <w:rsid w:val="008257A6"/>
    <w:rsid w:val="008260A3"/>
    <w:rsid w:val="008271AC"/>
    <w:rsid w:val="00827CB6"/>
    <w:rsid w:val="00830EA1"/>
    <w:rsid w:val="0083138F"/>
    <w:rsid w:val="008327FF"/>
    <w:rsid w:val="00833338"/>
    <w:rsid w:val="00834F69"/>
    <w:rsid w:val="00835902"/>
    <w:rsid w:val="0083643B"/>
    <w:rsid w:val="00836BF8"/>
    <w:rsid w:val="00836FF9"/>
    <w:rsid w:val="0083764E"/>
    <w:rsid w:val="00837CA9"/>
    <w:rsid w:val="0084351E"/>
    <w:rsid w:val="008447C0"/>
    <w:rsid w:val="00846FCF"/>
    <w:rsid w:val="00850766"/>
    <w:rsid w:val="00851C7B"/>
    <w:rsid w:val="00852086"/>
    <w:rsid w:val="00852784"/>
    <w:rsid w:val="008551C6"/>
    <w:rsid w:val="0085534E"/>
    <w:rsid w:val="00855536"/>
    <w:rsid w:val="00855789"/>
    <w:rsid w:val="00856B82"/>
    <w:rsid w:val="00862201"/>
    <w:rsid w:val="00862B17"/>
    <w:rsid w:val="00863D75"/>
    <w:rsid w:val="00866C8D"/>
    <w:rsid w:val="00866EC5"/>
    <w:rsid w:val="00870328"/>
    <w:rsid w:val="008705A0"/>
    <w:rsid w:val="0087452F"/>
    <w:rsid w:val="00875153"/>
    <w:rsid w:val="00876382"/>
    <w:rsid w:val="00876F6A"/>
    <w:rsid w:val="008774A8"/>
    <w:rsid w:val="0088017A"/>
    <w:rsid w:val="00880302"/>
    <w:rsid w:val="0089247F"/>
    <w:rsid w:val="008932EB"/>
    <w:rsid w:val="00895259"/>
    <w:rsid w:val="00897F23"/>
    <w:rsid w:val="008A1431"/>
    <w:rsid w:val="008A2719"/>
    <w:rsid w:val="008A4352"/>
    <w:rsid w:val="008A59E1"/>
    <w:rsid w:val="008A6242"/>
    <w:rsid w:val="008A729C"/>
    <w:rsid w:val="008B4300"/>
    <w:rsid w:val="008B5942"/>
    <w:rsid w:val="008B5E89"/>
    <w:rsid w:val="008B71F3"/>
    <w:rsid w:val="008C09EA"/>
    <w:rsid w:val="008C3083"/>
    <w:rsid w:val="008C3699"/>
    <w:rsid w:val="008C4B87"/>
    <w:rsid w:val="008C52D8"/>
    <w:rsid w:val="008C6513"/>
    <w:rsid w:val="008D399C"/>
    <w:rsid w:val="008D437D"/>
    <w:rsid w:val="008D46D1"/>
    <w:rsid w:val="008E1229"/>
    <w:rsid w:val="008E1386"/>
    <w:rsid w:val="008E1DA6"/>
    <w:rsid w:val="008E28D4"/>
    <w:rsid w:val="008F127A"/>
    <w:rsid w:val="008F17D8"/>
    <w:rsid w:val="008F2E68"/>
    <w:rsid w:val="008F3193"/>
    <w:rsid w:val="008F42D9"/>
    <w:rsid w:val="008F666A"/>
    <w:rsid w:val="008F6D7D"/>
    <w:rsid w:val="008F6E16"/>
    <w:rsid w:val="00901284"/>
    <w:rsid w:val="00904780"/>
    <w:rsid w:val="009070D0"/>
    <w:rsid w:val="00913320"/>
    <w:rsid w:val="00913DD3"/>
    <w:rsid w:val="009147EC"/>
    <w:rsid w:val="009156DB"/>
    <w:rsid w:val="009166CE"/>
    <w:rsid w:val="009202CB"/>
    <w:rsid w:val="00926B0D"/>
    <w:rsid w:val="0092718D"/>
    <w:rsid w:val="009336BE"/>
    <w:rsid w:val="00936289"/>
    <w:rsid w:val="00936ED4"/>
    <w:rsid w:val="00940EE2"/>
    <w:rsid w:val="00942948"/>
    <w:rsid w:val="00942ED8"/>
    <w:rsid w:val="00943833"/>
    <w:rsid w:val="00950A8D"/>
    <w:rsid w:val="0095144D"/>
    <w:rsid w:val="00954C26"/>
    <w:rsid w:val="00957CA1"/>
    <w:rsid w:val="009625BE"/>
    <w:rsid w:val="00962D23"/>
    <w:rsid w:val="00963298"/>
    <w:rsid w:val="009639EE"/>
    <w:rsid w:val="00965D91"/>
    <w:rsid w:val="00967C69"/>
    <w:rsid w:val="00973A7F"/>
    <w:rsid w:val="00973B99"/>
    <w:rsid w:val="009744B4"/>
    <w:rsid w:val="00974B7D"/>
    <w:rsid w:val="009771C7"/>
    <w:rsid w:val="00980005"/>
    <w:rsid w:val="00982A64"/>
    <w:rsid w:val="00983CF1"/>
    <w:rsid w:val="00984727"/>
    <w:rsid w:val="0098614F"/>
    <w:rsid w:val="0099041F"/>
    <w:rsid w:val="00992887"/>
    <w:rsid w:val="009943BB"/>
    <w:rsid w:val="0099495A"/>
    <w:rsid w:val="009A087D"/>
    <w:rsid w:val="009A238C"/>
    <w:rsid w:val="009A2FBA"/>
    <w:rsid w:val="009A3597"/>
    <w:rsid w:val="009A3652"/>
    <w:rsid w:val="009B1BB9"/>
    <w:rsid w:val="009B1E12"/>
    <w:rsid w:val="009B1E40"/>
    <w:rsid w:val="009B2BD3"/>
    <w:rsid w:val="009B3F23"/>
    <w:rsid w:val="009C0AD9"/>
    <w:rsid w:val="009C1AA4"/>
    <w:rsid w:val="009C2914"/>
    <w:rsid w:val="009C2954"/>
    <w:rsid w:val="009C2DDF"/>
    <w:rsid w:val="009C4657"/>
    <w:rsid w:val="009C4B45"/>
    <w:rsid w:val="009C4E13"/>
    <w:rsid w:val="009C4F4C"/>
    <w:rsid w:val="009C75DF"/>
    <w:rsid w:val="009D269A"/>
    <w:rsid w:val="009D39A6"/>
    <w:rsid w:val="009E173F"/>
    <w:rsid w:val="009E3260"/>
    <w:rsid w:val="009E3F5A"/>
    <w:rsid w:val="009E40C1"/>
    <w:rsid w:val="009E5B44"/>
    <w:rsid w:val="009E7D9A"/>
    <w:rsid w:val="009F011D"/>
    <w:rsid w:val="009F1D3F"/>
    <w:rsid w:val="009F2E82"/>
    <w:rsid w:val="009F40F7"/>
    <w:rsid w:val="009F5750"/>
    <w:rsid w:val="009F7FDC"/>
    <w:rsid w:val="00A0111A"/>
    <w:rsid w:val="00A01D38"/>
    <w:rsid w:val="00A029C6"/>
    <w:rsid w:val="00A0557A"/>
    <w:rsid w:val="00A0734E"/>
    <w:rsid w:val="00A07CE1"/>
    <w:rsid w:val="00A07EC3"/>
    <w:rsid w:val="00A1692E"/>
    <w:rsid w:val="00A17F81"/>
    <w:rsid w:val="00A204A5"/>
    <w:rsid w:val="00A232AB"/>
    <w:rsid w:val="00A23EDD"/>
    <w:rsid w:val="00A2430D"/>
    <w:rsid w:val="00A2717D"/>
    <w:rsid w:val="00A27890"/>
    <w:rsid w:val="00A27EAB"/>
    <w:rsid w:val="00A302A2"/>
    <w:rsid w:val="00A33809"/>
    <w:rsid w:val="00A34C1D"/>
    <w:rsid w:val="00A35FE3"/>
    <w:rsid w:val="00A413FD"/>
    <w:rsid w:val="00A417AB"/>
    <w:rsid w:val="00A41ACB"/>
    <w:rsid w:val="00A45AD4"/>
    <w:rsid w:val="00A47D6A"/>
    <w:rsid w:val="00A51865"/>
    <w:rsid w:val="00A541D5"/>
    <w:rsid w:val="00A563AE"/>
    <w:rsid w:val="00A60CDF"/>
    <w:rsid w:val="00A61420"/>
    <w:rsid w:val="00A614A9"/>
    <w:rsid w:val="00A6404C"/>
    <w:rsid w:val="00A6467A"/>
    <w:rsid w:val="00A656FD"/>
    <w:rsid w:val="00A7138B"/>
    <w:rsid w:val="00A73CCA"/>
    <w:rsid w:val="00A76DE3"/>
    <w:rsid w:val="00A82038"/>
    <w:rsid w:val="00A84C20"/>
    <w:rsid w:val="00A86380"/>
    <w:rsid w:val="00A901A5"/>
    <w:rsid w:val="00A95F4C"/>
    <w:rsid w:val="00A9637B"/>
    <w:rsid w:val="00A97479"/>
    <w:rsid w:val="00A978ED"/>
    <w:rsid w:val="00A97AFE"/>
    <w:rsid w:val="00AA1542"/>
    <w:rsid w:val="00AA273F"/>
    <w:rsid w:val="00AA471D"/>
    <w:rsid w:val="00AA54EE"/>
    <w:rsid w:val="00AA64AB"/>
    <w:rsid w:val="00AA7C12"/>
    <w:rsid w:val="00AB02B8"/>
    <w:rsid w:val="00AB10D8"/>
    <w:rsid w:val="00AB1536"/>
    <w:rsid w:val="00AB1734"/>
    <w:rsid w:val="00AB2722"/>
    <w:rsid w:val="00AB4876"/>
    <w:rsid w:val="00AB5C68"/>
    <w:rsid w:val="00AC017C"/>
    <w:rsid w:val="00AC1C56"/>
    <w:rsid w:val="00AC42B4"/>
    <w:rsid w:val="00AC5708"/>
    <w:rsid w:val="00AC673A"/>
    <w:rsid w:val="00AD141D"/>
    <w:rsid w:val="00AD1E2C"/>
    <w:rsid w:val="00AD2EF2"/>
    <w:rsid w:val="00AD5AC4"/>
    <w:rsid w:val="00AD6D61"/>
    <w:rsid w:val="00AE0137"/>
    <w:rsid w:val="00AE142F"/>
    <w:rsid w:val="00AE1D59"/>
    <w:rsid w:val="00AE271C"/>
    <w:rsid w:val="00AE336B"/>
    <w:rsid w:val="00AE4116"/>
    <w:rsid w:val="00AE4456"/>
    <w:rsid w:val="00AE495E"/>
    <w:rsid w:val="00AE4A33"/>
    <w:rsid w:val="00AE65DF"/>
    <w:rsid w:val="00AF056D"/>
    <w:rsid w:val="00AF3151"/>
    <w:rsid w:val="00AF3AEE"/>
    <w:rsid w:val="00AF46D3"/>
    <w:rsid w:val="00AF4A45"/>
    <w:rsid w:val="00AF4A4D"/>
    <w:rsid w:val="00B01684"/>
    <w:rsid w:val="00B025BD"/>
    <w:rsid w:val="00B052D3"/>
    <w:rsid w:val="00B06AEC"/>
    <w:rsid w:val="00B06C10"/>
    <w:rsid w:val="00B079E2"/>
    <w:rsid w:val="00B079F8"/>
    <w:rsid w:val="00B10321"/>
    <w:rsid w:val="00B105B9"/>
    <w:rsid w:val="00B15723"/>
    <w:rsid w:val="00B15C3E"/>
    <w:rsid w:val="00B167A1"/>
    <w:rsid w:val="00B16B29"/>
    <w:rsid w:val="00B16C6B"/>
    <w:rsid w:val="00B207C3"/>
    <w:rsid w:val="00B22577"/>
    <w:rsid w:val="00B23BE1"/>
    <w:rsid w:val="00B2427E"/>
    <w:rsid w:val="00B25CAF"/>
    <w:rsid w:val="00B270E1"/>
    <w:rsid w:val="00B30B9E"/>
    <w:rsid w:val="00B3183D"/>
    <w:rsid w:val="00B323C0"/>
    <w:rsid w:val="00B337C8"/>
    <w:rsid w:val="00B33BF6"/>
    <w:rsid w:val="00B3581D"/>
    <w:rsid w:val="00B37074"/>
    <w:rsid w:val="00B407ED"/>
    <w:rsid w:val="00B4086F"/>
    <w:rsid w:val="00B40B72"/>
    <w:rsid w:val="00B446C2"/>
    <w:rsid w:val="00B44770"/>
    <w:rsid w:val="00B448F4"/>
    <w:rsid w:val="00B44C50"/>
    <w:rsid w:val="00B44FAA"/>
    <w:rsid w:val="00B4508D"/>
    <w:rsid w:val="00B4673F"/>
    <w:rsid w:val="00B47895"/>
    <w:rsid w:val="00B60561"/>
    <w:rsid w:val="00B613EE"/>
    <w:rsid w:val="00B61568"/>
    <w:rsid w:val="00B61C42"/>
    <w:rsid w:val="00B62324"/>
    <w:rsid w:val="00B6329E"/>
    <w:rsid w:val="00B63D6B"/>
    <w:rsid w:val="00B658BE"/>
    <w:rsid w:val="00B71E27"/>
    <w:rsid w:val="00B73E5F"/>
    <w:rsid w:val="00B76B72"/>
    <w:rsid w:val="00B803BA"/>
    <w:rsid w:val="00B82A58"/>
    <w:rsid w:val="00B82FF3"/>
    <w:rsid w:val="00B8352B"/>
    <w:rsid w:val="00B83FB8"/>
    <w:rsid w:val="00B85465"/>
    <w:rsid w:val="00B8653B"/>
    <w:rsid w:val="00B8758A"/>
    <w:rsid w:val="00B87845"/>
    <w:rsid w:val="00B912A2"/>
    <w:rsid w:val="00B92E7C"/>
    <w:rsid w:val="00B93EC1"/>
    <w:rsid w:val="00B95F99"/>
    <w:rsid w:val="00B972C9"/>
    <w:rsid w:val="00BA00A4"/>
    <w:rsid w:val="00BA0F07"/>
    <w:rsid w:val="00BA1058"/>
    <w:rsid w:val="00BA2BC5"/>
    <w:rsid w:val="00BA3273"/>
    <w:rsid w:val="00BA4DDA"/>
    <w:rsid w:val="00BA5421"/>
    <w:rsid w:val="00BA5E98"/>
    <w:rsid w:val="00BB1A35"/>
    <w:rsid w:val="00BB1B31"/>
    <w:rsid w:val="00BB23C9"/>
    <w:rsid w:val="00BB409F"/>
    <w:rsid w:val="00BB4C36"/>
    <w:rsid w:val="00BB540A"/>
    <w:rsid w:val="00BB63FC"/>
    <w:rsid w:val="00BB6954"/>
    <w:rsid w:val="00BB6D1F"/>
    <w:rsid w:val="00BC1B49"/>
    <w:rsid w:val="00BC2147"/>
    <w:rsid w:val="00BC28F0"/>
    <w:rsid w:val="00BC4DE7"/>
    <w:rsid w:val="00BC6359"/>
    <w:rsid w:val="00BC6484"/>
    <w:rsid w:val="00BD0038"/>
    <w:rsid w:val="00BD1318"/>
    <w:rsid w:val="00BD1CE2"/>
    <w:rsid w:val="00BD2B98"/>
    <w:rsid w:val="00BD3603"/>
    <w:rsid w:val="00BD3C23"/>
    <w:rsid w:val="00BD3C33"/>
    <w:rsid w:val="00BD4429"/>
    <w:rsid w:val="00BD51F9"/>
    <w:rsid w:val="00BD530D"/>
    <w:rsid w:val="00BD56D4"/>
    <w:rsid w:val="00BD7CED"/>
    <w:rsid w:val="00BE0206"/>
    <w:rsid w:val="00BE16C4"/>
    <w:rsid w:val="00BE217B"/>
    <w:rsid w:val="00BE220E"/>
    <w:rsid w:val="00BE28CB"/>
    <w:rsid w:val="00BE4515"/>
    <w:rsid w:val="00BE7B6D"/>
    <w:rsid w:val="00BF087D"/>
    <w:rsid w:val="00BF0B03"/>
    <w:rsid w:val="00BF2374"/>
    <w:rsid w:val="00BF5ED5"/>
    <w:rsid w:val="00BF7D4C"/>
    <w:rsid w:val="00C0021D"/>
    <w:rsid w:val="00C0045D"/>
    <w:rsid w:val="00C022F6"/>
    <w:rsid w:val="00C03E2A"/>
    <w:rsid w:val="00C04568"/>
    <w:rsid w:val="00C045F1"/>
    <w:rsid w:val="00C059A8"/>
    <w:rsid w:val="00C05DCE"/>
    <w:rsid w:val="00C06B62"/>
    <w:rsid w:val="00C10C68"/>
    <w:rsid w:val="00C119AD"/>
    <w:rsid w:val="00C11F12"/>
    <w:rsid w:val="00C12099"/>
    <w:rsid w:val="00C1320F"/>
    <w:rsid w:val="00C174BB"/>
    <w:rsid w:val="00C21761"/>
    <w:rsid w:val="00C21C6C"/>
    <w:rsid w:val="00C23801"/>
    <w:rsid w:val="00C23D32"/>
    <w:rsid w:val="00C241FB"/>
    <w:rsid w:val="00C26CE4"/>
    <w:rsid w:val="00C26E4C"/>
    <w:rsid w:val="00C27008"/>
    <w:rsid w:val="00C33BEF"/>
    <w:rsid w:val="00C35CC0"/>
    <w:rsid w:val="00C35EFF"/>
    <w:rsid w:val="00C3605E"/>
    <w:rsid w:val="00C41D4A"/>
    <w:rsid w:val="00C431C6"/>
    <w:rsid w:val="00C44822"/>
    <w:rsid w:val="00C4564D"/>
    <w:rsid w:val="00C47F8C"/>
    <w:rsid w:val="00C55D32"/>
    <w:rsid w:val="00C56806"/>
    <w:rsid w:val="00C5709B"/>
    <w:rsid w:val="00C57917"/>
    <w:rsid w:val="00C60B58"/>
    <w:rsid w:val="00C6305C"/>
    <w:rsid w:val="00C6373D"/>
    <w:rsid w:val="00C63740"/>
    <w:rsid w:val="00C66B72"/>
    <w:rsid w:val="00C67BA0"/>
    <w:rsid w:val="00C72605"/>
    <w:rsid w:val="00C72B7C"/>
    <w:rsid w:val="00C73950"/>
    <w:rsid w:val="00C74E50"/>
    <w:rsid w:val="00C76EFC"/>
    <w:rsid w:val="00C80913"/>
    <w:rsid w:val="00C84121"/>
    <w:rsid w:val="00C843A9"/>
    <w:rsid w:val="00C84F75"/>
    <w:rsid w:val="00C90C45"/>
    <w:rsid w:val="00C91F16"/>
    <w:rsid w:val="00C932CA"/>
    <w:rsid w:val="00C95A19"/>
    <w:rsid w:val="00C95B59"/>
    <w:rsid w:val="00C96381"/>
    <w:rsid w:val="00CA0034"/>
    <w:rsid w:val="00CA69A5"/>
    <w:rsid w:val="00CA6D6C"/>
    <w:rsid w:val="00CB032E"/>
    <w:rsid w:val="00CB0679"/>
    <w:rsid w:val="00CB1E04"/>
    <w:rsid w:val="00CB201D"/>
    <w:rsid w:val="00CB2356"/>
    <w:rsid w:val="00CB7ECB"/>
    <w:rsid w:val="00CC0620"/>
    <w:rsid w:val="00CC0C33"/>
    <w:rsid w:val="00CC1984"/>
    <w:rsid w:val="00CC7531"/>
    <w:rsid w:val="00CD16DD"/>
    <w:rsid w:val="00CD2CEE"/>
    <w:rsid w:val="00CD42AA"/>
    <w:rsid w:val="00CD53EC"/>
    <w:rsid w:val="00CE076E"/>
    <w:rsid w:val="00CE16F5"/>
    <w:rsid w:val="00CE22E4"/>
    <w:rsid w:val="00CE2E79"/>
    <w:rsid w:val="00CE4495"/>
    <w:rsid w:val="00CE58DC"/>
    <w:rsid w:val="00CE6930"/>
    <w:rsid w:val="00CF2DBE"/>
    <w:rsid w:val="00CF37B7"/>
    <w:rsid w:val="00CF398C"/>
    <w:rsid w:val="00CF4607"/>
    <w:rsid w:val="00CF661D"/>
    <w:rsid w:val="00CF68C7"/>
    <w:rsid w:val="00D00623"/>
    <w:rsid w:val="00D009C0"/>
    <w:rsid w:val="00D018CD"/>
    <w:rsid w:val="00D023B4"/>
    <w:rsid w:val="00D03196"/>
    <w:rsid w:val="00D037BC"/>
    <w:rsid w:val="00D041EB"/>
    <w:rsid w:val="00D0506A"/>
    <w:rsid w:val="00D05645"/>
    <w:rsid w:val="00D072AB"/>
    <w:rsid w:val="00D109D8"/>
    <w:rsid w:val="00D10C03"/>
    <w:rsid w:val="00D11846"/>
    <w:rsid w:val="00D13C1E"/>
    <w:rsid w:val="00D149C5"/>
    <w:rsid w:val="00D161D6"/>
    <w:rsid w:val="00D17850"/>
    <w:rsid w:val="00D17ED2"/>
    <w:rsid w:val="00D218DE"/>
    <w:rsid w:val="00D21F30"/>
    <w:rsid w:val="00D22213"/>
    <w:rsid w:val="00D2499F"/>
    <w:rsid w:val="00D26EFA"/>
    <w:rsid w:val="00D3019B"/>
    <w:rsid w:val="00D3183A"/>
    <w:rsid w:val="00D31BD4"/>
    <w:rsid w:val="00D32811"/>
    <w:rsid w:val="00D35043"/>
    <w:rsid w:val="00D40249"/>
    <w:rsid w:val="00D444FD"/>
    <w:rsid w:val="00D47A9A"/>
    <w:rsid w:val="00D47F46"/>
    <w:rsid w:val="00D50FE4"/>
    <w:rsid w:val="00D52072"/>
    <w:rsid w:val="00D52954"/>
    <w:rsid w:val="00D52FA9"/>
    <w:rsid w:val="00D53003"/>
    <w:rsid w:val="00D53F6B"/>
    <w:rsid w:val="00D541F6"/>
    <w:rsid w:val="00D5421B"/>
    <w:rsid w:val="00D62DF9"/>
    <w:rsid w:val="00D62F59"/>
    <w:rsid w:val="00D63302"/>
    <w:rsid w:val="00D636F1"/>
    <w:rsid w:val="00D64127"/>
    <w:rsid w:val="00D67A33"/>
    <w:rsid w:val="00D71130"/>
    <w:rsid w:val="00D7171B"/>
    <w:rsid w:val="00D72705"/>
    <w:rsid w:val="00D72849"/>
    <w:rsid w:val="00D73920"/>
    <w:rsid w:val="00D747A3"/>
    <w:rsid w:val="00D75523"/>
    <w:rsid w:val="00D77105"/>
    <w:rsid w:val="00D77389"/>
    <w:rsid w:val="00D81244"/>
    <w:rsid w:val="00D81468"/>
    <w:rsid w:val="00D83AED"/>
    <w:rsid w:val="00D83FE2"/>
    <w:rsid w:val="00D8448A"/>
    <w:rsid w:val="00D84E27"/>
    <w:rsid w:val="00D862E9"/>
    <w:rsid w:val="00D86A5A"/>
    <w:rsid w:val="00D87303"/>
    <w:rsid w:val="00D87E31"/>
    <w:rsid w:val="00D9156B"/>
    <w:rsid w:val="00D945F4"/>
    <w:rsid w:val="00D94CAF"/>
    <w:rsid w:val="00D9545F"/>
    <w:rsid w:val="00D955DF"/>
    <w:rsid w:val="00D95891"/>
    <w:rsid w:val="00D95AA9"/>
    <w:rsid w:val="00D9650E"/>
    <w:rsid w:val="00D96605"/>
    <w:rsid w:val="00D96622"/>
    <w:rsid w:val="00D97040"/>
    <w:rsid w:val="00DA0BE8"/>
    <w:rsid w:val="00DA1297"/>
    <w:rsid w:val="00DA203C"/>
    <w:rsid w:val="00DA5EC8"/>
    <w:rsid w:val="00DA6A0A"/>
    <w:rsid w:val="00DA7709"/>
    <w:rsid w:val="00DB0C5D"/>
    <w:rsid w:val="00DB12DB"/>
    <w:rsid w:val="00DB2DAF"/>
    <w:rsid w:val="00DB65FA"/>
    <w:rsid w:val="00DC0095"/>
    <w:rsid w:val="00DC0390"/>
    <w:rsid w:val="00DC0B6C"/>
    <w:rsid w:val="00DC24BF"/>
    <w:rsid w:val="00DC2757"/>
    <w:rsid w:val="00DC50BA"/>
    <w:rsid w:val="00DC66C9"/>
    <w:rsid w:val="00DC7038"/>
    <w:rsid w:val="00DC7AD1"/>
    <w:rsid w:val="00DD00CD"/>
    <w:rsid w:val="00DD13FC"/>
    <w:rsid w:val="00DD4361"/>
    <w:rsid w:val="00DD66DE"/>
    <w:rsid w:val="00DE01A9"/>
    <w:rsid w:val="00DE19EE"/>
    <w:rsid w:val="00DE4D33"/>
    <w:rsid w:val="00DE6473"/>
    <w:rsid w:val="00DF218F"/>
    <w:rsid w:val="00DF2B3C"/>
    <w:rsid w:val="00DF5A54"/>
    <w:rsid w:val="00E0034C"/>
    <w:rsid w:val="00E00E8E"/>
    <w:rsid w:val="00E01B62"/>
    <w:rsid w:val="00E02A73"/>
    <w:rsid w:val="00E03147"/>
    <w:rsid w:val="00E036D9"/>
    <w:rsid w:val="00E0423D"/>
    <w:rsid w:val="00E05D4F"/>
    <w:rsid w:val="00E07437"/>
    <w:rsid w:val="00E0743B"/>
    <w:rsid w:val="00E103D1"/>
    <w:rsid w:val="00E128B5"/>
    <w:rsid w:val="00E12906"/>
    <w:rsid w:val="00E12D16"/>
    <w:rsid w:val="00E133E6"/>
    <w:rsid w:val="00E148F2"/>
    <w:rsid w:val="00E15382"/>
    <w:rsid w:val="00E1586F"/>
    <w:rsid w:val="00E15C57"/>
    <w:rsid w:val="00E179AC"/>
    <w:rsid w:val="00E17BBB"/>
    <w:rsid w:val="00E22B99"/>
    <w:rsid w:val="00E239EB"/>
    <w:rsid w:val="00E26877"/>
    <w:rsid w:val="00E26F15"/>
    <w:rsid w:val="00E27B48"/>
    <w:rsid w:val="00E30E9A"/>
    <w:rsid w:val="00E312D4"/>
    <w:rsid w:val="00E31B27"/>
    <w:rsid w:val="00E3580B"/>
    <w:rsid w:val="00E36048"/>
    <w:rsid w:val="00E362EA"/>
    <w:rsid w:val="00E36FFD"/>
    <w:rsid w:val="00E378A3"/>
    <w:rsid w:val="00E37EBB"/>
    <w:rsid w:val="00E4020D"/>
    <w:rsid w:val="00E40432"/>
    <w:rsid w:val="00E41BE2"/>
    <w:rsid w:val="00E440CE"/>
    <w:rsid w:val="00E458C4"/>
    <w:rsid w:val="00E45B2D"/>
    <w:rsid w:val="00E46BF4"/>
    <w:rsid w:val="00E500E0"/>
    <w:rsid w:val="00E50ED3"/>
    <w:rsid w:val="00E53B0C"/>
    <w:rsid w:val="00E555A1"/>
    <w:rsid w:val="00E60602"/>
    <w:rsid w:val="00E60B0F"/>
    <w:rsid w:val="00E62504"/>
    <w:rsid w:val="00E641C4"/>
    <w:rsid w:val="00E65972"/>
    <w:rsid w:val="00E70BA2"/>
    <w:rsid w:val="00E70F93"/>
    <w:rsid w:val="00E71996"/>
    <w:rsid w:val="00E75106"/>
    <w:rsid w:val="00E76A8E"/>
    <w:rsid w:val="00E76FE4"/>
    <w:rsid w:val="00E7761E"/>
    <w:rsid w:val="00E804A0"/>
    <w:rsid w:val="00E80570"/>
    <w:rsid w:val="00E805D7"/>
    <w:rsid w:val="00E823A6"/>
    <w:rsid w:val="00E8764C"/>
    <w:rsid w:val="00E902ED"/>
    <w:rsid w:val="00E92317"/>
    <w:rsid w:val="00E92BB6"/>
    <w:rsid w:val="00E92CB5"/>
    <w:rsid w:val="00E97134"/>
    <w:rsid w:val="00EA0D80"/>
    <w:rsid w:val="00EA209C"/>
    <w:rsid w:val="00EA58D5"/>
    <w:rsid w:val="00EA595D"/>
    <w:rsid w:val="00EA5F58"/>
    <w:rsid w:val="00EA60B1"/>
    <w:rsid w:val="00EB05B1"/>
    <w:rsid w:val="00EB1BC2"/>
    <w:rsid w:val="00EB1DF0"/>
    <w:rsid w:val="00EB486D"/>
    <w:rsid w:val="00EB4C2D"/>
    <w:rsid w:val="00EB5C46"/>
    <w:rsid w:val="00EB5ECF"/>
    <w:rsid w:val="00EC0A89"/>
    <w:rsid w:val="00EC124E"/>
    <w:rsid w:val="00EC1A68"/>
    <w:rsid w:val="00EC2854"/>
    <w:rsid w:val="00EC2D11"/>
    <w:rsid w:val="00EC3ADF"/>
    <w:rsid w:val="00EC5036"/>
    <w:rsid w:val="00ED0A0F"/>
    <w:rsid w:val="00ED0DBD"/>
    <w:rsid w:val="00ED45FE"/>
    <w:rsid w:val="00ED4626"/>
    <w:rsid w:val="00ED4E09"/>
    <w:rsid w:val="00ED508D"/>
    <w:rsid w:val="00ED63EC"/>
    <w:rsid w:val="00ED7526"/>
    <w:rsid w:val="00EE0746"/>
    <w:rsid w:val="00EE2511"/>
    <w:rsid w:val="00EE374F"/>
    <w:rsid w:val="00EE482C"/>
    <w:rsid w:val="00EE58E5"/>
    <w:rsid w:val="00EE7DA2"/>
    <w:rsid w:val="00EF18A1"/>
    <w:rsid w:val="00EF2871"/>
    <w:rsid w:val="00EF369B"/>
    <w:rsid w:val="00EF377A"/>
    <w:rsid w:val="00EF59EA"/>
    <w:rsid w:val="00EF5C7A"/>
    <w:rsid w:val="00EF679B"/>
    <w:rsid w:val="00EF6DC1"/>
    <w:rsid w:val="00EF769F"/>
    <w:rsid w:val="00F03B27"/>
    <w:rsid w:val="00F05503"/>
    <w:rsid w:val="00F05699"/>
    <w:rsid w:val="00F07EF2"/>
    <w:rsid w:val="00F11A53"/>
    <w:rsid w:val="00F1360D"/>
    <w:rsid w:val="00F140E1"/>
    <w:rsid w:val="00F165AB"/>
    <w:rsid w:val="00F16CA5"/>
    <w:rsid w:val="00F1757E"/>
    <w:rsid w:val="00F200EC"/>
    <w:rsid w:val="00F220B5"/>
    <w:rsid w:val="00F23DFA"/>
    <w:rsid w:val="00F24006"/>
    <w:rsid w:val="00F245E1"/>
    <w:rsid w:val="00F2579D"/>
    <w:rsid w:val="00F260FA"/>
    <w:rsid w:val="00F2691C"/>
    <w:rsid w:val="00F26CC1"/>
    <w:rsid w:val="00F26D63"/>
    <w:rsid w:val="00F31F53"/>
    <w:rsid w:val="00F31FCD"/>
    <w:rsid w:val="00F32D4B"/>
    <w:rsid w:val="00F34514"/>
    <w:rsid w:val="00F35101"/>
    <w:rsid w:val="00F360C0"/>
    <w:rsid w:val="00F3692A"/>
    <w:rsid w:val="00F412AA"/>
    <w:rsid w:val="00F43824"/>
    <w:rsid w:val="00F44077"/>
    <w:rsid w:val="00F44091"/>
    <w:rsid w:val="00F45558"/>
    <w:rsid w:val="00F46817"/>
    <w:rsid w:val="00F506B9"/>
    <w:rsid w:val="00F539E1"/>
    <w:rsid w:val="00F5556E"/>
    <w:rsid w:val="00F561A8"/>
    <w:rsid w:val="00F56801"/>
    <w:rsid w:val="00F56C2B"/>
    <w:rsid w:val="00F576FE"/>
    <w:rsid w:val="00F61B2A"/>
    <w:rsid w:val="00F67245"/>
    <w:rsid w:val="00F7013A"/>
    <w:rsid w:val="00F7088A"/>
    <w:rsid w:val="00F70B06"/>
    <w:rsid w:val="00F72162"/>
    <w:rsid w:val="00F73DFA"/>
    <w:rsid w:val="00F751C3"/>
    <w:rsid w:val="00F75A79"/>
    <w:rsid w:val="00F82D05"/>
    <w:rsid w:val="00F83511"/>
    <w:rsid w:val="00F8395A"/>
    <w:rsid w:val="00F87A9D"/>
    <w:rsid w:val="00F905AB"/>
    <w:rsid w:val="00F912E9"/>
    <w:rsid w:val="00F932E0"/>
    <w:rsid w:val="00F9770E"/>
    <w:rsid w:val="00F97C17"/>
    <w:rsid w:val="00FA0E10"/>
    <w:rsid w:val="00FA1206"/>
    <w:rsid w:val="00FA3CBD"/>
    <w:rsid w:val="00FA3F9E"/>
    <w:rsid w:val="00FA4C60"/>
    <w:rsid w:val="00FA621B"/>
    <w:rsid w:val="00FA7D3C"/>
    <w:rsid w:val="00FB07A1"/>
    <w:rsid w:val="00FB0B16"/>
    <w:rsid w:val="00FB14A0"/>
    <w:rsid w:val="00FB259A"/>
    <w:rsid w:val="00FB2C26"/>
    <w:rsid w:val="00FB2F56"/>
    <w:rsid w:val="00FB4941"/>
    <w:rsid w:val="00FB6FBE"/>
    <w:rsid w:val="00FB72CE"/>
    <w:rsid w:val="00FC1074"/>
    <w:rsid w:val="00FC126B"/>
    <w:rsid w:val="00FC1D35"/>
    <w:rsid w:val="00FC4EF5"/>
    <w:rsid w:val="00FC517D"/>
    <w:rsid w:val="00FC7061"/>
    <w:rsid w:val="00FD10DF"/>
    <w:rsid w:val="00FD2C51"/>
    <w:rsid w:val="00FD42A3"/>
    <w:rsid w:val="00FD46E9"/>
    <w:rsid w:val="00FD4B18"/>
    <w:rsid w:val="00FD6DFB"/>
    <w:rsid w:val="00FE05D8"/>
    <w:rsid w:val="00FE0621"/>
    <w:rsid w:val="00FE1AFD"/>
    <w:rsid w:val="00FE1BF7"/>
    <w:rsid w:val="00FE3044"/>
    <w:rsid w:val="00FE67C3"/>
    <w:rsid w:val="00FE7622"/>
    <w:rsid w:val="00FF3388"/>
    <w:rsid w:val="00FF3EED"/>
    <w:rsid w:val="00FF529E"/>
    <w:rsid w:val="00FF6A42"/>
    <w:rsid w:val="00FF6AB8"/>
    <w:rsid w:val="00FF7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efaultImageDpi w14:val="0"/>
  <w15:docId w15:val="{46E59CA8-C4A4-4375-95C7-84E04B93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9E2"/>
    <w:pPr>
      <w:spacing w:after="200" w:line="276" w:lineRule="auto"/>
    </w:pPr>
    <w:rPr>
      <w:sz w:val="22"/>
      <w:szCs w:val="22"/>
      <w:lang w:eastAsia="en-US"/>
    </w:rPr>
  </w:style>
  <w:style w:type="paragraph" w:styleId="Heading6">
    <w:name w:val="heading 6"/>
    <w:basedOn w:val="Normal"/>
    <w:next w:val="Normal"/>
    <w:link w:val="Heading6Char"/>
    <w:qFormat/>
    <w:rsid w:val="006600F4"/>
    <w:pPr>
      <w:keepNext/>
      <w:spacing w:before="240" w:after="0" w:line="240" w:lineRule="auto"/>
      <w:outlineLvl w:val="5"/>
    </w:pPr>
    <w:rPr>
      <w:b/>
      <w:iCs/>
      <w:noProof/>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1">
    <w:name w:val="ES_Head_1"/>
    <w:basedOn w:val="Normal"/>
    <w:rsid w:val="006951F3"/>
    <w:pPr>
      <w:spacing w:after="0" w:line="480" w:lineRule="auto"/>
      <w:ind w:left="62"/>
      <w:jc w:val="center"/>
    </w:pPr>
    <w:rPr>
      <w:rFonts w:ascii="Times New Roman" w:hAnsi="Times New Roman"/>
      <w:b/>
      <w:sz w:val="24"/>
      <w:szCs w:val="20"/>
    </w:rPr>
  </w:style>
  <w:style w:type="character" w:customStyle="1" w:styleId="ESHead1Char">
    <w:name w:val="ES_Head_1 Char"/>
    <w:basedOn w:val="DefaultParagraphFont"/>
    <w:rsid w:val="006951F3"/>
    <w:rPr>
      <w:rFonts w:cs="Times New Roman"/>
      <w:b/>
      <w:sz w:val="24"/>
      <w:lang w:val="en-AU" w:eastAsia="en-US" w:bidi="ar-SA"/>
    </w:rPr>
  </w:style>
  <w:style w:type="paragraph" w:styleId="BodyTextIndent2">
    <w:name w:val="Body Text Indent 2"/>
    <w:basedOn w:val="Normal"/>
    <w:link w:val="BodyTextIndent2Char"/>
    <w:uiPriority w:val="99"/>
    <w:rsid w:val="006951F3"/>
    <w:pPr>
      <w:spacing w:after="0" w:line="240" w:lineRule="auto"/>
      <w:ind w:left="3600" w:firstLine="720"/>
      <w:jc w:val="right"/>
    </w:pPr>
    <w:rPr>
      <w:rFonts w:ascii="Arial" w:hAnsi="Arial" w:cs="Arial"/>
      <w:b/>
      <w:sz w:val="24"/>
      <w:szCs w:val="20"/>
    </w:rPr>
  </w:style>
  <w:style w:type="character" w:customStyle="1" w:styleId="BodyTextIndent2Char">
    <w:name w:val="Body Text Indent 2 Char"/>
    <w:basedOn w:val="DefaultParagraphFont"/>
    <w:link w:val="BodyTextIndent2"/>
    <w:uiPriority w:val="99"/>
    <w:locked/>
    <w:rsid w:val="006951F3"/>
    <w:rPr>
      <w:rFonts w:ascii="Arial" w:hAnsi="Arial" w:cs="Arial"/>
      <w:b/>
      <w:sz w:val="20"/>
      <w:szCs w:val="20"/>
    </w:rPr>
  </w:style>
  <w:style w:type="character" w:styleId="Hyperlink">
    <w:name w:val="Hyperlink"/>
    <w:basedOn w:val="DefaultParagraphFont"/>
    <w:uiPriority w:val="99"/>
    <w:unhideWhenUsed/>
    <w:rsid w:val="006951F3"/>
    <w:rPr>
      <w:rFonts w:cs="Times New Roman"/>
      <w:color w:val="0000FF"/>
      <w:u w:val="single"/>
    </w:rPr>
  </w:style>
  <w:style w:type="paragraph" w:styleId="Header">
    <w:name w:val="header"/>
    <w:basedOn w:val="Normal"/>
    <w:link w:val="HeaderChar"/>
    <w:uiPriority w:val="99"/>
    <w:unhideWhenUsed/>
    <w:rsid w:val="006951F3"/>
    <w:pPr>
      <w:tabs>
        <w:tab w:val="center" w:pos="4513"/>
        <w:tab w:val="right" w:pos="9026"/>
      </w:tabs>
    </w:pPr>
  </w:style>
  <w:style w:type="character" w:customStyle="1" w:styleId="HeaderChar">
    <w:name w:val="Header Char"/>
    <w:basedOn w:val="DefaultParagraphFont"/>
    <w:link w:val="Header"/>
    <w:uiPriority w:val="99"/>
    <w:locked/>
    <w:rsid w:val="006951F3"/>
    <w:rPr>
      <w:rFonts w:ascii="Calibri" w:eastAsia="Times New Roman" w:hAnsi="Calibri" w:cs="Times New Roman"/>
    </w:rPr>
  </w:style>
  <w:style w:type="paragraph" w:styleId="Footer">
    <w:name w:val="footer"/>
    <w:basedOn w:val="Normal"/>
    <w:link w:val="FooterChar"/>
    <w:uiPriority w:val="99"/>
    <w:unhideWhenUsed/>
    <w:rsid w:val="006951F3"/>
    <w:pPr>
      <w:tabs>
        <w:tab w:val="center" w:pos="4513"/>
        <w:tab w:val="right" w:pos="9026"/>
      </w:tabs>
    </w:pPr>
  </w:style>
  <w:style w:type="character" w:customStyle="1" w:styleId="FooterChar">
    <w:name w:val="Footer Char"/>
    <w:basedOn w:val="DefaultParagraphFont"/>
    <w:link w:val="Footer"/>
    <w:uiPriority w:val="99"/>
    <w:locked/>
    <w:rsid w:val="006951F3"/>
    <w:rPr>
      <w:rFonts w:ascii="Calibri" w:eastAsia="Times New Roman" w:hAnsi="Calibri" w:cs="Times New Roman"/>
    </w:rPr>
  </w:style>
  <w:style w:type="paragraph" w:styleId="ListParagraph">
    <w:name w:val="List Paragraph"/>
    <w:basedOn w:val="Normal"/>
    <w:uiPriority w:val="34"/>
    <w:qFormat/>
    <w:rsid w:val="006951F3"/>
    <w:pPr>
      <w:spacing w:after="0" w:line="240" w:lineRule="auto"/>
      <w:ind w:left="720"/>
    </w:pPr>
    <w:rPr>
      <w:lang w:eastAsia="en-AU"/>
    </w:rPr>
  </w:style>
  <w:style w:type="paragraph" w:styleId="FootnoteText">
    <w:name w:val="footnote text"/>
    <w:basedOn w:val="Normal"/>
    <w:link w:val="FootnoteTextChar"/>
    <w:uiPriority w:val="99"/>
    <w:semiHidden/>
    <w:unhideWhenUsed/>
    <w:rsid w:val="006951F3"/>
    <w:rPr>
      <w:sz w:val="20"/>
      <w:szCs w:val="20"/>
    </w:rPr>
  </w:style>
  <w:style w:type="character" w:customStyle="1" w:styleId="FootnoteTextChar">
    <w:name w:val="Footnote Text Char"/>
    <w:basedOn w:val="DefaultParagraphFont"/>
    <w:link w:val="FootnoteText"/>
    <w:uiPriority w:val="99"/>
    <w:semiHidden/>
    <w:locked/>
    <w:rsid w:val="006951F3"/>
    <w:rPr>
      <w:rFonts w:ascii="Calibri" w:eastAsia="Times New Roman" w:hAnsi="Calibri" w:cs="Times New Roman"/>
      <w:sz w:val="20"/>
      <w:szCs w:val="20"/>
    </w:rPr>
  </w:style>
  <w:style w:type="character" w:styleId="FootnoteReference">
    <w:name w:val="footnote reference"/>
    <w:basedOn w:val="DefaultParagraphFont"/>
    <w:uiPriority w:val="99"/>
    <w:semiHidden/>
    <w:rsid w:val="006951F3"/>
    <w:rPr>
      <w:vertAlign w:val="superscript"/>
    </w:rPr>
  </w:style>
  <w:style w:type="character" w:customStyle="1" w:styleId="FootnoteTextChar1">
    <w:name w:val="Footnote Text Char1"/>
    <w:basedOn w:val="DefaultParagraphFont"/>
    <w:uiPriority w:val="99"/>
    <w:semiHidden/>
    <w:rsid w:val="007D72E0"/>
    <w:rPr>
      <w:rFonts w:ascii="Times New Roman" w:hAnsi="Times New Roman" w:cs="Times New Roman"/>
    </w:rPr>
  </w:style>
  <w:style w:type="paragraph" w:styleId="BalloonText">
    <w:name w:val="Balloon Text"/>
    <w:basedOn w:val="Normal"/>
    <w:link w:val="BalloonTextChar"/>
    <w:uiPriority w:val="99"/>
    <w:semiHidden/>
    <w:unhideWhenUsed/>
    <w:rsid w:val="00870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0328"/>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612603"/>
    <w:rPr>
      <w:rFonts w:cs="Times New Roman"/>
      <w:sz w:val="16"/>
      <w:szCs w:val="16"/>
    </w:rPr>
  </w:style>
  <w:style w:type="paragraph" w:styleId="CommentText">
    <w:name w:val="annotation text"/>
    <w:basedOn w:val="Normal"/>
    <w:link w:val="CommentTextChar"/>
    <w:uiPriority w:val="99"/>
    <w:semiHidden/>
    <w:unhideWhenUsed/>
    <w:rsid w:val="00612603"/>
    <w:rPr>
      <w:sz w:val="20"/>
      <w:szCs w:val="20"/>
    </w:rPr>
  </w:style>
  <w:style w:type="character" w:customStyle="1" w:styleId="CommentTextChar">
    <w:name w:val="Comment Text Char"/>
    <w:basedOn w:val="DefaultParagraphFont"/>
    <w:link w:val="CommentText"/>
    <w:uiPriority w:val="99"/>
    <w:semiHidden/>
    <w:locked/>
    <w:rsid w:val="00612603"/>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612603"/>
    <w:rPr>
      <w:b/>
      <w:bCs/>
    </w:rPr>
  </w:style>
  <w:style w:type="character" w:customStyle="1" w:styleId="CommentSubjectChar">
    <w:name w:val="Comment Subject Char"/>
    <w:basedOn w:val="CommentTextChar"/>
    <w:link w:val="CommentSubject"/>
    <w:uiPriority w:val="99"/>
    <w:semiHidden/>
    <w:locked/>
    <w:rsid w:val="00612603"/>
    <w:rPr>
      <w:rFonts w:cs="Times New Roman"/>
      <w:b/>
      <w:bCs/>
      <w:lang w:val="x-none" w:eastAsia="en-US"/>
    </w:rPr>
  </w:style>
  <w:style w:type="paragraph" w:customStyle="1" w:styleId="Default">
    <w:name w:val="Default"/>
    <w:rsid w:val="001267AF"/>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rsid w:val="006600F4"/>
    <w:rPr>
      <w:b/>
      <w:iCs/>
      <w:noProo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78842">
      <w:marLeft w:val="0"/>
      <w:marRight w:val="0"/>
      <w:marTop w:val="0"/>
      <w:marBottom w:val="0"/>
      <w:divBdr>
        <w:top w:val="none" w:sz="0" w:space="0" w:color="auto"/>
        <w:left w:val="none" w:sz="0" w:space="0" w:color="auto"/>
        <w:bottom w:val="none" w:sz="0" w:space="0" w:color="auto"/>
        <w:right w:val="none" w:sz="0" w:space="0" w:color="auto"/>
      </w:divBdr>
    </w:div>
    <w:div w:id="468978843">
      <w:marLeft w:val="0"/>
      <w:marRight w:val="0"/>
      <w:marTop w:val="0"/>
      <w:marBottom w:val="0"/>
      <w:divBdr>
        <w:top w:val="none" w:sz="0" w:space="0" w:color="auto"/>
        <w:left w:val="none" w:sz="0" w:space="0" w:color="auto"/>
        <w:bottom w:val="none" w:sz="0" w:space="0" w:color="auto"/>
        <w:right w:val="none" w:sz="0" w:space="0" w:color="auto"/>
      </w:divBdr>
    </w:div>
    <w:div w:id="468978844">
      <w:marLeft w:val="0"/>
      <w:marRight w:val="0"/>
      <w:marTop w:val="0"/>
      <w:marBottom w:val="0"/>
      <w:divBdr>
        <w:top w:val="none" w:sz="0" w:space="0" w:color="auto"/>
        <w:left w:val="none" w:sz="0" w:space="0" w:color="auto"/>
        <w:bottom w:val="none" w:sz="0" w:space="0" w:color="auto"/>
        <w:right w:val="none" w:sz="0" w:space="0" w:color="auto"/>
      </w:divBdr>
    </w:div>
    <w:div w:id="468978845">
      <w:marLeft w:val="0"/>
      <w:marRight w:val="0"/>
      <w:marTop w:val="0"/>
      <w:marBottom w:val="0"/>
      <w:divBdr>
        <w:top w:val="none" w:sz="0" w:space="0" w:color="auto"/>
        <w:left w:val="none" w:sz="0" w:space="0" w:color="auto"/>
        <w:bottom w:val="none" w:sz="0" w:space="0" w:color="auto"/>
        <w:right w:val="none" w:sz="0" w:space="0" w:color="auto"/>
      </w:divBdr>
    </w:div>
    <w:div w:id="4689788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80D07-44ED-4536-92C7-7F77463D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6233</Characters>
  <Application>Microsoft Office Word</Application>
  <DocSecurity>0</DocSecurity>
  <Lines>185</Lines>
  <Paragraphs>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2017-06-22T05:14:00Z</cp:lastPrinted>
  <dcterms:created xsi:type="dcterms:W3CDTF">2018-10-24T23:06:00Z</dcterms:created>
  <dcterms:modified xsi:type="dcterms:W3CDTF">2018-10-24T23:06:00Z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A16738585</vt:lpwstr>
  </property>
  <property fmtid="{D5CDD505-2E9C-101B-9397-08002B2CF9AE}" pid="3" name="Objective-Title">
    <vt:lpwstr>Attachment C - Explanatory Statement - CRA SLA Amendment Bill 2018</vt:lpwstr>
  </property>
  <property fmtid="{D5CDD505-2E9C-101B-9397-08002B2CF9AE}" pid="4" name="Objective-Comment">
    <vt:lpwstr/>
  </property>
  <property fmtid="{D5CDD505-2E9C-101B-9397-08002B2CF9AE}" pid="5" name="Objective-CreationStamp">
    <vt:filetime>2018-09-12T23:43:25Z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2018-10-08T00:20:02Z</vt:filetime>
  </property>
  <property fmtid="{D5CDD505-2E9C-101B-9397-08002B2CF9AE}" pid="9" name="Objective-ModificationStamp">
    <vt:filetime>2018-10-08T00:20:02Z</vt:filetime>
  </property>
  <property fmtid="{D5CDD505-2E9C-101B-9397-08002B2CF9AE}" pid="10" name="Objective-Owner">
    <vt:lpwstr>Amy Kingham</vt:lpwstr>
  </property>
  <property fmtid="{D5CDD505-2E9C-101B-9397-08002B2CF9AE}" pid="11" name="Objective-Path">
    <vt:lpwstr>Whole of ACT Government:EPSDD - Environment Planning and Sustainable Development Directorate:07. Ministerial, Cabinet and Government Relations:05. Cabinet:01. 9th Assembly:06. Cabinet Decisions and COMPLETED  EPSD items - 9th Assembly:01. COMPLETED - EPSD</vt:lpwstr>
  </property>
  <property fmtid="{D5CDD505-2E9C-101B-9397-08002B2CF9AE}" pid="12" name="Objective-Parent">
    <vt:lpwstr>03. Final Review Documentation</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1-2018/12207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ies>
</file>