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1D" w:rsidRDefault="0056201D" w:rsidP="0056201D">
      <w:pPr>
        <w:pStyle w:val="06Copyright"/>
        <w:tabs>
          <w:tab w:val="clear" w:pos="2880"/>
        </w:tabs>
        <w:spacing w:before="120"/>
        <w:rPr>
          <w:rFonts w:ascii="Arial" w:hAnsi="Arial" w:cs="Arial"/>
        </w:rPr>
      </w:pPr>
      <w:bookmarkStart w:id="0" w:name="_Toc44738651"/>
      <w:bookmarkStart w:id="1" w:name="_GoBack"/>
      <w:bookmarkEnd w:id="1"/>
      <w:r>
        <w:rPr>
          <w:rFonts w:ascii="Arial" w:hAnsi="Arial" w:cs="Arial"/>
        </w:rPr>
        <w:t>Australian Capital Territory</w:t>
      </w:r>
    </w:p>
    <w:p w:rsidR="001B7F77" w:rsidRDefault="001B7F77" w:rsidP="001B7F77">
      <w:pPr>
        <w:pStyle w:val="Billname"/>
        <w:spacing w:before="700"/>
      </w:pPr>
      <w:r>
        <w:t>Safer Families Assistance Program 2018 (No 1)</w:t>
      </w:r>
    </w:p>
    <w:p w:rsidR="0056201D" w:rsidRDefault="0056201D" w:rsidP="0056201D">
      <w:pPr>
        <w:spacing w:before="240" w:after="60"/>
        <w:rPr>
          <w:rFonts w:ascii="Arial" w:hAnsi="Arial" w:cs="Arial"/>
          <w:b/>
          <w:bCs/>
          <w:vertAlign w:val="superscript"/>
        </w:rPr>
      </w:pPr>
      <w:r>
        <w:rPr>
          <w:rFonts w:ascii="Arial" w:hAnsi="Arial" w:cs="Arial"/>
          <w:b/>
          <w:bCs/>
        </w:rPr>
        <w:t>Disallowable Instrument DI2018-</w:t>
      </w:r>
      <w:r w:rsidR="001A25B6">
        <w:rPr>
          <w:rFonts w:ascii="Arial" w:hAnsi="Arial" w:cs="Arial"/>
          <w:b/>
          <w:bCs/>
        </w:rPr>
        <w:t>271</w:t>
      </w:r>
    </w:p>
    <w:p w:rsidR="0056201D" w:rsidRDefault="0056201D" w:rsidP="0056201D">
      <w:pPr>
        <w:pStyle w:val="madeunder"/>
        <w:spacing w:before="240" w:after="120"/>
      </w:pPr>
      <w:r>
        <w:t xml:space="preserve">made under the  </w:t>
      </w:r>
    </w:p>
    <w:p w:rsidR="0056201D" w:rsidRDefault="0056201D" w:rsidP="0056201D">
      <w:pPr>
        <w:pStyle w:val="CoverActName"/>
      </w:pPr>
      <w:r>
        <w:rPr>
          <w:i/>
          <w:iCs/>
          <w:sz w:val="20"/>
          <w:szCs w:val="20"/>
        </w:rPr>
        <w:t>Housing Assistance Act 2007</w:t>
      </w:r>
      <w:r>
        <w:rPr>
          <w:sz w:val="20"/>
          <w:szCs w:val="20"/>
        </w:rPr>
        <w:t xml:space="preserve">, s 19 (1) </w:t>
      </w:r>
      <w:r w:rsidRPr="00956D5E">
        <w:rPr>
          <w:b w:val="0"/>
          <w:sz w:val="20"/>
          <w:szCs w:val="20"/>
        </w:rPr>
        <w:t>(Approved housing assistance programs)</w:t>
      </w:r>
    </w:p>
    <w:p w:rsidR="0056201D" w:rsidRDefault="0056201D" w:rsidP="0056201D">
      <w:pPr>
        <w:pStyle w:val="CoverActName"/>
        <w:pBdr>
          <w:bottom w:val="single" w:sz="4" w:space="1" w:color="auto"/>
        </w:pBdr>
        <w:rPr>
          <w:b w:val="0"/>
          <w:bCs w:val="0"/>
          <w:sz w:val="20"/>
          <w:szCs w:val="20"/>
        </w:rPr>
      </w:pPr>
    </w:p>
    <w:p w:rsidR="0056201D" w:rsidRDefault="0056201D" w:rsidP="0056201D">
      <w:pPr>
        <w:pStyle w:val="Heading5"/>
        <w:tabs>
          <w:tab w:val="left" w:pos="709"/>
        </w:tabs>
      </w:pPr>
      <w:r>
        <w:t>EXPLANATORY STATEMENT</w:t>
      </w:r>
      <w:bookmarkEnd w:id="0"/>
    </w:p>
    <w:p w:rsidR="00A1413D" w:rsidRPr="001B7F77" w:rsidRDefault="00A1413D" w:rsidP="00A1413D">
      <w:pPr>
        <w:pStyle w:val="Heading5"/>
        <w:tabs>
          <w:tab w:val="left" w:pos="709"/>
        </w:tabs>
        <w:spacing w:before="0"/>
        <w:rPr>
          <w:rFonts w:asciiTheme="minorHAnsi" w:hAnsiTheme="minorHAnsi" w:cs="Times New Roman"/>
          <w:b w:val="0"/>
          <w:bCs w:val="0"/>
          <w:sz w:val="22"/>
          <w:szCs w:val="22"/>
        </w:rPr>
      </w:pPr>
    </w:p>
    <w:p w:rsidR="00DB344C" w:rsidRPr="001B7F77" w:rsidRDefault="0077086F" w:rsidP="00DB344C">
      <w:pPr>
        <w:rPr>
          <w:rFonts w:asciiTheme="minorHAnsi" w:hAnsiTheme="minorHAnsi"/>
          <w:sz w:val="22"/>
          <w:szCs w:val="22"/>
        </w:rPr>
      </w:pPr>
      <w:r w:rsidRPr="00B203AD">
        <w:rPr>
          <w:rFonts w:asciiTheme="minorHAnsi" w:hAnsiTheme="minorHAnsi"/>
          <w:sz w:val="22"/>
          <w:szCs w:val="22"/>
        </w:rPr>
        <w:t>T</w:t>
      </w:r>
      <w:r w:rsidR="00142A25">
        <w:rPr>
          <w:rFonts w:asciiTheme="minorHAnsi" w:hAnsiTheme="minorHAnsi"/>
          <w:sz w:val="22"/>
          <w:szCs w:val="22"/>
        </w:rPr>
        <w:t xml:space="preserve">he </w:t>
      </w:r>
      <w:r w:rsidR="001B7F77">
        <w:rPr>
          <w:rFonts w:asciiTheme="minorHAnsi" w:hAnsiTheme="minorHAnsi"/>
          <w:sz w:val="22"/>
          <w:szCs w:val="22"/>
        </w:rPr>
        <w:t>Safer Families</w:t>
      </w:r>
      <w:r w:rsidR="00A1413D" w:rsidRPr="00B203AD">
        <w:rPr>
          <w:rFonts w:asciiTheme="minorHAnsi" w:hAnsiTheme="minorHAnsi"/>
          <w:sz w:val="22"/>
          <w:szCs w:val="22"/>
        </w:rPr>
        <w:t xml:space="preserve"> Assistance Program 2018 (No 1) (the </w:t>
      </w:r>
      <w:r w:rsidRPr="00B203AD">
        <w:rPr>
          <w:rFonts w:asciiTheme="minorHAnsi" w:hAnsiTheme="minorHAnsi"/>
          <w:sz w:val="22"/>
          <w:szCs w:val="22"/>
        </w:rPr>
        <w:t>program</w:t>
      </w:r>
      <w:r w:rsidR="00A1413D" w:rsidRPr="00B203AD">
        <w:rPr>
          <w:rFonts w:asciiTheme="minorHAnsi" w:hAnsiTheme="minorHAnsi"/>
          <w:sz w:val="22"/>
          <w:szCs w:val="22"/>
        </w:rPr>
        <w:t>)</w:t>
      </w:r>
      <w:r w:rsidRPr="00B203AD">
        <w:rPr>
          <w:rFonts w:asciiTheme="minorHAnsi" w:hAnsiTheme="minorHAnsi"/>
          <w:sz w:val="22"/>
          <w:szCs w:val="22"/>
        </w:rPr>
        <w:t xml:space="preserve"> is designed to assist </w:t>
      </w:r>
      <w:r w:rsidR="001B7F77">
        <w:rPr>
          <w:rFonts w:asciiTheme="minorHAnsi" w:hAnsiTheme="minorHAnsi"/>
          <w:sz w:val="22"/>
          <w:szCs w:val="22"/>
        </w:rPr>
        <w:t xml:space="preserve">people </w:t>
      </w:r>
      <w:r w:rsidR="001B7F77" w:rsidRPr="001B7F77">
        <w:rPr>
          <w:rFonts w:asciiTheme="minorHAnsi" w:hAnsiTheme="minorHAnsi"/>
          <w:sz w:val="22"/>
          <w:szCs w:val="22"/>
        </w:rPr>
        <w:t xml:space="preserve">seeking to escape family violence to establish or sustain </w:t>
      </w:r>
      <w:r w:rsidR="00B61403">
        <w:rPr>
          <w:rFonts w:asciiTheme="minorHAnsi" w:hAnsiTheme="minorHAnsi"/>
          <w:sz w:val="22"/>
          <w:szCs w:val="22"/>
        </w:rPr>
        <w:t xml:space="preserve">a </w:t>
      </w:r>
      <w:r w:rsidR="00554343">
        <w:rPr>
          <w:rFonts w:asciiTheme="minorHAnsi" w:hAnsiTheme="minorHAnsi"/>
          <w:sz w:val="22"/>
          <w:szCs w:val="22"/>
        </w:rPr>
        <w:t xml:space="preserve">family </w:t>
      </w:r>
      <w:r w:rsidR="001B7F77" w:rsidRPr="001B7F77">
        <w:rPr>
          <w:rFonts w:asciiTheme="minorHAnsi" w:hAnsiTheme="minorHAnsi"/>
          <w:sz w:val="22"/>
          <w:szCs w:val="22"/>
        </w:rPr>
        <w:t>home, and related expenses</w:t>
      </w:r>
      <w:r w:rsidR="00B61403">
        <w:rPr>
          <w:rFonts w:asciiTheme="minorHAnsi" w:hAnsiTheme="minorHAnsi"/>
          <w:sz w:val="22"/>
          <w:szCs w:val="22"/>
        </w:rPr>
        <w:t>,</w:t>
      </w:r>
      <w:r w:rsidR="001B7F77">
        <w:rPr>
          <w:rFonts w:asciiTheme="minorHAnsi" w:hAnsiTheme="minorHAnsi"/>
          <w:sz w:val="22"/>
          <w:szCs w:val="22"/>
        </w:rPr>
        <w:t xml:space="preserve"> through the provision of </w:t>
      </w:r>
      <w:r w:rsidR="001B7F77" w:rsidRPr="001B7F77">
        <w:rPr>
          <w:rFonts w:asciiTheme="minorHAnsi" w:hAnsiTheme="minorHAnsi"/>
          <w:sz w:val="22"/>
          <w:szCs w:val="22"/>
        </w:rPr>
        <w:t>$2000</w:t>
      </w:r>
      <w:r w:rsidR="008E4DAE">
        <w:rPr>
          <w:rFonts w:asciiTheme="minorHAnsi" w:hAnsiTheme="minorHAnsi"/>
          <w:sz w:val="22"/>
          <w:szCs w:val="22"/>
        </w:rPr>
        <w:t xml:space="preserve"> worth of assistance</w:t>
      </w:r>
      <w:r w:rsidR="001B7F77" w:rsidRPr="001B7F77">
        <w:rPr>
          <w:rFonts w:asciiTheme="minorHAnsi" w:hAnsiTheme="minorHAnsi"/>
          <w:sz w:val="22"/>
          <w:szCs w:val="22"/>
        </w:rPr>
        <w:t>.</w:t>
      </w:r>
      <w:r w:rsidR="001B7F77">
        <w:rPr>
          <w:rFonts w:asciiTheme="minorHAnsi" w:hAnsiTheme="minorHAnsi"/>
          <w:sz w:val="22"/>
          <w:szCs w:val="22"/>
        </w:rPr>
        <w:t xml:space="preserve"> </w:t>
      </w:r>
      <w:r w:rsidR="00DE7637" w:rsidRPr="001B7F77">
        <w:rPr>
          <w:rFonts w:asciiTheme="minorHAnsi" w:hAnsiTheme="minorHAnsi"/>
          <w:sz w:val="22"/>
          <w:szCs w:val="22"/>
        </w:rPr>
        <w:t xml:space="preserve">This program is designed to support </w:t>
      </w:r>
      <w:r w:rsidR="00DA4A6E" w:rsidRPr="001B7F77">
        <w:rPr>
          <w:rFonts w:asciiTheme="minorHAnsi" w:hAnsiTheme="minorHAnsi"/>
          <w:sz w:val="22"/>
          <w:szCs w:val="22"/>
        </w:rPr>
        <w:t>victims of family violence</w:t>
      </w:r>
      <w:r w:rsidR="00DE7637" w:rsidRPr="001B7F77">
        <w:rPr>
          <w:rFonts w:asciiTheme="minorHAnsi" w:hAnsiTheme="minorHAnsi"/>
          <w:sz w:val="22"/>
          <w:szCs w:val="22"/>
        </w:rPr>
        <w:t xml:space="preserve"> who stay in the</w:t>
      </w:r>
      <w:r w:rsidR="001B7F77">
        <w:rPr>
          <w:rFonts w:asciiTheme="minorHAnsi" w:hAnsiTheme="minorHAnsi"/>
          <w:sz w:val="22"/>
          <w:szCs w:val="22"/>
        </w:rPr>
        <w:t>ir</w:t>
      </w:r>
      <w:r w:rsidR="00DE7637" w:rsidRPr="001B7F77">
        <w:rPr>
          <w:rFonts w:asciiTheme="minorHAnsi" w:hAnsiTheme="minorHAnsi"/>
          <w:sz w:val="22"/>
          <w:szCs w:val="22"/>
        </w:rPr>
        <w:t xml:space="preserve"> home as well as th</w:t>
      </w:r>
      <w:r w:rsidR="00AC487C" w:rsidRPr="001B7F77">
        <w:rPr>
          <w:rFonts w:asciiTheme="minorHAnsi" w:hAnsiTheme="minorHAnsi"/>
          <w:sz w:val="22"/>
          <w:szCs w:val="22"/>
        </w:rPr>
        <w:t xml:space="preserve">ose </w:t>
      </w:r>
      <w:r w:rsidR="00DE7637" w:rsidRPr="001B7F77">
        <w:rPr>
          <w:rFonts w:asciiTheme="minorHAnsi" w:hAnsiTheme="minorHAnsi"/>
          <w:sz w:val="22"/>
          <w:szCs w:val="22"/>
        </w:rPr>
        <w:t>who are forced to flee the</w:t>
      </w:r>
      <w:r w:rsidR="001B7F77">
        <w:rPr>
          <w:rFonts w:asciiTheme="minorHAnsi" w:hAnsiTheme="minorHAnsi"/>
          <w:sz w:val="22"/>
          <w:szCs w:val="22"/>
        </w:rPr>
        <w:t xml:space="preserve">ir </w:t>
      </w:r>
      <w:r w:rsidR="00DE7637" w:rsidRPr="001B7F77">
        <w:rPr>
          <w:rFonts w:asciiTheme="minorHAnsi" w:hAnsiTheme="minorHAnsi"/>
          <w:sz w:val="22"/>
          <w:szCs w:val="22"/>
        </w:rPr>
        <w:t>home.</w:t>
      </w:r>
    </w:p>
    <w:p w:rsidR="00864DAC" w:rsidRDefault="00864DAC" w:rsidP="00864DAC"/>
    <w:p w:rsidR="00A7455B" w:rsidRPr="00DE7637" w:rsidRDefault="00DE7637" w:rsidP="00DE7637">
      <w:pPr>
        <w:rPr>
          <w:rFonts w:asciiTheme="minorHAnsi" w:hAnsiTheme="minorHAnsi" w:cs="Arial"/>
          <w:bCs/>
          <w:sz w:val="22"/>
          <w:szCs w:val="22"/>
        </w:rPr>
      </w:pPr>
      <w:r w:rsidRPr="00DE7637">
        <w:rPr>
          <w:rFonts w:asciiTheme="minorHAnsi" w:hAnsiTheme="minorHAnsi" w:cs="Arial"/>
          <w:bCs/>
          <w:sz w:val="22"/>
          <w:szCs w:val="22"/>
        </w:rPr>
        <w:t>The program acknowledges</w:t>
      </w:r>
      <w:r w:rsidR="00251E1C">
        <w:rPr>
          <w:rFonts w:asciiTheme="minorHAnsi" w:hAnsiTheme="minorHAnsi" w:cs="Arial"/>
          <w:bCs/>
          <w:sz w:val="22"/>
          <w:szCs w:val="22"/>
        </w:rPr>
        <w:t xml:space="preserve"> the impact </w:t>
      </w:r>
      <w:r w:rsidRPr="00DE7637">
        <w:rPr>
          <w:rFonts w:asciiTheme="minorHAnsi" w:hAnsiTheme="minorHAnsi" w:cs="Arial"/>
          <w:bCs/>
          <w:sz w:val="22"/>
          <w:szCs w:val="22"/>
        </w:rPr>
        <w:t>family violence</w:t>
      </w:r>
      <w:r w:rsidR="00984E79">
        <w:rPr>
          <w:rFonts w:asciiTheme="minorHAnsi" w:hAnsiTheme="minorHAnsi" w:cs="Arial"/>
          <w:bCs/>
          <w:sz w:val="22"/>
          <w:szCs w:val="22"/>
        </w:rPr>
        <w:t xml:space="preserve"> has</w:t>
      </w:r>
      <w:r w:rsidR="00251E1C">
        <w:rPr>
          <w:rFonts w:asciiTheme="minorHAnsi" w:hAnsiTheme="minorHAnsi" w:cs="Arial"/>
          <w:bCs/>
          <w:sz w:val="22"/>
          <w:szCs w:val="22"/>
        </w:rPr>
        <w:t xml:space="preserve"> on</w:t>
      </w:r>
      <w:r w:rsidRPr="00DE7637">
        <w:rPr>
          <w:rFonts w:asciiTheme="minorHAnsi" w:hAnsiTheme="minorHAnsi" w:cs="Arial"/>
          <w:bCs/>
          <w:sz w:val="22"/>
          <w:szCs w:val="22"/>
        </w:rPr>
        <w:t xml:space="preserve"> </w:t>
      </w:r>
      <w:r w:rsidR="00251E1C">
        <w:rPr>
          <w:rFonts w:asciiTheme="minorHAnsi" w:hAnsiTheme="minorHAnsi" w:cs="Arial"/>
          <w:bCs/>
          <w:sz w:val="22"/>
          <w:szCs w:val="22"/>
        </w:rPr>
        <w:t>victims</w:t>
      </w:r>
      <w:r w:rsidR="00251E1C" w:rsidRPr="00DE7637">
        <w:rPr>
          <w:rFonts w:asciiTheme="minorHAnsi" w:hAnsiTheme="minorHAnsi" w:cs="Arial"/>
          <w:bCs/>
          <w:sz w:val="22"/>
          <w:szCs w:val="22"/>
        </w:rPr>
        <w:t xml:space="preserve"> </w:t>
      </w:r>
      <w:r w:rsidR="00251E1C">
        <w:rPr>
          <w:rFonts w:asciiTheme="minorHAnsi" w:hAnsiTheme="minorHAnsi" w:cs="Arial"/>
          <w:bCs/>
          <w:sz w:val="22"/>
          <w:szCs w:val="22"/>
        </w:rPr>
        <w:t>and that this impact affects the ongoing safety and stability of their home.</w:t>
      </w:r>
      <w:r w:rsidR="00C9732D">
        <w:rPr>
          <w:rFonts w:asciiTheme="minorHAnsi" w:hAnsiTheme="minorHAnsi" w:cs="Arial"/>
          <w:bCs/>
          <w:sz w:val="22"/>
          <w:szCs w:val="22"/>
        </w:rPr>
        <w:t xml:space="preserve"> The scope of assistance available under this program for eligible items recognises that there are costs incurred due to domestic violence events that impede victim’s abilities to successfully sustain or re-establish homes. These costs include, but are not limited to, costs relating to pet care and accommodation and costs associated with children’s activities that help the child to regain a sense of normality. </w:t>
      </w:r>
    </w:p>
    <w:p w:rsidR="00864DAC" w:rsidRPr="00864DAC" w:rsidRDefault="00864DAC" w:rsidP="00864DAC"/>
    <w:p w:rsidR="009E7062" w:rsidRPr="00007642" w:rsidRDefault="00007642" w:rsidP="00A83ED9">
      <w:pPr>
        <w:rPr>
          <w:rFonts w:asciiTheme="minorHAnsi" w:hAnsiTheme="minorHAnsi" w:cs="Arial"/>
          <w:bCs/>
          <w:sz w:val="22"/>
          <w:szCs w:val="22"/>
        </w:rPr>
      </w:pPr>
      <w:r>
        <w:rPr>
          <w:rFonts w:asciiTheme="minorHAnsi" w:hAnsiTheme="minorHAnsi" w:cs="Arial"/>
          <w:bCs/>
          <w:sz w:val="22"/>
          <w:szCs w:val="22"/>
        </w:rPr>
        <w:t xml:space="preserve">Section 19(1) of the </w:t>
      </w:r>
      <w:r>
        <w:rPr>
          <w:rFonts w:asciiTheme="minorHAnsi" w:hAnsiTheme="minorHAnsi" w:cs="Arial"/>
          <w:bCs/>
          <w:i/>
          <w:sz w:val="22"/>
          <w:szCs w:val="22"/>
        </w:rPr>
        <w:t xml:space="preserve">Housing Assistance Act 2007 </w:t>
      </w:r>
      <w:r w:rsidR="005164EB">
        <w:rPr>
          <w:rFonts w:asciiTheme="minorHAnsi" w:hAnsiTheme="minorHAnsi" w:cs="Arial"/>
          <w:bCs/>
          <w:sz w:val="22"/>
          <w:szCs w:val="22"/>
        </w:rPr>
        <w:t xml:space="preserve">provides for the establishment of a housing assistance program </w:t>
      </w:r>
      <w:r w:rsidR="00DA0F13">
        <w:rPr>
          <w:rFonts w:asciiTheme="minorHAnsi" w:hAnsiTheme="minorHAnsi" w:cs="Arial"/>
          <w:bCs/>
          <w:sz w:val="22"/>
          <w:szCs w:val="22"/>
        </w:rPr>
        <w:t xml:space="preserve">which is approved by the Minister. </w:t>
      </w:r>
    </w:p>
    <w:p w:rsidR="009C179A" w:rsidRPr="00B203AD" w:rsidRDefault="009C179A" w:rsidP="009C179A">
      <w:pPr>
        <w:rPr>
          <w:rFonts w:asciiTheme="minorHAnsi" w:hAnsiTheme="minorHAnsi" w:cs="Arial"/>
          <w:bCs/>
          <w:sz w:val="22"/>
          <w:szCs w:val="22"/>
        </w:rPr>
      </w:pPr>
    </w:p>
    <w:p w:rsidR="009C179A" w:rsidRPr="00104EAF" w:rsidRDefault="00104EAF" w:rsidP="00104EAF">
      <w:pPr>
        <w:spacing w:before="240" w:after="60"/>
        <w:rPr>
          <w:rFonts w:asciiTheme="minorHAnsi" w:hAnsiTheme="minorHAnsi" w:cs="Arial"/>
          <w:b/>
          <w:bCs/>
        </w:rPr>
      </w:pPr>
      <w:r w:rsidRPr="00104EAF">
        <w:rPr>
          <w:rFonts w:asciiTheme="minorHAnsi" w:hAnsiTheme="minorHAnsi" w:cs="Arial"/>
          <w:b/>
          <w:bCs/>
        </w:rPr>
        <w:t xml:space="preserve">Details of the </w:t>
      </w:r>
      <w:r w:rsidR="00B61403">
        <w:rPr>
          <w:rFonts w:asciiTheme="minorHAnsi" w:hAnsiTheme="minorHAnsi" w:cs="Arial"/>
          <w:b/>
          <w:bCs/>
        </w:rPr>
        <w:t>Safer Families</w:t>
      </w:r>
      <w:r w:rsidRPr="00104EAF">
        <w:rPr>
          <w:rFonts w:asciiTheme="minorHAnsi" w:hAnsiTheme="minorHAnsi" w:cs="Arial"/>
          <w:b/>
          <w:bCs/>
        </w:rPr>
        <w:t xml:space="preserve"> Assistance Program 2018 (No 1)</w:t>
      </w:r>
    </w:p>
    <w:p w:rsidR="00104EAF" w:rsidRDefault="00104EAF">
      <w:pPr>
        <w:rPr>
          <w:rFonts w:asciiTheme="minorHAnsi" w:hAnsiTheme="minorHAnsi" w:cs="Arial"/>
          <w:bCs/>
          <w:sz w:val="22"/>
          <w:szCs w:val="22"/>
        </w:rPr>
      </w:pPr>
    </w:p>
    <w:p w:rsidR="00104EAF" w:rsidRDefault="00104EAF">
      <w:pPr>
        <w:rPr>
          <w:rFonts w:asciiTheme="minorHAnsi" w:hAnsiTheme="minorHAnsi" w:cs="Arial"/>
          <w:bCs/>
          <w:sz w:val="22"/>
          <w:szCs w:val="22"/>
        </w:rPr>
      </w:pPr>
      <w:r>
        <w:rPr>
          <w:rFonts w:asciiTheme="minorHAnsi" w:hAnsiTheme="minorHAnsi" w:cs="Arial"/>
          <w:b/>
          <w:bCs/>
          <w:sz w:val="22"/>
          <w:szCs w:val="22"/>
        </w:rPr>
        <w:t>Clause</w:t>
      </w:r>
      <w:r w:rsidR="00000002">
        <w:rPr>
          <w:rFonts w:asciiTheme="minorHAnsi" w:hAnsiTheme="minorHAnsi" w:cs="Arial"/>
          <w:b/>
          <w:bCs/>
          <w:sz w:val="22"/>
          <w:szCs w:val="22"/>
        </w:rPr>
        <w:t>s</w:t>
      </w:r>
      <w:r>
        <w:rPr>
          <w:rFonts w:asciiTheme="minorHAnsi" w:hAnsiTheme="minorHAnsi" w:cs="Arial"/>
          <w:b/>
          <w:bCs/>
          <w:sz w:val="22"/>
          <w:szCs w:val="22"/>
        </w:rPr>
        <w:t xml:space="preserve"> 1</w:t>
      </w:r>
      <w:r w:rsidR="003F3FD3">
        <w:rPr>
          <w:rFonts w:asciiTheme="minorHAnsi" w:hAnsiTheme="minorHAnsi" w:cs="Arial"/>
          <w:b/>
          <w:bCs/>
          <w:sz w:val="22"/>
          <w:szCs w:val="22"/>
        </w:rPr>
        <w:t>, 2, 3</w:t>
      </w:r>
      <w:r>
        <w:rPr>
          <w:rFonts w:asciiTheme="minorHAnsi" w:hAnsiTheme="minorHAnsi" w:cs="Arial"/>
          <w:b/>
          <w:bCs/>
          <w:sz w:val="22"/>
          <w:szCs w:val="22"/>
        </w:rPr>
        <w:t xml:space="preserve"> and 4 </w:t>
      </w:r>
      <w:r w:rsidR="00000002">
        <w:rPr>
          <w:rFonts w:asciiTheme="minorHAnsi" w:hAnsiTheme="minorHAnsi" w:cs="Arial"/>
          <w:bCs/>
          <w:sz w:val="22"/>
          <w:szCs w:val="22"/>
        </w:rPr>
        <w:t xml:space="preserve">are formal requirements. These clauses refer to the name of the program, the </w:t>
      </w:r>
      <w:r w:rsidR="004D5141">
        <w:rPr>
          <w:rFonts w:asciiTheme="minorHAnsi" w:hAnsiTheme="minorHAnsi" w:cs="Arial"/>
          <w:bCs/>
          <w:sz w:val="22"/>
          <w:szCs w:val="22"/>
        </w:rPr>
        <w:t xml:space="preserve">commencement </w:t>
      </w:r>
      <w:r w:rsidR="00466102">
        <w:rPr>
          <w:rFonts w:asciiTheme="minorHAnsi" w:hAnsiTheme="minorHAnsi" w:cs="Arial"/>
          <w:bCs/>
          <w:sz w:val="22"/>
          <w:szCs w:val="22"/>
        </w:rPr>
        <w:t>date of the program</w:t>
      </w:r>
      <w:r w:rsidR="000B7953">
        <w:rPr>
          <w:rFonts w:asciiTheme="minorHAnsi" w:hAnsiTheme="minorHAnsi" w:cs="Arial"/>
          <w:bCs/>
          <w:sz w:val="22"/>
          <w:szCs w:val="22"/>
        </w:rPr>
        <w:t xml:space="preserve">, the object of the program and </w:t>
      </w:r>
      <w:r w:rsidR="00D754C4">
        <w:rPr>
          <w:rFonts w:asciiTheme="minorHAnsi" w:hAnsiTheme="minorHAnsi" w:cs="Arial"/>
          <w:bCs/>
          <w:sz w:val="22"/>
          <w:szCs w:val="22"/>
        </w:rPr>
        <w:t>defines particular terms used in the instrument</w:t>
      </w:r>
      <w:r w:rsidR="000B7953">
        <w:rPr>
          <w:rFonts w:asciiTheme="minorHAnsi" w:hAnsiTheme="minorHAnsi" w:cs="Arial"/>
          <w:bCs/>
          <w:sz w:val="22"/>
          <w:szCs w:val="22"/>
        </w:rPr>
        <w:t xml:space="preserve">. </w:t>
      </w:r>
    </w:p>
    <w:p w:rsidR="000B7953" w:rsidRDefault="000B7953">
      <w:pPr>
        <w:rPr>
          <w:rFonts w:asciiTheme="minorHAnsi" w:hAnsiTheme="minorHAnsi" w:cs="Arial"/>
          <w:bCs/>
          <w:sz w:val="22"/>
          <w:szCs w:val="22"/>
        </w:rPr>
      </w:pPr>
    </w:p>
    <w:p w:rsidR="000B7953" w:rsidRDefault="000B7953">
      <w:pPr>
        <w:rPr>
          <w:rFonts w:asciiTheme="minorHAnsi" w:hAnsiTheme="minorHAnsi" w:cs="Arial"/>
          <w:bCs/>
          <w:sz w:val="22"/>
          <w:szCs w:val="22"/>
        </w:rPr>
      </w:pPr>
      <w:r w:rsidRPr="000B7953">
        <w:rPr>
          <w:rFonts w:asciiTheme="minorHAnsi" w:hAnsiTheme="minorHAnsi" w:cs="Arial"/>
          <w:b/>
          <w:bCs/>
          <w:sz w:val="22"/>
          <w:szCs w:val="22"/>
        </w:rPr>
        <w:t>Clause 5</w:t>
      </w:r>
      <w:r>
        <w:rPr>
          <w:rFonts w:asciiTheme="minorHAnsi" w:hAnsiTheme="minorHAnsi" w:cs="Arial"/>
          <w:b/>
          <w:bCs/>
          <w:sz w:val="22"/>
          <w:szCs w:val="22"/>
        </w:rPr>
        <w:t xml:space="preserve"> </w:t>
      </w:r>
      <w:r w:rsidR="00B0112A">
        <w:rPr>
          <w:rFonts w:asciiTheme="minorHAnsi" w:hAnsiTheme="minorHAnsi" w:cs="Arial"/>
          <w:b/>
          <w:bCs/>
          <w:sz w:val="22"/>
          <w:szCs w:val="22"/>
        </w:rPr>
        <w:t xml:space="preserve">and 6 </w:t>
      </w:r>
      <w:r w:rsidR="00D754C4">
        <w:rPr>
          <w:rFonts w:asciiTheme="minorHAnsi" w:hAnsiTheme="minorHAnsi" w:cs="Arial"/>
          <w:bCs/>
          <w:sz w:val="22"/>
          <w:szCs w:val="22"/>
        </w:rPr>
        <w:t xml:space="preserve">enable the housing commissioner to make determinations </w:t>
      </w:r>
      <w:r w:rsidR="00B0112A">
        <w:rPr>
          <w:rFonts w:asciiTheme="minorHAnsi" w:hAnsiTheme="minorHAnsi" w:cs="Arial"/>
          <w:bCs/>
          <w:sz w:val="22"/>
          <w:szCs w:val="22"/>
        </w:rPr>
        <w:t xml:space="preserve">and operation guidelines </w:t>
      </w:r>
      <w:r w:rsidR="00667972">
        <w:rPr>
          <w:rFonts w:asciiTheme="minorHAnsi" w:hAnsiTheme="minorHAnsi" w:cs="Arial"/>
          <w:bCs/>
          <w:sz w:val="22"/>
          <w:szCs w:val="22"/>
        </w:rPr>
        <w:t>for the program</w:t>
      </w:r>
      <w:r w:rsidR="00D754C4">
        <w:rPr>
          <w:rFonts w:asciiTheme="minorHAnsi" w:hAnsiTheme="minorHAnsi" w:cs="Arial"/>
          <w:bCs/>
          <w:sz w:val="22"/>
          <w:szCs w:val="22"/>
        </w:rPr>
        <w:t>.</w:t>
      </w:r>
    </w:p>
    <w:p w:rsidR="00B0112A" w:rsidRDefault="00B0112A">
      <w:pPr>
        <w:rPr>
          <w:rFonts w:asciiTheme="minorHAnsi" w:hAnsiTheme="minorHAnsi" w:cs="Arial"/>
          <w:bCs/>
          <w:sz w:val="22"/>
          <w:szCs w:val="22"/>
        </w:rPr>
      </w:pPr>
    </w:p>
    <w:p w:rsidR="00B0112A" w:rsidRDefault="00B0112A">
      <w:pPr>
        <w:rPr>
          <w:rFonts w:asciiTheme="minorHAnsi" w:hAnsiTheme="minorHAnsi" w:cs="Arial"/>
          <w:bCs/>
          <w:sz w:val="22"/>
          <w:szCs w:val="22"/>
        </w:rPr>
      </w:pPr>
      <w:r>
        <w:rPr>
          <w:rFonts w:asciiTheme="minorHAnsi" w:hAnsiTheme="minorHAnsi" w:cs="Arial"/>
          <w:b/>
          <w:bCs/>
          <w:sz w:val="22"/>
          <w:szCs w:val="22"/>
        </w:rPr>
        <w:t xml:space="preserve">Clause 7 </w:t>
      </w:r>
      <w:r w:rsidR="00860C45" w:rsidRPr="00860C45">
        <w:rPr>
          <w:rFonts w:asciiTheme="minorHAnsi" w:hAnsiTheme="minorHAnsi" w:cs="Arial"/>
          <w:bCs/>
          <w:sz w:val="22"/>
          <w:szCs w:val="22"/>
        </w:rPr>
        <w:t>establishes th</w:t>
      </w:r>
      <w:r w:rsidR="00860C45">
        <w:rPr>
          <w:rFonts w:asciiTheme="minorHAnsi" w:hAnsiTheme="minorHAnsi" w:cs="Arial"/>
          <w:bCs/>
          <w:sz w:val="22"/>
          <w:szCs w:val="22"/>
        </w:rPr>
        <w:t>e amount of assistance the housing commissioner may provide to an eligible applicant</w:t>
      </w:r>
      <w:r w:rsidR="00EE23B6">
        <w:rPr>
          <w:rFonts w:asciiTheme="minorHAnsi" w:hAnsiTheme="minorHAnsi" w:cs="Arial"/>
          <w:bCs/>
          <w:sz w:val="22"/>
          <w:szCs w:val="22"/>
        </w:rPr>
        <w:t xml:space="preserve"> for the purposes of establishing or sustaining the family home. This clause also</w:t>
      </w:r>
      <w:r w:rsidR="00860C45">
        <w:rPr>
          <w:rFonts w:asciiTheme="minorHAnsi" w:hAnsiTheme="minorHAnsi" w:cs="Arial"/>
          <w:bCs/>
          <w:sz w:val="22"/>
          <w:szCs w:val="22"/>
        </w:rPr>
        <w:t xml:space="preserve"> </w:t>
      </w:r>
      <w:r w:rsidR="00EE23B6">
        <w:rPr>
          <w:rFonts w:asciiTheme="minorHAnsi" w:hAnsiTheme="minorHAnsi" w:cs="Arial"/>
          <w:bCs/>
          <w:sz w:val="22"/>
          <w:szCs w:val="22"/>
        </w:rPr>
        <w:t>describes</w:t>
      </w:r>
      <w:r w:rsidR="00A73D6B">
        <w:rPr>
          <w:rFonts w:asciiTheme="minorHAnsi" w:hAnsiTheme="minorHAnsi" w:cs="Arial"/>
          <w:bCs/>
          <w:sz w:val="22"/>
          <w:szCs w:val="22"/>
        </w:rPr>
        <w:t xml:space="preserve"> (but does not limit)</w:t>
      </w:r>
      <w:r w:rsidR="00EE23B6">
        <w:rPr>
          <w:rFonts w:asciiTheme="minorHAnsi" w:hAnsiTheme="minorHAnsi" w:cs="Arial"/>
          <w:bCs/>
          <w:sz w:val="22"/>
          <w:szCs w:val="22"/>
        </w:rPr>
        <w:t xml:space="preserve"> a range of</w:t>
      </w:r>
      <w:r w:rsidR="00860C45">
        <w:rPr>
          <w:rFonts w:asciiTheme="minorHAnsi" w:hAnsiTheme="minorHAnsi" w:cs="Arial"/>
          <w:bCs/>
          <w:sz w:val="22"/>
          <w:szCs w:val="22"/>
        </w:rPr>
        <w:t xml:space="preserve"> </w:t>
      </w:r>
      <w:r w:rsidR="00EE23B6">
        <w:rPr>
          <w:rFonts w:asciiTheme="minorHAnsi" w:hAnsiTheme="minorHAnsi" w:cs="Arial"/>
          <w:bCs/>
          <w:sz w:val="22"/>
          <w:szCs w:val="22"/>
        </w:rPr>
        <w:t>activities</w:t>
      </w:r>
      <w:r w:rsidR="00860C45">
        <w:rPr>
          <w:rFonts w:asciiTheme="minorHAnsi" w:hAnsiTheme="minorHAnsi" w:cs="Arial"/>
          <w:bCs/>
          <w:sz w:val="22"/>
          <w:szCs w:val="22"/>
        </w:rPr>
        <w:t xml:space="preserve"> </w:t>
      </w:r>
      <w:r w:rsidR="00925B9C">
        <w:rPr>
          <w:rFonts w:asciiTheme="minorHAnsi" w:hAnsiTheme="minorHAnsi" w:cs="Arial"/>
          <w:bCs/>
          <w:sz w:val="22"/>
          <w:szCs w:val="22"/>
        </w:rPr>
        <w:t xml:space="preserve">that </w:t>
      </w:r>
      <w:r w:rsidR="00A73D6B">
        <w:rPr>
          <w:rFonts w:asciiTheme="minorHAnsi" w:hAnsiTheme="minorHAnsi" w:cs="Arial"/>
          <w:bCs/>
          <w:sz w:val="22"/>
          <w:szCs w:val="22"/>
        </w:rPr>
        <w:t>are establishing or sustaining the family home.</w:t>
      </w:r>
      <w:r w:rsidR="00925B9C">
        <w:rPr>
          <w:rFonts w:asciiTheme="minorHAnsi" w:hAnsiTheme="minorHAnsi" w:cs="Arial"/>
          <w:bCs/>
          <w:sz w:val="22"/>
          <w:szCs w:val="22"/>
        </w:rPr>
        <w:t xml:space="preserve"> </w:t>
      </w:r>
      <w:r w:rsidR="00860C45">
        <w:rPr>
          <w:rFonts w:asciiTheme="minorHAnsi" w:hAnsiTheme="minorHAnsi" w:cs="Arial"/>
          <w:bCs/>
          <w:sz w:val="22"/>
          <w:szCs w:val="22"/>
        </w:rPr>
        <w:t xml:space="preserve"> </w:t>
      </w:r>
    </w:p>
    <w:p w:rsidR="00B61403" w:rsidRDefault="00B61403">
      <w:pPr>
        <w:rPr>
          <w:rFonts w:asciiTheme="minorHAnsi" w:hAnsiTheme="minorHAnsi" w:cs="Arial"/>
          <w:b/>
          <w:bCs/>
          <w:sz w:val="22"/>
          <w:szCs w:val="22"/>
        </w:rPr>
      </w:pPr>
    </w:p>
    <w:p w:rsidR="008B4273" w:rsidRDefault="008B4273">
      <w:pPr>
        <w:rPr>
          <w:rFonts w:asciiTheme="minorHAnsi" w:hAnsiTheme="minorHAnsi" w:cs="Arial"/>
          <w:bCs/>
          <w:sz w:val="22"/>
          <w:szCs w:val="22"/>
        </w:rPr>
      </w:pPr>
      <w:r>
        <w:rPr>
          <w:rFonts w:asciiTheme="minorHAnsi" w:hAnsiTheme="minorHAnsi" w:cs="Arial"/>
          <w:b/>
          <w:bCs/>
          <w:sz w:val="22"/>
          <w:szCs w:val="22"/>
        </w:rPr>
        <w:t xml:space="preserve">Clause 8 </w:t>
      </w:r>
      <w:r w:rsidRPr="008B4273">
        <w:rPr>
          <w:rFonts w:asciiTheme="minorHAnsi" w:hAnsiTheme="minorHAnsi" w:cs="Arial"/>
          <w:bCs/>
          <w:sz w:val="22"/>
          <w:szCs w:val="22"/>
        </w:rPr>
        <w:t>allows</w:t>
      </w:r>
      <w:r>
        <w:rPr>
          <w:rFonts w:asciiTheme="minorHAnsi" w:hAnsiTheme="minorHAnsi" w:cs="Arial"/>
          <w:bCs/>
          <w:sz w:val="22"/>
          <w:szCs w:val="22"/>
        </w:rPr>
        <w:t>, but does not require an application to be an approved form.</w:t>
      </w:r>
      <w:r w:rsidR="00B61403">
        <w:rPr>
          <w:rFonts w:asciiTheme="minorHAnsi" w:hAnsiTheme="minorHAnsi" w:cs="Arial"/>
          <w:bCs/>
          <w:sz w:val="22"/>
          <w:szCs w:val="22"/>
        </w:rPr>
        <w:t xml:space="preserve"> This clause also describes who may refer an application for safer families assistance. </w:t>
      </w:r>
      <w:r>
        <w:rPr>
          <w:rFonts w:asciiTheme="minorHAnsi" w:hAnsiTheme="minorHAnsi" w:cs="Arial"/>
          <w:bCs/>
          <w:sz w:val="22"/>
          <w:szCs w:val="22"/>
        </w:rPr>
        <w:t xml:space="preserve">   </w:t>
      </w:r>
    </w:p>
    <w:p w:rsidR="002F699C" w:rsidRDefault="002F699C">
      <w:pPr>
        <w:rPr>
          <w:rFonts w:asciiTheme="minorHAnsi" w:hAnsiTheme="minorHAnsi" w:cs="Arial"/>
          <w:bCs/>
          <w:sz w:val="22"/>
          <w:szCs w:val="22"/>
        </w:rPr>
      </w:pPr>
    </w:p>
    <w:p w:rsidR="002F699C" w:rsidRDefault="002F699C">
      <w:pPr>
        <w:rPr>
          <w:rFonts w:asciiTheme="minorHAnsi" w:hAnsiTheme="minorHAnsi" w:cs="Arial"/>
          <w:bCs/>
          <w:sz w:val="22"/>
          <w:szCs w:val="22"/>
        </w:rPr>
      </w:pPr>
      <w:r>
        <w:rPr>
          <w:rFonts w:asciiTheme="minorHAnsi" w:hAnsiTheme="minorHAnsi" w:cs="Arial"/>
          <w:b/>
          <w:bCs/>
          <w:sz w:val="22"/>
          <w:szCs w:val="22"/>
        </w:rPr>
        <w:t xml:space="preserve">Clause 9 </w:t>
      </w:r>
      <w:r>
        <w:rPr>
          <w:rFonts w:asciiTheme="minorHAnsi" w:hAnsiTheme="minorHAnsi" w:cs="Arial"/>
          <w:bCs/>
          <w:sz w:val="22"/>
          <w:szCs w:val="22"/>
        </w:rPr>
        <w:t xml:space="preserve">refers to the eligibility criteria </w:t>
      </w:r>
      <w:r w:rsidR="00A7455B">
        <w:rPr>
          <w:rFonts w:asciiTheme="minorHAnsi" w:hAnsiTheme="minorHAnsi" w:cs="Arial"/>
          <w:bCs/>
          <w:sz w:val="22"/>
          <w:szCs w:val="22"/>
        </w:rPr>
        <w:t xml:space="preserve">and income thresholds </w:t>
      </w:r>
      <w:r>
        <w:rPr>
          <w:rFonts w:asciiTheme="minorHAnsi" w:hAnsiTheme="minorHAnsi" w:cs="Arial"/>
          <w:bCs/>
          <w:sz w:val="22"/>
          <w:szCs w:val="22"/>
        </w:rPr>
        <w:t xml:space="preserve">for </w:t>
      </w:r>
      <w:r w:rsidR="00B61403">
        <w:rPr>
          <w:rFonts w:asciiTheme="minorHAnsi" w:hAnsiTheme="minorHAnsi" w:cs="Arial"/>
          <w:bCs/>
          <w:sz w:val="22"/>
          <w:szCs w:val="22"/>
        </w:rPr>
        <w:t>safer families</w:t>
      </w:r>
      <w:r>
        <w:rPr>
          <w:rFonts w:asciiTheme="minorHAnsi" w:hAnsiTheme="minorHAnsi" w:cs="Arial"/>
          <w:bCs/>
          <w:sz w:val="22"/>
          <w:szCs w:val="22"/>
        </w:rPr>
        <w:t xml:space="preserve"> assistance under the program.</w:t>
      </w:r>
      <w:r w:rsidR="00A7455B">
        <w:rPr>
          <w:rFonts w:asciiTheme="minorHAnsi" w:hAnsiTheme="minorHAnsi" w:cs="Arial"/>
          <w:bCs/>
          <w:sz w:val="22"/>
          <w:szCs w:val="22"/>
        </w:rPr>
        <w:t xml:space="preserve"> Under clause 9(4), unless the Commissioner decides otherwise, this clause also restricts </w:t>
      </w:r>
      <w:r w:rsidR="00A7455B">
        <w:rPr>
          <w:rFonts w:asciiTheme="minorHAnsi" w:hAnsiTheme="minorHAnsi" w:cs="Arial"/>
          <w:bCs/>
          <w:sz w:val="22"/>
          <w:szCs w:val="22"/>
        </w:rPr>
        <w:lastRenderedPageBreak/>
        <w:t xml:space="preserve">people from accessing safer families assistance who are already receiving another form of housing assistance, other than rental bond loan assistance. </w:t>
      </w:r>
    </w:p>
    <w:p w:rsidR="0084023B" w:rsidRDefault="0084023B">
      <w:pPr>
        <w:rPr>
          <w:rFonts w:asciiTheme="minorHAnsi" w:hAnsiTheme="minorHAnsi" w:cs="Arial"/>
          <w:bCs/>
          <w:sz w:val="22"/>
          <w:szCs w:val="22"/>
        </w:rPr>
      </w:pPr>
    </w:p>
    <w:p w:rsidR="002F699C" w:rsidRDefault="002F699C">
      <w:pPr>
        <w:rPr>
          <w:rFonts w:asciiTheme="minorHAnsi" w:hAnsiTheme="minorHAnsi" w:cs="Arial"/>
          <w:bCs/>
          <w:sz w:val="22"/>
          <w:szCs w:val="22"/>
        </w:rPr>
      </w:pPr>
      <w:r>
        <w:rPr>
          <w:rFonts w:asciiTheme="minorHAnsi" w:hAnsiTheme="minorHAnsi" w:cs="Arial"/>
          <w:b/>
          <w:bCs/>
          <w:sz w:val="22"/>
          <w:szCs w:val="22"/>
        </w:rPr>
        <w:t xml:space="preserve">Clause 10 </w:t>
      </w:r>
      <w:r w:rsidR="00E5661F">
        <w:rPr>
          <w:rFonts w:asciiTheme="minorHAnsi" w:hAnsiTheme="minorHAnsi" w:cs="Arial"/>
          <w:bCs/>
          <w:sz w:val="22"/>
          <w:szCs w:val="22"/>
        </w:rPr>
        <w:t>provides the housing commissioner with discretion to disregard the eligibility under clause 9</w:t>
      </w:r>
      <w:r w:rsidR="002A0590">
        <w:rPr>
          <w:rFonts w:asciiTheme="minorHAnsi" w:hAnsiTheme="minorHAnsi" w:cs="Arial"/>
          <w:bCs/>
          <w:sz w:val="22"/>
          <w:szCs w:val="22"/>
        </w:rPr>
        <w:t xml:space="preserve"> if</w:t>
      </w:r>
      <w:r w:rsidR="000F234F">
        <w:rPr>
          <w:rFonts w:asciiTheme="minorHAnsi" w:hAnsiTheme="minorHAnsi" w:cs="Arial"/>
          <w:bCs/>
          <w:sz w:val="22"/>
          <w:szCs w:val="22"/>
        </w:rPr>
        <w:t xml:space="preserve"> in </w:t>
      </w:r>
      <w:r w:rsidR="002A0590">
        <w:rPr>
          <w:rFonts w:asciiTheme="minorHAnsi" w:hAnsiTheme="minorHAnsi" w:cs="Arial"/>
          <w:bCs/>
          <w:sz w:val="22"/>
          <w:szCs w:val="22"/>
        </w:rPr>
        <w:t>the housing commissioner’s view the applicant</w:t>
      </w:r>
      <w:r w:rsidR="00ED0972">
        <w:rPr>
          <w:rFonts w:asciiTheme="minorHAnsi" w:hAnsiTheme="minorHAnsi" w:cs="Arial"/>
          <w:bCs/>
          <w:sz w:val="22"/>
          <w:szCs w:val="22"/>
        </w:rPr>
        <w:t xml:space="preserve"> is experiencing hardship. </w:t>
      </w:r>
    </w:p>
    <w:p w:rsidR="003E33E4" w:rsidRDefault="003E33E4">
      <w:pPr>
        <w:rPr>
          <w:rFonts w:asciiTheme="minorHAnsi" w:hAnsiTheme="minorHAnsi" w:cs="Arial"/>
          <w:bCs/>
          <w:sz w:val="22"/>
          <w:szCs w:val="22"/>
        </w:rPr>
      </w:pPr>
    </w:p>
    <w:p w:rsidR="003E33E4" w:rsidRDefault="003E33E4">
      <w:pPr>
        <w:rPr>
          <w:rFonts w:asciiTheme="minorHAnsi" w:hAnsiTheme="minorHAnsi" w:cs="Arial"/>
          <w:bCs/>
          <w:sz w:val="22"/>
          <w:szCs w:val="22"/>
        </w:rPr>
      </w:pPr>
      <w:r>
        <w:rPr>
          <w:rFonts w:asciiTheme="minorHAnsi" w:hAnsiTheme="minorHAnsi" w:cs="Arial"/>
          <w:b/>
          <w:bCs/>
          <w:sz w:val="22"/>
          <w:szCs w:val="22"/>
        </w:rPr>
        <w:t>Clause</w:t>
      </w:r>
      <w:r w:rsidR="00D814E6">
        <w:rPr>
          <w:rFonts w:asciiTheme="minorHAnsi" w:hAnsiTheme="minorHAnsi" w:cs="Arial"/>
          <w:b/>
          <w:bCs/>
          <w:sz w:val="22"/>
          <w:szCs w:val="22"/>
        </w:rPr>
        <w:t>s</w:t>
      </w:r>
      <w:r>
        <w:rPr>
          <w:rFonts w:asciiTheme="minorHAnsi" w:hAnsiTheme="minorHAnsi" w:cs="Arial"/>
          <w:b/>
          <w:bCs/>
          <w:sz w:val="22"/>
          <w:szCs w:val="22"/>
        </w:rPr>
        <w:t xml:space="preserve"> 11</w:t>
      </w:r>
      <w:r w:rsidR="00D814E6">
        <w:rPr>
          <w:rFonts w:asciiTheme="minorHAnsi" w:hAnsiTheme="minorHAnsi" w:cs="Arial"/>
          <w:b/>
          <w:bCs/>
          <w:sz w:val="22"/>
          <w:szCs w:val="22"/>
        </w:rPr>
        <w:t xml:space="preserve"> and 12</w:t>
      </w:r>
      <w:r w:rsidR="00817031">
        <w:rPr>
          <w:rFonts w:asciiTheme="minorHAnsi" w:hAnsiTheme="minorHAnsi" w:cs="Arial"/>
          <w:b/>
          <w:bCs/>
          <w:sz w:val="22"/>
          <w:szCs w:val="22"/>
        </w:rPr>
        <w:t xml:space="preserve"> </w:t>
      </w:r>
      <w:r w:rsidR="00817031" w:rsidRPr="00817031">
        <w:rPr>
          <w:rFonts w:asciiTheme="minorHAnsi" w:hAnsiTheme="minorHAnsi" w:cs="Arial"/>
          <w:bCs/>
          <w:sz w:val="22"/>
          <w:szCs w:val="22"/>
        </w:rPr>
        <w:t>describes</w:t>
      </w:r>
      <w:r w:rsidR="00817031">
        <w:rPr>
          <w:rFonts w:asciiTheme="minorHAnsi" w:hAnsiTheme="minorHAnsi" w:cs="Arial"/>
          <w:bCs/>
          <w:sz w:val="22"/>
          <w:szCs w:val="22"/>
        </w:rPr>
        <w:t xml:space="preserve"> </w:t>
      </w:r>
      <w:r w:rsidR="00D814E6">
        <w:rPr>
          <w:rFonts w:asciiTheme="minorHAnsi" w:hAnsiTheme="minorHAnsi" w:cs="Arial"/>
          <w:bCs/>
          <w:sz w:val="22"/>
          <w:szCs w:val="22"/>
        </w:rPr>
        <w:t>how the commissioner determines income for the purpose of the program</w:t>
      </w:r>
      <w:r w:rsidR="00817031">
        <w:rPr>
          <w:rFonts w:asciiTheme="minorHAnsi" w:hAnsiTheme="minorHAnsi" w:cs="Arial"/>
          <w:bCs/>
          <w:sz w:val="22"/>
          <w:szCs w:val="22"/>
        </w:rPr>
        <w:t>.</w:t>
      </w:r>
    </w:p>
    <w:p w:rsidR="00D814E6" w:rsidRDefault="00D814E6">
      <w:pPr>
        <w:rPr>
          <w:rFonts w:asciiTheme="minorHAnsi" w:hAnsiTheme="minorHAnsi" w:cs="Arial"/>
          <w:b/>
          <w:bCs/>
          <w:sz w:val="22"/>
          <w:szCs w:val="22"/>
        </w:rPr>
      </w:pPr>
    </w:p>
    <w:p w:rsidR="00D814E6" w:rsidRDefault="00D814E6">
      <w:pPr>
        <w:rPr>
          <w:rFonts w:asciiTheme="minorHAnsi" w:hAnsiTheme="minorHAnsi" w:cs="Arial"/>
          <w:bCs/>
          <w:sz w:val="22"/>
          <w:szCs w:val="22"/>
        </w:rPr>
      </w:pPr>
      <w:r>
        <w:rPr>
          <w:rFonts w:asciiTheme="minorHAnsi" w:hAnsiTheme="minorHAnsi" w:cs="Arial"/>
          <w:b/>
          <w:bCs/>
          <w:sz w:val="22"/>
          <w:szCs w:val="22"/>
        </w:rPr>
        <w:t>Clauses 13</w:t>
      </w:r>
      <w:r w:rsidRPr="00D814E6">
        <w:rPr>
          <w:rFonts w:asciiTheme="minorHAnsi" w:hAnsiTheme="minorHAnsi" w:cs="Arial"/>
          <w:bCs/>
          <w:sz w:val="22"/>
          <w:szCs w:val="22"/>
        </w:rPr>
        <w:t xml:space="preserve"> </w:t>
      </w:r>
      <w:r>
        <w:rPr>
          <w:rFonts w:asciiTheme="minorHAnsi" w:hAnsiTheme="minorHAnsi" w:cs="Arial"/>
          <w:bCs/>
          <w:sz w:val="22"/>
          <w:szCs w:val="22"/>
        </w:rPr>
        <w:t>enables the housing commissioner to seek further information from an applicant relating to clauses 8, 9 and 10.</w:t>
      </w:r>
    </w:p>
    <w:p w:rsidR="00ED0972" w:rsidRDefault="00ED0972">
      <w:pPr>
        <w:rPr>
          <w:rFonts w:asciiTheme="minorHAnsi" w:hAnsiTheme="minorHAnsi" w:cs="Arial"/>
          <w:bCs/>
          <w:sz w:val="22"/>
          <w:szCs w:val="22"/>
        </w:rPr>
      </w:pPr>
    </w:p>
    <w:p w:rsidR="00611E82" w:rsidRDefault="00ED0972">
      <w:pPr>
        <w:rPr>
          <w:rFonts w:asciiTheme="minorHAnsi" w:hAnsiTheme="minorHAnsi" w:cs="Arial"/>
          <w:bCs/>
          <w:sz w:val="22"/>
          <w:szCs w:val="22"/>
        </w:rPr>
      </w:pPr>
      <w:r>
        <w:rPr>
          <w:rFonts w:asciiTheme="minorHAnsi" w:hAnsiTheme="minorHAnsi" w:cs="Arial"/>
          <w:b/>
          <w:bCs/>
          <w:sz w:val="22"/>
          <w:szCs w:val="22"/>
        </w:rPr>
        <w:t>Clause</w:t>
      </w:r>
      <w:r w:rsidR="00611E82">
        <w:rPr>
          <w:rFonts w:asciiTheme="minorHAnsi" w:hAnsiTheme="minorHAnsi" w:cs="Arial"/>
          <w:b/>
          <w:bCs/>
          <w:sz w:val="22"/>
          <w:szCs w:val="22"/>
        </w:rPr>
        <w:t>s</w:t>
      </w:r>
      <w:r>
        <w:rPr>
          <w:rFonts w:asciiTheme="minorHAnsi" w:hAnsiTheme="minorHAnsi" w:cs="Arial"/>
          <w:b/>
          <w:bCs/>
          <w:sz w:val="22"/>
          <w:szCs w:val="22"/>
        </w:rPr>
        <w:t xml:space="preserve"> 1</w:t>
      </w:r>
      <w:r w:rsidR="00D814E6">
        <w:rPr>
          <w:rFonts w:asciiTheme="minorHAnsi" w:hAnsiTheme="minorHAnsi" w:cs="Arial"/>
          <w:b/>
          <w:bCs/>
          <w:sz w:val="22"/>
          <w:szCs w:val="22"/>
        </w:rPr>
        <w:t>4</w:t>
      </w:r>
      <w:r w:rsidR="00C12579">
        <w:rPr>
          <w:rFonts w:asciiTheme="minorHAnsi" w:hAnsiTheme="minorHAnsi" w:cs="Arial"/>
          <w:b/>
          <w:bCs/>
          <w:sz w:val="22"/>
          <w:szCs w:val="22"/>
        </w:rPr>
        <w:t>, 1</w:t>
      </w:r>
      <w:r w:rsidR="00D814E6">
        <w:rPr>
          <w:rFonts w:asciiTheme="minorHAnsi" w:hAnsiTheme="minorHAnsi" w:cs="Arial"/>
          <w:b/>
          <w:bCs/>
          <w:sz w:val="22"/>
          <w:szCs w:val="22"/>
        </w:rPr>
        <w:t>5</w:t>
      </w:r>
      <w:r w:rsidR="00C12579">
        <w:rPr>
          <w:rFonts w:asciiTheme="minorHAnsi" w:hAnsiTheme="minorHAnsi" w:cs="Arial"/>
          <w:b/>
          <w:bCs/>
          <w:sz w:val="22"/>
          <w:szCs w:val="22"/>
        </w:rPr>
        <w:t xml:space="preserve"> and 1</w:t>
      </w:r>
      <w:r w:rsidR="00817031">
        <w:rPr>
          <w:rFonts w:asciiTheme="minorHAnsi" w:hAnsiTheme="minorHAnsi" w:cs="Arial"/>
          <w:b/>
          <w:bCs/>
          <w:sz w:val="22"/>
          <w:szCs w:val="22"/>
        </w:rPr>
        <w:t>6</w:t>
      </w:r>
      <w:r w:rsidR="00C12579">
        <w:rPr>
          <w:rFonts w:asciiTheme="minorHAnsi" w:hAnsiTheme="minorHAnsi" w:cs="Arial"/>
          <w:b/>
          <w:bCs/>
          <w:sz w:val="22"/>
          <w:szCs w:val="22"/>
        </w:rPr>
        <w:t xml:space="preserve"> </w:t>
      </w:r>
      <w:r w:rsidR="00611E82">
        <w:rPr>
          <w:rFonts w:asciiTheme="minorHAnsi" w:hAnsiTheme="minorHAnsi" w:cs="Arial"/>
          <w:bCs/>
          <w:sz w:val="22"/>
          <w:szCs w:val="22"/>
        </w:rPr>
        <w:t>outline the process for a review of decision under this program</w:t>
      </w:r>
      <w:r w:rsidR="00C12579">
        <w:rPr>
          <w:rFonts w:asciiTheme="minorHAnsi" w:hAnsiTheme="minorHAnsi" w:cs="Arial"/>
          <w:bCs/>
          <w:sz w:val="22"/>
          <w:szCs w:val="22"/>
        </w:rPr>
        <w:t xml:space="preserve"> and when an application may be made to the ACAT regarding a decision made under the program</w:t>
      </w:r>
      <w:r w:rsidR="00611E82">
        <w:rPr>
          <w:rFonts w:asciiTheme="minorHAnsi" w:hAnsiTheme="minorHAnsi" w:cs="Arial"/>
          <w:bCs/>
          <w:sz w:val="22"/>
          <w:szCs w:val="22"/>
        </w:rPr>
        <w:t>.</w:t>
      </w:r>
    </w:p>
    <w:p w:rsidR="002277B0" w:rsidRDefault="002277B0">
      <w:pPr>
        <w:rPr>
          <w:rFonts w:asciiTheme="minorHAnsi" w:hAnsiTheme="minorHAnsi" w:cs="Arial"/>
          <w:bCs/>
          <w:sz w:val="22"/>
          <w:szCs w:val="22"/>
        </w:rPr>
      </w:pPr>
    </w:p>
    <w:p w:rsidR="00611E82" w:rsidRDefault="00611E82">
      <w:pPr>
        <w:rPr>
          <w:rFonts w:asciiTheme="minorHAnsi" w:hAnsiTheme="minorHAnsi" w:cs="Arial"/>
          <w:bCs/>
          <w:sz w:val="22"/>
          <w:szCs w:val="22"/>
        </w:rPr>
      </w:pPr>
    </w:p>
    <w:p w:rsidR="00611E82" w:rsidRPr="00611E82" w:rsidRDefault="00611E82">
      <w:pPr>
        <w:rPr>
          <w:rFonts w:asciiTheme="minorHAnsi" w:hAnsiTheme="minorHAnsi" w:cs="Arial"/>
          <w:bCs/>
          <w:sz w:val="22"/>
          <w:szCs w:val="22"/>
        </w:rPr>
      </w:pPr>
    </w:p>
    <w:sectPr w:rsidR="00611E82" w:rsidRPr="00611E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637" w:rsidRDefault="00DE7637" w:rsidP="00DE7637">
      <w:r>
        <w:separator/>
      </w:r>
    </w:p>
  </w:endnote>
  <w:endnote w:type="continuationSeparator" w:id="0">
    <w:p w:rsidR="00DE7637" w:rsidRDefault="00DE7637" w:rsidP="00DE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11" w:rsidRDefault="002A2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11" w:rsidRPr="002A2211" w:rsidRDefault="002A2211" w:rsidP="002A2211">
    <w:pPr>
      <w:pStyle w:val="Footer"/>
      <w:jc w:val="center"/>
      <w:rPr>
        <w:rFonts w:ascii="Arial" w:hAnsi="Arial" w:cs="Arial"/>
        <w:sz w:val="14"/>
      </w:rPr>
    </w:pPr>
    <w:r w:rsidRPr="002A2211">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11" w:rsidRDefault="002A2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637" w:rsidRDefault="00DE7637" w:rsidP="00DE7637">
      <w:r>
        <w:separator/>
      </w:r>
    </w:p>
  </w:footnote>
  <w:footnote w:type="continuationSeparator" w:id="0">
    <w:p w:rsidR="00DE7637" w:rsidRDefault="00DE7637" w:rsidP="00DE7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11" w:rsidRDefault="002A2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11" w:rsidRDefault="002A2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11" w:rsidRDefault="002A2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31821"/>
    <w:multiLevelType w:val="hybridMultilevel"/>
    <w:tmpl w:val="B124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3A8730A"/>
    <w:multiLevelType w:val="hybridMultilevel"/>
    <w:tmpl w:val="35184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1D"/>
    <w:rsid w:val="00000002"/>
    <w:rsid w:val="00007642"/>
    <w:rsid w:val="00010F3C"/>
    <w:rsid w:val="00064A36"/>
    <w:rsid w:val="00083A64"/>
    <w:rsid w:val="000A5A25"/>
    <w:rsid w:val="000B7953"/>
    <w:rsid w:val="000F234F"/>
    <w:rsid w:val="00104EAF"/>
    <w:rsid w:val="0011480A"/>
    <w:rsid w:val="00142A25"/>
    <w:rsid w:val="00161BE4"/>
    <w:rsid w:val="001A25B6"/>
    <w:rsid w:val="001A5E28"/>
    <w:rsid w:val="001B731E"/>
    <w:rsid w:val="001B7F77"/>
    <w:rsid w:val="001C0817"/>
    <w:rsid w:val="002277B0"/>
    <w:rsid w:val="00251E1C"/>
    <w:rsid w:val="002819CA"/>
    <w:rsid w:val="002A0590"/>
    <w:rsid w:val="002A2211"/>
    <w:rsid w:val="002F699C"/>
    <w:rsid w:val="00312B5F"/>
    <w:rsid w:val="00392D4B"/>
    <w:rsid w:val="003C614D"/>
    <w:rsid w:val="003E0344"/>
    <w:rsid w:val="003E33E4"/>
    <w:rsid w:val="003F0A8B"/>
    <w:rsid w:val="003F3FD3"/>
    <w:rsid w:val="004330FC"/>
    <w:rsid w:val="00440DD1"/>
    <w:rsid w:val="00446F94"/>
    <w:rsid w:val="004476C9"/>
    <w:rsid w:val="00466102"/>
    <w:rsid w:val="004D5141"/>
    <w:rsid w:val="004E5ABA"/>
    <w:rsid w:val="00504E84"/>
    <w:rsid w:val="005164EB"/>
    <w:rsid w:val="0053144A"/>
    <w:rsid w:val="00554343"/>
    <w:rsid w:val="0056201D"/>
    <w:rsid w:val="00567ED8"/>
    <w:rsid w:val="00611E82"/>
    <w:rsid w:val="00615A8A"/>
    <w:rsid w:val="006373E7"/>
    <w:rsid w:val="006474EE"/>
    <w:rsid w:val="00667972"/>
    <w:rsid w:val="00685FF7"/>
    <w:rsid w:val="006C3C83"/>
    <w:rsid w:val="00733249"/>
    <w:rsid w:val="007376E1"/>
    <w:rsid w:val="00765BA1"/>
    <w:rsid w:val="0077086F"/>
    <w:rsid w:val="00781622"/>
    <w:rsid w:val="007D09F4"/>
    <w:rsid w:val="007D2873"/>
    <w:rsid w:val="007E371B"/>
    <w:rsid w:val="007E7159"/>
    <w:rsid w:val="00817031"/>
    <w:rsid w:val="0084023B"/>
    <w:rsid w:val="008608AF"/>
    <w:rsid w:val="00860C45"/>
    <w:rsid w:val="00864DAC"/>
    <w:rsid w:val="008745ED"/>
    <w:rsid w:val="008B4273"/>
    <w:rsid w:val="008D0FFF"/>
    <w:rsid w:val="008E4DAE"/>
    <w:rsid w:val="00925B9C"/>
    <w:rsid w:val="00957AEF"/>
    <w:rsid w:val="009654CF"/>
    <w:rsid w:val="00974345"/>
    <w:rsid w:val="00984E79"/>
    <w:rsid w:val="009C179A"/>
    <w:rsid w:val="009D4C8B"/>
    <w:rsid w:val="009D54D3"/>
    <w:rsid w:val="009E31AF"/>
    <w:rsid w:val="009E7062"/>
    <w:rsid w:val="00A1413D"/>
    <w:rsid w:val="00A505E0"/>
    <w:rsid w:val="00A61CFB"/>
    <w:rsid w:val="00A73D6B"/>
    <w:rsid w:val="00A73DB7"/>
    <w:rsid w:val="00A7455B"/>
    <w:rsid w:val="00A83CEC"/>
    <w:rsid w:val="00A83ED9"/>
    <w:rsid w:val="00A9146F"/>
    <w:rsid w:val="00A945B9"/>
    <w:rsid w:val="00AC487C"/>
    <w:rsid w:val="00B0112A"/>
    <w:rsid w:val="00B203AD"/>
    <w:rsid w:val="00B33B80"/>
    <w:rsid w:val="00B61403"/>
    <w:rsid w:val="00B6725F"/>
    <w:rsid w:val="00B75E9C"/>
    <w:rsid w:val="00BA7574"/>
    <w:rsid w:val="00BC13AE"/>
    <w:rsid w:val="00BD6F3C"/>
    <w:rsid w:val="00BE36FB"/>
    <w:rsid w:val="00BE4A02"/>
    <w:rsid w:val="00C12579"/>
    <w:rsid w:val="00C64EAF"/>
    <w:rsid w:val="00C9732D"/>
    <w:rsid w:val="00CA2066"/>
    <w:rsid w:val="00CA2BB3"/>
    <w:rsid w:val="00CC16AF"/>
    <w:rsid w:val="00CE2E23"/>
    <w:rsid w:val="00D25856"/>
    <w:rsid w:val="00D72F15"/>
    <w:rsid w:val="00D754C4"/>
    <w:rsid w:val="00D814E6"/>
    <w:rsid w:val="00DA0F13"/>
    <w:rsid w:val="00DA4A6E"/>
    <w:rsid w:val="00DB344C"/>
    <w:rsid w:val="00DB4088"/>
    <w:rsid w:val="00DE1432"/>
    <w:rsid w:val="00DE7637"/>
    <w:rsid w:val="00E2349C"/>
    <w:rsid w:val="00E23AE9"/>
    <w:rsid w:val="00E476ED"/>
    <w:rsid w:val="00E5661F"/>
    <w:rsid w:val="00E61B45"/>
    <w:rsid w:val="00EA7066"/>
    <w:rsid w:val="00ED0972"/>
    <w:rsid w:val="00EE23B6"/>
    <w:rsid w:val="00F209B1"/>
    <w:rsid w:val="00F9367E"/>
    <w:rsid w:val="00FA7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98BF2-EF24-4283-91B0-653F7ED8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1D"/>
    <w:pPr>
      <w:spacing w:after="0" w:line="240" w:lineRule="auto"/>
    </w:pPr>
    <w:rPr>
      <w:rFonts w:ascii="Times New Roman" w:eastAsiaTheme="minorEastAsia" w:hAnsi="Times New Roman" w:cs="Times New Roman"/>
      <w:sz w:val="24"/>
      <w:szCs w:val="24"/>
    </w:rPr>
  </w:style>
  <w:style w:type="paragraph" w:styleId="Heading5">
    <w:name w:val="heading 5"/>
    <w:basedOn w:val="Normal"/>
    <w:next w:val="Normal"/>
    <w:link w:val="Heading5Char"/>
    <w:uiPriority w:val="99"/>
    <w:qFormat/>
    <w:rsid w:val="0056201D"/>
    <w:pPr>
      <w:keepNext/>
      <w:spacing w:before="360"/>
      <w:ind w:right="565"/>
      <w:outlineLvl w:val="4"/>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56201D"/>
    <w:rPr>
      <w:rFonts w:ascii="Arial" w:eastAsiaTheme="minorEastAsia" w:hAnsi="Arial" w:cs="Arial"/>
      <w:b/>
      <w:bCs/>
      <w:sz w:val="28"/>
      <w:szCs w:val="28"/>
    </w:rPr>
  </w:style>
  <w:style w:type="paragraph" w:customStyle="1" w:styleId="Billname">
    <w:name w:val="Billname"/>
    <w:basedOn w:val="Normal"/>
    <w:uiPriority w:val="99"/>
    <w:rsid w:val="0056201D"/>
    <w:pPr>
      <w:tabs>
        <w:tab w:val="left" w:pos="2400"/>
        <w:tab w:val="left" w:pos="2880"/>
      </w:tabs>
      <w:spacing w:before="1220" w:after="100"/>
    </w:pPr>
    <w:rPr>
      <w:rFonts w:ascii="Arial" w:hAnsi="Arial" w:cs="Arial"/>
      <w:b/>
      <w:bCs/>
      <w:sz w:val="40"/>
      <w:szCs w:val="40"/>
    </w:rPr>
  </w:style>
  <w:style w:type="paragraph" w:customStyle="1" w:styleId="madeunder">
    <w:name w:val="made under"/>
    <w:basedOn w:val="Normal"/>
    <w:uiPriority w:val="99"/>
    <w:rsid w:val="0056201D"/>
    <w:pPr>
      <w:spacing w:before="180" w:after="60"/>
      <w:jc w:val="both"/>
    </w:pPr>
  </w:style>
  <w:style w:type="paragraph" w:customStyle="1" w:styleId="CoverActName">
    <w:name w:val="CoverActName"/>
    <w:basedOn w:val="Normal"/>
    <w:uiPriority w:val="99"/>
    <w:rsid w:val="0056201D"/>
    <w:pPr>
      <w:tabs>
        <w:tab w:val="left" w:pos="2600"/>
      </w:tabs>
      <w:spacing w:before="200" w:after="60"/>
      <w:jc w:val="both"/>
    </w:pPr>
    <w:rPr>
      <w:rFonts w:ascii="Arial" w:hAnsi="Arial" w:cs="Arial"/>
      <w:b/>
      <w:bCs/>
    </w:rPr>
  </w:style>
  <w:style w:type="paragraph" w:customStyle="1" w:styleId="06Copyright">
    <w:name w:val="06Copyright"/>
    <w:basedOn w:val="Normal"/>
    <w:uiPriority w:val="99"/>
    <w:rsid w:val="0056201D"/>
    <w:pPr>
      <w:tabs>
        <w:tab w:val="left" w:pos="2880"/>
      </w:tabs>
    </w:pPr>
  </w:style>
  <w:style w:type="paragraph" w:styleId="ListParagraph">
    <w:name w:val="List Paragraph"/>
    <w:basedOn w:val="Normal"/>
    <w:uiPriority w:val="34"/>
    <w:qFormat/>
    <w:rsid w:val="00A83ED9"/>
    <w:pPr>
      <w:ind w:left="720"/>
      <w:contextualSpacing/>
    </w:pPr>
  </w:style>
  <w:style w:type="paragraph" w:styleId="FootnoteText">
    <w:name w:val="footnote text"/>
    <w:basedOn w:val="Normal"/>
    <w:link w:val="FootnoteTextChar"/>
    <w:uiPriority w:val="99"/>
    <w:semiHidden/>
    <w:unhideWhenUsed/>
    <w:rsid w:val="00DE7637"/>
    <w:rPr>
      <w:sz w:val="20"/>
      <w:szCs w:val="20"/>
    </w:rPr>
  </w:style>
  <w:style w:type="character" w:customStyle="1" w:styleId="FootnoteTextChar">
    <w:name w:val="Footnote Text Char"/>
    <w:basedOn w:val="DefaultParagraphFont"/>
    <w:link w:val="FootnoteText"/>
    <w:uiPriority w:val="99"/>
    <w:semiHidden/>
    <w:rsid w:val="00DE7637"/>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DE7637"/>
    <w:rPr>
      <w:vertAlign w:val="superscript"/>
    </w:rPr>
  </w:style>
  <w:style w:type="paragraph" w:styleId="BalloonText">
    <w:name w:val="Balloon Text"/>
    <w:basedOn w:val="Normal"/>
    <w:link w:val="BalloonTextChar"/>
    <w:uiPriority w:val="99"/>
    <w:semiHidden/>
    <w:unhideWhenUsed/>
    <w:rsid w:val="00A61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CFB"/>
    <w:rPr>
      <w:rFonts w:ascii="Segoe UI" w:eastAsiaTheme="minorEastAsia" w:hAnsi="Segoe UI" w:cs="Segoe UI"/>
      <w:sz w:val="18"/>
      <w:szCs w:val="18"/>
    </w:rPr>
  </w:style>
  <w:style w:type="paragraph" w:styleId="Header">
    <w:name w:val="header"/>
    <w:basedOn w:val="Normal"/>
    <w:link w:val="HeaderChar"/>
    <w:uiPriority w:val="99"/>
    <w:unhideWhenUsed/>
    <w:rsid w:val="002A2211"/>
    <w:pPr>
      <w:tabs>
        <w:tab w:val="center" w:pos="4513"/>
        <w:tab w:val="right" w:pos="9026"/>
      </w:tabs>
    </w:pPr>
  </w:style>
  <w:style w:type="character" w:customStyle="1" w:styleId="HeaderChar">
    <w:name w:val="Header Char"/>
    <w:basedOn w:val="DefaultParagraphFont"/>
    <w:link w:val="Header"/>
    <w:uiPriority w:val="99"/>
    <w:rsid w:val="002A221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A2211"/>
    <w:pPr>
      <w:tabs>
        <w:tab w:val="center" w:pos="4513"/>
        <w:tab w:val="right" w:pos="9026"/>
      </w:tabs>
    </w:pPr>
  </w:style>
  <w:style w:type="character" w:customStyle="1" w:styleId="FooterChar">
    <w:name w:val="Footer Char"/>
    <w:basedOn w:val="DefaultParagraphFont"/>
    <w:link w:val="Footer"/>
    <w:uiPriority w:val="99"/>
    <w:rsid w:val="002A2211"/>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8C8CC-CAAB-4018-A777-E012A8A3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2603</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2018-10-12T04:56:00Z</cp:lastPrinted>
  <dcterms:created xsi:type="dcterms:W3CDTF">2018-11-12T00:19:00Z</dcterms:created>
  <dcterms:modified xsi:type="dcterms:W3CDTF">2018-11-12T00:19:00Z</dcterms:modified>
</cp:coreProperties>
</file>