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39" w:rsidRPr="00EE0C28" w:rsidRDefault="00EA03C0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E0C28">
        <w:rPr>
          <w:rFonts w:ascii="Arial" w:hAnsi="Arial" w:cs="Arial"/>
          <w:b/>
          <w:bCs/>
          <w:sz w:val="24"/>
          <w:szCs w:val="24"/>
        </w:rPr>
        <w:t xml:space="preserve"> </w:t>
      </w:r>
      <w:r w:rsidR="00111CB1" w:rsidRPr="00EE0C28">
        <w:rPr>
          <w:rFonts w:ascii="Arial" w:hAnsi="Arial" w:cs="Arial"/>
          <w:b/>
          <w:bCs/>
          <w:sz w:val="24"/>
          <w:szCs w:val="24"/>
        </w:rPr>
        <w:t>2018</w:t>
      </w: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28">
        <w:rPr>
          <w:rFonts w:ascii="Arial" w:hAnsi="Arial" w:cs="Arial"/>
          <w:b/>
          <w:bCs/>
          <w:sz w:val="24"/>
          <w:szCs w:val="24"/>
        </w:rPr>
        <w:t>LEGISLATIVE ASSEMBLY FOR THE</w:t>
      </w: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28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01319" w:rsidRPr="00EE0C28" w:rsidRDefault="00111CB1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28">
        <w:rPr>
          <w:rFonts w:ascii="Arial" w:hAnsi="Arial" w:cs="Arial"/>
          <w:b/>
          <w:bCs/>
          <w:sz w:val="24"/>
          <w:szCs w:val="24"/>
        </w:rPr>
        <w:t xml:space="preserve">DOMESTIC ANIMALS (DANGEROUS DOGS) </w:t>
      </w:r>
      <w:r w:rsidR="008C4739" w:rsidRPr="00EE0C2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28">
        <w:rPr>
          <w:rFonts w:ascii="Arial" w:hAnsi="Arial" w:cs="Arial"/>
          <w:b/>
          <w:bCs/>
          <w:sz w:val="24"/>
          <w:szCs w:val="24"/>
        </w:rPr>
        <w:t>AMEN</w:t>
      </w:r>
      <w:r w:rsidR="00494CDA" w:rsidRPr="00EE0C28">
        <w:rPr>
          <w:rFonts w:ascii="Arial" w:hAnsi="Arial" w:cs="Arial"/>
          <w:b/>
          <w:bCs/>
          <w:sz w:val="24"/>
          <w:szCs w:val="24"/>
        </w:rPr>
        <w:t>D</w:t>
      </w:r>
      <w:r w:rsidR="00111CB1" w:rsidRPr="00EE0C28">
        <w:rPr>
          <w:rFonts w:ascii="Arial" w:hAnsi="Arial" w:cs="Arial"/>
          <w:b/>
          <w:bCs/>
          <w:sz w:val="24"/>
          <w:szCs w:val="24"/>
        </w:rPr>
        <w:t xml:space="preserve">MENT </w:t>
      </w:r>
      <w:r w:rsidR="00472552" w:rsidRPr="00EE0C28">
        <w:rPr>
          <w:rFonts w:ascii="Arial" w:hAnsi="Arial" w:cs="Arial"/>
          <w:b/>
          <w:bCs/>
          <w:sz w:val="24"/>
          <w:szCs w:val="24"/>
        </w:rPr>
        <w:t>BILL</w:t>
      </w:r>
      <w:r w:rsidR="00111CB1" w:rsidRPr="00EE0C28">
        <w:rPr>
          <w:rFonts w:ascii="Arial" w:hAnsi="Arial" w:cs="Arial"/>
          <w:b/>
          <w:bCs/>
          <w:sz w:val="24"/>
          <w:szCs w:val="24"/>
        </w:rPr>
        <w:t xml:space="preserve"> 2018</w:t>
      </w: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28">
        <w:rPr>
          <w:rFonts w:ascii="Arial" w:hAnsi="Arial" w:cs="Arial"/>
          <w:b/>
          <w:bCs/>
          <w:sz w:val="24"/>
          <w:szCs w:val="24"/>
        </w:rPr>
        <w:t>EXPLANATORY STATEMENT</w:t>
      </w: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4739" w:rsidRPr="00EE0C28" w:rsidRDefault="008C4739" w:rsidP="008C47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E0C28">
        <w:rPr>
          <w:rFonts w:ascii="Arial" w:hAnsi="Arial" w:cs="Arial"/>
          <w:b/>
          <w:bCs/>
          <w:sz w:val="24"/>
          <w:szCs w:val="24"/>
        </w:rPr>
        <w:t>Presented by</w:t>
      </w:r>
    </w:p>
    <w:p w:rsidR="008C4739" w:rsidRPr="00EE0C28" w:rsidRDefault="00111CB1" w:rsidP="008C47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E0C28">
        <w:rPr>
          <w:rFonts w:ascii="Arial" w:hAnsi="Arial" w:cs="Arial"/>
          <w:b/>
          <w:bCs/>
          <w:sz w:val="24"/>
          <w:szCs w:val="24"/>
        </w:rPr>
        <w:t>Ms Nicole Lawder</w:t>
      </w:r>
    </w:p>
    <w:p w:rsidR="008C4739" w:rsidRPr="00EE0C28" w:rsidRDefault="00111CB1" w:rsidP="008C47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E0C28">
        <w:rPr>
          <w:rFonts w:ascii="Arial" w:hAnsi="Arial" w:cs="Arial"/>
          <w:b/>
          <w:bCs/>
          <w:sz w:val="24"/>
          <w:szCs w:val="24"/>
        </w:rPr>
        <w:t xml:space="preserve">Shadow </w:t>
      </w:r>
      <w:r w:rsidR="008C4739" w:rsidRPr="00EE0C28">
        <w:rPr>
          <w:rFonts w:ascii="Arial" w:hAnsi="Arial" w:cs="Arial"/>
          <w:b/>
          <w:bCs/>
          <w:sz w:val="24"/>
          <w:szCs w:val="24"/>
        </w:rPr>
        <w:t xml:space="preserve">Minister for </w:t>
      </w:r>
      <w:r w:rsidRPr="00EE0C28">
        <w:rPr>
          <w:rFonts w:ascii="Arial" w:hAnsi="Arial" w:cs="Arial"/>
          <w:b/>
          <w:bCs/>
          <w:sz w:val="24"/>
          <w:szCs w:val="24"/>
        </w:rPr>
        <w:t>Urban Services</w:t>
      </w:r>
    </w:p>
    <w:p w:rsidR="008C4739" w:rsidRPr="00EE0C28" w:rsidRDefault="008C4739">
      <w:pPr>
        <w:rPr>
          <w:rFonts w:ascii="Arial" w:hAnsi="Arial" w:cs="Arial"/>
          <w:b/>
          <w:bCs/>
          <w:sz w:val="24"/>
          <w:szCs w:val="24"/>
        </w:rPr>
      </w:pPr>
      <w:r w:rsidRPr="00EE0C28">
        <w:rPr>
          <w:rFonts w:ascii="Arial" w:hAnsi="Arial" w:cs="Arial"/>
          <w:b/>
          <w:bCs/>
          <w:sz w:val="24"/>
          <w:szCs w:val="24"/>
        </w:rPr>
        <w:br w:type="page"/>
      </w:r>
    </w:p>
    <w:p w:rsidR="008C4739" w:rsidRPr="00EE0C28" w:rsidRDefault="008C4739" w:rsidP="00472552">
      <w:pPr>
        <w:spacing w:after="0" w:line="240" w:lineRule="auto"/>
        <w:rPr>
          <w:rFonts w:ascii="Arial" w:hAnsi="Arial" w:cs="Arial"/>
          <w:b/>
        </w:rPr>
      </w:pPr>
      <w:r w:rsidRPr="00EE0C28">
        <w:rPr>
          <w:rFonts w:ascii="Arial" w:hAnsi="Arial" w:cs="Arial"/>
          <w:b/>
        </w:rPr>
        <w:lastRenderedPageBreak/>
        <w:t>EXPLANATORY STATEMENT</w:t>
      </w:r>
    </w:p>
    <w:p w:rsidR="00473341" w:rsidRPr="00EE0C28" w:rsidRDefault="00473341" w:rsidP="00472552">
      <w:pPr>
        <w:spacing w:after="0" w:line="240" w:lineRule="auto"/>
        <w:rPr>
          <w:rFonts w:ascii="Arial" w:hAnsi="Arial" w:cs="Arial"/>
        </w:rPr>
      </w:pPr>
    </w:p>
    <w:p w:rsidR="008C4739" w:rsidRPr="00EE0C28" w:rsidRDefault="008C4739" w:rsidP="00472552">
      <w:pPr>
        <w:spacing w:after="0" w:line="240" w:lineRule="auto"/>
        <w:rPr>
          <w:rFonts w:ascii="Arial" w:hAnsi="Arial" w:cs="Arial"/>
        </w:rPr>
      </w:pPr>
      <w:r w:rsidRPr="00EE0C28">
        <w:rPr>
          <w:rFonts w:ascii="Arial" w:hAnsi="Arial" w:cs="Arial"/>
        </w:rPr>
        <w:t>This explanatory statement relates to the</w:t>
      </w:r>
      <w:r w:rsidR="00111CB1" w:rsidRPr="00EE0C28">
        <w:rPr>
          <w:rFonts w:ascii="Arial" w:hAnsi="Arial" w:cs="Arial"/>
        </w:rPr>
        <w:t xml:space="preserve"> </w:t>
      </w:r>
      <w:r w:rsidR="00BA2AEE" w:rsidRPr="00EE0C28">
        <w:rPr>
          <w:rFonts w:ascii="Arial" w:hAnsi="Arial" w:cs="Arial"/>
        </w:rPr>
        <w:t>D</w:t>
      </w:r>
      <w:r w:rsidR="00111CB1" w:rsidRPr="00EE0C28">
        <w:rPr>
          <w:rFonts w:ascii="Arial" w:hAnsi="Arial" w:cs="Arial"/>
        </w:rPr>
        <w:t xml:space="preserve">omestic </w:t>
      </w:r>
      <w:r w:rsidR="00BA2AEE" w:rsidRPr="00EE0C28">
        <w:rPr>
          <w:rFonts w:ascii="Arial" w:hAnsi="Arial" w:cs="Arial"/>
        </w:rPr>
        <w:t>A</w:t>
      </w:r>
      <w:r w:rsidR="00111CB1" w:rsidRPr="00EE0C28">
        <w:rPr>
          <w:rFonts w:ascii="Arial" w:hAnsi="Arial" w:cs="Arial"/>
        </w:rPr>
        <w:t>nimals (</w:t>
      </w:r>
      <w:r w:rsidR="00BA2AEE" w:rsidRPr="00EE0C28">
        <w:rPr>
          <w:rFonts w:ascii="Arial" w:hAnsi="Arial" w:cs="Arial"/>
        </w:rPr>
        <w:t>D</w:t>
      </w:r>
      <w:r w:rsidR="00111CB1" w:rsidRPr="00EE0C28">
        <w:rPr>
          <w:rFonts w:ascii="Arial" w:hAnsi="Arial" w:cs="Arial"/>
        </w:rPr>
        <w:t xml:space="preserve">angerous </w:t>
      </w:r>
      <w:r w:rsidR="00BA2AEE" w:rsidRPr="00EE0C28">
        <w:rPr>
          <w:rFonts w:ascii="Arial" w:hAnsi="Arial" w:cs="Arial"/>
        </w:rPr>
        <w:t>D</w:t>
      </w:r>
      <w:r w:rsidR="00111CB1" w:rsidRPr="00EE0C28">
        <w:rPr>
          <w:rFonts w:ascii="Arial" w:hAnsi="Arial" w:cs="Arial"/>
        </w:rPr>
        <w:t xml:space="preserve">ogs) Amendment </w:t>
      </w:r>
      <w:r w:rsidR="00F813CD" w:rsidRPr="00EE0C28">
        <w:rPr>
          <w:rFonts w:ascii="Arial" w:hAnsi="Arial" w:cs="Arial"/>
        </w:rPr>
        <w:t>B</w:t>
      </w:r>
      <w:r w:rsidR="00472552" w:rsidRPr="00EE0C28">
        <w:rPr>
          <w:rFonts w:ascii="Arial" w:hAnsi="Arial" w:cs="Arial"/>
        </w:rPr>
        <w:t>ill</w:t>
      </w:r>
      <w:r w:rsidR="00111CB1" w:rsidRPr="00EE0C28">
        <w:rPr>
          <w:rFonts w:ascii="Arial" w:hAnsi="Arial" w:cs="Arial"/>
        </w:rPr>
        <w:t xml:space="preserve"> 2018</w:t>
      </w:r>
      <w:r w:rsidRPr="00EE0C28">
        <w:rPr>
          <w:rFonts w:ascii="Arial" w:hAnsi="Arial" w:cs="Arial"/>
        </w:rPr>
        <w:t xml:space="preserve"> (the </w:t>
      </w:r>
      <w:r w:rsidR="00472552" w:rsidRPr="00EE0C28">
        <w:rPr>
          <w:rFonts w:ascii="Arial" w:hAnsi="Arial" w:cs="Arial"/>
        </w:rPr>
        <w:t>bill</w:t>
      </w:r>
      <w:r w:rsidRPr="00EE0C28">
        <w:rPr>
          <w:rFonts w:ascii="Arial" w:hAnsi="Arial" w:cs="Arial"/>
        </w:rPr>
        <w:t xml:space="preserve">) as presented to the Legislative Assembly. It has been prepared in order to assist the reader of the </w:t>
      </w:r>
      <w:r w:rsidR="00472552" w:rsidRPr="00EE0C28">
        <w:rPr>
          <w:rFonts w:ascii="Arial" w:hAnsi="Arial" w:cs="Arial"/>
        </w:rPr>
        <w:t>bill</w:t>
      </w:r>
      <w:r w:rsidRPr="00EE0C28">
        <w:rPr>
          <w:rFonts w:ascii="Arial" w:hAnsi="Arial" w:cs="Arial"/>
        </w:rPr>
        <w:t xml:space="preserve"> and to help inform debate on it. It does not form part of the </w:t>
      </w:r>
      <w:r w:rsidR="00472552" w:rsidRPr="00EE0C28">
        <w:rPr>
          <w:rFonts w:ascii="Arial" w:hAnsi="Arial" w:cs="Arial"/>
        </w:rPr>
        <w:t>bill</w:t>
      </w:r>
      <w:r w:rsidRPr="00EE0C28">
        <w:rPr>
          <w:rFonts w:ascii="Arial" w:hAnsi="Arial" w:cs="Arial"/>
        </w:rPr>
        <w:t xml:space="preserve"> and has not been endorsed by the Legislative Assembly.</w:t>
      </w:r>
    </w:p>
    <w:p w:rsidR="008B754C" w:rsidRPr="00EE0C28" w:rsidRDefault="008B754C" w:rsidP="00472552">
      <w:pPr>
        <w:spacing w:after="0" w:line="240" w:lineRule="auto"/>
        <w:rPr>
          <w:rFonts w:ascii="Arial" w:hAnsi="Arial" w:cs="Arial"/>
        </w:rPr>
      </w:pPr>
    </w:p>
    <w:p w:rsidR="008B754C" w:rsidRPr="00EE0C28" w:rsidRDefault="002E3364" w:rsidP="00472552">
      <w:pPr>
        <w:spacing w:after="0" w:line="240" w:lineRule="auto"/>
        <w:rPr>
          <w:rFonts w:ascii="Arial" w:hAnsi="Arial" w:cs="Arial"/>
        </w:rPr>
      </w:pPr>
      <w:r w:rsidRPr="00EE0C28">
        <w:rPr>
          <w:rFonts w:ascii="Arial" w:hAnsi="Arial" w:cs="Arial"/>
        </w:rPr>
        <w:t>The s</w:t>
      </w:r>
      <w:r w:rsidR="008B754C" w:rsidRPr="00EE0C28">
        <w:rPr>
          <w:rFonts w:ascii="Arial" w:hAnsi="Arial" w:cs="Arial"/>
        </w:rPr>
        <w:t xml:space="preserve">tatement must be read in conjunction with the </w:t>
      </w:r>
      <w:r w:rsidR="00472552" w:rsidRPr="00EE0C28">
        <w:rPr>
          <w:rFonts w:ascii="Arial" w:hAnsi="Arial" w:cs="Arial"/>
        </w:rPr>
        <w:t>bill</w:t>
      </w:r>
      <w:r w:rsidR="008B754C" w:rsidRPr="00EE0C28">
        <w:rPr>
          <w:rFonts w:ascii="Arial" w:hAnsi="Arial" w:cs="Arial"/>
        </w:rPr>
        <w:t xml:space="preserve">. It is not, and is not meant to be, a comprehensive description of the </w:t>
      </w:r>
      <w:r w:rsidR="00472552" w:rsidRPr="00EE0C28">
        <w:rPr>
          <w:rFonts w:ascii="Arial" w:hAnsi="Arial" w:cs="Arial"/>
        </w:rPr>
        <w:t>bill</w:t>
      </w:r>
      <w:r w:rsidR="008B754C" w:rsidRPr="00EE0C28">
        <w:rPr>
          <w:rFonts w:ascii="Arial" w:hAnsi="Arial" w:cs="Arial"/>
        </w:rPr>
        <w:t>. What is said about a provision is not to be taken as an authoritative guide to the meaning of a provision, this being a task for the courts.</w:t>
      </w:r>
    </w:p>
    <w:p w:rsidR="008C4739" w:rsidRPr="00EE0C28" w:rsidRDefault="008C4739" w:rsidP="00472552">
      <w:pPr>
        <w:spacing w:after="0" w:line="240" w:lineRule="auto"/>
        <w:rPr>
          <w:rFonts w:ascii="Arial" w:hAnsi="Arial" w:cs="Arial"/>
        </w:rPr>
      </w:pPr>
    </w:p>
    <w:p w:rsidR="008C4739" w:rsidRPr="00EE0C28" w:rsidRDefault="008C4739" w:rsidP="00472552">
      <w:pPr>
        <w:spacing w:after="0" w:line="240" w:lineRule="auto"/>
        <w:rPr>
          <w:rFonts w:ascii="Arial" w:hAnsi="Arial" w:cs="Arial"/>
          <w:b/>
          <w:u w:val="single"/>
        </w:rPr>
      </w:pPr>
      <w:r w:rsidRPr="00EE0C28">
        <w:rPr>
          <w:rFonts w:ascii="Arial" w:hAnsi="Arial" w:cs="Arial"/>
          <w:b/>
          <w:u w:val="single"/>
        </w:rPr>
        <w:t>Background</w:t>
      </w:r>
    </w:p>
    <w:p w:rsidR="001E09BC" w:rsidRPr="00EE0C28" w:rsidRDefault="001E09BC" w:rsidP="00472552">
      <w:pPr>
        <w:spacing w:after="0" w:line="240" w:lineRule="auto"/>
        <w:rPr>
          <w:rFonts w:ascii="Arial" w:hAnsi="Arial" w:cs="Arial"/>
          <w:u w:val="single"/>
        </w:rPr>
      </w:pPr>
    </w:p>
    <w:p w:rsidR="008B754C" w:rsidRPr="00EE0C28" w:rsidRDefault="001E09BC" w:rsidP="00472552">
      <w:pPr>
        <w:spacing w:after="0" w:line="240" w:lineRule="auto"/>
        <w:rPr>
          <w:rFonts w:ascii="Arial" w:hAnsi="Arial" w:cs="Arial"/>
        </w:rPr>
      </w:pPr>
      <w:r w:rsidRPr="00EE0C28">
        <w:rPr>
          <w:rFonts w:ascii="Arial" w:hAnsi="Arial" w:cs="Arial"/>
        </w:rPr>
        <w:t>This</w:t>
      </w:r>
      <w:r w:rsidR="00472552" w:rsidRPr="00EE0C28">
        <w:rPr>
          <w:rFonts w:ascii="Arial" w:hAnsi="Arial" w:cs="Arial"/>
        </w:rPr>
        <w:t xml:space="preserve"> bill</w:t>
      </w:r>
      <w:r w:rsidR="008B754C" w:rsidRPr="00EE0C28">
        <w:rPr>
          <w:rFonts w:ascii="Arial" w:hAnsi="Arial" w:cs="Arial"/>
        </w:rPr>
        <w:t xml:space="preserve"> amend</w:t>
      </w:r>
      <w:r w:rsidR="00916C67" w:rsidRPr="00EE0C28">
        <w:rPr>
          <w:rFonts w:ascii="Arial" w:hAnsi="Arial" w:cs="Arial"/>
        </w:rPr>
        <w:t>s</w:t>
      </w:r>
      <w:r w:rsidR="008B754C" w:rsidRPr="00EE0C28">
        <w:rPr>
          <w:rFonts w:ascii="Arial" w:hAnsi="Arial" w:cs="Arial"/>
        </w:rPr>
        <w:t xml:space="preserve"> the </w:t>
      </w:r>
      <w:r w:rsidR="00BA2AEE" w:rsidRPr="00EE0C28">
        <w:rPr>
          <w:rFonts w:ascii="Arial" w:hAnsi="Arial" w:cs="Arial"/>
        </w:rPr>
        <w:t xml:space="preserve">Domestic Animals Act 2000. </w:t>
      </w:r>
    </w:p>
    <w:p w:rsidR="00BA2AEE" w:rsidRPr="00EE0C28" w:rsidRDefault="00BA2AEE" w:rsidP="00472552">
      <w:pPr>
        <w:spacing w:after="0" w:line="240" w:lineRule="auto"/>
        <w:rPr>
          <w:rFonts w:ascii="Arial" w:hAnsi="Arial" w:cs="Arial"/>
        </w:rPr>
      </w:pPr>
    </w:p>
    <w:p w:rsidR="001E09BC" w:rsidRPr="00EE0C28" w:rsidRDefault="00BA2AEE" w:rsidP="00472552">
      <w:pPr>
        <w:spacing w:after="0" w:line="240" w:lineRule="auto"/>
        <w:rPr>
          <w:rFonts w:ascii="Arial" w:hAnsi="Arial" w:cs="Arial"/>
        </w:rPr>
      </w:pPr>
      <w:r w:rsidRPr="00EE0C28">
        <w:rPr>
          <w:rFonts w:ascii="Arial" w:hAnsi="Arial" w:cs="Arial"/>
        </w:rPr>
        <w:t xml:space="preserve">The aim of the </w:t>
      </w:r>
      <w:r w:rsidR="00472552" w:rsidRPr="00EE0C28">
        <w:rPr>
          <w:rFonts w:ascii="Arial" w:hAnsi="Arial" w:cs="Arial"/>
        </w:rPr>
        <w:t>bill</w:t>
      </w:r>
      <w:r w:rsidRPr="00EE0C28">
        <w:rPr>
          <w:rFonts w:ascii="Arial" w:hAnsi="Arial" w:cs="Arial"/>
        </w:rPr>
        <w:t xml:space="preserve"> is to promote a greater obligation on dog owners to manage dogs in </w:t>
      </w:r>
      <w:r w:rsidR="00F813CD" w:rsidRPr="00EE0C28">
        <w:rPr>
          <w:rFonts w:ascii="Arial" w:hAnsi="Arial" w:cs="Arial"/>
        </w:rPr>
        <w:t xml:space="preserve">a </w:t>
      </w:r>
      <w:r w:rsidRPr="00EE0C28">
        <w:rPr>
          <w:rFonts w:ascii="Arial" w:hAnsi="Arial" w:cs="Arial"/>
        </w:rPr>
        <w:t xml:space="preserve">safe and responsible manner. </w:t>
      </w:r>
      <w:r w:rsidR="00472552" w:rsidRPr="00EE0C28">
        <w:rPr>
          <w:rFonts w:ascii="Arial" w:hAnsi="Arial" w:cs="Arial"/>
        </w:rPr>
        <w:t xml:space="preserve">In addition </w:t>
      </w:r>
      <w:r w:rsidRPr="00EE0C28">
        <w:rPr>
          <w:rFonts w:ascii="Arial" w:hAnsi="Arial" w:cs="Arial"/>
        </w:rPr>
        <w:t xml:space="preserve">the </w:t>
      </w:r>
      <w:r w:rsidR="00472552" w:rsidRPr="00EE0C28">
        <w:rPr>
          <w:rFonts w:ascii="Arial" w:hAnsi="Arial" w:cs="Arial"/>
        </w:rPr>
        <w:t>bill</w:t>
      </w:r>
      <w:r w:rsidRPr="00EE0C28">
        <w:rPr>
          <w:rFonts w:ascii="Arial" w:hAnsi="Arial" w:cs="Arial"/>
        </w:rPr>
        <w:t xml:space="preserve"> is to promote positive relations between all dog owners and dogs and other domestic pets. </w:t>
      </w:r>
    </w:p>
    <w:p w:rsidR="00BA2AEE" w:rsidRPr="00EE0C28" w:rsidRDefault="00BA2AEE" w:rsidP="00472552">
      <w:pPr>
        <w:spacing w:after="0" w:line="240" w:lineRule="auto"/>
        <w:rPr>
          <w:rFonts w:ascii="Arial" w:hAnsi="Arial" w:cs="Arial"/>
        </w:rPr>
      </w:pPr>
    </w:p>
    <w:p w:rsidR="00BA2AEE" w:rsidRPr="00EE0C28" w:rsidRDefault="00BA2AEE" w:rsidP="00472552">
      <w:pPr>
        <w:spacing w:after="0" w:line="240" w:lineRule="auto"/>
        <w:rPr>
          <w:rFonts w:ascii="Arial" w:hAnsi="Arial" w:cs="Arial"/>
        </w:rPr>
      </w:pPr>
      <w:r w:rsidRPr="00EE0C28">
        <w:rPr>
          <w:rFonts w:ascii="Arial" w:hAnsi="Arial" w:cs="Arial"/>
        </w:rPr>
        <w:t xml:space="preserve">The </w:t>
      </w:r>
      <w:r w:rsidR="00472552" w:rsidRPr="00EE0C28">
        <w:rPr>
          <w:rFonts w:ascii="Arial" w:hAnsi="Arial" w:cs="Arial"/>
        </w:rPr>
        <w:t>bill</w:t>
      </w:r>
      <w:r w:rsidRPr="00EE0C28">
        <w:rPr>
          <w:rFonts w:ascii="Arial" w:hAnsi="Arial" w:cs="Arial"/>
        </w:rPr>
        <w:t xml:space="preserve"> recognises that dogs are important part of the lives of many Canberrans. They are companions and are often significant parts of people’s daily lives. </w:t>
      </w:r>
      <w:r w:rsidR="005C02A6" w:rsidRPr="00EE0C28">
        <w:rPr>
          <w:rFonts w:ascii="Arial" w:hAnsi="Arial" w:cs="Arial"/>
        </w:rPr>
        <w:t xml:space="preserve">Dogs </w:t>
      </w:r>
      <w:r w:rsidRPr="00EE0C28">
        <w:rPr>
          <w:rFonts w:ascii="Arial" w:hAnsi="Arial" w:cs="Arial"/>
        </w:rPr>
        <w:t xml:space="preserve">can become like family. </w:t>
      </w:r>
      <w:r w:rsidR="005C02A6" w:rsidRPr="00EE0C28">
        <w:rPr>
          <w:rFonts w:ascii="Arial" w:hAnsi="Arial" w:cs="Arial"/>
        </w:rPr>
        <w:t>For some, dogs are important service providers including as guide dogs, companion dogs and therapy dogs. Some dogs are used in hunting.</w:t>
      </w:r>
      <w:r w:rsidRPr="00EE0C28">
        <w:rPr>
          <w:rFonts w:ascii="Arial" w:hAnsi="Arial" w:cs="Arial"/>
        </w:rPr>
        <w:t xml:space="preserve">   </w:t>
      </w:r>
    </w:p>
    <w:p w:rsidR="00BA2AEE" w:rsidRPr="00EE0C28" w:rsidRDefault="00BA2AEE" w:rsidP="00472552">
      <w:pPr>
        <w:spacing w:after="0" w:line="240" w:lineRule="auto"/>
        <w:rPr>
          <w:rFonts w:ascii="Arial" w:hAnsi="Arial" w:cs="Arial"/>
        </w:rPr>
      </w:pPr>
    </w:p>
    <w:p w:rsidR="001E09BC" w:rsidRPr="00EE0C28" w:rsidRDefault="005C02A6" w:rsidP="00472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0C28">
        <w:rPr>
          <w:rFonts w:ascii="Arial" w:hAnsi="Arial" w:cs="Arial"/>
        </w:rPr>
        <w:t xml:space="preserve">However, dogs can also cause injury and even death to humans. Dogs can cause death or serious </w:t>
      </w:r>
      <w:r w:rsidR="00F813CD" w:rsidRPr="00EE0C28">
        <w:rPr>
          <w:rFonts w:ascii="Arial" w:hAnsi="Arial" w:cs="Arial"/>
        </w:rPr>
        <w:t xml:space="preserve">injury </w:t>
      </w:r>
      <w:r w:rsidRPr="00EE0C28">
        <w:rPr>
          <w:rFonts w:ascii="Arial" w:hAnsi="Arial" w:cs="Arial"/>
        </w:rPr>
        <w:t>to other dogs, cats and other domestic pets. The owners of dogs in these circumstances need to be held responsible for the actions of their dogs.</w:t>
      </w:r>
      <w:r w:rsidR="001E09BC" w:rsidRPr="00EE0C28">
        <w:rPr>
          <w:rFonts w:ascii="Arial" w:hAnsi="Arial" w:cs="Arial"/>
        </w:rPr>
        <w:t xml:space="preserve"> There has been a rapid increase in the number of dog attacks reported in Canberra. In the past 5 years there has been a 30% average annual increase in reported attacks. This </w:t>
      </w:r>
      <w:r w:rsidR="00472552" w:rsidRPr="00EE0C28">
        <w:rPr>
          <w:rFonts w:ascii="Arial" w:hAnsi="Arial" w:cs="Arial"/>
        </w:rPr>
        <w:t>bill</w:t>
      </w:r>
      <w:r w:rsidR="001E09BC" w:rsidRPr="00EE0C28">
        <w:rPr>
          <w:rFonts w:ascii="Arial" w:hAnsi="Arial" w:cs="Arial"/>
        </w:rPr>
        <w:t xml:space="preserve"> is presented to address this trend in increasing number of attacks. </w:t>
      </w:r>
    </w:p>
    <w:p w:rsidR="005C02A6" w:rsidRPr="00EE0C28" w:rsidRDefault="005C02A6" w:rsidP="00472552">
      <w:pPr>
        <w:spacing w:after="0" w:line="240" w:lineRule="auto"/>
        <w:rPr>
          <w:rFonts w:ascii="Arial" w:hAnsi="Arial" w:cs="Arial"/>
        </w:rPr>
      </w:pPr>
    </w:p>
    <w:p w:rsidR="00BA2AEE" w:rsidRPr="00EE0C28" w:rsidRDefault="00BA2AEE" w:rsidP="00472552">
      <w:pPr>
        <w:spacing w:after="0" w:line="240" w:lineRule="auto"/>
        <w:rPr>
          <w:rFonts w:ascii="Arial" w:hAnsi="Arial" w:cs="Arial"/>
          <w:i/>
          <w:iCs/>
        </w:rPr>
      </w:pPr>
    </w:p>
    <w:p w:rsidR="008C4739" w:rsidRPr="00EE0C28" w:rsidRDefault="00916C67" w:rsidP="00472552">
      <w:pPr>
        <w:spacing w:after="0" w:line="240" w:lineRule="auto"/>
        <w:rPr>
          <w:rFonts w:ascii="Arial" w:hAnsi="Arial" w:cs="Arial"/>
          <w:b/>
          <w:u w:val="single"/>
        </w:rPr>
      </w:pPr>
      <w:r w:rsidRPr="00EE0C28">
        <w:rPr>
          <w:rFonts w:ascii="Arial" w:hAnsi="Arial" w:cs="Arial"/>
          <w:b/>
          <w:iCs/>
          <w:u w:val="single"/>
        </w:rPr>
        <w:t>A</w:t>
      </w:r>
      <w:r w:rsidR="008C4739" w:rsidRPr="00EE0C28">
        <w:rPr>
          <w:rFonts w:ascii="Arial" w:hAnsi="Arial" w:cs="Arial"/>
          <w:b/>
          <w:iCs/>
          <w:u w:val="single"/>
        </w:rPr>
        <w:t xml:space="preserve">mendment to the </w:t>
      </w:r>
      <w:r w:rsidR="005C02A6" w:rsidRPr="00EE0C28">
        <w:rPr>
          <w:rFonts w:ascii="Arial" w:hAnsi="Arial" w:cs="Arial"/>
          <w:b/>
          <w:u w:val="single"/>
        </w:rPr>
        <w:t xml:space="preserve">Domestic Animals Act 2000. </w:t>
      </w:r>
    </w:p>
    <w:p w:rsidR="001E09BC" w:rsidRPr="00EE0C28" w:rsidRDefault="001E09BC" w:rsidP="00472552">
      <w:pPr>
        <w:spacing w:after="0" w:line="240" w:lineRule="auto"/>
        <w:rPr>
          <w:rFonts w:ascii="Arial" w:hAnsi="Arial" w:cs="Arial"/>
          <w:iCs/>
          <w:u w:val="single"/>
        </w:rPr>
      </w:pPr>
    </w:p>
    <w:p w:rsidR="00527C3D" w:rsidRPr="00EE0C28" w:rsidRDefault="00F824EF" w:rsidP="00472552">
      <w:pPr>
        <w:spacing w:after="0" w:line="240" w:lineRule="auto"/>
        <w:rPr>
          <w:rFonts w:ascii="Arial" w:hAnsi="Arial" w:cs="Arial"/>
        </w:rPr>
      </w:pPr>
      <w:r w:rsidRPr="00EE0C28">
        <w:rPr>
          <w:rFonts w:ascii="Arial" w:hAnsi="Arial" w:cs="Arial"/>
        </w:rPr>
        <w:t xml:space="preserve">The </w:t>
      </w:r>
      <w:r w:rsidR="00472552" w:rsidRPr="00EE0C28">
        <w:rPr>
          <w:rFonts w:ascii="Arial" w:hAnsi="Arial" w:cs="Arial"/>
        </w:rPr>
        <w:t>bill</w:t>
      </w:r>
      <w:r w:rsidRPr="00EE0C28">
        <w:rPr>
          <w:rFonts w:ascii="Arial" w:hAnsi="Arial" w:cs="Arial"/>
        </w:rPr>
        <w:t xml:space="preserve"> is </w:t>
      </w:r>
      <w:r w:rsidR="00527C3D" w:rsidRPr="00EE0C28">
        <w:rPr>
          <w:rFonts w:ascii="Arial" w:hAnsi="Arial" w:cs="Arial"/>
        </w:rPr>
        <w:t xml:space="preserve">provides amends the current act in three ways. Two of these are to encourage responsible owners with concessions to encourage positive dog ownership and the last a further deterrent for those that kept dogs that are known to be dangerous.  </w:t>
      </w:r>
    </w:p>
    <w:p w:rsidR="00527C3D" w:rsidRPr="00EE0C28" w:rsidRDefault="00527C3D" w:rsidP="00472552">
      <w:pPr>
        <w:spacing w:after="0" w:line="240" w:lineRule="auto"/>
        <w:rPr>
          <w:rFonts w:ascii="Arial" w:hAnsi="Arial" w:cs="Arial"/>
        </w:rPr>
      </w:pPr>
    </w:p>
    <w:p w:rsidR="00A01319" w:rsidRPr="00EE0C28" w:rsidRDefault="00A01319" w:rsidP="00472552">
      <w:pPr>
        <w:spacing w:after="0" w:line="240" w:lineRule="auto"/>
        <w:rPr>
          <w:rFonts w:ascii="Arial" w:hAnsi="Arial" w:cs="Arial"/>
          <w:b/>
          <w:iCs/>
          <w:u w:val="single"/>
        </w:rPr>
      </w:pPr>
      <w:r w:rsidRPr="00EE0C28">
        <w:rPr>
          <w:rFonts w:ascii="Arial" w:hAnsi="Arial" w:cs="Arial"/>
          <w:b/>
          <w:iCs/>
          <w:u w:val="single"/>
        </w:rPr>
        <w:t>Human Rights</w:t>
      </w:r>
    </w:p>
    <w:p w:rsidR="00473341" w:rsidRPr="00EE0C28" w:rsidRDefault="00473341" w:rsidP="00472552">
      <w:pPr>
        <w:spacing w:after="0" w:line="240" w:lineRule="auto"/>
        <w:rPr>
          <w:rFonts w:ascii="Arial" w:hAnsi="Arial" w:cs="Arial"/>
        </w:rPr>
      </w:pPr>
    </w:p>
    <w:p w:rsidR="00EE0C28" w:rsidRPr="00EE0C28" w:rsidRDefault="007E1CAD" w:rsidP="00472552">
      <w:pPr>
        <w:spacing w:after="0" w:line="240" w:lineRule="auto"/>
        <w:rPr>
          <w:rFonts w:ascii="Arial" w:hAnsi="Arial" w:cs="Arial"/>
        </w:rPr>
      </w:pPr>
      <w:r w:rsidRPr="00EE0C28">
        <w:rPr>
          <w:rFonts w:ascii="Arial" w:hAnsi="Arial" w:cs="Arial"/>
        </w:rPr>
        <w:t xml:space="preserve">This </w:t>
      </w:r>
      <w:r w:rsidR="00472552" w:rsidRPr="00EE0C28">
        <w:rPr>
          <w:rFonts w:ascii="Arial" w:hAnsi="Arial" w:cs="Arial"/>
        </w:rPr>
        <w:t>bill</w:t>
      </w:r>
      <w:r w:rsidR="00E33C39" w:rsidRPr="00EE0C28">
        <w:rPr>
          <w:rFonts w:ascii="Arial" w:hAnsi="Arial" w:cs="Arial"/>
        </w:rPr>
        <w:t xml:space="preserve"> affects the ownership rights of dog owners. These rights are restricted </w:t>
      </w:r>
      <w:r w:rsidR="00F824EF" w:rsidRPr="00EE0C28">
        <w:rPr>
          <w:rFonts w:ascii="Arial" w:hAnsi="Arial" w:cs="Arial"/>
        </w:rPr>
        <w:t xml:space="preserve">in the </w:t>
      </w:r>
      <w:r w:rsidR="00472552" w:rsidRPr="00EE0C28">
        <w:rPr>
          <w:rFonts w:ascii="Arial" w:hAnsi="Arial" w:cs="Arial"/>
        </w:rPr>
        <w:t>bill</w:t>
      </w:r>
      <w:r w:rsidR="00F824EF" w:rsidRPr="00EE0C28">
        <w:rPr>
          <w:rFonts w:ascii="Arial" w:hAnsi="Arial" w:cs="Arial"/>
        </w:rPr>
        <w:t xml:space="preserve"> </w:t>
      </w:r>
      <w:r w:rsidR="00E33C39" w:rsidRPr="00EE0C28">
        <w:rPr>
          <w:rFonts w:ascii="Arial" w:hAnsi="Arial" w:cs="Arial"/>
        </w:rPr>
        <w:t xml:space="preserve">to the extent that the ownership of </w:t>
      </w:r>
      <w:r w:rsidR="00EE0C28" w:rsidRPr="00EE0C28">
        <w:rPr>
          <w:rFonts w:ascii="Arial" w:hAnsi="Arial" w:cs="Arial"/>
        </w:rPr>
        <w:t xml:space="preserve">a dangerous </w:t>
      </w:r>
      <w:r w:rsidR="00E33C39" w:rsidRPr="00EE0C28">
        <w:rPr>
          <w:rFonts w:ascii="Arial" w:hAnsi="Arial" w:cs="Arial"/>
        </w:rPr>
        <w:t xml:space="preserve">dog </w:t>
      </w:r>
      <w:r w:rsidR="00EE0C28" w:rsidRPr="00EE0C28">
        <w:rPr>
          <w:rFonts w:ascii="Arial" w:hAnsi="Arial" w:cs="Arial"/>
        </w:rPr>
        <w:t xml:space="preserve">is made more expensive. The owner of such a dangerous dog has the choice to keep the dog but only under restricted conditions and at an additional annual charge.  </w:t>
      </w:r>
    </w:p>
    <w:p w:rsidR="00EE0C28" w:rsidRPr="00EE0C28" w:rsidRDefault="00EE0C28" w:rsidP="00472552">
      <w:pPr>
        <w:spacing w:after="0" w:line="240" w:lineRule="auto"/>
        <w:rPr>
          <w:rFonts w:ascii="Arial" w:hAnsi="Arial" w:cs="Arial"/>
        </w:rPr>
      </w:pPr>
    </w:p>
    <w:p w:rsidR="00F824EF" w:rsidRPr="00EE0C28" w:rsidRDefault="00F824EF" w:rsidP="00472552">
      <w:pPr>
        <w:spacing w:after="0" w:line="240" w:lineRule="auto"/>
        <w:rPr>
          <w:rFonts w:ascii="Arial" w:hAnsi="Arial" w:cs="Arial"/>
        </w:rPr>
      </w:pPr>
      <w:r w:rsidRPr="00EE0C28">
        <w:rPr>
          <w:rFonts w:ascii="Arial" w:hAnsi="Arial" w:cs="Arial"/>
        </w:rPr>
        <w:t xml:space="preserve"> </w:t>
      </w:r>
    </w:p>
    <w:p w:rsidR="00A01319" w:rsidRPr="00EE0C28" w:rsidRDefault="00A01319" w:rsidP="00472552">
      <w:pPr>
        <w:spacing w:after="0" w:line="240" w:lineRule="auto"/>
        <w:rPr>
          <w:rFonts w:ascii="Arial" w:hAnsi="Arial" w:cs="Arial"/>
          <w:iCs/>
          <w:u w:val="single"/>
        </w:rPr>
      </w:pPr>
      <w:r w:rsidRPr="00EE0C28">
        <w:rPr>
          <w:rFonts w:ascii="Arial" w:hAnsi="Arial" w:cs="Arial"/>
          <w:iCs/>
          <w:u w:val="single"/>
        </w:rPr>
        <w:t>Outline of provisions</w:t>
      </w:r>
    </w:p>
    <w:p w:rsidR="00944E6D" w:rsidRPr="00EE0C28" w:rsidRDefault="00944E6D" w:rsidP="00472552">
      <w:pPr>
        <w:spacing w:after="0" w:line="240" w:lineRule="auto"/>
        <w:rPr>
          <w:rFonts w:ascii="Arial" w:hAnsi="Arial" w:cs="Arial"/>
          <w:iCs/>
        </w:rPr>
      </w:pPr>
    </w:p>
    <w:p w:rsidR="007C6BE0" w:rsidRPr="00EE0C28" w:rsidRDefault="007C6BE0" w:rsidP="00472552">
      <w:pPr>
        <w:spacing w:after="0" w:line="240" w:lineRule="auto"/>
        <w:rPr>
          <w:rFonts w:ascii="Arial" w:hAnsi="Arial" w:cs="Arial"/>
          <w:b/>
          <w:iCs/>
        </w:rPr>
      </w:pPr>
      <w:r w:rsidRPr="00EE0C28">
        <w:rPr>
          <w:rFonts w:ascii="Arial" w:hAnsi="Arial" w:cs="Arial"/>
          <w:b/>
          <w:iCs/>
        </w:rPr>
        <w:t xml:space="preserve">Part 1 </w:t>
      </w:r>
      <w:r w:rsidR="00944E6D" w:rsidRPr="00EE0C28">
        <w:rPr>
          <w:rFonts w:ascii="Arial" w:hAnsi="Arial" w:cs="Arial"/>
          <w:b/>
          <w:iCs/>
        </w:rPr>
        <w:t>–</w:t>
      </w:r>
      <w:r w:rsidRPr="00EE0C28">
        <w:rPr>
          <w:rFonts w:ascii="Arial" w:hAnsi="Arial" w:cs="Arial"/>
          <w:b/>
          <w:iCs/>
        </w:rPr>
        <w:t xml:space="preserve"> Preliminary</w:t>
      </w:r>
    </w:p>
    <w:p w:rsidR="00944E6D" w:rsidRPr="00EE0C28" w:rsidRDefault="00944E6D" w:rsidP="00472552">
      <w:pPr>
        <w:spacing w:after="0" w:line="240" w:lineRule="auto"/>
        <w:rPr>
          <w:rFonts w:ascii="Arial" w:hAnsi="Arial" w:cs="Arial"/>
          <w:iCs/>
        </w:rPr>
      </w:pPr>
    </w:p>
    <w:p w:rsidR="00B12AEB" w:rsidRPr="00EE0C28" w:rsidRDefault="007C6BE0" w:rsidP="00472552">
      <w:pPr>
        <w:spacing w:after="0" w:line="240" w:lineRule="auto"/>
        <w:rPr>
          <w:rFonts w:ascii="Arial" w:hAnsi="Arial" w:cs="Arial"/>
          <w:iCs/>
        </w:rPr>
      </w:pPr>
      <w:r w:rsidRPr="00EE0C28">
        <w:rPr>
          <w:rFonts w:ascii="Arial" w:hAnsi="Arial" w:cs="Arial"/>
          <w:iCs/>
        </w:rPr>
        <w:t xml:space="preserve">Clause 1 - </w:t>
      </w:r>
      <w:r w:rsidR="00B12AEB" w:rsidRPr="00EE0C28">
        <w:rPr>
          <w:rFonts w:ascii="Arial" w:hAnsi="Arial" w:cs="Arial"/>
          <w:iCs/>
        </w:rPr>
        <w:t>Name of Act</w:t>
      </w:r>
    </w:p>
    <w:p w:rsidR="00B12AEB" w:rsidRPr="00EE0C28" w:rsidRDefault="00B12AEB" w:rsidP="00472552">
      <w:pPr>
        <w:spacing w:after="0" w:line="240" w:lineRule="auto"/>
        <w:rPr>
          <w:rFonts w:ascii="Arial" w:hAnsi="Arial" w:cs="Arial"/>
          <w:iCs/>
        </w:rPr>
      </w:pPr>
      <w:r w:rsidRPr="00EE0C28">
        <w:rPr>
          <w:rFonts w:ascii="Arial" w:hAnsi="Arial" w:cs="Arial"/>
          <w:iCs/>
        </w:rPr>
        <w:t>This clause names the amendment Act.</w:t>
      </w:r>
    </w:p>
    <w:p w:rsidR="00B171BC" w:rsidRPr="00EE0C28" w:rsidRDefault="00B171BC" w:rsidP="00472552">
      <w:pPr>
        <w:spacing w:after="0" w:line="240" w:lineRule="auto"/>
        <w:rPr>
          <w:rFonts w:ascii="Arial" w:hAnsi="Arial" w:cs="Arial"/>
          <w:bCs/>
          <w:iCs/>
        </w:rPr>
      </w:pPr>
    </w:p>
    <w:p w:rsidR="002958C5" w:rsidRPr="00EE0C28" w:rsidRDefault="002958C5" w:rsidP="00472552">
      <w:pPr>
        <w:spacing w:after="0" w:line="240" w:lineRule="auto"/>
        <w:rPr>
          <w:rFonts w:ascii="Arial" w:hAnsi="Arial" w:cs="Arial"/>
          <w:bCs/>
          <w:iCs/>
        </w:rPr>
      </w:pPr>
      <w:r w:rsidRPr="00EE0C28">
        <w:rPr>
          <w:rFonts w:ascii="Arial" w:hAnsi="Arial" w:cs="Arial"/>
          <w:bCs/>
          <w:iCs/>
        </w:rPr>
        <w:t xml:space="preserve">Clause 2 </w:t>
      </w:r>
      <w:r w:rsidR="00F813CD" w:rsidRPr="00EE0C28">
        <w:rPr>
          <w:rFonts w:ascii="Arial" w:hAnsi="Arial" w:cs="Arial"/>
          <w:bCs/>
          <w:iCs/>
        </w:rPr>
        <w:t>-</w:t>
      </w:r>
      <w:r w:rsidRPr="00EE0C28">
        <w:rPr>
          <w:rFonts w:ascii="Arial" w:hAnsi="Arial" w:cs="Arial"/>
          <w:bCs/>
          <w:iCs/>
        </w:rPr>
        <w:t xml:space="preserve"> Commencement</w:t>
      </w:r>
    </w:p>
    <w:p w:rsidR="002958C5" w:rsidRPr="00EE0C28" w:rsidRDefault="002958C5" w:rsidP="00472552">
      <w:pPr>
        <w:spacing w:after="0" w:line="240" w:lineRule="auto"/>
        <w:rPr>
          <w:rFonts w:ascii="Arial" w:hAnsi="Arial" w:cs="Arial"/>
          <w:bCs/>
          <w:iCs/>
        </w:rPr>
      </w:pPr>
      <w:r w:rsidRPr="00EE0C28">
        <w:rPr>
          <w:rFonts w:ascii="Arial" w:hAnsi="Arial" w:cs="Arial"/>
          <w:bCs/>
          <w:iCs/>
        </w:rPr>
        <w:t>This clause provides for the commencement of the Act.</w:t>
      </w:r>
    </w:p>
    <w:p w:rsidR="00B171BC" w:rsidRPr="00EE0C28" w:rsidRDefault="00B171BC" w:rsidP="00472552">
      <w:pPr>
        <w:spacing w:after="0" w:line="240" w:lineRule="auto"/>
        <w:rPr>
          <w:rFonts w:ascii="Arial" w:hAnsi="Arial" w:cs="Arial"/>
          <w:bCs/>
          <w:iCs/>
        </w:rPr>
      </w:pPr>
    </w:p>
    <w:p w:rsidR="002958C5" w:rsidRPr="00EE0C28" w:rsidRDefault="002958C5" w:rsidP="00472552">
      <w:pPr>
        <w:spacing w:after="0" w:line="240" w:lineRule="auto"/>
        <w:rPr>
          <w:rFonts w:ascii="Arial" w:hAnsi="Arial" w:cs="Arial"/>
          <w:bCs/>
          <w:iCs/>
        </w:rPr>
      </w:pPr>
      <w:r w:rsidRPr="00EE0C28">
        <w:rPr>
          <w:rFonts w:ascii="Arial" w:hAnsi="Arial" w:cs="Arial"/>
          <w:bCs/>
          <w:iCs/>
        </w:rPr>
        <w:t xml:space="preserve">Clause 3 </w:t>
      </w:r>
      <w:r w:rsidR="00F813CD" w:rsidRPr="00EE0C28">
        <w:rPr>
          <w:rFonts w:ascii="Arial" w:hAnsi="Arial" w:cs="Arial"/>
          <w:bCs/>
          <w:iCs/>
        </w:rPr>
        <w:t>-</w:t>
      </w:r>
      <w:r w:rsidRPr="00EE0C28">
        <w:rPr>
          <w:rFonts w:ascii="Arial" w:hAnsi="Arial" w:cs="Arial"/>
          <w:bCs/>
          <w:iCs/>
        </w:rPr>
        <w:t xml:space="preserve"> Legislation amended</w:t>
      </w:r>
    </w:p>
    <w:p w:rsidR="002958C5" w:rsidRPr="00EE0C28" w:rsidRDefault="002958C5" w:rsidP="00472552">
      <w:pPr>
        <w:spacing w:after="0" w:line="240" w:lineRule="auto"/>
        <w:rPr>
          <w:rFonts w:ascii="Arial" w:hAnsi="Arial" w:cs="Arial"/>
          <w:bCs/>
          <w:iCs/>
        </w:rPr>
      </w:pPr>
      <w:r w:rsidRPr="00EE0C28">
        <w:rPr>
          <w:rFonts w:ascii="Arial" w:hAnsi="Arial" w:cs="Arial"/>
          <w:bCs/>
          <w:iCs/>
        </w:rPr>
        <w:t xml:space="preserve">This clause states the </w:t>
      </w:r>
      <w:r w:rsidR="00B171BC" w:rsidRPr="00EE0C28">
        <w:rPr>
          <w:rFonts w:ascii="Arial" w:hAnsi="Arial" w:cs="Arial"/>
          <w:bCs/>
          <w:iCs/>
        </w:rPr>
        <w:t xml:space="preserve">legislation </w:t>
      </w:r>
      <w:r w:rsidRPr="00EE0C28">
        <w:rPr>
          <w:rFonts w:ascii="Arial" w:hAnsi="Arial" w:cs="Arial"/>
          <w:bCs/>
          <w:iCs/>
        </w:rPr>
        <w:t xml:space="preserve">that </w:t>
      </w:r>
      <w:r w:rsidR="00B171BC" w:rsidRPr="00EE0C28">
        <w:rPr>
          <w:rFonts w:ascii="Arial" w:hAnsi="Arial" w:cs="Arial"/>
          <w:bCs/>
          <w:iCs/>
        </w:rPr>
        <w:t xml:space="preserve">is </w:t>
      </w:r>
      <w:r w:rsidRPr="00EE0C28">
        <w:rPr>
          <w:rFonts w:ascii="Arial" w:hAnsi="Arial" w:cs="Arial"/>
          <w:bCs/>
          <w:iCs/>
        </w:rPr>
        <w:t xml:space="preserve">amended by the </w:t>
      </w:r>
      <w:r w:rsidR="00643ED3" w:rsidRPr="00EE0C28">
        <w:rPr>
          <w:rFonts w:ascii="Arial" w:hAnsi="Arial" w:cs="Arial"/>
          <w:bCs/>
          <w:iCs/>
        </w:rPr>
        <w:t>a</w:t>
      </w:r>
      <w:r w:rsidRPr="00EE0C28">
        <w:rPr>
          <w:rFonts w:ascii="Arial" w:hAnsi="Arial" w:cs="Arial"/>
          <w:bCs/>
          <w:iCs/>
        </w:rPr>
        <w:t xml:space="preserve">mendment </w:t>
      </w:r>
      <w:r w:rsidR="00472552" w:rsidRPr="00EE0C28">
        <w:rPr>
          <w:rFonts w:ascii="Arial" w:hAnsi="Arial" w:cs="Arial"/>
          <w:bCs/>
          <w:iCs/>
        </w:rPr>
        <w:t>bill</w:t>
      </w:r>
      <w:r w:rsidR="00643ED3" w:rsidRPr="00EE0C28">
        <w:rPr>
          <w:rFonts w:ascii="Arial" w:hAnsi="Arial" w:cs="Arial"/>
          <w:bCs/>
          <w:iCs/>
        </w:rPr>
        <w:t>.</w:t>
      </w:r>
    </w:p>
    <w:p w:rsidR="007C6BE0" w:rsidRPr="00EE0C28" w:rsidRDefault="007C6BE0" w:rsidP="00472552">
      <w:pPr>
        <w:spacing w:after="0" w:line="240" w:lineRule="auto"/>
        <w:rPr>
          <w:rFonts w:ascii="Arial" w:hAnsi="Arial" w:cs="Arial"/>
          <w:bCs/>
          <w:iCs/>
        </w:rPr>
      </w:pPr>
    </w:p>
    <w:p w:rsidR="00EE0C28" w:rsidRPr="00EE0C28" w:rsidRDefault="00643ED3" w:rsidP="00472552">
      <w:pPr>
        <w:spacing w:after="0" w:line="240" w:lineRule="auto"/>
        <w:rPr>
          <w:rFonts w:ascii="Arial" w:hAnsi="Arial" w:cs="Arial"/>
          <w:bCs/>
          <w:iCs/>
        </w:rPr>
      </w:pPr>
      <w:r w:rsidRPr="00EE0C28">
        <w:rPr>
          <w:rFonts w:ascii="Arial" w:hAnsi="Arial" w:cs="Arial"/>
          <w:bCs/>
          <w:iCs/>
        </w:rPr>
        <w:t xml:space="preserve">Clause </w:t>
      </w:r>
      <w:r w:rsidR="00EE0C28" w:rsidRPr="00EE0C28">
        <w:rPr>
          <w:rFonts w:ascii="Arial" w:hAnsi="Arial" w:cs="Arial"/>
          <w:bCs/>
          <w:iCs/>
        </w:rPr>
        <w:t xml:space="preserve">4 – The effect of this clause is to waive a registration fee for a dog (that is not a dangerous dog) if the owner has completed an approved training course with the dog.  </w:t>
      </w:r>
    </w:p>
    <w:p w:rsidR="00EE0C28" w:rsidRPr="00EE0C28" w:rsidRDefault="00EE0C28" w:rsidP="00472552">
      <w:pPr>
        <w:spacing w:after="0" w:line="240" w:lineRule="auto"/>
        <w:rPr>
          <w:rFonts w:ascii="Arial" w:hAnsi="Arial" w:cs="Arial"/>
          <w:bCs/>
          <w:iCs/>
        </w:rPr>
      </w:pPr>
    </w:p>
    <w:p w:rsidR="00EE0C28" w:rsidRPr="00EE0C28" w:rsidRDefault="00EE0C28" w:rsidP="00472552">
      <w:pPr>
        <w:spacing w:after="0" w:line="240" w:lineRule="auto"/>
        <w:rPr>
          <w:rFonts w:ascii="Arial" w:hAnsi="Arial" w:cs="Arial"/>
          <w:bCs/>
          <w:iCs/>
        </w:rPr>
      </w:pPr>
      <w:r w:rsidRPr="00EE0C28">
        <w:rPr>
          <w:rFonts w:ascii="Arial" w:hAnsi="Arial" w:cs="Arial"/>
          <w:bCs/>
          <w:iCs/>
        </w:rPr>
        <w:t xml:space="preserve">Clause 5 – This clause doubles the application fee for the keeping of a dangerous dog. </w:t>
      </w:r>
    </w:p>
    <w:p w:rsidR="00EE0C28" w:rsidRPr="00EE0C28" w:rsidRDefault="00EE0C28" w:rsidP="00472552">
      <w:pPr>
        <w:spacing w:after="0" w:line="240" w:lineRule="auto"/>
        <w:rPr>
          <w:rFonts w:ascii="Arial" w:hAnsi="Arial" w:cs="Arial"/>
          <w:bCs/>
          <w:iCs/>
        </w:rPr>
      </w:pPr>
    </w:p>
    <w:p w:rsidR="00472552" w:rsidRPr="00EE0C28" w:rsidRDefault="00EE0C28" w:rsidP="00472552">
      <w:pPr>
        <w:spacing w:after="0" w:line="240" w:lineRule="auto"/>
        <w:rPr>
          <w:rFonts w:ascii="Arial" w:hAnsi="Arial" w:cs="Arial"/>
          <w:bCs/>
          <w:iCs/>
        </w:rPr>
      </w:pPr>
      <w:r w:rsidRPr="00EE0C28">
        <w:rPr>
          <w:rFonts w:ascii="Arial" w:hAnsi="Arial" w:cs="Arial"/>
          <w:bCs/>
          <w:iCs/>
        </w:rPr>
        <w:t xml:space="preserve">Clause 8 - This clause has the effect of eliminating fees for the surrendering an unwanted dog </w:t>
      </w:r>
      <w:r w:rsidR="00472552" w:rsidRPr="00EE0C28">
        <w:rPr>
          <w:rFonts w:ascii="Arial" w:hAnsi="Arial" w:cs="Arial"/>
          <w:bCs/>
          <w:iCs/>
        </w:rPr>
        <w:t xml:space="preserve"> </w:t>
      </w:r>
    </w:p>
    <w:sectPr w:rsidR="00472552" w:rsidRPr="00EE0C28" w:rsidSect="00562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A50" w:rsidRDefault="008E7A50" w:rsidP="007E4A0C">
      <w:pPr>
        <w:spacing w:after="0" w:line="240" w:lineRule="auto"/>
      </w:pPr>
      <w:r>
        <w:separator/>
      </w:r>
    </w:p>
  </w:endnote>
  <w:endnote w:type="continuationSeparator" w:id="0">
    <w:p w:rsidR="008E7A50" w:rsidRDefault="008E7A50" w:rsidP="007E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7D2" w:rsidRDefault="007C67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87378"/>
      <w:docPartObj>
        <w:docPartGallery w:val="Page Numbers (Bottom of Page)"/>
        <w:docPartUnique/>
      </w:docPartObj>
    </w:sdtPr>
    <w:sdtEndPr/>
    <w:sdtContent>
      <w:p w:rsidR="007E4A0C" w:rsidRDefault="009957E0" w:rsidP="007E4A0C">
        <w:pPr>
          <w:pStyle w:val="Footer"/>
          <w:jc w:val="center"/>
        </w:pPr>
        <w:r w:rsidRPr="007E4A0C">
          <w:rPr>
            <w:rFonts w:ascii="Arial" w:hAnsi="Arial" w:cs="Arial"/>
            <w:sz w:val="20"/>
            <w:szCs w:val="20"/>
          </w:rPr>
          <w:fldChar w:fldCharType="begin"/>
        </w:r>
        <w:r w:rsidR="007E4A0C" w:rsidRPr="007E4A0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E4A0C">
          <w:rPr>
            <w:rFonts w:ascii="Arial" w:hAnsi="Arial" w:cs="Arial"/>
            <w:sz w:val="20"/>
            <w:szCs w:val="20"/>
          </w:rPr>
          <w:fldChar w:fldCharType="separate"/>
        </w:r>
        <w:r w:rsidR="007C67D2">
          <w:rPr>
            <w:rFonts w:ascii="Arial" w:hAnsi="Arial" w:cs="Arial"/>
            <w:noProof/>
            <w:sz w:val="20"/>
            <w:szCs w:val="20"/>
          </w:rPr>
          <w:t>2</w:t>
        </w:r>
        <w:r w:rsidRPr="007E4A0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15CA0" w:rsidRPr="007C67D2" w:rsidRDefault="007C67D2" w:rsidP="007C67D2">
    <w:pPr>
      <w:jc w:val="center"/>
      <w:rPr>
        <w:rFonts w:ascii="Arial" w:hAnsi="Arial" w:cs="Arial"/>
        <w:sz w:val="14"/>
      </w:rPr>
    </w:pPr>
    <w:r w:rsidRPr="007C67D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7D2" w:rsidRDefault="007C6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A50" w:rsidRDefault="008E7A50" w:rsidP="007E4A0C">
      <w:pPr>
        <w:spacing w:after="0" w:line="240" w:lineRule="auto"/>
      </w:pPr>
      <w:r>
        <w:separator/>
      </w:r>
    </w:p>
  </w:footnote>
  <w:footnote w:type="continuationSeparator" w:id="0">
    <w:p w:rsidR="008E7A50" w:rsidRDefault="008E7A50" w:rsidP="007E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7D2" w:rsidRDefault="007C6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7D2" w:rsidRDefault="007C67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7D2" w:rsidRDefault="007C67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3ADB"/>
    <w:multiLevelType w:val="hybridMultilevel"/>
    <w:tmpl w:val="6AFE0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525F"/>
    <w:multiLevelType w:val="hybridMultilevel"/>
    <w:tmpl w:val="8A625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C4DB9"/>
    <w:multiLevelType w:val="hybridMultilevel"/>
    <w:tmpl w:val="CEF632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55434"/>
    <w:multiLevelType w:val="hybridMultilevel"/>
    <w:tmpl w:val="1E18E7E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5C1810"/>
    <w:multiLevelType w:val="hybridMultilevel"/>
    <w:tmpl w:val="82D46D2A"/>
    <w:lvl w:ilvl="0" w:tplc="5BB8FF32">
      <w:start w:val="1"/>
      <w:numFmt w:val="decimal"/>
      <w:pStyle w:val="Brieftext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color w:val="auto"/>
      </w:rPr>
    </w:lvl>
    <w:lvl w:ilvl="1" w:tplc="0F00AEA2">
      <w:start w:val="1"/>
      <w:numFmt w:val="lowerLetter"/>
      <w:lvlText w:val="%2.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 w:firstLine="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39"/>
    <w:rsid w:val="000A448F"/>
    <w:rsid w:val="000B0E36"/>
    <w:rsid w:val="000D011A"/>
    <w:rsid w:val="00111CB1"/>
    <w:rsid w:val="00127A96"/>
    <w:rsid w:val="00136537"/>
    <w:rsid w:val="001456B0"/>
    <w:rsid w:val="00150824"/>
    <w:rsid w:val="001757D8"/>
    <w:rsid w:val="00175B53"/>
    <w:rsid w:val="001B1769"/>
    <w:rsid w:val="001C4D81"/>
    <w:rsid w:val="001E09BC"/>
    <w:rsid w:val="001E39D7"/>
    <w:rsid w:val="00200706"/>
    <w:rsid w:val="00205B28"/>
    <w:rsid w:val="00211787"/>
    <w:rsid w:val="00214372"/>
    <w:rsid w:val="00221E94"/>
    <w:rsid w:val="00265209"/>
    <w:rsid w:val="00277BA2"/>
    <w:rsid w:val="002816CB"/>
    <w:rsid w:val="00282D4E"/>
    <w:rsid w:val="002958C5"/>
    <w:rsid w:val="002E3364"/>
    <w:rsid w:val="002F7950"/>
    <w:rsid w:val="003D1EE6"/>
    <w:rsid w:val="003F55A9"/>
    <w:rsid w:val="00427F86"/>
    <w:rsid w:val="00447B71"/>
    <w:rsid w:val="00472552"/>
    <w:rsid w:val="00473341"/>
    <w:rsid w:val="0048408F"/>
    <w:rsid w:val="00494CDA"/>
    <w:rsid w:val="004A35DB"/>
    <w:rsid w:val="004C1D4E"/>
    <w:rsid w:val="004C63E4"/>
    <w:rsid w:val="004D06AC"/>
    <w:rsid w:val="004D4F55"/>
    <w:rsid w:val="004D59C3"/>
    <w:rsid w:val="00515CA0"/>
    <w:rsid w:val="00516919"/>
    <w:rsid w:val="005250A0"/>
    <w:rsid w:val="00527C3D"/>
    <w:rsid w:val="0054770F"/>
    <w:rsid w:val="00562165"/>
    <w:rsid w:val="005C02A6"/>
    <w:rsid w:val="005D543E"/>
    <w:rsid w:val="00643ED3"/>
    <w:rsid w:val="00653EFF"/>
    <w:rsid w:val="00684A82"/>
    <w:rsid w:val="006A60E7"/>
    <w:rsid w:val="00744312"/>
    <w:rsid w:val="007B709E"/>
    <w:rsid w:val="007C67D2"/>
    <w:rsid w:val="007C6BE0"/>
    <w:rsid w:val="007E016D"/>
    <w:rsid w:val="007E1CAD"/>
    <w:rsid w:val="007E4A0C"/>
    <w:rsid w:val="007F049C"/>
    <w:rsid w:val="0080744F"/>
    <w:rsid w:val="00820212"/>
    <w:rsid w:val="008866E4"/>
    <w:rsid w:val="008B754C"/>
    <w:rsid w:val="008C0E86"/>
    <w:rsid w:val="008C4739"/>
    <w:rsid w:val="008E7A50"/>
    <w:rsid w:val="00900EE5"/>
    <w:rsid w:val="009069C1"/>
    <w:rsid w:val="00916C67"/>
    <w:rsid w:val="0094190F"/>
    <w:rsid w:val="00944E6D"/>
    <w:rsid w:val="00947EEA"/>
    <w:rsid w:val="009549D2"/>
    <w:rsid w:val="00974A38"/>
    <w:rsid w:val="00984BDD"/>
    <w:rsid w:val="009957E0"/>
    <w:rsid w:val="009B1536"/>
    <w:rsid w:val="009C0D0D"/>
    <w:rsid w:val="009D029A"/>
    <w:rsid w:val="009F2B08"/>
    <w:rsid w:val="00A01319"/>
    <w:rsid w:val="00A02253"/>
    <w:rsid w:val="00A10651"/>
    <w:rsid w:val="00AD6C3D"/>
    <w:rsid w:val="00B12AEB"/>
    <w:rsid w:val="00B14034"/>
    <w:rsid w:val="00B171BC"/>
    <w:rsid w:val="00B34E00"/>
    <w:rsid w:val="00B80B32"/>
    <w:rsid w:val="00B814EE"/>
    <w:rsid w:val="00BA2AEE"/>
    <w:rsid w:val="00BC0AAA"/>
    <w:rsid w:val="00BC61F3"/>
    <w:rsid w:val="00BF4D78"/>
    <w:rsid w:val="00C4085D"/>
    <w:rsid w:val="00C62D7A"/>
    <w:rsid w:val="00C6702F"/>
    <w:rsid w:val="00C95CDF"/>
    <w:rsid w:val="00D476CB"/>
    <w:rsid w:val="00D6333A"/>
    <w:rsid w:val="00D65095"/>
    <w:rsid w:val="00D86795"/>
    <w:rsid w:val="00DA13B8"/>
    <w:rsid w:val="00DB0AD3"/>
    <w:rsid w:val="00E33C39"/>
    <w:rsid w:val="00E576A8"/>
    <w:rsid w:val="00E8207A"/>
    <w:rsid w:val="00E90AB3"/>
    <w:rsid w:val="00EA03C0"/>
    <w:rsid w:val="00EC3B05"/>
    <w:rsid w:val="00EC72B0"/>
    <w:rsid w:val="00EE0C28"/>
    <w:rsid w:val="00F1675C"/>
    <w:rsid w:val="00F42506"/>
    <w:rsid w:val="00F813CD"/>
    <w:rsid w:val="00F824EF"/>
    <w:rsid w:val="00F91DEB"/>
    <w:rsid w:val="00FD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B85AC-5D91-4F6B-9194-C41C763C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E86"/>
    <w:pPr>
      <w:ind w:left="720"/>
      <w:contextualSpacing/>
    </w:pPr>
  </w:style>
  <w:style w:type="paragraph" w:customStyle="1" w:styleId="Default">
    <w:name w:val="Default"/>
    <w:rsid w:val="007E1C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4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CDA"/>
    <w:rPr>
      <w:b/>
      <w:bCs/>
      <w:sz w:val="20"/>
      <w:szCs w:val="20"/>
    </w:rPr>
  </w:style>
  <w:style w:type="paragraph" w:customStyle="1" w:styleId="Brieftext">
    <w:name w:val="Brief_text"/>
    <w:basedOn w:val="ListParagraph"/>
    <w:qFormat/>
    <w:rsid w:val="00BF4D78"/>
    <w:pPr>
      <w:widowControl w:val="0"/>
      <w:numPr>
        <w:numId w:val="5"/>
      </w:numPr>
      <w:spacing w:after="0" w:line="240" w:lineRule="auto"/>
      <w:ind w:right="-51"/>
    </w:pPr>
    <w:rPr>
      <w:rFonts w:eastAsia="Times New Roman" w:cs="Times New Roman"/>
      <w:color w:val="FF505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0E36"/>
    <w:pPr>
      <w:spacing w:after="0" w:line="240" w:lineRule="auto"/>
    </w:pPr>
    <w:rPr>
      <w:rFonts w:ascii="Consolas" w:hAnsi="Consolas" w:cs="Consolas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0E36"/>
    <w:rPr>
      <w:rFonts w:ascii="Consolas" w:hAnsi="Consolas" w:cs="Consolas"/>
      <w:sz w:val="21"/>
      <w:szCs w:val="21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E4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0C"/>
  </w:style>
  <w:style w:type="paragraph" w:styleId="Footer">
    <w:name w:val="footer"/>
    <w:basedOn w:val="Normal"/>
    <w:link w:val="FooterChar"/>
    <w:uiPriority w:val="99"/>
    <w:unhideWhenUsed/>
    <w:rsid w:val="007E4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0C"/>
  </w:style>
  <w:style w:type="paragraph" w:customStyle="1" w:styleId="Amainreturn">
    <w:name w:val="A main return"/>
    <w:basedOn w:val="Normal"/>
    <w:rsid w:val="00F91DEB"/>
    <w:pPr>
      <w:spacing w:before="140" w:after="0" w:line="240" w:lineRule="auto"/>
      <w:ind w:left="11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ef">
    <w:name w:val="aDef"/>
    <w:basedOn w:val="Normal"/>
    <w:rsid w:val="00F91DEB"/>
    <w:pPr>
      <w:spacing w:before="140" w:after="0" w:line="240" w:lineRule="auto"/>
      <w:ind w:left="11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ote">
    <w:name w:val="aNote"/>
    <w:basedOn w:val="Normal"/>
    <w:link w:val="aNoteChar"/>
    <w:rsid w:val="00F91DEB"/>
    <w:pPr>
      <w:spacing w:before="140" w:after="0" w:line="240" w:lineRule="auto"/>
      <w:ind w:left="1900" w:hanging="8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H5Sec">
    <w:name w:val="A H5 Sec"/>
    <w:basedOn w:val="Normal"/>
    <w:next w:val="Normal"/>
    <w:link w:val="AH5SecChar"/>
    <w:rsid w:val="00F91DEB"/>
    <w:pPr>
      <w:keepNext/>
      <w:tabs>
        <w:tab w:val="left" w:pos="1100"/>
      </w:tabs>
      <w:spacing w:before="240" w:after="0" w:line="240" w:lineRule="auto"/>
      <w:ind w:left="1100" w:hanging="1100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direction">
    <w:name w:val="direction"/>
    <w:basedOn w:val="Normal"/>
    <w:next w:val="Normal"/>
    <w:rsid w:val="00F91DEB"/>
    <w:pPr>
      <w:keepNext/>
      <w:spacing w:before="140" w:after="0" w:line="240" w:lineRule="auto"/>
      <w:ind w:left="1100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IMain">
    <w:name w:val="I Main"/>
    <w:basedOn w:val="Normal"/>
    <w:rsid w:val="00F91DEB"/>
    <w:pPr>
      <w:tabs>
        <w:tab w:val="right" w:pos="900"/>
        <w:tab w:val="left" w:pos="1100"/>
      </w:tabs>
      <w:spacing w:before="140" w:after="0" w:line="240" w:lineRule="auto"/>
      <w:ind w:left="1100" w:hanging="1100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para">
    <w:name w:val="I para"/>
    <w:basedOn w:val="Normal"/>
    <w:rsid w:val="00F91DEB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SectNo">
    <w:name w:val="CharSectNo"/>
    <w:basedOn w:val="DefaultParagraphFont"/>
    <w:rsid w:val="00F91DEB"/>
  </w:style>
  <w:style w:type="character" w:customStyle="1" w:styleId="charBoldItals">
    <w:name w:val="charBoldItals"/>
    <w:basedOn w:val="DefaultParagraphFont"/>
    <w:rsid w:val="00F91DEB"/>
    <w:rPr>
      <w:b/>
      <w:i/>
    </w:rPr>
  </w:style>
  <w:style w:type="character" w:customStyle="1" w:styleId="charItals">
    <w:name w:val="charItals"/>
    <w:basedOn w:val="DefaultParagraphFont"/>
    <w:rsid w:val="00F91DEB"/>
    <w:rPr>
      <w:i/>
    </w:rPr>
  </w:style>
  <w:style w:type="character" w:customStyle="1" w:styleId="aNoteChar">
    <w:name w:val="aNote Char"/>
    <w:basedOn w:val="DefaultParagraphFont"/>
    <w:link w:val="aNote"/>
    <w:locked/>
    <w:rsid w:val="00F91DEB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itHyperlinkAbbrev">
    <w:name w:val="charCitHyperlinkAbbrev"/>
    <w:basedOn w:val="Hyperlink"/>
    <w:uiPriority w:val="1"/>
    <w:rsid w:val="00F91DEB"/>
    <w:rPr>
      <w:color w:val="0000FF" w:themeColor="hyperlink"/>
      <w:u w:val="none"/>
    </w:rPr>
  </w:style>
  <w:style w:type="character" w:customStyle="1" w:styleId="charCitHyperlinkItal">
    <w:name w:val="charCitHyperlinkItal"/>
    <w:basedOn w:val="Hyperlink"/>
    <w:uiPriority w:val="1"/>
    <w:rsid w:val="00F91DE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91DEB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91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2645</Characters>
  <Application>Microsoft Office Word</Application>
  <DocSecurity>0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5</cp:revision>
  <cp:lastPrinted>2018-10-23T00:50:00Z</cp:lastPrinted>
  <dcterms:created xsi:type="dcterms:W3CDTF">2018-11-27T23:08:00Z</dcterms:created>
  <dcterms:modified xsi:type="dcterms:W3CDTF">2018-11-27T23:08:00Z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A11916985</vt:lpwstr>
  </property>
  <property fmtid="{D5CDD505-2E9C-101B-9397-08002B2CF9AE}" pid="4" name="Objective-Title">
    <vt:lpwstr>16/65 - Attachment D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2016-04-13T23:39:37Z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2016-04-14T05:27:28Z</vt:filetime>
  </property>
  <property fmtid="{D5CDD505-2E9C-101B-9397-08002B2CF9AE}" pid="10" name="Objective-ModificationStamp">
    <vt:filetime>2016-04-14T05:27:29Z</vt:filetime>
  </property>
  <property fmtid="{D5CDD505-2E9C-101B-9397-08002B2CF9AE}" pid="11" name="Objective-Owner">
    <vt:lpwstr>Alison Hallett</vt:lpwstr>
  </property>
  <property fmtid="{D5CDD505-2E9C-101B-9397-08002B2CF9AE}" pid="12" name="Objective-Path">
    <vt:lpwstr>Whole of ACT Government:EPD - Environment and Planning Directorate:07. Ministerial, Cabinet and Government Relations:05. Cabinet:01. 8th ASSEMBLY:02 - EPD - ACTIVE Cabinet Submission:16/02046 - Cabinet - (16/65) - Review of the Climate Change and Greenhou</vt:lpwstr>
  </property>
  <property fmtid="{D5CDD505-2E9C-101B-9397-08002B2CF9AE}" pid="13" name="Objective-Parent">
    <vt:lpwstr>04 - Final Review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