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603" w:rsidRPr="00F2420F" w:rsidRDefault="007C4C99" w:rsidP="00010E8C">
      <w:pPr>
        <w:spacing w:before="100" w:beforeAutospacing="1" w:after="100" w:afterAutospacing="1"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201</w:t>
      </w:r>
      <w:r w:rsidR="00507E17">
        <w:rPr>
          <w:rFonts w:ascii="Times New Roman" w:hAnsi="Times New Roman" w:cs="Times New Roman"/>
          <w:b/>
          <w:sz w:val="24"/>
          <w:szCs w:val="24"/>
        </w:rPr>
        <w:t>9</w:t>
      </w:r>
    </w:p>
    <w:p w:rsidR="00D35603" w:rsidRDefault="00D35603" w:rsidP="00010E8C">
      <w:pPr>
        <w:spacing w:before="100" w:beforeAutospacing="1" w:after="100" w:afterAutospacing="1" w:line="240" w:lineRule="auto"/>
        <w:jc w:val="center"/>
        <w:rPr>
          <w:rFonts w:ascii="Times New Roman" w:hAnsi="Times New Roman" w:cs="Times New Roman"/>
          <w:b/>
          <w:sz w:val="24"/>
          <w:szCs w:val="24"/>
        </w:rPr>
      </w:pPr>
    </w:p>
    <w:p w:rsidR="00D35603" w:rsidRPr="00F2420F" w:rsidRDefault="00D35603" w:rsidP="00010E8C">
      <w:pPr>
        <w:spacing w:before="100" w:beforeAutospacing="1" w:after="100" w:afterAutospacing="1" w:line="240" w:lineRule="auto"/>
        <w:jc w:val="center"/>
        <w:rPr>
          <w:rFonts w:ascii="Times New Roman" w:hAnsi="Times New Roman" w:cs="Times New Roman"/>
          <w:b/>
          <w:sz w:val="24"/>
          <w:szCs w:val="24"/>
        </w:rPr>
      </w:pPr>
    </w:p>
    <w:p w:rsidR="00D35603" w:rsidRPr="00F2420F" w:rsidRDefault="007C4C99" w:rsidP="00010E8C">
      <w:pPr>
        <w:spacing w:before="100" w:beforeAutospacing="1" w:after="100" w:afterAutospacing="1" w:line="240" w:lineRule="auto"/>
        <w:jc w:val="center"/>
        <w:rPr>
          <w:rFonts w:ascii="Times New Roman" w:hAnsi="Times New Roman" w:cs="Times New Roman"/>
          <w:b/>
          <w:sz w:val="24"/>
          <w:szCs w:val="24"/>
        </w:rPr>
      </w:pPr>
      <w:r w:rsidRPr="00F2420F">
        <w:rPr>
          <w:rFonts w:ascii="Times New Roman" w:hAnsi="Times New Roman" w:cs="Times New Roman"/>
          <w:b/>
          <w:sz w:val="24"/>
          <w:szCs w:val="24"/>
        </w:rPr>
        <w:t>THE LEGISLATIVE ASSEMBLY FOR THE</w:t>
      </w:r>
    </w:p>
    <w:p w:rsidR="00D35603" w:rsidRPr="00F2420F" w:rsidRDefault="007C4C99" w:rsidP="00010E8C">
      <w:pPr>
        <w:spacing w:before="100" w:beforeAutospacing="1" w:after="100" w:afterAutospacing="1" w:line="240" w:lineRule="auto"/>
        <w:jc w:val="center"/>
        <w:rPr>
          <w:rFonts w:ascii="Times New Roman" w:hAnsi="Times New Roman" w:cs="Times New Roman"/>
          <w:b/>
          <w:sz w:val="24"/>
          <w:szCs w:val="24"/>
        </w:rPr>
      </w:pPr>
      <w:r w:rsidRPr="00F2420F">
        <w:rPr>
          <w:rFonts w:ascii="Times New Roman" w:hAnsi="Times New Roman" w:cs="Times New Roman"/>
          <w:b/>
          <w:sz w:val="24"/>
          <w:szCs w:val="24"/>
        </w:rPr>
        <w:t>AUSTRALIAN CAPITAL TERRITORY</w:t>
      </w:r>
    </w:p>
    <w:p w:rsidR="00D35603" w:rsidRPr="00F2420F" w:rsidRDefault="00D35603" w:rsidP="00010E8C">
      <w:pPr>
        <w:spacing w:before="100" w:beforeAutospacing="1" w:after="100" w:afterAutospacing="1" w:line="240" w:lineRule="auto"/>
        <w:jc w:val="center"/>
        <w:rPr>
          <w:rFonts w:ascii="Times New Roman" w:hAnsi="Times New Roman" w:cs="Times New Roman"/>
          <w:b/>
          <w:sz w:val="24"/>
          <w:szCs w:val="24"/>
        </w:rPr>
      </w:pPr>
    </w:p>
    <w:p w:rsidR="00D35603" w:rsidRDefault="00D35603" w:rsidP="00010E8C">
      <w:pPr>
        <w:spacing w:before="100" w:beforeAutospacing="1" w:after="100" w:afterAutospacing="1" w:line="240" w:lineRule="auto"/>
        <w:jc w:val="center"/>
        <w:rPr>
          <w:rFonts w:ascii="Times New Roman" w:hAnsi="Times New Roman" w:cs="Times New Roman"/>
          <w:b/>
          <w:sz w:val="24"/>
          <w:szCs w:val="24"/>
        </w:rPr>
      </w:pPr>
    </w:p>
    <w:p w:rsidR="006A36A4" w:rsidRDefault="006A36A4" w:rsidP="00010E8C">
      <w:pPr>
        <w:spacing w:before="100" w:beforeAutospacing="1" w:after="100" w:afterAutospacing="1" w:line="240" w:lineRule="auto"/>
        <w:jc w:val="center"/>
        <w:rPr>
          <w:rFonts w:ascii="Times New Roman" w:hAnsi="Times New Roman" w:cs="Times New Roman"/>
          <w:b/>
          <w:sz w:val="24"/>
          <w:szCs w:val="24"/>
        </w:rPr>
      </w:pPr>
    </w:p>
    <w:p w:rsidR="00D35603" w:rsidRDefault="00D35603" w:rsidP="00010E8C">
      <w:pPr>
        <w:spacing w:before="100" w:beforeAutospacing="1" w:after="100" w:afterAutospacing="1" w:line="240" w:lineRule="auto"/>
        <w:jc w:val="center"/>
        <w:rPr>
          <w:rFonts w:ascii="Times New Roman" w:hAnsi="Times New Roman" w:cs="Times New Roman"/>
          <w:b/>
          <w:sz w:val="24"/>
          <w:szCs w:val="24"/>
        </w:rPr>
      </w:pPr>
    </w:p>
    <w:p w:rsidR="00010E8C" w:rsidRPr="00F2420F" w:rsidRDefault="00010E8C" w:rsidP="00010E8C">
      <w:pPr>
        <w:spacing w:before="100" w:beforeAutospacing="1" w:after="100" w:afterAutospacing="1" w:line="240" w:lineRule="auto"/>
        <w:jc w:val="center"/>
        <w:rPr>
          <w:rFonts w:ascii="Times New Roman" w:hAnsi="Times New Roman" w:cs="Times New Roman"/>
          <w:b/>
          <w:sz w:val="24"/>
          <w:szCs w:val="24"/>
        </w:rPr>
      </w:pPr>
    </w:p>
    <w:p w:rsidR="00D35603" w:rsidRPr="00F2420F" w:rsidRDefault="00D35603" w:rsidP="00010E8C">
      <w:pPr>
        <w:spacing w:before="100" w:beforeAutospacing="1" w:after="100" w:afterAutospacing="1" w:line="240" w:lineRule="auto"/>
        <w:jc w:val="center"/>
        <w:rPr>
          <w:rFonts w:ascii="Times New Roman" w:hAnsi="Times New Roman" w:cs="Times New Roman"/>
          <w:b/>
          <w:sz w:val="24"/>
          <w:szCs w:val="24"/>
        </w:rPr>
      </w:pPr>
    </w:p>
    <w:p w:rsidR="006A36A4" w:rsidRDefault="005E567C" w:rsidP="00010E8C">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MOTOR ACCIDENT INJURIES BILL 2019 - AMENDMENTS</w:t>
      </w:r>
    </w:p>
    <w:p w:rsidR="00D35603" w:rsidRDefault="00D35603" w:rsidP="00010E8C">
      <w:pPr>
        <w:spacing w:before="100" w:beforeAutospacing="1" w:after="100" w:afterAutospacing="1" w:line="240" w:lineRule="auto"/>
        <w:jc w:val="center"/>
        <w:rPr>
          <w:rFonts w:ascii="Times New Roman" w:hAnsi="Times New Roman" w:cs="Times New Roman"/>
          <w:b/>
          <w:sz w:val="24"/>
          <w:szCs w:val="24"/>
        </w:rPr>
      </w:pPr>
    </w:p>
    <w:p w:rsidR="00010E8C" w:rsidRDefault="00010E8C" w:rsidP="00010E8C">
      <w:pPr>
        <w:spacing w:before="100" w:beforeAutospacing="1" w:after="100" w:afterAutospacing="1" w:line="240" w:lineRule="auto"/>
        <w:jc w:val="center"/>
        <w:rPr>
          <w:rFonts w:ascii="Times New Roman" w:hAnsi="Times New Roman" w:cs="Times New Roman"/>
          <w:b/>
          <w:sz w:val="24"/>
          <w:szCs w:val="24"/>
        </w:rPr>
      </w:pPr>
    </w:p>
    <w:p w:rsidR="006A36A4" w:rsidRDefault="006A36A4" w:rsidP="00010E8C">
      <w:pPr>
        <w:spacing w:before="100" w:beforeAutospacing="1" w:after="100" w:afterAutospacing="1" w:line="240" w:lineRule="auto"/>
        <w:jc w:val="center"/>
        <w:rPr>
          <w:rFonts w:ascii="Times New Roman" w:hAnsi="Times New Roman" w:cs="Times New Roman"/>
          <w:b/>
          <w:sz w:val="24"/>
          <w:szCs w:val="24"/>
        </w:rPr>
      </w:pPr>
    </w:p>
    <w:p w:rsidR="00D35603" w:rsidRPr="00F2420F" w:rsidRDefault="00D35603" w:rsidP="00010E8C">
      <w:pPr>
        <w:spacing w:before="100" w:beforeAutospacing="1" w:after="100" w:afterAutospacing="1" w:line="240" w:lineRule="auto"/>
        <w:jc w:val="center"/>
        <w:rPr>
          <w:rFonts w:ascii="Times New Roman" w:hAnsi="Times New Roman" w:cs="Times New Roman"/>
          <w:b/>
          <w:sz w:val="24"/>
          <w:szCs w:val="24"/>
        </w:rPr>
      </w:pPr>
    </w:p>
    <w:p w:rsidR="00D35603" w:rsidRPr="00F2420F" w:rsidRDefault="004254FF" w:rsidP="004254FF">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SUPPLEMENTARY </w:t>
      </w:r>
      <w:r w:rsidR="007C4C99" w:rsidRPr="00F2420F">
        <w:rPr>
          <w:rFonts w:ascii="Times New Roman" w:hAnsi="Times New Roman" w:cs="Times New Roman"/>
          <w:b/>
          <w:sz w:val="24"/>
          <w:szCs w:val="24"/>
        </w:rPr>
        <w:t>EXPLANATORY STATEMENT</w:t>
      </w:r>
    </w:p>
    <w:p w:rsidR="00D35603" w:rsidRPr="00F2420F" w:rsidRDefault="00D35603" w:rsidP="00010E8C">
      <w:pPr>
        <w:spacing w:before="100" w:beforeAutospacing="1" w:after="100" w:afterAutospacing="1" w:line="240" w:lineRule="auto"/>
        <w:jc w:val="center"/>
        <w:rPr>
          <w:rFonts w:ascii="Times New Roman" w:hAnsi="Times New Roman" w:cs="Times New Roman"/>
          <w:b/>
          <w:sz w:val="24"/>
          <w:szCs w:val="24"/>
        </w:rPr>
      </w:pPr>
    </w:p>
    <w:p w:rsidR="00D35603" w:rsidRPr="00F2420F" w:rsidRDefault="00D35603" w:rsidP="00010E8C">
      <w:pPr>
        <w:spacing w:before="100" w:beforeAutospacing="1" w:after="100" w:afterAutospacing="1" w:line="240" w:lineRule="auto"/>
        <w:jc w:val="center"/>
        <w:rPr>
          <w:rFonts w:ascii="Times New Roman" w:hAnsi="Times New Roman" w:cs="Times New Roman"/>
          <w:b/>
          <w:sz w:val="24"/>
          <w:szCs w:val="24"/>
        </w:rPr>
      </w:pPr>
    </w:p>
    <w:p w:rsidR="00D35603" w:rsidRDefault="00D35603" w:rsidP="00010E8C">
      <w:pPr>
        <w:spacing w:before="100" w:beforeAutospacing="1" w:after="100" w:afterAutospacing="1" w:line="240" w:lineRule="auto"/>
        <w:jc w:val="center"/>
        <w:rPr>
          <w:rFonts w:ascii="Times New Roman" w:hAnsi="Times New Roman" w:cs="Times New Roman"/>
          <w:b/>
          <w:sz w:val="24"/>
          <w:szCs w:val="24"/>
        </w:rPr>
      </w:pPr>
    </w:p>
    <w:p w:rsidR="00D35603" w:rsidRPr="00F2420F" w:rsidRDefault="00D35603" w:rsidP="00010E8C">
      <w:pPr>
        <w:spacing w:before="100" w:beforeAutospacing="1" w:after="100" w:afterAutospacing="1" w:line="240" w:lineRule="auto"/>
        <w:jc w:val="center"/>
        <w:rPr>
          <w:rFonts w:ascii="Times New Roman" w:hAnsi="Times New Roman" w:cs="Times New Roman"/>
          <w:b/>
          <w:sz w:val="24"/>
          <w:szCs w:val="24"/>
        </w:rPr>
      </w:pPr>
    </w:p>
    <w:p w:rsidR="00D35603" w:rsidRPr="00F2420F" w:rsidRDefault="00D35603" w:rsidP="00010E8C">
      <w:pPr>
        <w:spacing w:before="100" w:beforeAutospacing="1" w:after="100" w:afterAutospacing="1" w:line="240" w:lineRule="auto"/>
        <w:jc w:val="center"/>
        <w:rPr>
          <w:rFonts w:ascii="Times New Roman" w:hAnsi="Times New Roman" w:cs="Times New Roman"/>
          <w:b/>
          <w:sz w:val="24"/>
          <w:szCs w:val="24"/>
        </w:rPr>
      </w:pPr>
    </w:p>
    <w:p w:rsidR="00D35603" w:rsidRPr="00F2420F" w:rsidRDefault="007C4C99" w:rsidP="00010E8C">
      <w:pPr>
        <w:spacing w:before="100" w:beforeAutospacing="1" w:after="100" w:afterAutospacing="1" w:line="240" w:lineRule="auto"/>
        <w:jc w:val="right"/>
        <w:rPr>
          <w:rFonts w:ascii="Times New Roman" w:hAnsi="Times New Roman" w:cs="Times New Roman"/>
          <w:b/>
          <w:sz w:val="24"/>
          <w:szCs w:val="24"/>
        </w:rPr>
      </w:pPr>
      <w:r w:rsidRPr="00F2420F">
        <w:rPr>
          <w:rFonts w:ascii="Times New Roman" w:hAnsi="Times New Roman" w:cs="Times New Roman"/>
          <w:b/>
          <w:sz w:val="24"/>
          <w:szCs w:val="24"/>
        </w:rPr>
        <w:t>Presented by</w:t>
      </w:r>
    </w:p>
    <w:p w:rsidR="00D35603" w:rsidRPr="00F2420F" w:rsidRDefault="007C4C99" w:rsidP="00010E8C">
      <w:pPr>
        <w:spacing w:before="100" w:beforeAutospacing="1" w:after="100" w:afterAutospacing="1" w:line="240" w:lineRule="auto"/>
        <w:jc w:val="right"/>
        <w:rPr>
          <w:rFonts w:ascii="Times New Roman" w:hAnsi="Times New Roman" w:cs="Times New Roman"/>
          <w:b/>
          <w:sz w:val="24"/>
          <w:szCs w:val="24"/>
        </w:rPr>
      </w:pPr>
      <w:r w:rsidRPr="00F2420F">
        <w:rPr>
          <w:rFonts w:ascii="Times New Roman" w:hAnsi="Times New Roman" w:cs="Times New Roman"/>
          <w:b/>
          <w:sz w:val="24"/>
          <w:szCs w:val="24"/>
        </w:rPr>
        <w:t>Alistair Coe MLA</w:t>
      </w:r>
    </w:p>
    <w:p w:rsidR="00D35603" w:rsidRPr="00F2420F" w:rsidRDefault="007C4C99" w:rsidP="00010E8C">
      <w:pPr>
        <w:spacing w:before="100" w:beforeAutospacing="1" w:after="100" w:afterAutospacing="1" w:line="240" w:lineRule="auto"/>
        <w:jc w:val="right"/>
        <w:rPr>
          <w:rFonts w:ascii="Times New Roman" w:hAnsi="Times New Roman" w:cs="Times New Roman"/>
          <w:b/>
          <w:sz w:val="24"/>
          <w:szCs w:val="24"/>
        </w:rPr>
      </w:pPr>
      <w:r w:rsidRPr="00F2420F">
        <w:rPr>
          <w:rFonts w:ascii="Times New Roman" w:hAnsi="Times New Roman" w:cs="Times New Roman"/>
          <w:b/>
          <w:sz w:val="24"/>
          <w:szCs w:val="24"/>
        </w:rPr>
        <w:t>Shadow Treasurer</w:t>
      </w:r>
    </w:p>
    <w:p w:rsidR="005E567C" w:rsidRDefault="005E567C" w:rsidP="005E567C">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MOTOR ACCIDENT INJURIES BILL 2019 - AMENDMENTS</w:t>
      </w:r>
    </w:p>
    <w:p w:rsidR="00D35603" w:rsidRPr="00F2420F" w:rsidRDefault="007C4C99" w:rsidP="00010E8C">
      <w:pPr>
        <w:spacing w:before="100" w:beforeAutospacing="1" w:after="100" w:afterAutospacing="1" w:line="240" w:lineRule="auto"/>
        <w:jc w:val="both"/>
        <w:rPr>
          <w:rFonts w:ascii="Times New Roman" w:hAnsi="Times New Roman" w:cs="Times New Roman"/>
          <w:sz w:val="24"/>
          <w:szCs w:val="24"/>
        </w:rPr>
      </w:pPr>
      <w:r w:rsidRPr="00F2420F">
        <w:rPr>
          <w:rFonts w:ascii="Times New Roman" w:hAnsi="Times New Roman" w:cs="Times New Roman"/>
          <w:sz w:val="24"/>
          <w:szCs w:val="24"/>
        </w:rPr>
        <w:t>This explanatory statement relates to</w:t>
      </w:r>
      <w:r>
        <w:rPr>
          <w:rFonts w:ascii="Times New Roman" w:hAnsi="Times New Roman" w:cs="Times New Roman"/>
          <w:sz w:val="24"/>
          <w:szCs w:val="24"/>
        </w:rPr>
        <w:t xml:space="preserve"> the</w:t>
      </w:r>
      <w:r w:rsidRPr="00F2420F">
        <w:rPr>
          <w:rFonts w:ascii="Times New Roman" w:hAnsi="Times New Roman" w:cs="Times New Roman"/>
          <w:sz w:val="24"/>
          <w:szCs w:val="24"/>
        </w:rPr>
        <w:t xml:space="preserve"> </w:t>
      </w:r>
      <w:r w:rsidR="005E567C" w:rsidRPr="005E567C">
        <w:rPr>
          <w:rFonts w:ascii="Times New Roman" w:hAnsi="Times New Roman" w:cs="Times New Roman"/>
          <w:sz w:val="24"/>
          <w:szCs w:val="24"/>
        </w:rPr>
        <w:t xml:space="preserve">Motor Accident Injuries Bill 2019 – Amendments </w:t>
      </w:r>
      <w:r w:rsidRPr="00F2420F">
        <w:rPr>
          <w:rFonts w:ascii="Times New Roman" w:hAnsi="Times New Roman" w:cs="Times New Roman"/>
          <w:sz w:val="24"/>
          <w:szCs w:val="24"/>
        </w:rPr>
        <w:t>as presented to the Legislative Assembly.  It has been prepared in ord</w:t>
      </w:r>
      <w:r>
        <w:rPr>
          <w:rFonts w:ascii="Times New Roman" w:hAnsi="Times New Roman" w:cs="Times New Roman"/>
          <w:sz w:val="24"/>
          <w:szCs w:val="24"/>
        </w:rPr>
        <w:t xml:space="preserve">er to assist the reader of the </w:t>
      </w:r>
      <w:r w:rsidR="002B4463">
        <w:rPr>
          <w:rFonts w:ascii="Times New Roman" w:hAnsi="Times New Roman" w:cs="Times New Roman"/>
          <w:sz w:val="24"/>
          <w:szCs w:val="24"/>
        </w:rPr>
        <w:t>amendments</w:t>
      </w:r>
      <w:r w:rsidRPr="00F2420F">
        <w:rPr>
          <w:rFonts w:ascii="Times New Roman" w:hAnsi="Times New Roman" w:cs="Times New Roman"/>
          <w:sz w:val="24"/>
          <w:szCs w:val="24"/>
        </w:rPr>
        <w:t xml:space="preserve"> and to help inform debate on it. It </w:t>
      </w:r>
      <w:r>
        <w:rPr>
          <w:rFonts w:ascii="Times New Roman" w:hAnsi="Times New Roman" w:cs="Times New Roman"/>
          <w:sz w:val="24"/>
          <w:szCs w:val="24"/>
        </w:rPr>
        <w:t xml:space="preserve">does not form part of the </w:t>
      </w:r>
      <w:r w:rsidR="002B4463">
        <w:rPr>
          <w:rFonts w:ascii="Times New Roman" w:hAnsi="Times New Roman" w:cs="Times New Roman"/>
          <w:sz w:val="24"/>
          <w:szCs w:val="24"/>
        </w:rPr>
        <w:t>amendments</w:t>
      </w:r>
      <w:r w:rsidRPr="00F2420F">
        <w:rPr>
          <w:rFonts w:ascii="Times New Roman" w:hAnsi="Times New Roman" w:cs="Times New Roman"/>
          <w:sz w:val="24"/>
          <w:szCs w:val="24"/>
        </w:rPr>
        <w:t xml:space="preserve"> and has not been endorsed by the Assembly.</w:t>
      </w:r>
    </w:p>
    <w:p w:rsidR="00D35603" w:rsidRPr="00F2420F" w:rsidRDefault="007C4C99" w:rsidP="00010E8C">
      <w:pPr>
        <w:spacing w:before="100" w:beforeAutospacing="1" w:after="100" w:afterAutospacing="1" w:line="240" w:lineRule="auto"/>
        <w:jc w:val="both"/>
        <w:rPr>
          <w:rFonts w:ascii="Times New Roman" w:hAnsi="Times New Roman" w:cs="Times New Roman"/>
          <w:b/>
          <w:sz w:val="24"/>
          <w:szCs w:val="24"/>
        </w:rPr>
      </w:pPr>
      <w:r w:rsidRPr="00F2420F">
        <w:rPr>
          <w:rFonts w:ascii="Times New Roman" w:hAnsi="Times New Roman" w:cs="Times New Roman"/>
          <w:sz w:val="24"/>
          <w:szCs w:val="24"/>
        </w:rPr>
        <w:t xml:space="preserve">The statement must be read in conjunction with the </w:t>
      </w:r>
      <w:r w:rsidR="002B4463">
        <w:rPr>
          <w:rFonts w:ascii="Times New Roman" w:hAnsi="Times New Roman" w:cs="Times New Roman"/>
          <w:sz w:val="24"/>
          <w:szCs w:val="24"/>
        </w:rPr>
        <w:t>amendments</w:t>
      </w:r>
      <w:r w:rsidRPr="00F2420F">
        <w:rPr>
          <w:rFonts w:ascii="Times New Roman" w:hAnsi="Times New Roman" w:cs="Times New Roman"/>
          <w:sz w:val="24"/>
          <w:szCs w:val="24"/>
        </w:rPr>
        <w:t xml:space="preserve">. It is not, and is not meant to be, a comprehensive description of the </w:t>
      </w:r>
      <w:r w:rsidR="002B4463">
        <w:rPr>
          <w:rFonts w:ascii="Times New Roman" w:hAnsi="Times New Roman" w:cs="Times New Roman"/>
          <w:sz w:val="24"/>
          <w:szCs w:val="24"/>
        </w:rPr>
        <w:t>amendments</w:t>
      </w:r>
      <w:r w:rsidRPr="00F2420F">
        <w:rPr>
          <w:rFonts w:ascii="Times New Roman" w:hAnsi="Times New Roman" w:cs="Times New Roman"/>
          <w:sz w:val="24"/>
          <w:szCs w:val="24"/>
        </w:rPr>
        <w:t>. What is said about a provision is not to be taken as an authoritative guide to the meaning of a provision, this being a task for the courts.</w:t>
      </w:r>
      <w:r w:rsidRPr="00F2420F">
        <w:rPr>
          <w:rFonts w:ascii="Times New Roman" w:hAnsi="Times New Roman" w:cs="Times New Roman"/>
          <w:b/>
          <w:sz w:val="24"/>
          <w:szCs w:val="24"/>
        </w:rPr>
        <w:t xml:space="preserve"> </w:t>
      </w:r>
    </w:p>
    <w:p w:rsidR="00D35603" w:rsidRPr="00F41554" w:rsidRDefault="007C4C99" w:rsidP="00010E8C">
      <w:pPr>
        <w:spacing w:before="100" w:beforeAutospacing="1" w:after="100" w:afterAutospacing="1" w:line="240" w:lineRule="auto"/>
        <w:jc w:val="both"/>
        <w:rPr>
          <w:rFonts w:ascii="Times New Roman" w:hAnsi="Times New Roman" w:cs="Times New Roman"/>
          <w:sz w:val="24"/>
          <w:szCs w:val="24"/>
        </w:rPr>
      </w:pPr>
      <w:r w:rsidRPr="00F41554">
        <w:rPr>
          <w:rFonts w:ascii="Times New Roman" w:hAnsi="Times New Roman" w:cs="Times New Roman"/>
          <w:b/>
          <w:sz w:val="24"/>
          <w:szCs w:val="24"/>
        </w:rPr>
        <w:t>Background</w:t>
      </w:r>
    </w:p>
    <w:p w:rsidR="00D35603" w:rsidRPr="00F41554" w:rsidRDefault="005E567C" w:rsidP="00010E8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The Government committed to comprehensively changing the compulsory third party (CTP) insurance scheme.  </w:t>
      </w:r>
      <w:r w:rsidR="007C4C99" w:rsidRPr="00F41554">
        <w:rPr>
          <w:rFonts w:ascii="Times New Roman" w:hAnsi="Times New Roman" w:cs="Times New Roman"/>
          <w:sz w:val="24"/>
          <w:szCs w:val="24"/>
        </w:rPr>
        <w:t xml:space="preserve">The purpose of </w:t>
      </w:r>
      <w:r w:rsidR="003A0D1D" w:rsidRPr="00F41554">
        <w:rPr>
          <w:rFonts w:ascii="Times New Roman" w:hAnsi="Times New Roman" w:cs="Times New Roman"/>
          <w:sz w:val="24"/>
          <w:szCs w:val="24"/>
        </w:rPr>
        <w:t>the</w:t>
      </w:r>
      <w:r w:rsidR="003A0D1D">
        <w:rPr>
          <w:rFonts w:ascii="Times New Roman" w:hAnsi="Times New Roman" w:cs="Times New Roman"/>
          <w:sz w:val="24"/>
          <w:szCs w:val="24"/>
        </w:rPr>
        <w:t>se amendments is to improve the</w:t>
      </w:r>
      <w:r w:rsidR="007C4C99" w:rsidRPr="00F41554">
        <w:rPr>
          <w:rFonts w:ascii="Times New Roman" w:hAnsi="Times New Roman" w:cs="Times New Roman"/>
          <w:sz w:val="24"/>
          <w:szCs w:val="24"/>
        </w:rPr>
        <w:t xml:space="preserve"> </w:t>
      </w:r>
      <w:r w:rsidR="003A0D1D">
        <w:rPr>
          <w:rFonts w:ascii="Times New Roman" w:hAnsi="Times New Roman" w:cs="Times New Roman"/>
          <w:sz w:val="24"/>
          <w:szCs w:val="24"/>
        </w:rPr>
        <w:t xml:space="preserve">operation and design of the scheme under the </w:t>
      </w:r>
      <w:r w:rsidRPr="005E567C">
        <w:rPr>
          <w:rFonts w:ascii="Times New Roman" w:hAnsi="Times New Roman" w:cs="Times New Roman"/>
          <w:sz w:val="24"/>
          <w:szCs w:val="24"/>
        </w:rPr>
        <w:t>Mot</w:t>
      </w:r>
      <w:r w:rsidR="003A0D1D">
        <w:rPr>
          <w:rFonts w:ascii="Times New Roman" w:hAnsi="Times New Roman" w:cs="Times New Roman"/>
          <w:sz w:val="24"/>
          <w:szCs w:val="24"/>
        </w:rPr>
        <w:t>or Accident Injuries Bill 2019 (the Bill).</w:t>
      </w:r>
    </w:p>
    <w:p w:rsidR="00D35603" w:rsidRPr="00953931" w:rsidRDefault="007C4C99" w:rsidP="00010E8C">
      <w:pPr>
        <w:spacing w:before="100" w:beforeAutospacing="1" w:after="100" w:afterAutospacing="1" w:line="240" w:lineRule="auto"/>
        <w:jc w:val="both"/>
        <w:rPr>
          <w:rFonts w:ascii="Times New Roman" w:hAnsi="Times New Roman" w:cs="Times New Roman"/>
          <w:b/>
          <w:sz w:val="24"/>
          <w:szCs w:val="24"/>
        </w:rPr>
      </w:pPr>
      <w:r w:rsidRPr="00953931">
        <w:rPr>
          <w:rFonts w:ascii="Times New Roman" w:hAnsi="Times New Roman" w:cs="Times New Roman"/>
          <w:b/>
          <w:sz w:val="24"/>
          <w:szCs w:val="24"/>
        </w:rPr>
        <w:t xml:space="preserve">Overview of the </w:t>
      </w:r>
      <w:r w:rsidR="005E567C">
        <w:rPr>
          <w:rFonts w:ascii="Times New Roman" w:hAnsi="Times New Roman" w:cs="Times New Roman"/>
          <w:b/>
          <w:sz w:val="24"/>
          <w:szCs w:val="24"/>
        </w:rPr>
        <w:t>Amendments</w:t>
      </w:r>
    </w:p>
    <w:p w:rsidR="00D35603" w:rsidRDefault="007C4C99" w:rsidP="005E567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5E567C" w:rsidRPr="005E567C">
        <w:rPr>
          <w:rFonts w:ascii="Times New Roman" w:hAnsi="Times New Roman" w:cs="Times New Roman"/>
          <w:sz w:val="24"/>
          <w:szCs w:val="24"/>
        </w:rPr>
        <w:t xml:space="preserve">Motor Accident Injuries Bill 2019 – Amendments </w:t>
      </w:r>
      <w:r w:rsidR="003A0D1D">
        <w:rPr>
          <w:rFonts w:ascii="Times New Roman" w:hAnsi="Times New Roman" w:cs="Times New Roman"/>
          <w:sz w:val="24"/>
          <w:szCs w:val="24"/>
        </w:rPr>
        <w:t xml:space="preserve">improves </w:t>
      </w:r>
      <w:r w:rsidR="005E567C">
        <w:rPr>
          <w:rFonts w:ascii="Times New Roman" w:hAnsi="Times New Roman" w:cs="Times New Roman"/>
          <w:sz w:val="24"/>
          <w:szCs w:val="24"/>
        </w:rPr>
        <w:t xml:space="preserve">the scheme by removing obstacles to compensation, putting </w:t>
      </w:r>
      <w:r w:rsidR="005E567C" w:rsidRPr="00736DBA">
        <w:rPr>
          <w:rFonts w:ascii="Times New Roman" w:hAnsi="Times New Roman" w:cs="Times New Roman"/>
          <w:sz w:val="24"/>
          <w:szCs w:val="24"/>
        </w:rPr>
        <w:t>more power in the hands of injured persons, and making a number of technical amendments to improve the workability of the scheme.</w:t>
      </w:r>
      <w:r w:rsidR="002F3E01" w:rsidRPr="00736DBA">
        <w:rPr>
          <w:rFonts w:ascii="Times New Roman" w:hAnsi="Times New Roman" w:cs="Times New Roman"/>
          <w:sz w:val="24"/>
          <w:szCs w:val="24"/>
        </w:rPr>
        <w:t xml:space="preserve">  The amendments protect </w:t>
      </w:r>
      <w:r w:rsidR="00A04A9F">
        <w:rPr>
          <w:rFonts w:ascii="Times New Roman" w:hAnsi="Times New Roman" w:cs="Times New Roman"/>
          <w:sz w:val="24"/>
          <w:szCs w:val="24"/>
        </w:rPr>
        <w:t xml:space="preserve">injured </w:t>
      </w:r>
      <w:r w:rsidR="002F3E01" w:rsidRPr="00736DBA">
        <w:rPr>
          <w:rFonts w:ascii="Times New Roman" w:hAnsi="Times New Roman" w:cs="Times New Roman"/>
          <w:sz w:val="24"/>
          <w:szCs w:val="24"/>
        </w:rPr>
        <w:t xml:space="preserve">individuals, </w:t>
      </w:r>
      <w:r w:rsidR="00736DBA" w:rsidRPr="00736DBA">
        <w:rPr>
          <w:rFonts w:ascii="Times New Roman" w:hAnsi="Times New Roman" w:cs="Times New Roman"/>
          <w:sz w:val="24"/>
          <w:szCs w:val="24"/>
        </w:rPr>
        <w:t>address power imbalances, and better secure individual human rights.</w:t>
      </w:r>
    </w:p>
    <w:p w:rsidR="00D35603" w:rsidRPr="0002388B" w:rsidRDefault="007C4C99" w:rsidP="00010E8C">
      <w:pPr>
        <w:spacing w:before="100" w:beforeAutospacing="1" w:after="100" w:afterAutospacing="1" w:line="240" w:lineRule="auto"/>
        <w:jc w:val="both"/>
        <w:rPr>
          <w:rFonts w:ascii="Times New Roman" w:hAnsi="Times New Roman" w:cs="Times New Roman"/>
          <w:b/>
          <w:sz w:val="24"/>
          <w:szCs w:val="24"/>
        </w:rPr>
      </w:pPr>
      <w:r w:rsidRPr="0002388B">
        <w:rPr>
          <w:rFonts w:ascii="Times New Roman" w:hAnsi="Times New Roman" w:cs="Times New Roman"/>
          <w:b/>
          <w:sz w:val="24"/>
          <w:szCs w:val="24"/>
        </w:rPr>
        <w:t>Human Rights</w:t>
      </w:r>
    </w:p>
    <w:p w:rsidR="009C4582" w:rsidRDefault="007C4C99" w:rsidP="00010E8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5E567C">
        <w:rPr>
          <w:rFonts w:ascii="Times New Roman" w:hAnsi="Times New Roman" w:cs="Times New Roman"/>
          <w:sz w:val="24"/>
          <w:szCs w:val="24"/>
        </w:rPr>
        <w:t>amendments</w:t>
      </w:r>
      <w:r>
        <w:rPr>
          <w:rFonts w:ascii="Times New Roman" w:hAnsi="Times New Roman" w:cs="Times New Roman"/>
          <w:sz w:val="24"/>
          <w:szCs w:val="24"/>
        </w:rPr>
        <w:t xml:space="preserve"> have potential human rights</w:t>
      </w:r>
      <w:r w:rsidR="005E567C">
        <w:rPr>
          <w:rFonts w:ascii="Times New Roman" w:hAnsi="Times New Roman" w:cs="Times New Roman"/>
          <w:sz w:val="24"/>
          <w:szCs w:val="24"/>
        </w:rPr>
        <w:t xml:space="preserve"> implications</w:t>
      </w:r>
      <w:r>
        <w:rPr>
          <w:rFonts w:ascii="Times New Roman" w:hAnsi="Times New Roman" w:cs="Times New Roman"/>
          <w:sz w:val="24"/>
          <w:szCs w:val="24"/>
        </w:rPr>
        <w:t xml:space="preserve">.  If an individual’s human rights </w:t>
      </w:r>
      <w:r w:rsidR="00E159D5">
        <w:rPr>
          <w:rFonts w:ascii="Times New Roman" w:hAnsi="Times New Roman" w:cs="Times New Roman"/>
          <w:sz w:val="24"/>
          <w:szCs w:val="24"/>
        </w:rPr>
        <w:t>are</w:t>
      </w:r>
      <w:r>
        <w:rPr>
          <w:rFonts w:ascii="Times New Roman" w:hAnsi="Times New Roman" w:cs="Times New Roman"/>
          <w:sz w:val="24"/>
          <w:szCs w:val="24"/>
        </w:rPr>
        <w:t xml:space="preserve"> </w:t>
      </w:r>
      <w:r w:rsidR="003A0D1D">
        <w:rPr>
          <w:rFonts w:ascii="Times New Roman" w:hAnsi="Times New Roman" w:cs="Times New Roman"/>
          <w:sz w:val="24"/>
          <w:szCs w:val="24"/>
        </w:rPr>
        <w:t>affected</w:t>
      </w:r>
      <w:r>
        <w:rPr>
          <w:rFonts w:ascii="Times New Roman" w:hAnsi="Times New Roman" w:cs="Times New Roman"/>
          <w:sz w:val="24"/>
          <w:szCs w:val="24"/>
        </w:rPr>
        <w:t xml:space="preserve"> in any capacity, the </w:t>
      </w:r>
      <w:r w:rsidR="005E567C">
        <w:rPr>
          <w:rFonts w:ascii="Times New Roman" w:hAnsi="Times New Roman" w:cs="Times New Roman"/>
          <w:sz w:val="24"/>
          <w:szCs w:val="24"/>
        </w:rPr>
        <w:t xml:space="preserve">limitations </w:t>
      </w:r>
      <w:r w:rsidR="003A0D1D">
        <w:rPr>
          <w:rFonts w:ascii="Times New Roman" w:hAnsi="Times New Roman" w:cs="Times New Roman"/>
          <w:sz w:val="24"/>
          <w:szCs w:val="24"/>
        </w:rPr>
        <w:t>are</w:t>
      </w:r>
      <w:r w:rsidR="005E567C">
        <w:rPr>
          <w:rFonts w:ascii="Times New Roman" w:hAnsi="Times New Roman" w:cs="Times New Roman"/>
          <w:sz w:val="24"/>
          <w:szCs w:val="24"/>
        </w:rPr>
        <w:t xml:space="preserve"> be reasonable and in line with </w:t>
      </w:r>
      <w:r w:rsidR="003A0D1D">
        <w:rPr>
          <w:rFonts w:ascii="Times New Roman" w:hAnsi="Times New Roman" w:cs="Times New Roman"/>
          <w:sz w:val="24"/>
          <w:szCs w:val="24"/>
        </w:rPr>
        <w:t>or less restrictive than the</w:t>
      </w:r>
      <w:r w:rsidR="005E567C">
        <w:rPr>
          <w:rFonts w:ascii="Times New Roman" w:hAnsi="Times New Roman" w:cs="Times New Roman"/>
          <w:sz w:val="24"/>
          <w:szCs w:val="24"/>
        </w:rPr>
        <w:t xml:space="preserve"> </w:t>
      </w:r>
      <w:r w:rsidR="003A0D1D">
        <w:rPr>
          <w:rFonts w:ascii="Times New Roman" w:hAnsi="Times New Roman" w:cs="Times New Roman"/>
          <w:sz w:val="24"/>
          <w:szCs w:val="24"/>
        </w:rPr>
        <w:t>proposed</w:t>
      </w:r>
      <w:r w:rsidR="005E567C">
        <w:rPr>
          <w:rFonts w:ascii="Times New Roman" w:hAnsi="Times New Roman" w:cs="Times New Roman"/>
          <w:sz w:val="24"/>
          <w:szCs w:val="24"/>
        </w:rPr>
        <w:t xml:space="preserve"> legislation.</w:t>
      </w:r>
      <w:r w:rsidR="004B42AB">
        <w:rPr>
          <w:rFonts w:ascii="Times New Roman" w:hAnsi="Times New Roman" w:cs="Times New Roman"/>
          <w:sz w:val="24"/>
          <w:szCs w:val="24"/>
        </w:rPr>
        <w:t xml:space="preserve">  Insurers and other corporate entities do not attract human rights.</w:t>
      </w:r>
    </w:p>
    <w:p w:rsidR="00285AA0" w:rsidRDefault="00A04A9F" w:rsidP="00010E8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w:t>
      </w:r>
      <w:r w:rsidR="00285AA0">
        <w:rPr>
          <w:rFonts w:ascii="Times New Roman" w:hAnsi="Times New Roman" w:cs="Times New Roman"/>
          <w:sz w:val="24"/>
          <w:szCs w:val="24"/>
        </w:rPr>
        <w:t xml:space="preserve"> broad </w:t>
      </w:r>
      <w:r w:rsidR="008B28D6">
        <w:rPr>
          <w:rFonts w:ascii="Times New Roman" w:hAnsi="Times New Roman" w:cs="Times New Roman"/>
          <w:sz w:val="24"/>
          <w:szCs w:val="24"/>
        </w:rPr>
        <w:t>summary</w:t>
      </w:r>
      <w:r w:rsidR="00285AA0">
        <w:rPr>
          <w:rFonts w:ascii="Times New Roman" w:hAnsi="Times New Roman" w:cs="Times New Roman"/>
          <w:sz w:val="24"/>
          <w:szCs w:val="24"/>
        </w:rPr>
        <w:t xml:space="preserve"> of the applicable human rights</w:t>
      </w:r>
      <w:r>
        <w:rPr>
          <w:rFonts w:ascii="Times New Roman" w:hAnsi="Times New Roman" w:cs="Times New Roman"/>
          <w:sz w:val="24"/>
          <w:szCs w:val="24"/>
        </w:rPr>
        <w:t xml:space="preserve"> can be found in the Bill’s explanatory statement, and similarly this commentary does not address each individual</w:t>
      </w:r>
      <w:r w:rsidR="008B28D6">
        <w:rPr>
          <w:rFonts w:ascii="Times New Roman" w:hAnsi="Times New Roman" w:cs="Times New Roman"/>
          <w:sz w:val="24"/>
          <w:szCs w:val="24"/>
        </w:rPr>
        <w:t xml:space="preserve"> clause </w:t>
      </w:r>
      <w:r w:rsidR="00285AA0">
        <w:rPr>
          <w:rFonts w:ascii="Times New Roman" w:hAnsi="Times New Roman" w:cs="Times New Roman"/>
          <w:sz w:val="24"/>
          <w:szCs w:val="24"/>
        </w:rPr>
        <w:t>avoid repetition.</w:t>
      </w:r>
      <w:r w:rsidR="00CB5DCD">
        <w:rPr>
          <w:rFonts w:ascii="Times New Roman" w:hAnsi="Times New Roman" w:cs="Times New Roman"/>
          <w:sz w:val="24"/>
          <w:szCs w:val="24"/>
        </w:rPr>
        <w:t xml:space="preserve">  </w:t>
      </w:r>
      <w:r w:rsidR="00CB5DCD" w:rsidRPr="00FD4578">
        <w:rPr>
          <w:rFonts w:ascii="Times New Roman" w:hAnsi="Times New Roman" w:cs="Times New Roman"/>
          <w:sz w:val="24"/>
          <w:szCs w:val="24"/>
        </w:rPr>
        <w:t xml:space="preserve">The </w:t>
      </w:r>
      <w:r w:rsidR="008B28D6" w:rsidRPr="00FD4578">
        <w:rPr>
          <w:rFonts w:ascii="Times New Roman" w:hAnsi="Times New Roman" w:cs="Times New Roman"/>
          <w:sz w:val="24"/>
          <w:szCs w:val="24"/>
        </w:rPr>
        <w:t xml:space="preserve">key </w:t>
      </w:r>
      <w:r w:rsidR="00CB5DCD" w:rsidRPr="00FD4578">
        <w:rPr>
          <w:rFonts w:ascii="Times New Roman" w:hAnsi="Times New Roman" w:cs="Times New Roman"/>
          <w:sz w:val="24"/>
          <w:szCs w:val="24"/>
        </w:rPr>
        <w:t xml:space="preserve">concepts </w:t>
      </w:r>
      <w:r w:rsidR="00100959" w:rsidRPr="00FD4578">
        <w:rPr>
          <w:rFonts w:ascii="Times New Roman" w:hAnsi="Times New Roman" w:cs="Times New Roman"/>
          <w:sz w:val="24"/>
          <w:szCs w:val="24"/>
        </w:rPr>
        <w:t xml:space="preserve">and nature of affected human rights </w:t>
      </w:r>
      <w:r w:rsidR="00FD4578" w:rsidRPr="00FD4578">
        <w:rPr>
          <w:rFonts w:ascii="Times New Roman" w:hAnsi="Times New Roman" w:cs="Times New Roman"/>
          <w:sz w:val="24"/>
          <w:szCs w:val="24"/>
        </w:rPr>
        <w:t>are</w:t>
      </w:r>
      <w:r w:rsidR="00CB5DCD" w:rsidRPr="00FD4578">
        <w:rPr>
          <w:rFonts w:ascii="Times New Roman" w:hAnsi="Times New Roman" w:cs="Times New Roman"/>
          <w:sz w:val="24"/>
          <w:szCs w:val="24"/>
        </w:rPr>
        <w:t xml:space="preserve"> discussed at length in the Bill’s explanatory statement</w:t>
      </w:r>
      <w:r w:rsidR="008B28D6" w:rsidRPr="00FD4578">
        <w:rPr>
          <w:rFonts w:ascii="Times New Roman" w:hAnsi="Times New Roman" w:cs="Times New Roman"/>
          <w:sz w:val="24"/>
          <w:szCs w:val="24"/>
        </w:rPr>
        <w:t xml:space="preserve"> and supporting materials, </w:t>
      </w:r>
      <w:r w:rsidR="00100959" w:rsidRPr="00FD4578">
        <w:rPr>
          <w:rFonts w:ascii="Times New Roman" w:hAnsi="Times New Roman" w:cs="Times New Roman"/>
          <w:sz w:val="24"/>
          <w:szCs w:val="24"/>
        </w:rPr>
        <w:t xml:space="preserve">therefore this commentary is focused on a comparison of the limitations and impact of amendments. </w:t>
      </w:r>
    </w:p>
    <w:p w:rsidR="0037417C" w:rsidRDefault="0037417C" w:rsidP="0037417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The amendments may engage the following rights under the </w:t>
      </w:r>
      <w:r w:rsidRPr="003A0D1D">
        <w:rPr>
          <w:rFonts w:ascii="Times New Roman" w:hAnsi="Times New Roman" w:cs="Times New Roman"/>
          <w:i/>
          <w:sz w:val="24"/>
          <w:szCs w:val="24"/>
        </w:rPr>
        <w:t>Human Rights Act 2004</w:t>
      </w:r>
      <w:r>
        <w:rPr>
          <w:rFonts w:ascii="Times New Roman" w:hAnsi="Times New Roman" w:cs="Times New Roman"/>
          <w:i/>
          <w:sz w:val="24"/>
          <w:szCs w:val="24"/>
        </w:rPr>
        <w:t xml:space="preserve"> </w:t>
      </w:r>
      <w:r>
        <w:rPr>
          <w:rFonts w:ascii="Times New Roman" w:hAnsi="Times New Roman" w:cs="Times New Roman"/>
          <w:sz w:val="24"/>
          <w:szCs w:val="24"/>
        </w:rPr>
        <w:t>(HR Act):</w:t>
      </w:r>
    </w:p>
    <w:p w:rsidR="0037417C" w:rsidRPr="0037417C" w:rsidRDefault="0037417C" w:rsidP="0037417C">
      <w:pPr>
        <w:pStyle w:val="ListParagraph"/>
        <w:numPr>
          <w:ilvl w:val="0"/>
          <w:numId w:val="7"/>
        </w:numPr>
        <w:spacing w:before="100" w:beforeAutospacing="1" w:after="100" w:afterAutospacing="1" w:line="240" w:lineRule="auto"/>
        <w:jc w:val="both"/>
        <w:rPr>
          <w:rFonts w:ascii="Times New Roman" w:hAnsi="Times New Roman" w:cs="Times New Roman"/>
          <w:sz w:val="24"/>
          <w:szCs w:val="24"/>
        </w:rPr>
      </w:pPr>
      <w:r w:rsidRPr="0037417C">
        <w:rPr>
          <w:rFonts w:ascii="Times New Roman" w:hAnsi="Times New Roman" w:cs="Times New Roman"/>
          <w:sz w:val="24"/>
          <w:szCs w:val="24"/>
        </w:rPr>
        <w:t>Section 8 – Recognition and equality before the law</w:t>
      </w:r>
      <w:r w:rsidR="00907931">
        <w:rPr>
          <w:rFonts w:ascii="Times New Roman" w:hAnsi="Times New Roman" w:cs="Times New Roman"/>
          <w:sz w:val="24"/>
          <w:szCs w:val="24"/>
        </w:rPr>
        <w:t>;</w:t>
      </w:r>
    </w:p>
    <w:p w:rsidR="0037417C" w:rsidRPr="0037417C" w:rsidRDefault="0037417C" w:rsidP="0037417C">
      <w:pPr>
        <w:pStyle w:val="ListParagraph"/>
        <w:numPr>
          <w:ilvl w:val="0"/>
          <w:numId w:val="7"/>
        </w:numPr>
        <w:spacing w:before="100" w:beforeAutospacing="1" w:after="100" w:afterAutospacing="1" w:line="240" w:lineRule="auto"/>
        <w:jc w:val="both"/>
        <w:rPr>
          <w:rFonts w:ascii="Times New Roman" w:hAnsi="Times New Roman" w:cs="Times New Roman"/>
          <w:sz w:val="24"/>
          <w:szCs w:val="24"/>
        </w:rPr>
      </w:pPr>
      <w:r w:rsidRPr="0037417C">
        <w:rPr>
          <w:rFonts w:ascii="Times New Roman" w:hAnsi="Times New Roman" w:cs="Times New Roman"/>
          <w:sz w:val="24"/>
          <w:szCs w:val="24"/>
        </w:rPr>
        <w:t>Section 12 – Privacy and reputation</w:t>
      </w:r>
      <w:r w:rsidR="00907931">
        <w:rPr>
          <w:rFonts w:ascii="Times New Roman" w:hAnsi="Times New Roman" w:cs="Times New Roman"/>
          <w:sz w:val="24"/>
          <w:szCs w:val="24"/>
        </w:rPr>
        <w:t>; and</w:t>
      </w:r>
    </w:p>
    <w:p w:rsidR="0037417C" w:rsidRPr="0037417C" w:rsidRDefault="0037417C" w:rsidP="0037417C">
      <w:pPr>
        <w:pStyle w:val="ListParagraph"/>
        <w:numPr>
          <w:ilvl w:val="0"/>
          <w:numId w:val="7"/>
        </w:numPr>
        <w:spacing w:before="100" w:beforeAutospacing="1" w:after="100" w:afterAutospacing="1" w:line="240" w:lineRule="auto"/>
        <w:jc w:val="both"/>
        <w:rPr>
          <w:rFonts w:ascii="Times New Roman" w:hAnsi="Times New Roman" w:cs="Times New Roman"/>
          <w:sz w:val="24"/>
          <w:szCs w:val="24"/>
        </w:rPr>
      </w:pPr>
      <w:r w:rsidRPr="0037417C">
        <w:rPr>
          <w:rFonts w:ascii="Times New Roman" w:hAnsi="Times New Roman" w:cs="Times New Roman"/>
          <w:sz w:val="24"/>
          <w:szCs w:val="24"/>
        </w:rPr>
        <w:t>Section 21 – Fair trial</w:t>
      </w:r>
      <w:r w:rsidR="00907931">
        <w:rPr>
          <w:rFonts w:ascii="Times New Roman" w:hAnsi="Times New Roman" w:cs="Times New Roman"/>
          <w:sz w:val="24"/>
          <w:szCs w:val="24"/>
        </w:rPr>
        <w:t>.</w:t>
      </w:r>
    </w:p>
    <w:p w:rsidR="00572BDC" w:rsidRPr="00572BDC" w:rsidRDefault="00572BDC" w:rsidP="00572BDC">
      <w:pPr>
        <w:spacing w:before="100" w:beforeAutospacing="1" w:after="100" w:afterAutospacing="1" w:line="240" w:lineRule="auto"/>
        <w:jc w:val="both"/>
        <w:rPr>
          <w:rFonts w:ascii="Times New Roman" w:hAnsi="Times New Roman" w:cs="Times New Roman"/>
          <w:i/>
          <w:sz w:val="24"/>
          <w:szCs w:val="24"/>
        </w:rPr>
      </w:pPr>
      <w:r w:rsidRPr="00572BDC">
        <w:rPr>
          <w:rFonts w:ascii="Times New Roman" w:hAnsi="Times New Roman" w:cs="Times New Roman"/>
          <w:i/>
          <w:sz w:val="24"/>
          <w:szCs w:val="24"/>
        </w:rPr>
        <w:t>Eligibility criteria for access to common law proceedings</w:t>
      </w:r>
    </w:p>
    <w:p w:rsidR="0037417C" w:rsidRDefault="0037417C" w:rsidP="0037417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proposed amendments allow more individuals to access the common law scheme and provide greater access to compensation than the current Bill, this supports the right to equality before the law </w:t>
      </w:r>
      <w:r w:rsidR="00FB69BC">
        <w:rPr>
          <w:rFonts w:ascii="Times New Roman" w:hAnsi="Times New Roman" w:cs="Times New Roman"/>
          <w:sz w:val="24"/>
          <w:szCs w:val="24"/>
        </w:rPr>
        <w:t xml:space="preserve">as well as privacy and reputation </w:t>
      </w:r>
      <w:r>
        <w:rPr>
          <w:rFonts w:ascii="Times New Roman" w:hAnsi="Times New Roman" w:cs="Times New Roman"/>
          <w:sz w:val="24"/>
          <w:szCs w:val="24"/>
        </w:rPr>
        <w:t xml:space="preserve">to a greater extent the legislation.  </w:t>
      </w:r>
      <w:r w:rsidR="00074331">
        <w:rPr>
          <w:rFonts w:ascii="Times New Roman" w:hAnsi="Times New Roman" w:cs="Times New Roman"/>
          <w:sz w:val="24"/>
          <w:szCs w:val="24"/>
        </w:rPr>
        <w:t>For example, t</w:t>
      </w:r>
      <w:r w:rsidR="004D7F05">
        <w:rPr>
          <w:rFonts w:ascii="Times New Roman" w:hAnsi="Times New Roman" w:cs="Times New Roman"/>
          <w:sz w:val="24"/>
          <w:szCs w:val="24"/>
        </w:rPr>
        <w:t>hese amendments include:</w:t>
      </w:r>
    </w:p>
    <w:p w:rsidR="00F05A8E" w:rsidRPr="00F05A8E" w:rsidRDefault="00F05A8E" w:rsidP="00F05A8E">
      <w:pPr>
        <w:pStyle w:val="ListParagraph"/>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Lowering WPI thresholds for claims, introducing broad narrative tests, accepting certification from treating doctors, and allowing for physical and psychological injuries to be combined so individuals are more justly compensated as they are under the current scheme;</w:t>
      </w:r>
    </w:p>
    <w:p w:rsidR="004D7F05" w:rsidRDefault="00F05A8E" w:rsidP="004D7F05">
      <w:pPr>
        <w:pStyle w:val="ListParagraph"/>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Amending</w:t>
      </w:r>
      <w:r w:rsidR="00FB69BC">
        <w:rPr>
          <w:rFonts w:ascii="Times New Roman" w:hAnsi="Times New Roman" w:cs="Times New Roman"/>
          <w:sz w:val="24"/>
          <w:szCs w:val="24"/>
        </w:rPr>
        <w:t xml:space="preserve"> onerous thresholds </w:t>
      </w:r>
      <w:r>
        <w:rPr>
          <w:rFonts w:ascii="Times New Roman" w:hAnsi="Times New Roman" w:cs="Times New Roman"/>
          <w:sz w:val="24"/>
          <w:szCs w:val="24"/>
        </w:rPr>
        <w:t xml:space="preserve">to include </w:t>
      </w:r>
      <w:r w:rsidR="00FB69BC">
        <w:rPr>
          <w:rFonts w:ascii="Times New Roman" w:hAnsi="Times New Roman" w:cs="Times New Roman"/>
          <w:sz w:val="24"/>
          <w:szCs w:val="24"/>
        </w:rPr>
        <w:t>the concept of reasonableness</w:t>
      </w:r>
      <w:r>
        <w:rPr>
          <w:rFonts w:ascii="Times New Roman" w:hAnsi="Times New Roman" w:cs="Times New Roman"/>
          <w:sz w:val="24"/>
          <w:szCs w:val="24"/>
        </w:rPr>
        <w:t xml:space="preserve"> in relation to late applications and suspected fraud</w:t>
      </w:r>
      <w:r w:rsidR="00FB69BC">
        <w:rPr>
          <w:rFonts w:ascii="Times New Roman" w:hAnsi="Times New Roman" w:cs="Times New Roman"/>
          <w:sz w:val="24"/>
          <w:szCs w:val="24"/>
        </w:rPr>
        <w:t>;</w:t>
      </w:r>
    </w:p>
    <w:p w:rsidR="00907931" w:rsidRPr="00907931" w:rsidRDefault="00FB69BC" w:rsidP="00907931">
      <w:pPr>
        <w:pStyle w:val="ListParagraph"/>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Allowing for superannuation to be paid to ensure injured persons are restored to an equitable position;</w:t>
      </w:r>
    </w:p>
    <w:p w:rsidR="00074331" w:rsidRPr="00074331" w:rsidRDefault="00074331" w:rsidP="00074331">
      <w:pPr>
        <w:pStyle w:val="ListParagraph"/>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Ensuring gratuitous care is appropriately compensated where it may be in the best interests for a family member to provide support or care, for example an injured child with special needs; </w:t>
      </w:r>
    </w:p>
    <w:p w:rsidR="00074331" w:rsidRDefault="00074331" w:rsidP="004D7F05">
      <w:pPr>
        <w:pStyle w:val="ListParagraph"/>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Enabling the payment of lump sums similar to foreign nationals;</w:t>
      </w:r>
    </w:p>
    <w:p w:rsidR="00907931" w:rsidRDefault="00907931" w:rsidP="004D7F05">
      <w:pPr>
        <w:pStyle w:val="ListParagraph"/>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Allowing for courts to determine the quantum of damages payable up to a threshold amount;</w:t>
      </w:r>
    </w:p>
    <w:p w:rsidR="00074331" w:rsidRDefault="00074331" w:rsidP="004D7F05">
      <w:pPr>
        <w:pStyle w:val="ListParagraph"/>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Ensuring insurance companies cannot unreasonably request information or that individuals undertake medical assessments without clear consent;</w:t>
      </w:r>
    </w:p>
    <w:p w:rsidR="00074331" w:rsidRDefault="00F05A8E" w:rsidP="004D7F05">
      <w:pPr>
        <w:pStyle w:val="ListParagraph"/>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Removing restrictions on claiming the difference between defined benefits and actual income in the first year after the accident; and</w:t>
      </w:r>
    </w:p>
    <w:p w:rsidR="00100959" w:rsidRDefault="00100959" w:rsidP="00100959">
      <w:pPr>
        <w:pStyle w:val="ListParagraph"/>
        <w:numPr>
          <w:ilvl w:val="0"/>
          <w:numId w:val="9"/>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I</w:t>
      </w:r>
      <w:r w:rsidRPr="00285AA0">
        <w:rPr>
          <w:rFonts w:ascii="Times New Roman" w:hAnsi="Times New Roman" w:cs="Times New Roman"/>
          <w:sz w:val="24"/>
          <w:szCs w:val="24"/>
        </w:rPr>
        <w:t xml:space="preserve">nsurers </w:t>
      </w:r>
      <w:r w:rsidR="00A04A9F">
        <w:rPr>
          <w:rFonts w:ascii="Times New Roman" w:hAnsi="Times New Roman" w:cs="Times New Roman"/>
          <w:sz w:val="24"/>
          <w:szCs w:val="24"/>
        </w:rPr>
        <w:t>taking</w:t>
      </w:r>
      <w:r w:rsidRPr="00285AA0">
        <w:rPr>
          <w:rFonts w:ascii="Times New Roman" w:hAnsi="Times New Roman" w:cs="Times New Roman"/>
          <w:sz w:val="24"/>
          <w:szCs w:val="24"/>
        </w:rPr>
        <w:t xml:space="preserve"> into consideration the comments of the injured person’s doctor when amending recovery plans</w:t>
      </w:r>
      <w:r>
        <w:rPr>
          <w:rFonts w:ascii="Times New Roman" w:hAnsi="Times New Roman" w:cs="Times New Roman"/>
          <w:sz w:val="24"/>
          <w:szCs w:val="24"/>
        </w:rPr>
        <w:t>.</w:t>
      </w:r>
    </w:p>
    <w:p w:rsidR="00F24653" w:rsidRDefault="00907931" w:rsidP="00F24653">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The Bill’s explanatory statement describes the social benefits of more equitable and broader coverage for injured motorists.  These amendments support that aim.  </w:t>
      </w:r>
      <w:r w:rsidR="00100959">
        <w:rPr>
          <w:rFonts w:ascii="Times New Roman" w:hAnsi="Times New Roman" w:cs="Times New Roman"/>
          <w:sz w:val="24"/>
          <w:szCs w:val="24"/>
        </w:rPr>
        <w:t xml:space="preserve">While the amendments retain some limitations on claims, they are less restrictive than those within the Bill.  This allows for better compliance with human rights obligations, and better practical outcomes for injured individuals.  </w:t>
      </w:r>
      <w:r w:rsidR="00F24653">
        <w:rPr>
          <w:rFonts w:ascii="Times New Roman" w:hAnsi="Times New Roman" w:cs="Times New Roman"/>
          <w:sz w:val="24"/>
          <w:szCs w:val="24"/>
        </w:rPr>
        <w:t xml:space="preserve">There are a number of instances where the discretionary powers given to insurers meant that the rights of individuals were severely curtailed; however lowering thresholds, obtaining consent before assessments, and introducing reasonableness tests are a few ways that the </w:t>
      </w:r>
      <w:r w:rsidR="00A04A9F">
        <w:rPr>
          <w:rFonts w:ascii="Times New Roman" w:hAnsi="Times New Roman" w:cs="Times New Roman"/>
          <w:sz w:val="24"/>
          <w:szCs w:val="24"/>
        </w:rPr>
        <w:t>amendments lessen the negative</w:t>
      </w:r>
      <w:r w:rsidR="00F24653">
        <w:rPr>
          <w:rFonts w:ascii="Times New Roman" w:hAnsi="Times New Roman" w:cs="Times New Roman"/>
          <w:sz w:val="24"/>
          <w:szCs w:val="24"/>
        </w:rPr>
        <w:t xml:space="preserve"> impact on an individual’s human</w:t>
      </w:r>
      <w:r w:rsidR="00A04A9F">
        <w:rPr>
          <w:rFonts w:ascii="Times New Roman" w:hAnsi="Times New Roman" w:cs="Times New Roman"/>
          <w:sz w:val="24"/>
          <w:szCs w:val="24"/>
        </w:rPr>
        <w:t>.</w:t>
      </w:r>
    </w:p>
    <w:p w:rsidR="00907931" w:rsidRDefault="00F24653" w:rsidP="00F05A8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When dealing with claims, more weight should be given</w:t>
      </w:r>
      <w:r w:rsidR="00A04A9F">
        <w:rPr>
          <w:rFonts w:ascii="Times New Roman" w:hAnsi="Times New Roman" w:cs="Times New Roman"/>
          <w:sz w:val="24"/>
          <w:szCs w:val="24"/>
        </w:rPr>
        <w:t xml:space="preserve"> measures that</w:t>
      </w:r>
      <w:r>
        <w:rPr>
          <w:rFonts w:ascii="Times New Roman" w:hAnsi="Times New Roman" w:cs="Times New Roman"/>
          <w:sz w:val="24"/>
          <w:szCs w:val="24"/>
        </w:rPr>
        <w:t xml:space="preserve"> ensure individuals receive </w:t>
      </w:r>
      <w:r w:rsidR="00100959">
        <w:rPr>
          <w:rFonts w:ascii="Times New Roman" w:hAnsi="Times New Roman" w:cs="Times New Roman"/>
          <w:sz w:val="24"/>
          <w:szCs w:val="24"/>
        </w:rPr>
        <w:t xml:space="preserve">just and equitable compensation </w:t>
      </w:r>
      <w:r>
        <w:rPr>
          <w:rFonts w:ascii="Times New Roman" w:hAnsi="Times New Roman" w:cs="Times New Roman"/>
          <w:sz w:val="24"/>
          <w:szCs w:val="24"/>
        </w:rPr>
        <w:t>to restore them to the position they would have been but for the accident.</w:t>
      </w:r>
      <w:r w:rsidR="00A04A9F">
        <w:rPr>
          <w:rFonts w:ascii="Times New Roman" w:hAnsi="Times New Roman" w:cs="Times New Roman"/>
          <w:sz w:val="24"/>
          <w:szCs w:val="24"/>
        </w:rPr>
        <w:t xml:space="preserve">  </w:t>
      </w:r>
      <w:r w:rsidR="00907931">
        <w:rPr>
          <w:rFonts w:ascii="Times New Roman" w:hAnsi="Times New Roman" w:cs="Times New Roman"/>
          <w:sz w:val="24"/>
          <w:szCs w:val="24"/>
        </w:rPr>
        <w:t xml:space="preserve">The Bill </w:t>
      </w:r>
      <w:r>
        <w:rPr>
          <w:rFonts w:ascii="Times New Roman" w:hAnsi="Times New Roman" w:cs="Times New Roman"/>
          <w:sz w:val="24"/>
          <w:szCs w:val="24"/>
        </w:rPr>
        <w:t xml:space="preserve">is more restrictive than the current scheme, which means many not at fault victims will be significantly worse off than before.  The amendments aim to address this imbalance while retaining reasonable limitations on access to the common law scheme.  There is not thought to be any less restrictive means to achieve this purpose as the </w:t>
      </w:r>
      <w:r w:rsidR="00A04A9F">
        <w:rPr>
          <w:rFonts w:ascii="Times New Roman" w:hAnsi="Times New Roman" w:cs="Times New Roman"/>
          <w:sz w:val="24"/>
          <w:szCs w:val="24"/>
        </w:rPr>
        <w:t xml:space="preserve">proposed </w:t>
      </w:r>
      <w:r>
        <w:rPr>
          <w:rFonts w:ascii="Times New Roman" w:hAnsi="Times New Roman" w:cs="Times New Roman"/>
          <w:sz w:val="24"/>
          <w:szCs w:val="24"/>
        </w:rPr>
        <w:t>Bill itself significantly diminishe</w:t>
      </w:r>
      <w:r w:rsidR="00A04A9F">
        <w:rPr>
          <w:rFonts w:ascii="Times New Roman" w:hAnsi="Times New Roman" w:cs="Times New Roman"/>
          <w:sz w:val="24"/>
          <w:szCs w:val="24"/>
        </w:rPr>
        <w:t>s</w:t>
      </w:r>
      <w:r>
        <w:rPr>
          <w:rFonts w:ascii="Times New Roman" w:hAnsi="Times New Roman" w:cs="Times New Roman"/>
          <w:sz w:val="24"/>
          <w:szCs w:val="24"/>
        </w:rPr>
        <w:t xml:space="preserve"> the equitable avenues for compensation available to innocent victims.</w:t>
      </w:r>
    </w:p>
    <w:p w:rsidR="00572BDC" w:rsidRPr="00736DBA" w:rsidRDefault="00572BDC" w:rsidP="00F05A8E">
      <w:pPr>
        <w:spacing w:before="100" w:beforeAutospacing="1" w:after="100" w:afterAutospacing="1" w:line="240" w:lineRule="auto"/>
        <w:jc w:val="both"/>
        <w:rPr>
          <w:rFonts w:ascii="Times New Roman" w:hAnsi="Times New Roman" w:cs="Times New Roman"/>
          <w:i/>
          <w:sz w:val="24"/>
          <w:szCs w:val="24"/>
        </w:rPr>
      </w:pPr>
      <w:r w:rsidRPr="00736DBA">
        <w:rPr>
          <w:rFonts w:ascii="Times New Roman" w:hAnsi="Times New Roman" w:cs="Times New Roman"/>
          <w:i/>
          <w:sz w:val="24"/>
          <w:szCs w:val="24"/>
        </w:rPr>
        <w:t>Protection of legal rights</w:t>
      </w:r>
    </w:p>
    <w:p w:rsidR="00285AA0" w:rsidRDefault="0037417C" w:rsidP="0037417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 amendments also protect the rights of injured individuals under section 21 of the HR Act</w:t>
      </w:r>
      <w:r w:rsidR="00285AA0">
        <w:rPr>
          <w:rFonts w:ascii="Times New Roman" w:hAnsi="Times New Roman" w:cs="Times New Roman"/>
          <w:sz w:val="24"/>
          <w:szCs w:val="24"/>
        </w:rPr>
        <w:t xml:space="preserve"> to a greater extent </w:t>
      </w:r>
      <w:r w:rsidR="00A4483F">
        <w:rPr>
          <w:rFonts w:ascii="Times New Roman" w:hAnsi="Times New Roman" w:cs="Times New Roman"/>
          <w:sz w:val="24"/>
          <w:szCs w:val="24"/>
        </w:rPr>
        <w:t xml:space="preserve">than the Bill </w:t>
      </w:r>
      <w:r w:rsidR="00285AA0">
        <w:rPr>
          <w:rFonts w:ascii="Times New Roman" w:hAnsi="Times New Roman" w:cs="Times New Roman"/>
          <w:sz w:val="24"/>
          <w:szCs w:val="24"/>
        </w:rPr>
        <w:t xml:space="preserve">by </w:t>
      </w:r>
      <w:r w:rsidR="00A4483F">
        <w:rPr>
          <w:rFonts w:ascii="Times New Roman" w:hAnsi="Times New Roman" w:cs="Times New Roman"/>
          <w:sz w:val="24"/>
          <w:szCs w:val="24"/>
        </w:rPr>
        <w:t>securing individuals’</w:t>
      </w:r>
      <w:r w:rsidR="00285AA0">
        <w:rPr>
          <w:rFonts w:ascii="Times New Roman" w:hAnsi="Times New Roman" w:cs="Times New Roman"/>
          <w:sz w:val="24"/>
          <w:szCs w:val="24"/>
        </w:rPr>
        <w:t xml:space="preserve"> rights as </w:t>
      </w:r>
      <w:r w:rsidR="00A4483F">
        <w:rPr>
          <w:rFonts w:ascii="Times New Roman" w:hAnsi="Times New Roman" w:cs="Times New Roman"/>
          <w:sz w:val="24"/>
          <w:szCs w:val="24"/>
        </w:rPr>
        <w:t>they</w:t>
      </w:r>
      <w:r w:rsidR="00285AA0">
        <w:rPr>
          <w:rFonts w:ascii="Times New Roman" w:hAnsi="Times New Roman" w:cs="Times New Roman"/>
          <w:sz w:val="24"/>
          <w:szCs w:val="24"/>
        </w:rPr>
        <w:t xml:space="preserve"> </w:t>
      </w:r>
      <w:r w:rsidR="00A4483F">
        <w:rPr>
          <w:rFonts w:ascii="Times New Roman" w:hAnsi="Times New Roman" w:cs="Times New Roman"/>
          <w:sz w:val="24"/>
          <w:szCs w:val="24"/>
        </w:rPr>
        <w:t>relate</w:t>
      </w:r>
      <w:r w:rsidR="00285AA0">
        <w:rPr>
          <w:rFonts w:ascii="Times New Roman" w:hAnsi="Times New Roman" w:cs="Times New Roman"/>
          <w:sz w:val="24"/>
          <w:szCs w:val="24"/>
        </w:rPr>
        <w:t xml:space="preserve"> to legal representation.  For example, the amendments mandate:</w:t>
      </w:r>
    </w:p>
    <w:p w:rsidR="00100959" w:rsidRDefault="00100959" w:rsidP="00100959">
      <w:pPr>
        <w:pStyle w:val="ListParagraph"/>
        <w:numPr>
          <w:ilvl w:val="0"/>
          <w:numId w:val="8"/>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Introducing confidentiality protections for lawyers and other service providers to protect sensitive information;</w:t>
      </w:r>
    </w:p>
    <w:p w:rsidR="0037417C" w:rsidRDefault="00100959" w:rsidP="00285AA0">
      <w:pPr>
        <w:pStyle w:val="ListParagraph"/>
        <w:numPr>
          <w:ilvl w:val="0"/>
          <w:numId w:val="8"/>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Ensuring i</w:t>
      </w:r>
      <w:r w:rsidR="00285AA0" w:rsidRPr="00285AA0">
        <w:rPr>
          <w:rFonts w:ascii="Times New Roman" w:hAnsi="Times New Roman" w:cs="Times New Roman"/>
          <w:sz w:val="24"/>
          <w:szCs w:val="24"/>
        </w:rPr>
        <w:t xml:space="preserve">nsurers contact individuals through their legal representation to avoid </w:t>
      </w:r>
      <w:r w:rsidR="00285AA0">
        <w:rPr>
          <w:rFonts w:ascii="Times New Roman" w:hAnsi="Times New Roman" w:cs="Times New Roman"/>
          <w:sz w:val="24"/>
          <w:szCs w:val="24"/>
        </w:rPr>
        <w:t xml:space="preserve">insurers exercising </w:t>
      </w:r>
      <w:r w:rsidR="00285AA0" w:rsidRPr="00285AA0">
        <w:rPr>
          <w:rFonts w:ascii="Times New Roman" w:hAnsi="Times New Roman" w:cs="Times New Roman"/>
          <w:sz w:val="24"/>
          <w:szCs w:val="24"/>
        </w:rPr>
        <w:t xml:space="preserve">any undue influence or pressure </w:t>
      </w:r>
      <w:r w:rsidR="00285AA0">
        <w:rPr>
          <w:rFonts w:ascii="Times New Roman" w:hAnsi="Times New Roman" w:cs="Times New Roman"/>
          <w:sz w:val="24"/>
          <w:szCs w:val="24"/>
        </w:rPr>
        <w:t xml:space="preserve">given the </w:t>
      </w:r>
      <w:r>
        <w:rPr>
          <w:rFonts w:ascii="Times New Roman" w:hAnsi="Times New Roman" w:cs="Times New Roman"/>
          <w:sz w:val="24"/>
          <w:szCs w:val="24"/>
        </w:rPr>
        <w:t xml:space="preserve">significant </w:t>
      </w:r>
      <w:r w:rsidR="00285AA0">
        <w:rPr>
          <w:rFonts w:ascii="Times New Roman" w:hAnsi="Times New Roman" w:cs="Times New Roman"/>
          <w:sz w:val="24"/>
          <w:szCs w:val="24"/>
        </w:rPr>
        <w:t>power imbalance</w:t>
      </w:r>
      <w:r>
        <w:rPr>
          <w:rFonts w:ascii="Times New Roman" w:hAnsi="Times New Roman" w:cs="Times New Roman"/>
          <w:sz w:val="24"/>
          <w:szCs w:val="24"/>
        </w:rPr>
        <w:t xml:space="preserve"> between parties</w:t>
      </w:r>
      <w:r w:rsidR="00285AA0">
        <w:rPr>
          <w:rFonts w:ascii="Times New Roman" w:hAnsi="Times New Roman" w:cs="Times New Roman"/>
          <w:sz w:val="24"/>
          <w:szCs w:val="24"/>
        </w:rPr>
        <w:t>;</w:t>
      </w:r>
      <w:r w:rsidR="00907931">
        <w:rPr>
          <w:rFonts w:ascii="Times New Roman" w:hAnsi="Times New Roman" w:cs="Times New Roman"/>
          <w:sz w:val="24"/>
          <w:szCs w:val="24"/>
        </w:rPr>
        <w:t xml:space="preserve"> and</w:t>
      </w:r>
    </w:p>
    <w:p w:rsidR="00285AA0" w:rsidRPr="00285AA0" w:rsidRDefault="00285AA0" w:rsidP="00285AA0">
      <w:pPr>
        <w:pStyle w:val="ListParagraph"/>
        <w:numPr>
          <w:ilvl w:val="0"/>
          <w:numId w:val="8"/>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Eliminating passive acceptance of offers given the common law principle</w:t>
      </w:r>
      <w:r w:rsidR="004D7F05">
        <w:rPr>
          <w:rFonts w:ascii="Times New Roman" w:hAnsi="Times New Roman" w:cs="Times New Roman"/>
          <w:sz w:val="24"/>
          <w:szCs w:val="24"/>
        </w:rPr>
        <w:t xml:space="preserve"> that silence does not equal consent.</w:t>
      </w:r>
    </w:p>
    <w:p w:rsidR="0037417C" w:rsidRDefault="00F24653" w:rsidP="00010E8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While insurers have been given confidentiality protections, no such provisions exist for lawyers or other stated service providers.  The legislation specifically requires these service providers to provide information about claimants which may impact on legal privilege and </w:t>
      </w:r>
      <w:r w:rsidR="00A4483F">
        <w:rPr>
          <w:rFonts w:ascii="Times New Roman" w:hAnsi="Times New Roman" w:cs="Times New Roman"/>
          <w:sz w:val="24"/>
          <w:szCs w:val="24"/>
        </w:rPr>
        <w:t>may also engage the right to privacy under the HR Act.  The amendment addresses this by mirroring the confidentially protections found elsewhere in the Act</w:t>
      </w:r>
      <w:r w:rsidR="008337FE">
        <w:rPr>
          <w:rFonts w:ascii="Times New Roman" w:hAnsi="Times New Roman" w:cs="Times New Roman"/>
          <w:sz w:val="24"/>
          <w:szCs w:val="24"/>
        </w:rPr>
        <w:t>.  T</w:t>
      </w:r>
      <w:r w:rsidR="00A4483F">
        <w:rPr>
          <w:rFonts w:ascii="Times New Roman" w:hAnsi="Times New Roman" w:cs="Times New Roman"/>
          <w:sz w:val="24"/>
          <w:szCs w:val="24"/>
        </w:rPr>
        <w:t>here is not thought to be any less restrictive means to achieve this purpose.</w:t>
      </w:r>
    </w:p>
    <w:p w:rsidR="008337FE" w:rsidRPr="008337FE" w:rsidRDefault="00A4483F" w:rsidP="00010E8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By allowing insurers to circumvent a person’s known legal representation, the Bill is intentionally putting injured individuals at a disadvantage</w:t>
      </w:r>
      <w:r w:rsidR="00755B9D">
        <w:rPr>
          <w:rFonts w:ascii="Times New Roman" w:hAnsi="Times New Roman" w:cs="Times New Roman"/>
          <w:sz w:val="24"/>
          <w:szCs w:val="24"/>
        </w:rPr>
        <w:t xml:space="preserve"> and detrimentally impacting on their legal rights</w:t>
      </w:r>
      <w:r>
        <w:rPr>
          <w:rFonts w:ascii="Times New Roman" w:hAnsi="Times New Roman" w:cs="Times New Roman"/>
          <w:sz w:val="24"/>
          <w:szCs w:val="24"/>
        </w:rPr>
        <w:t xml:space="preserve">.  While individuals may consult with their lawyers after interactions, there are risks that undue pressure </w:t>
      </w:r>
      <w:r w:rsidR="00755B9D">
        <w:rPr>
          <w:rFonts w:ascii="Times New Roman" w:hAnsi="Times New Roman" w:cs="Times New Roman"/>
          <w:sz w:val="24"/>
          <w:szCs w:val="24"/>
        </w:rPr>
        <w:t xml:space="preserve">may be </w:t>
      </w:r>
      <w:r>
        <w:rPr>
          <w:rFonts w:ascii="Times New Roman" w:hAnsi="Times New Roman" w:cs="Times New Roman"/>
          <w:sz w:val="24"/>
          <w:szCs w:val="24"/>
        </w:rPr>
        <w:t>exerted by an insurer to obtain agreement from a vulnerable person or someone who does not fully understand their rights.  T</w:t>
      </w:r>
      <w:r w:rsidR="006318D4">
        <w:rPr>
          <w:rFonts w:ascii="Times New Roman" w:hAnsi="Times New Roman" w:cs="Times New Roman"/>
          <w:sz w:val="24"/>
          <w:szCs w:val="24"/>
        </w:rPr>
        <w:t xml:space="preserve">here are also clear common law principles that state silence does not </w:t>
      </w:r>
      <w:r w:rsidR="00755B9D">
        <w:rPr>
          <w:rFonts w:ascii="Times New Roman" w:hAnsi="Times New Roman" w:cs="Times New Roman"/>
          <w:sz w:val="24"/>
          <w:szCs w:val="24"/>
        </w:rPr>
        <w:t>equate to</w:t>
      </w:r>
      <w:r w:rsidR="006318D4">
        <w:rPr>
          <w:rFonts w:ascii="Times New Roman" w:hAnsi="Times New Roman" w:cs="Times New Roman"/>
          <w:sz w:val="24"/>
          <w:szCs w:val="24"/>
        </w:rPr>
        <w:t xml:space="preserve"> consent, </w:t>
      </w:r>
      <w:r w:rsidR="00755B9D">
        <w:rPr>
          <w:rFonts w:ascii="Times New Roman" w:hAnsi="Times New Roman" w:cs="Times New Roman"/>
          <w:sz w:val="24"/>
          <w:szCs w:val="24"/>
        </w:rPr>
        <w:t xml:space="preserve">the Bill significantly impacts on a person’s legal rights </w:t>
      </w:r>
      <w:r w:rsidR="003864D0">
        <w:rPr>
          <w:rFonts w:ascii="Times New Roman" w:hAnsi="Times New Roman" w:cs="Times New Roman"/>
          <w:sz w:val="24"/>
          <w:szCs w:val="24"/>
        </w:rPr>
        <w:t xml:space="preserve">by </w:t>
      </w:r>
      <w:r w:rsidR="00755B9D">
        <w:rPr>
          <w:rFonts w:ascii="Times New Roman" w:hAnsi="Times New Roman" w:cs="Times New Roman"/>
          <w:sz w:val="24"/>
          <w:szCs w:val="24"/>
        </w:rPr>
        <w:t xml:space="preserve">legislating de facto acceptance of an offer. </w:t>
      </w:r>
      <w:r w:rsidR="006318D4">
        <w:rPr>
          <w:rFonts w:ascii="Times New Roman" w:hAnsi="Times New Roman" w:cs="Times New Roman"/>
          <w:sz w:val="24"/>
          <w:szCs w:val="24"/>
        </w:rPr>
        <w:t xml:space="preserve">There should be clear and unequivocal consent to any offers or settlements, </w:t>
      </w:r>
      <w:r w:rsidR="00755B9D">
        <w:rPr>
          <w:rFonts w:ascii="Times New Roman" w:hAnsi="Times New Roman" w:cs="Times New Roman"/>
          <w:sz w:val="24"/>
          <w:szCs w:val="24"/>
        </w:rPr>
        <w:t xml:space="preserve">and </w:t>
      </w:r>
      <w:r w:rsidR="006318D4">
        <w:rPr>
          <w:rFonts w:ascii="Times New Roman" w:hAnsi="Times New Roman" w:cs="Times New Roman"/>
          <w:sz w:val="24"/>
          <w:szCs w:val="24"/>
        </w:rPr>
        <w:t xml:space="preserve">it is not appropriate that </w:t>
      </w:r>
      <w:r w:rsidR="00755B9D">
        <w:rPr>
          <w:rFonts w:ascii="Times New Roman" w:hAnsi="Times New Roman" w:cs="Times New Roman"/>
          <w:sz w:val="24"/>
          <w:szCs w:val="24"/>
        </w:rPr>
        <w:t xml:space="preserve">this right be eroded legislatively.  </w:t>
      </w:r>
      <w:r>
        <w:rPr>
          <w:rFonts w:ascii="Times New Roman" w:hAnsi="Times New Roman" w:cs="Times New Roman"/>
          <w:sz w:val="24"/>
          <w:szCs w:val="24"/>
        </w:rPr>
        <w:t xml:space="preserve">The abrogation of an individual’s </w:t>
      </w:r>
      <w:r w:rsidR="006318D4">
        <w:rPr>
          <w:rFonts w:ascii="Times New Roman" w:hAnsi="Times New Roman" w:cs="Times New Roman"/>
          <w:sz w:val="24"/>
          <w:szCs w:val="24"/>
        </w:rPr>
        <w:t>legal rights is, on balance, not warranted.  There is no less restrictive means to achieve this purpose.</w:t>
      </w:r>
      <w:r>
        <w:rPr>
          <w:rFonts w:ascii="Times New Roman" w:hAnsi="Times New Roman" w:cs="Times New Roman"/>
          <w:sz w:val="24"/>
          <w:szCs w:val="24"/>
        </w:rPr>
        <w:t xml:space="preserve"> </w:t>
      </w:r>
    </w:p>
    <w:p w:rsidR="002F3E01" w:rsidRDefault="002F3E01" w:rsidP="002F3E01">
      <w:pPr>
        <w:spacing w:before="100" w:beforeAutospacing="1" w:after="100" w:afterAutospacing="1" w:line="240" w:lineRule="auto"/>
        <w:jc w:val="both"/>
        <w:rPr>
          <w:rFonts w:ascii="Times New Roman" w:hAnsi="Times New Roman" w:cs="Times New Roman"/>
          <w:sz w:val="24"/>
          <w:szCs w:val="24"/>
        </w:rPr>
      </w:pPr>
    </w:p>
    <w:p w:rsidR="00D35603" w:rsidRDefault="007C4C99" w:rsidP="00010E8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br w:type="page"/>
      </w:r>
    </w:p>
    <w:p w:rsidR="001F6536" w:rsidRPr="00F2420F" w:rsidRDefault="007C4C99" w:rsidP="00010E8C">
      <w:pPr>
        <w:spacing w:before="100" w:beforeAutospacing="1" w:after="100" w:afterAutospacing="1" w:line="240" w:lineRule="auto"/>
        <w:jc w:val="center"/>
        <w:rPr>
          <w:rFonts w:ascii="Times New Roman" w:hAnsi="Times New Roman" w:cs="Times New Roman"/>
          <w:b/>
          <w:sz w:val="24"/>
          <w:szCs w:val="24"/>
        </w:rPr>
      </w:pPr>
      <w:r w:rsidRPr="00F2420F">
        <w:rPr>
          <w:rFonts w:ascii="Times New Roman" w:hAnsi="Times New Roman" w:cs="Times New Roman"/>
          <w:b/>
          <w:sz w:val="24"/>
          <w:szCs w:val="24"/>
        </w:rPr>
        <w:lastRenderedPageBreak/>
        <w:t>CLAUSE NOTES</w:t>
      </w:r>
    </w:p>
    <w:p w:rsidR="00A23B05" w:rsidRDefault="00A23B05" w:rsidP="00010E8C">
      <w:pPr>
        <w:spacing w:before="100" w:beforeAutospacing="1" w:after="100" w:afterAutospacing="1" w:line="240" w:lineRule="auto"/>
        <w:jc w:val="both"/>
        <w:rPr>
          <w:rFonts w:ascii="Times New Roman" w:hAnsi="Times New Roman" w:cs="Times New Roman"/>
          <w:b/>
          <w:sz w:val="24"/>
          <w:szCs w:val="24"/>
        </w:rPr>
      </w:pPr>
    </w:p>
    <w:p w:rsidR="00AD0597" w:rsidRDefault="00AD0597" w:rsidP="00AD0597">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Amendment 1</w:t>
      </w:r>
      <w:r>
        <w:rPr>
          <w:rFonts w:ascii="Times New Roman" w:hAnsi="Times New Roman" w:cs="Times New Roman"/>
          <w:b/>
          <w:sz w:val="24"/>
          <w:szCs w:val="24"/>
        </w:rPr>
        <w:tab/>
        <w:t>Clause 14</w:t>
      </w:r>
    </w:p>
    <w:p w:rsidR="00AD0597" w:rsidRDefault="00AD0597" w:rsidP="00AD059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w:t>
      </w:r>
      <w:r w:rsidRPr="00F2420F">
        <w:rPr>
          <w:rFonts w:ascii="Times New Roman" w:hAnsi="Times New Roman" w:cs="Times New Roman"/>
          <w:sz w:val="24"/>
          <w:szCs w:val="24"/>
        </w:rPr>
        <w:t xml:space="preserve"> </w:t>
      </w:r>
      <w:r>
        <w:rPr>
          <w:rFonts w:ascii="Times New Roman" w:hAnsi="Times New Roman" w:cs="Times New Roman"/>
          <w:sz w:val="24"/>
          <w:szCs w:val="24"/>
        </w:rPr>
        <w:t>amendment is consequential.</w:t>
      </w:r>
    </w:p>
    <w:p w:rsidR="00AD0597" w:rsidRDefault="00C24291" w:rsidP="00AD0597">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Amendment 2</w:t>
      </w:r>
      <w:r w:rsidR="00AD0597">
        <w:rPr>
          <w:rFonts w:ascii="Times New Roman" w:hAnsi="Times New Roman" w:cs="Times New Roman"/>
          <w:b/>
          <w:sz w:val="24"/>
          <w:szCs w:val="24"/>
        </w:rPr>
        <w:tab/>
        <w:t>Clause 15(2)(a)</w:t>
      </w:r>
    </w:p>
    <w:p w:rsidR="00AD0597" w:rsidRDefault="00AD0597" w:rsidP="00AD059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w:t>
      </w:r>
      <w:r w:rsidRPr="00F2420F">
        <w:rPr>
          <w:rFonts w:ascii="Times New Roman" w:hAnsi="Times New Roman" w:cs="Times New Roman"/>
          <w:sz w:val="24"/>
          <w:szCs w:val="24"/>
        </w:rPr>
        <w:t xml:space="preserve"> </w:t>
      </w:r>
      <w:r>
        <w:rPr>
          <w:rFonts w:ascii="Times New Roman" w:hAnsi="Times New Roman" w:cs="Times New Roman"/>
          <w:sz w:val="24"/>
          <w:szCs w:val="24"/>
        </w:rPr>
        <w:t>amendment is consequential.</w:t>
      </w:r>
    </w:p>
    <w:p w:rsidR="00AD0597" w:rsidRDefault="00C24291" w:rsidP="00AD0597">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Amendment 3</w:t>
      </w:r>
      <w:r w:rsidR="00AD0597">
        <w:rPr>
          <w:rFonts w:ascii="Times New Roman" w:hAnsi="Times New Roman" w:cs="Times New Roman"/>
          <w:b/>
          <w:sz w:val="24"/>
          <w:szCs w:val="24"/>
        </w:rPr>
        <w:tab/>
        <w:t>Clause 15(3)(c)</w:t>
      </w:r>
    </w:p>
    <w:p w:rsidR="00AD0597" w:rsidRDefault="00AD0597" w:rsidP="00AD059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w:t>
      </w:r>
      <w:r w:rsidRPr="00F2420F">
        <w:rPr>
          <w:rFonts w:ascii="Times New Roman" w:hAnsi="Times New Roman" w:cs="Times New Roman"/>
          <w:sz w:val="24"/>
          <w:szCs w:val="24"/>
        </w:rPr>
        <w:t xml:space="preserve"> </w:t>
      </w:r>
      <w:r>
        <w:rPr>
          <w:rFonts w:ascii="Times New Roman" w:hAnsi="Times New Roman" w:cs="Times New Roman"/>
          <w:sz w:val="24"/>
          <w:szCs w:val="24"/>
        </w:rPr>
        <w:t>amendment is consequential.</w:t>
      </w:r>
    </w:p>
    <w:p w:rsidR="00F075A1" w:rsidRDefault="00C24291" w:rsidP="00F075A1">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Amendment 4</w:t>
      </w:r>
      <w:r w:rsidR="00F075A1">
        <w:rPr>
          <w:rFonts w:ascii="Times New Roman" w:hAnsi="Times New Roman" w:cs="Times New Roman"/>
          <w:b/>
          <w:sz w:val="24"/>
          <w:szCs w:val="24"/>
        </w:rPr>
        <w:tab/>
        <w:t>Clause 35</w:t>
      </w:r>
    </w:p>
    <w:p w:rsidR="00F075A1" w:rsidRDefault="00F075A1" w:rsidP="00F075A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w:t>
      </w:r>
      <w:r w:rsidRPr="00F2420F">
        <w:rPr>
          <w:rFonts w:ascii="Times New Roman" w:hAnsi="Times New Roman" w:cs="Times New Roman"/>
          <w:sz w:val="24"/>
          <w:szCs w:val="24"/>
        </w:rPr>
        <w:t xml:space="preserve"> </w:t>
      </w:r>
      <w:r>
        <w:rPr>
          <w:rFonts w:ascii="Times New Roman" w:hAnsi="Times New Roman" w:cs="Times New Roman"/>
          <w:sz w:val="24"/>
          <w:szCs w:val="24"/>
        </w:rPr>
        <w:t>amendment omits clause 35, t</w:t>
      </w:r>
      <w:r w:rsidRPr="00F075A1">
        <w:rPr>
          <w:rFonts w:ascii="Times New Roman" w:hAnsi="Times New Roman" w:cs="Times New Roman"/>
          <w:sz w:val="24"/>
          <w:szCs w:val="24"/>
        </w:rPr>
        <w:t>he definition of ‘full and satisfactory explanation’ is overly onerous in the context of an injured person who may be not well enough to attend to administrative requirements.</w:t>
      </w:r>
    </w:p>
    <w:p w:rsidR="005F6CF9" w:rsidRPr="00002B7C" w:rsidRDefault="005F6CF9" w:rsidP="005F6CF9">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t xml:space="preserve">Amendment </w:t>
      </w:r>
      <w:r>
        <w:rPr>
          <w:rFonts w:ascii="Times New Roman" w:hAnsi="Times New Roman" w:cs="Times New Roman"/>
          <w:b/>
          <w:sz w:val="24"/>
          <w:szCs w:val="24"/>
        </w:rPr>
        <w:t>5</w:t>
      </w:r>
      <w:r w:rsidRPr="00002B7C">
        <w:rPr>
          <w:rFonts w:ascii="Times New Roman" w:hAnsi="Times New Roman" w:cs="Times New Roman"/>
          <w:b/>
          <w:sz w:val="24"/>
          <w:szCs w:val="24"/>
        </w:rPr>
        <w:tab/>
        <w:t xml:space="preserve">Clause </w:t>
      </w:r>
      <w:r>
        <w:rPr>
          <w:rFonts w:ascii="Times New Roman" w:hAnsi="Times New Roman" w:cs="Times New Roman"/>
          <w:b/>
          <w:sz w:val="24"/>
          <w:szCs w:val="24"/>
        </w:rPr>
        <w:t>52(2)(f)</w:t>
      </w:r>
    </w:p>
    <w:p w:rsidR="005F6CF9" w:rsidRDefault="005F6CF9" w:rsidP="005F6CF9">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changes the WPI threshold to 5%.</w:t>
      </w:r>
    </w:p>
    <w:p w:rsidR="005F6CF9" w:rsidRPr="00002B7C" w:rsidRDefault="005F6CF9" w:rsidP="005F6CF9">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t xml:space="preserve">Amendment </w:t>
      </w:r>
      <w:r>
        <w:rPr>
          <w:rFonts w:ascii="Times New Roman" w:hAnsi="Times New Roman" w:cs="Times New Roman"/>
          <w:b/>
          <w:sz w:val="24"/>
          <w:szCs w:val="24"/>
        </w:rPr>
        <w:t>6</w:t>
      </w:r>
      <w:r w:rsidRPr="00002B7C">
        <w:rPr>
          <w:rFonts w:ascii="Times New Roman" w:hAnsi="Times New Roman" w:cs="Times New Roman"/>
          <w:b/>
          <w:sz w:val="24"/>
          <w:szCs w:val="24"/>
        </w:rPr>
        <w:tab/>
        <w:t xml:space="preserve">Clause </w:t>
      </w:r>
      <w:r>
        <w:rPr>
          <w:rFonts w:ascii="Times New Roman" w:hAnsi="Times New Roman" w:cs="Times New Roman"/>
          <w:b/>
          <w:sz w:val="24"/>
          <w:szCs w:val="24"/>
        </w:rPr>
        <w:t>52(2)(g)</w:t>
      </w:r>
    </w:p>
    <w:p w:rsidR="005F6CF9" w:rsidRDefault="005F6CF9" w:rsidP="005F6CF9">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changes the WPI threshold to 5%.</w:t>
      </w:r>
    </w:p>
    <w:p w:rsidR="005F6CF9" w:rsidRPr="00002B7C" w:rsidRDefault="005F6CF9" w:rsidP="005F6CF9">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t xml:space="preserve">Amendment </w:t>
      </w:r>
      <w:r>
        <w:rPr>
          <w:rFonts w:ascii="Times New Roman" w:hAnsi="Times New Roman" w:cs="Times New Roman"/>
          <w:b/>
          <w:sz w:val="24"/>
          <w:szCs w:val="24"/>
        </w:rPr>
        <w:t>7</w:t>
      </w:r>
      <w:r w:rsidRPr="00002B7C">
        <w:rPr>
          <w:rFonts w:ascii="Times New Roman" w:hAnsi="Times New Roman" w:cs="Times New Roman"/>
          <w:b/>
          <w:sz w:val="24"/>
          <w:szCs w:val="24"/>
        </w:rPr>
        <w:tab/>
        <w:t xml:space="preserve">Clause </w:t>
      </w:r>
      <w:r>
        <w:rPr>
          <w:rFonts w:ascii="Times New Roman" w:hAnsi="Times New Roman" w:cs="Times New Roman"/>
          <w:b/>
          <w:sz w:val="24"/>
          <w:szCs w:val="24"/>
        </w:rPr>
        <w:t>52(2)(g)</w:t>
      </w:r>
    </w:p>
    <w:p w:rsidR="005F6CF9" w:rsidRDefault="005F6CF9" w:rsidP="005F6CF9">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changes the WPI threshold to 5%.</w:t>
      </w:r>
    </w:p>
    <w:p w:rsidR="005F6CF9" w:rsidRPr="00002B7C" w:rsidRDefault="005F6CF9" w:rsidP="005F6CF9">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t xml:space="preserve">Amendment </w:t>
      </w:r>
      <w:r>
        <w:rPr>
          <w:rFonts w:ascii="Times New Roman" w:hAnsi="Times New Roman" w:cs="Times New Roman"/>
          <w:b/>
          <w:sz w:val="24"/>
          <w:szCs w:val="24"/>
        </w:rPr>
        <w:t>8</w:t>
      </w:r>
      <w:r w:rsidRPr="00002B7C">
        <w:rPr>
          <w:rFonts w:ascii="Times New Roman" w:hAnsi="Times New Roman" w:cs="Times New Roman"/>
          <w:b/>
          <w:sz w:val="24"/>
          <w:szCs w:val="24"/>
        </w:rPr>
        <w:tab/>
        <w:t xml:space="preserve">Clause </w:t>
      </w:r>
      <w:r>
        <w:rPr>
          <w:rFonts w:ascii="Times New Roman" w:hAnsi="Times New Roman" w:cs="Times New Roman"/>
          <w:b/>
          <w:sz w:val="24"/>
          <w:szCs w:val="24"/>
        </w:rPr>
        <w:t>52(2)(g)</w:t>
      </w:r>
    </w:p>
    <w:p w:rsidR="005F6CF9" w:rsidRDefault="005F6CF9" w:rsidP="005F6CF9">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changes the WPI threshold to 5%.</w:t>
      </w:r>
    </w:p>
    <w:p w:rsidR="00F075A1" w:rsidRDefault="00C24291" w:rsidP="00F075A1">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Amendment </w:t>
      </w:r>
      <w:r w:rsidR="005F6CF9">
        <w:rPr>
          <w:rFonts w:ascii="Times New Roman" w:hAnsi="Times New Roman" w:cs="Times New Roman"/>
          <w:b/>
          <w:sz w:val="24"/>
          <w:szCs w:val="24"/>
        </w:rPr>
        <w:t>9</w:t>
      </w:r>
      <w:r w:rsidR="00F075A1">
        <w:rPr>
          <w:rFonts w:ascii="Times New Roman" w:hAnsi="Times New Roman" w:cs="Times New Roman"/>
          <w:b/>
          <w:sz w:val="24"/>
          <w:szCs w:val="24"/>
        </w:rPr>
        <w:tab/>
        <w:t>Clause 52(2)(h)</w:t>
      </w:r>
    </w:p>
    <w:p w:rsidR="00F075A1" w:rsidRDefault="00F075A1" w:rsidP="00F075A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w:t>
      </w:r>
      <w:r w:rsidRPr="00F2420F">
        <w:rPr>
          <w:rFonts w:ascii="Times New Roman" w:hAnsi="Times New Roman" w:cs="Times New Roman"/>
          <w:sz w:val="24"/>
          <w:szCs w:val="24"/>
        </w:rPr>
        <w:t xml:space="preserve"> </w:t>
      </w:r>
      <w:r>
        <w:rPr>
          <w:rFonts w:ascii="Times New Roman" w:hAnsi="Times New Roman" w:cs="Times New Roman"/>
          <w:sz w:val="24"/>
          <w:szCs w:val="24"/>
        </w:rPr>
        <w:t>amendment is consequential.</w:t>
      </w:r>
    </w:p>
    <w:p w:rsidR="00F075A1" w:rsidRDefault="00C24291" w:rsidP="00F075A1">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Amendment </w:t>
      </w:r>
      <w:r w:rsidR="005F6CF9">
        <w:rPr>
          <w:rFonts w:ascii="Times New Roman" w:hAnsi="Times New Roman" w:cs="Times New Roman"/>
          <w:b/>
          <w:sz w:val="24"/>
          <w:szCs w:val="24"/>
        </w:rPr>
        <w:t>10</w:t>
      </w:r>
      <w:r w:rsidR="00F075A1">
        <w:rPr>
          <w:rFonts w:ascii="Times New Roman" w:hAnsi="Times New Roman" w:cs="Times New Roman"/>
          <w:b/>
          <w:sz w:val="24"/>
          <w:szCs w:val="24"/>
        </w:rPr>
        <w:tab/>
        <w:t>Clause 53</w:t>
      </w:r>
    </w:p>
    <w:p w:rsidR="00F075A1" w:rsidRDefault="00F075A1" w:rsidP="00F075A1">
      <w:pPr>
        <w:spacing w:before="100" w:beforeAutospacing="1" w:after="100" w:afterAutospacing="1" w:line="240" w:lineRule="auto"/>
        <w:jc w:val="both"/>
        <w:rPr>
          <w:rFonts w:ascii="Times New Roman" w:hAnsi="Times New Roman" w:cs="Times New Roman"/>
          <w:sz w:val="24"/>
          <w:szCs w:val="24"/>
        </w:rPr>
      </w:pPr>
      <w:r w:rsidRPr="005F6CF9">
        <w:rPr>
          <w:rFonts w:ascii="Times New Roman" w:hAnsi="Times New Roman" w:cs="Times New Roman"/>
          <w:sz w:val="24"/>
          <w:szCs w:val="24"/>
        </w:rPr>
        <w:t>This amendment changes the meaning of information.</w:t>
      </w:r>
    </w:p>
    <w:p w:rsidR="00F075A1" w:rsidRDefault="00C24291" w:rsidP="00F075A1">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Amendment </w:t>
      </w:r>
      <w:r w:rsidR="005F6CF9">
        <w:rPr>
          <w:rFonts w:ascii="Times New Roman" w:hAnsi="Times New Roman" w:cs="Times New Roman"/>
          <w:b/>
          <w:sz w:val="24"/>
          <w:szCs w:val="24"/>
        </w:rPr>
        <w:t>11</w:t>
      </w:r>
      <w:r w:rsidR="00F075A1">
        <w:rPr>
          <w:rFonts w:ascii="Times New Roman" w:hAnsi="Times New Roman" w:cs="Times New Roman"/>
          <w:b/>
          <w:sz w:val="24"/>
          <w:szCs w:val="24"/>
        </w:rPr>
        <w:tab/>
        <w:t>Clause 54(1)(b)(E)</w:t>
      </w:r>
    </w:p>
    <w:p w:rsidR="00F075A1" w:rsidRDefault="00F075A1" w:rsidP="00F075A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w:t>
      </w:r>
      <w:r w:rsidRPr="00F2420F">
        <w:rPr>
          <w:rFonts w:ascii="Times New Roman" w:hAnsi="Times New Roman" w:cs="Times New Roman"/>
          <w:sz w:val="24"/>
          <w:szCs w:val="24"/>
        </w:rPr>
        <w:t xml:space="preserve"> </w:t>
      </w:r>
      <w:r>
        <w:rPr>
          <w:rFonts w:ascii="Times New Roman" w:hAnsi="Times New Roman" w:cs="Times New Roman"/>
          <w:sz w:val="24"/>
          <w:szCs w:val="24"/>
        </w:rPr>
        <w:t>amendment is consequential.</w:t>
      </w:r>
    </w:p>
    <w:p w:rsidR="00F075A1" w:rsidRDefault="00F075A1" w:rsidP="00F075A1">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Amendment </w:t>
      </w:r>
      <w:r w:rsidR="005F6CF9">
        <w:rPr>
          <w:rFonts w:ascii="Times New Roman" w:hAnsi="Times New Roman" w:cs="Times New Roman"/>
          <w:b/>
          <w:sz w:val="24"/>
          <w:szCs w:val="24"/>
        </w:rPr>
        <w:t>12</w:t>
      </w:r>
      <w:r>
        <w:rPr>
          <w:rFonts w:ascii="Times New Roman" w:hAnsi="Times New Roman" w:cs="Times New Roman"/>
          <w:b/>
          <w:sz w:val="24"/>
          <w:szCs w:val="24"/>
        </w:rPr>
        <w:tab/>
        <w:t>Clause 57(5)</w:t>
      </w:r>
    </w:p>
    <w:p w:rsidR="00F075A1" w:rsidRDefault="00F075A1" w:rsidP="00F075A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w:t>
      </w:r>
      <w:r w:rsidRPr="00F2420F">
        <w:rPr>
          <w:rFonts w:ascii="Times New Roman" w:hAnsi="Times New Roman" w:cs="Times New Roman"/>
          <w:sz w:val="24"/>
          <w:szCs w:val="24"/>
        </w:rPr>
        <w:t xml:space="preserve"> </w:t>
      </w:r>
      <w:r>
        <w:rPr>
          <w:rFonts w:ascii="Times New Roman" w:hAnsi="Times New Roman" w:cs="Times New Roman"/>
          <w:sz w:val="24"/>
          <w:szCs w:val="24"/>
        </w:rPr>
        <w:t>amendment is consequential.</w:t>
      </w:r>
    </w:p>
    <w:p w:rsidR="00F075A1" w:rsidRDefault="00C24291" w:rsidP="00F075A1">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Amendment </w:t>
      </w:r>
      <w:r w:rsidR="005F6CF9">
        <w:rPr>
          <w:rFonts w:ascii="Times New Roman" w:hAnsi="Times New Roman" w:cs="Times New Roman"/>
          <w:b/>
          <w:sz w:val="24"/>
          <w:szCs w:val="24"/>
        </w:rPr>
        <w:t>13</w:t>
      </w:r>
      <w:r w:rsidR="00F075A1">
        <w:rPr>
          <w:rFonts w:ascii="Times New Roman" w:hAnsi="Times New Roman" w:cs="Times New Roman"/>
          <w:b/>
          <w:sz w:val="24"/>
          <w:szCs w:val="24"/>
        </w:rPr>
        <w:tab/>
        <w:t>Clause 59(2)(b)</w:t>
      </w:r>
    </w:p>
    <w:p w:rsidR="00F075A1" w:rsidRDefault="00F075A1" w:rsidP="00F075A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w:t>
      </w:r>
      <w:r w:rsidRPr="00F2420F">
        <w:rPr>
          <w:rFonts w:ascii="Times New Roman" w:hAnsi="Times New Roman" w:cs="Times New Roman"/>
          <w:sz w:val="24"/>
          <w:szCs w:val="24"/>
        </w:rPr>
        <w:t xml:space="preserve"> </w:t>
      </w:r>
      <w:r>
        <w:rPr>
          <w:rFonts w:ascii="Times New Roman" w:hAnsi="Times New Roman" w:cs="Times New Roman"/>
          <w:sz w:val="24"/>
          <w:szCs w:val="24"/>
        </w:rPr>
        <w:t xml:space="preserve">amendment changes the threshold for late applications to ‘reasonable excuse’. </w:t>
      </w:r>
    </w:p>
    <w:p w:rsidR="00F075A1" w:rsidRDefault="00F075A1" w:rsidP="00F075A1">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Amendment 1</w:t>
      </w:r>
      <w:r w:rsidR="005F6CF9">
        <w:rPr>
          <w:rFonts w:ascii="Times New Roman" w:hAnsi="Times New Roman" w:cs="Times New Roman"/>
          <w:b/>
          <w:sz w:val="24"/>
          <w:szCs w:val="24"/>
        </w:rPr>
        <w:t>4</w:t>
      </w:r>
      <w:r>
        <w:rPr>
          <w:rFonts w:ascii="Times New Roman" w:hAnsi="Times New Roman" w:cs="Times New Roman"/>
          <w:b/>
          <w:sz w:val="24"/>
          <w:szCs w:val="24"/>
        </w:rPr>
        <w:tab/>
        <w:t>Clause 71(2)</w:t>
      </w:r>
    </w:p>
    <w:p w:rsidR="00F075A1" w:rsidRDefault="00F075A1" w:rsidP="00F075A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w:t>
      </w:r>
      <w:r w:rsidRPr="00F2420F">
        <w:rPr>
          <w:rFonts w:ascii="Times New Roman" w:hAnsi="Times New Roman" w:cs="Times New Roman"/>
          <w:sz w:val="24"/>
          <w:szCs w:val="24"/>
        </w:rPr>
        <w:t xml:space="preserve"> </w:t>
      </w:r>
      <w:r>
        <w:rPr>
          <w:rFonts w:ascii="Times New Roman" w:hAnsi="Times New Roman" w:cs="Times New Roman"/>
          <w:sz w:val="24"/>
          <w:szCs w:val="24"/>
        </w:rPr>
        <w:t xml:space="preserve">amendment changes the threshold for actions taken by insurers in relation to fraudulent applications or requests to ‘reasonably suspects’.  </w:t>
      </w:r>
    </w:p>
    <w:p w:rsidR="00010E8C" w:rsidRDefault="00501CE6" w:rsidP="00010E8C">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Amendment 1</w:t>
      </w:r>
      <w:r w:rsidR="005F6CF9">
        <w:rPr>
          <w:rFonts w:ascii="Times New Roman" w:hAnsi="Times New Roman" w:cs="Times New Roman"/>
          <w:b/>
          <w:sz w:val="24"/>
          <w:szCs w:val="24"/>
        </w:rPr>
        <w:t>5</w:t>
      </w:r>
      <w:r>
        <w:rPr>
          <w:rFonts w:ascii="Times New Roman" w:hAnsi="Times New Roman" w:cs="Times New Roman"/>
          <w:b/>
          <w:sz w:val="24"/>
          <w:szCs w:val="24"/>
        </w:rPr>
        <w:tab/>
        <w:t>Clause 76</w:t>
      </w:r>
      <w:r w:rsidR="00FC113E">
        <w:rPr>
          <w:rFonts w:ascii="Times New Roman" w:hAnsi="Times New Roman" w:cs="Times New Roman"/>
          <w:b/>
          <w:sz w:val="24"/>
          <w:szCs w:val="24"/>
        </w:rPr>
        <w:t>(b)(i)</w:t>
      </w:r>
    </w:p>
    <w:p w:rsidR="001808AE" w:rsidRPr="001808AE" w:rsidRDefault="001808AE" w:rsidP="001808A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w:t>
      </w:r>
      <w:r w:rsidR="007C4C99" w:rsidRPr="00F2420F">
        <w:rPr>
          <w:rFonts w:ascii="Times New Roman" w:hAnsi="Times New Roman" w:cs="Times New Roman"/>
          <w:sz w:val="24"/>
          <w:szCs w:val="24"/>
        </w:rPr>
        <w:t xml:space="preserve"> </w:t>
      </w:r>
      <w:r>
        <w:rPr>
          <w:rFonts w:ascii="Times New Roman" w:hAnsi="Times New Roman" w:cs="Times New Roman"/>
          <w:sz w:val="24"/>
          <w:szCs w:val="24"/>
        </w:rPr>
        <w:t xml:space="preserve">amendment ensures superannuation is included in gross income payable.  </w:t>
      </w:r>
      <w:r w:rsidRPr="001808AE">
        <w:rPr>
          <w:rFonts w:ascii="Times New Roman" w:hAnsi="Times New Roman" w:cs="Times New Roman"/>
          <w:sz w:val="24"/>
          <w:szCs w:val="24"/>
        </w:rPr>
        <w:t>Excluding superannuation from the gross income unfairly disadvantages injured people, particularly those who have been injured through no fault of their own.</w:t>
      </w:r>
      <w:r w:rsidR="00AC085A">
        <w:rPr>
          <w:rFonts w:ascii="Times New Roman" w:hAnsi="Times New Roman" w:cs="Times New Roman"/>
          <w:sz w:val="24"/>
          <w:szCs w:val="24"/>
        </w:rPr>
        <w:t xml:space="preserve"> </w:t>
      </w:r>
    </w:p>
    <w:p w:rsidR="001F6536" w:rsidRDefault="001808AE" w:rsidP="001808AE">
      <w:pPr>
        <w:spacing w:before="100" w:beforeAutospacing="1" w:after="100" w:afterAutospacing="1" w:line="240" w:lineRule="auto"/>
        <w:jc w:val="both"/>
        <w:rPr>
          <w:rFonts w:ascii="Times New Roman" w:hAnsi="Times New Roman" w:cs="Times New Roman"/>
          <w:sz w:val="24"/>
          <w:szCs w:val="24"/>
        </w:rPr>
      </w:pPr>
      <w:r w:rsidRPr="001808AE">
        <w:rPr>
          <w:rFonts w:ascii="Times New Roman" w:hAnsi="Times New Roman" w:cs="Times New Roman"/>
          <w:sz w:val="24"/>
          <w:szCs w:val="24"/>
        </w:rPr>
        <w:t>It is essential that superannuation is paid to ensure individuals are adequately supported when they reach retirement age.</w:t>
      </w:r>
    </w:p>
    <w:p w:rsidR="00F075A1" w:rsidRPr="00F2420F" w:rsidRDefault="00C24291" w:rsidP="00F075A1">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Amendment 1</w:t>
      </w:r>
      <w:r w:rsidR="005F6CF9">
        <w:rPr>
          <w:rFonts w:ascii="Times New Roman" w:hAnsi="Times New Roman" w:cs="Times New Roman"/>
          <w:b/>
          <w:sz w:val="24"/>
          <w:szCs w:val="24"/>
        </w:rPr>
        <w:t>6</w:t>
      </w:r>
      <w:r w:rsidR="00F075A1">
        <w:rPr>
          <w:rFonts w:ascii="Times New Roman" w:hAnsi="Times New Roman" w:cs="Times New Roman"/>
          <w:b/>
          <w:sz w:val="24"/>
          <w:szCs w:val="24"/>
        </w:rPr>
        <w:t xml:space="preserve"> </w:t>
      </w:r>
      <w:r w:rsidR="00F075A1">
        <w:rPr>
          <w:rFonts w:ascii="Times New Roman" w:hAnsi="Times New Roman" w:cs="Times New Roman"/>
          <w:b/>
          <w:sz w:val="24"/>
          <w:szCs w:val="24"/>
        </w:rPr>
        <w:tab/>
        <w:t>Clause 105</w:t>
      </w:r>
      <w:r w:rsidR="00355419">
        <w:rPr>
          <w:rFonts w:ascii="Times New Roman" w:hAnsi="Times New Roman" w:cs="Times New Roman"/>
          <w:b/>
          <w:sz w:val="24"/>
          <w:szCs w:val="24"/>
        </w:rPr>
        <w:t>(1A)</w:t>
      </w:r>
    </w:p>
    <w:p w:rsidR="00F075A1" w:rsidRDefault="00F075A1" w:rsidP="00F075A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amendment </w:t>
      </w:r>
      <w:r w:rsidR="00B06750">
        <w:rPr>
          <w:rFonts w:ascii="Times New Roman" w:hAnsi="Times New Roman" w:cs="Times New Roman"/>
          <w:sz w:val="24"/>
          <w:szCs w:val="24"/>
        </w:rPr>
        <w:t>specifies</w:t>
      </w:r>
      <w:r w:rsidR="00B06750" w:rsidRPr="00B06750">
        <w:rPr>
          <w:rFonts w:ascii="Times New Roman" w:hAnsi="Times New Roman" w:cs="Times New Roman"/>
          <w:sz w:val="24"/>
          <w:szCs w:val="24"/>
        </w:rPr>
        <w:t xml:space="preserve"> that the relevant insurer cannot request that an injured person undergo more than one medical or other examination to assess the person’s fitness for work in any 13-week period.</w:t>
      </w:r>
    </w:p>
    <w:p w:rsidR="00F075A1" w:rsidRPr="00B06750" w:rsidRDefault="00C24291" w:rsidP="00F075A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Under the current Bill i</w:t>
      </w:r>
      <w:r w:rsidR="00F075A1">
        <w:rPr>
          <w:rFonts w:ascii="Times New Roman" w:hAnsi="Times New Roman" w:cs="Times New Roman"/>
          <w:sz w:val="24"/>
          <w:szCs w:val="24"/>
        </w:rPr>
        <w:t xml:space="preserve">nsurers </w:t>
      </w:r>
      <w:r w:rsidR="00B06750" w:rsidRPr="00F075A1">
        <w:rPr>
          <w:rFonts w:ascii="Times New Roman" w:hAnsi="Times New Roman" w:cs="Times New Roman"/>
          <w:sz w:val="24"/>
          <w:szCs w:val="24"/>
        </w:rPr>
        <w:t>can</w:t>
      </w:r>
      <w:r w:rsidR="00F075A1" w:rsidRPr="00F075A1">
        <w:rPr>
          <w:rFonts w:ascii="Times New Roman" w:hAnsi="Times New Roman" w:cs="Times New Roman"/>
          <w:sz w:val="24"/>
          <w:szCs w:val="24"/>
        </w:rPr>
        <w:t xml:space="preserve"> suspend income replacement payments if the insurer determines the injured person has failed to comply with a reasonable request to undergo a medical or other examination to asses</w:t>
      </w:r>
      <w:r w:rsidR="00B06750">
        <w:rPr>
          <w:rFonts w:ascii="Times New Roman" w:hAnsi="Times New Roman" w:cs="Times New Roman"/>
          <w:sz w:val="24"/>
          <w:szCs w:val="24"/>
        </w:rPr>
        <w:t xml:space="preserve">s the person’s fitness to work.  </w:t>
      </w:r>
      <w:r w:rsidR="00F075A1" w:rsidRPr="00F075A1">
        <w:rPr>
          <w:rFonts w:ascii="Times New Roman" w:hAnsi="Times New Roman" w:cs="Times New Roman"/>
          <w:sz w:val="24"/>
          <w:szCs w:val="24"/>
        </w:rPr>
        <w:t>In the absence of any contrary direction, insurers could require injured people to constantly attend for medical appointments.</w:t>
      </w:r>
    </w:p>
    <w:p w:rsidR="00B06750" w:rsidRPr="00F2420F" w:rsidRDefault="00B06750" w:rsidP="00B06750">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Amendment </w:t>
      </w:r>
      <w:r w:rsidR="00C24291">
        <w:rPr>
          <w:rFonts w:ascii="Times New Roman" w:hAnsi="Times New Roman" w:cs="Times New Roman"/>
          <w:b/>
          <w:sz w:val="24"/>
          <w:szCs w:val="24"/>
        </w:rPr>
        <w:t>1</w:t>
      </w:r>
      <w:r w:rsidR="005F6CF9">
        <w:rPr>
          <w:rFonts w:ascii="Times New Roman" w:hAnsi="Times New Roman" w:cs="Times New Roman"/>
          <w:b/>
          <w:sz w:val="24"/>
          <w:szCs w:val="24"/>
        </w:rPr>
        <w:t>7</w:t>
      </w:r>
      <w:r>
        <w:rPr>
          <w:rFonts w:ascii="Times New Roman" w:hAnsi="Times New Roman" w:cs="Times New Roman"/>
          <w:b/>
          <w:sz w:val="24"/>
          <w:szCs w:val="24"/>
        </w:rPr>
        <w:t xml:space="preserve"> </w:t>
      </w:r>
      <w:r>
        <w:rPr>
          <w:rFonts w:ascii="Times New Roman" w:hAnsi="Times New Roman" w:cs="Times New Roman"/>
          <w:b/>
          <w:sz w:val="24"/>
          <w:szCs w:val="24"/>
        </w:rPr>
        <w:tab/>
        <w:t>Clause 106</w:t>
      </w:r>
    </w:p>
    <w:p w:rsidR="00B06750" w:rsidRDefault="00B06750" w:rsidP="00B06750">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amendment </w:t>
      </w:r>
      <w:r w:rsidR="00C24291">
        <w:rPr>
          <w:rFonts w:ascii="Times New Roman" w:hAnsi="Times New Roman" w:cs="Times New Roman"/>
          <w:sz w:val="24"/>
          <w:szCs w:val="24"/>
        </w:rPr>
        <w:t xml:space="preserve">removes the offence provisions in relation to failure to notify an insurer of a change in circumstances and extends the prescribed period to 20 working days. </w:t>
      </w:r>
    </w:p>
    <w:p w:rsidR="00C24291" w:rsidRPr="00C24291" w:rsidRDefault="00C24291" w:rsidP="00010E8C">
      <w:pPr>
        <w:spacing w:before="100" w:beforeAutospacing="1" w:after="100" w:afterAutospacing="1" w:line="240" w:lineRule="auto"/>
        <w:jc w:val="both"/>
        <w:rPr>
          <w:rFonts w:ascii="Times New Roman" w:hAnsi="Times New Roman" w:cs="Times New Roman"/>
          <w:sz w:val="24"/>
          <w:szCs w:val="24"/>
        </w:rPr>
      </w:pPr>
      <w:r w:rsidRPr="00C24291">
        <w:rPr>
          <w:rFonts w:ascii="Times New Roman" w:hAnsi="Times New Roman" w:cs="Times New Roman"/>
          <w:sz w:val="24"/>
          <w:szCs w:val="24"/>
        </w:rPr>
        <w:t xml:space="preserve">An injured person commits an offence </w:t>
      </w:r>
      <w:r>
        <w:rPr>
          <w:rFonts w:ascii="Times New Roman" w:hAnsi="Times New Roman" w:cs="Times New Roman"/>
          <w:sz w:val="24"/>
          <w:szCs w:val="24"/>
        </w:rPr>
        <w:t xml:space="preserve">under the current Bill </w:t>
      </w:r>
      <w:r w:rsidRPr="00C24291">
        <w:rPr>
          <w:rFonts w:ascii="Times New Roman" w:hAnsi="Times New Roman" w:cs="Times New Roman"/>
          <w:sz w:val="24"/>
          <w:szCs w:val="24"/>
        </w:rPr>
        <w:t xml:space="preserve">if the person has a change in circumstances and does not notify the insurer within the prescribed period (10 business </w:t>
      </w:r>
      <w:r>
        <w:rPr>
          <w:rFonts w:ascii="Times New Roman" w:hAnsi="Times New Roman" w:cs="Times New Roman"/>
          <w:sz w:val="24"/>
          <w:szCs w:val="24"/>
        </w:rPr>
        <w:t>days) after the change happens.  The offence is overly harsh and the prescribed period is too short.</w:t>
      </w:r>
    </w:p>
    <w:p w:rsidR="001F6536" w:rsidRPr="00F2420F" w:rsidRDefault="00501CE6" w:rsidP="00010E8C">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Amendment </w:t>
      </w:r>
      <w:r w:rsidR="00C24291">
        <w:rPr>
          <w:rFonts w:ascii="Times New Roman" w:hAnsi="Times New Roman" w:cs="Times New Roman"/>
          <w:b/>
          <w:sz w:val="24"/>
          <w:szCs w:val="24"/>
        </w:rPr>
        <w:t>1</w:t>
      </w:r>
      <w:r w:rsidR="005F6CF9">
        <w:rPr>
          <w:rFonts w:ascii="Times New Roman" w:hAnsi="Times New Roman" w:cs="Times New Roman"/>
          <w:b/>
          <w:sz w:val="24"/>
          <w:szCs w:val="24"/>
        </w:rPr>
        <w:t>8</w:t>
      </w:r>
      <w:r w:rsidR="001808AE">
        <w:rPr>
          <w:rFonts w:ascii="Times New Roman" w:hAnsi="Times New Roman" w:cs="Times New Roman"/>
          <w:b/>
          <w:sz w:val="24"/>
          <w:szCs w:val="24"/>
        </w:rPr>
        <w:t xml:space="preserve"> </w:t>
      </w:r>
      <w:r w:rsidR="001808AE">
        <w:rPr>
          <w:rFonts w:ascii="Times New Roman" w:hAnsi="Times New Roman" w:cs="Times New Roman"/>
          <w:b/>
          <w:sz w:val="24"/>
          <w:szCs w:val="24"/>
        </w:rPr>
        <w:tab/>
        <w:t>Clause 108</w:t>
      </w:r>
      <w:r w:rsidR="007C4C99" w:rsidRPr="00F2420F">
        <w:rPr>
          <w:rFonts w:ascii="Times New Roman" w:hAnsi="Times New Roman" w:cs="Times New Roman"/>
          <w:b/>
          <w:sz w:val="24"/>
          <w:szCs w:val="24"/>
        </w:rPr>
        <w:t>  </w:t>
      </w:r>
    </w:p>
    <w:p w:rsidR="00C24291" w:rsidRDefault="001808AE" w:rsidP="00010E8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amendment </w:t>
      </w:r>
      <w:r w:rsidR="000F4D84">
        <w:rPr>
          <w:rFonts w:ascii="Times New Roman" w:hAnsi="Times New Roman" w:cs="Times New Roman"/>
          <w:sz w:val="24"/>
          <w:szCs w:val="24"/>
        </w:rPr>
        <w:t>removes the clause that restricts</w:t>
      </w:r>
      <w:r>
        <w:rPr>
          <w:rFonts w:ascii="Times New Roman" w:hAnsi="Times New Roman" w:cs="Times New Roman"/>
          <w:sz w:val="24"/>
          <w:szCs w:val="24"/>
        </w:rPr>
        <w:t xml:space="preserve"> individuals </w:t>
      </w:r>
      <w:r w:rsidR="000F4D84">
        <w:rPr>
          <w:rFonts w:ascii="Times New Roman" w:hAnsi="Times New Roman" w:cs="Times New Roman"/>
          <w:sz w:val="24"/>
          <w:szCs w:val="24"/>
        </w:rPr>
        <w:t>from</w:t>
      </w:r>
      <w:r>
        <w:rPr>
          <w:rFonts w:ascii="Times New Roman" w:hAnsi="Times New Roman" w:cs="Times New Roman"/>
          <w:sz w:val="24"/>
          <w:szCs w:val="24"/>
        </w:rPr>
        <w:t xml:space="preserve"> </w:t>
      </w:r>
      <w:r w:rsidR="000F4D84">
        <w:rPr>
          <w:rFonts w:ascii="Times New Roman" w:hAnsi="Times New Roman" w:cs="Times New Roman"/>
          <w:sz w:val="24"/>
          <w:szCs w:val="24"/>
        </w:rPr>
        <w:t xml:space="preserve">receiving income payments </w:t>
      </w:r>
      <w:r>
        <w:rPr>
          <w:rFonts w:ascii="Times New Roman" w:hAnsi="Times New Roman" w:cs="Times New Roman"/>
          <w:sz w:val="24"/>
          <w:szCs w:val="24"/>
        </w:rPr>
        <w:t xml:space="preserve">in a lump sum.  </w:t>
      </w:r>
      <w:r w:rsidRPr="001808AE">
        <w:rPr>
          <w:rFonts w:ascii="Times New Roman" w:hAnsi="Times New Roman" w:cs="Times New Roman"/>
          <w:sz w:val="24"/>
          <w:szCs w:val="24"/>
        </w:rPr>
        <w:t>Removal of the capacity to commute income replacement benefits is a significant change to the current scheme.  In some circumstances, commuting enables claims to be resolved in a timely and cost-effective manner in a way which is satisfactory to both the i</w:t>
      </w:r>
      <w:r>
        <w:rPr>
          <w:rFonts w:ascii="Times New Roman" w:hAnsi="Times New Roman" w:cs="Times New Roman"/>
          <w:sz w:val="24"/>
          <w:szCs w:val="24"/>
        </w:rPr>
        <w:t>nsurer and the injured person.</w:t>
      </w:r>
    </w:p>
    <w:p w:rsidR="00C24291" w:rsidRPr="00F2420F" w:rsidRDefault="00456831" w:rsidP="00C24291">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Amendment 1</w:t>
      </w:r>
      <w:r w:rsidR="005F6CF9">
        <w:rPr>
          <w:rFonts w:ascii="Times New Roman" w:hAnsi="Times New Roman" w:cs="Times New Roman"/>
          <w:b/>
          <w:sz w:val="24"/>
          <w:szCs w:val="24"/>
        </w:rPr>
        <w:t>9</w:t>
      </w:r>
      <w:r>
        <w:rPr>
          <w:rFonts w:ascii="Times New Roman" w:hAnsi="Times New Roman" w:cs="Times New Roman"/>
          <w:b/>
          <w:sz w:val="24"/>
          <w:szCs w:val="24"/>
        </w:rPr>
        <w:t xml:space="preserve"> </w:t>
      </w:r>
      <w:r>
        <w:rPr>
          <w:rFonts w:ascii="Times New Roman" w:hAnsi="Times New Roman" w:cs="Times New Roman"/>
          <w:b/>
          <w:sz w:val="24"/>
          <w:szCs w:val="24"/>
        </w:rPr>
        <w:tab/>
        <w:t>Clause 113</w:t>
      </w:r>
    </w:p>
    <w:p w:rsidR="00456831" w:rsidRPr="00C24291" w:rsidRDefault="00456831" w:rsidP="0045683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amendment allows for gratuitous care to be claimed.  </w:t>
      </w:r>
      <w:r w:rsidRPr="00456831">
        <w:rPr>
          <w:rFonts w:ascii="Times New Roman" w:hAnsi="Times New Roman" w:cs="Times New Roman"/>
          <w:sz w:val="24"/>
          <w:szCs w:val="24"/>
        </w:rPr>
        <w:t xml:space="preserve">Treatment and care expenses </w:t>
      </w:r>
      <w:r>
        <w:rPr>
          <w:rFonts w:ascii="Times New Roman" w:hAnsi="Times New Roman" w:cs="Times New Roman"/>
          <w:sz w:val="24"/>
          <w:szCs w:val="24"/>
        </w:rPr>
        <w:t xml:space="preserve">under the Bill unfairly excludes </w:t>
      </w:r>
      <w:r w:rsidRPr="00456831">
        <w:rPr>
          <w:rFonts w:ascii="Times New Roman" w:hAnsi="Times New Roman" w:cs="Times New Roman"/>
          <w:sz w:val="24"/>
          <w:szCs w:val="24"/>
        </w:rPr>
        <w:t xml:space="preserve">gratuitous care provided to the injured person </w:t>
      </w:r>
      <w:r>
        <w:rPr>
          <w:rFonts w:ascii="Times New Roman" w:hAnsi="Times New Roman" w:cs="Times New Roman"/>
          <w:sz w:val="24"/>
          <w:szCs w:val="24"/>
        </w:rPr>
        <w:t xml:space="preserve">by partners or family members. </w:t>
      </w:r>
    </w:p>
    <w:p w:rsidR="00456831" w:rsidRPr="00F2420F" w:rsidRDefault="00456831" w:rsidP="00456831">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Amendment </w:t>
      </w:r>
      <w:r w:rsidR="005F6CF9">
        <w:rPr>
          <w:rFonts w:ascii="Times New Roman" w:hAnsi="Times New Roman" w:cs="Times New Roman"/>
          <w:b/>
          <w:sz w:val="24"/>
          <w:szCs w:val="24"/>
        </w:rPr>
        <w:t>20</w:t>
      </w:r>
      <w:r>
        <w:rPr>
          <w:rFonts w:ascii="Times New Roman" w:hAnsi="Times New Roman" w:cs="Times New Roman"/>
          <w:b/>
          <w:sz w:val="24"/>
          <w:szCs w:val="24"/>
        </w:rPr>
        <w:t xml:space="preserve"> </w:t>
      </w:r>
      <w:r>
        <w:rPr>
          <w:rFonts w:ascii="Times New Roman" w:hAnsi="Times New Roman" w:cs="Times New Roman"/>
          <w:b/>
          <w:sz w:val="24"/>
          <w:szCs w:val="24"/>
        </w:rPr>
        <w:tab/>
        <w:t>Clause 11</w:t>
      </w:r>
      <w:r w:rsidR="00355419">
        <w:rPr>
          <w:rFonts w:ascii="Times New Roman" w:hAnsi="Times New Roman" w:cs="Times New Roman"/>
          <w:b/>
          <w:sz w:val="24"/>
          <w:szCs w:val="24"/>
        </w:rPr>
        <w:t>4(1)</w:t>
      </w:r>
    </w:p>
    <w:p w:rsidR="00456831" w:rsidRPr="00C24291" w:rsidRDefault="00456831" w:rsidP="0045683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amendment allows for gratuitous care to be claimed.  </w:t>
      </w:r>
      <w:r w:rsidR="00594FAD" w:rsidRPr="00594FAD">
        <w:rPr>
          <w:rFonts w:ascii="Times New Roman" w:hAnsi="Times New Roman" w:cs="Times New Roman"/>
          <w:sz w:val="24"/>
          <w:szCs w:val="24"/>
        </w:rPr>
        <w:t xml:space="preserve">Domestic services </w:t>
      </w:r>
      <w:r w:rsidRPr="00456831">
        <w:rPr>
          <w:rFonts w:ascii="Times New Roman" w:hAnsi="Times New Roman" w:cs="Times New Roman"/>
          <w:sz w:val="24"/>
          <w:szCs w:val="24"/>
        </w:rPr>
        <w:t xml:space="preserve">expenses </w:t>
      </w:r>
      <w:r>
        <w:rPr>
          <w:rFonts w:ascii="Times New Roman" w:hAnsi="Times New Roman" w:cs="Times New Roman"/>
          <w:sz w:val="24"/>
          <w:szCs w:val="24"/>
        </w:rPr>
        <w:t xml:space="preserve">under the Bill unfairly excludes </w:t>
      </w:r>
      <w:r w:rsidRPr="00456831">
        <w:rPr>
          <w:rFonts w:ascii="Times New Roman" w:hAnsi="Times New Roman" w:cs="Times New Roman"/>
          <w:sz w:val="24"/>
          <w:szCs w:val="24"/>
        </w:rPr>
        <w:t xml:space="preserve">gratuitous care provided to the injured person </w:t>
      </w:r>
      <w:r>
        <w:rPr>
          <w:rFonts w:ascii="Times New Roman" w:hAnsi="Times New Roman" w:cs="Times New Roman"/>
          <w:sz w:val="24"/>
          <w:szCs w:val="24"/>
        </w:rPr>
        <w:t xml:space="preserve">by partners or family members. </w:t>
      </w:r>
    </w:p>
    <w:p w:rsidR="00456831" w:rsidRPr="00F2420F" w:rsidRDefault="00456831" w:rsidP="00456831">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Amendment </w:t>
      </w:r>
      <w:r w:rsidR="005F6CF9">
        <w:rPr>
          <w:rFonts w:ascii="Times New Roman" w:hAnsi="Times New Roman" w:cs="Times New Roman"/>
          <w:b/>
          <w:sz w:val="24"/>
          <w:szCs w:val="24"/>
        </w:rPr>
        <w:t>21</w:t>
      </w:r>
      <w:r>
        <w:rPr>
          <w:rFonts w:ascii="Times New Roman" w:hAnsi="Times New Roman" w:cs="Times New Roman"/>
          <w:b/>
          <w:sz w:val="24"/>
          <w:szCs w:val="24"/>
        </w:rPr>
        <w:t xml:space="preserve"> </w:t>
      </w:r>
      <w:r>
        <w:rPr>
          <w:rFonts w:ascii="Times New Roman" w:hAnsi="Times New Roman" w:cs="Times New Roman"/>
          <w:b/>
          <w:sz w:val="24"/>
          <w:szCs w:val="24"/>
        </w:rPr>
        <w:tab/>
        <w:t>Clause 123(3)(c)</w:t>
      </w:r>
    </w:p>
    <w:p w:rsidR="00C24291" w:rsidRDefault="00456831" w:rsidP="00010E8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amendment compels the relevant insurer to incorporate in the final version of the recovery plan comments from the injured person’s doctor.  </w:t>
      </w:r>
      <w:r w:rsidRPr="00456831">
        <w:rPr>
          <w:rFonts w:ascii="Times New Roman" w:hAnsi="Times New Roman" w:cs="Times New Roman"/>
          <w:sz w:val="24"/>
          <w:szCs w:val="24"/>
        </w:rPr>
        <w:t>As currently drafted, the insurer is not obliged to take into account any comments made by the injured person and the injured person’s doctor when finalising the draft recovery plan.</w:t>
      </w:r>
    </w:p>
    <w:p w:rsidR="00456831" w:rsidRPr="00F2420F" w:rsidRDefault="00456831" w:rsidP="00456831">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Amendment </w:t>
      </w:r>
      <w:r w:rsidR="005F6CF9">
        <w:rPr>
          <w:rFonts w:ascii="Times New Roman" w:hAnsi="Times New Roman" w:cs="Times New Roman"/>
          <w:b/>
          <w:sz w:val="24"/>
          <w:szCs w:val="24"/>
        </w:rPr>
        <w:t>22</w:t>
      </w:r>
      <w:r>
        <w:rPr>
          <w:rFonts w:ascii="Times New Roman" w:hAnsi="Times New Roman" w:cs="Times New Roman"/>
          <w:b/>
          <w:sz w:val="24"/>
          <w:szCs w:val="24"/>
        </w:rPr>
        <w:tab/>
        <w:t>Clause 127</w:t>
      </w:r>
      <w:r w:rsidR="00355419">
        <w:rPr>
          <w:rFonts w:ascii="Times New Roman" w:hAnsi="Times New Roman" w:cs="Times New Roman"/>
          <w:b/>
          <w:sz w:val="24"/>
          <w:szCs w:val="24"/>
        </w:rPr>
        <w:t>(3)</w:t>
      </w:r>
    </w:p>
    <w:p w:rsidR="00456831" w:rsidRDefault="00456831" w:rsidP="0045683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makes it</w:t>
      </w:r>
      <w:r w:rsidRPr="00456831">
        <w:rPr>
          <w:rFonts w:ascii="Times New Roman" w:hAnsi="Times New Roman" w:cs="Times New Roman"/>
          <w:sz w:val="24"/>
          <w:szCs w:val="24"/>
        </w:rPr>
        <w:t xml:space="preserve"> clear that any amendments to the recovery plan must be done in consultation with the injured person’s treating doctor.</w:t>
      </w:r>
    </w:p>
    <w:p w:rsidR="005F6CF9" w:rsidRPr="00002B7C" w:rsidRDefault="005F6CF9" w:rsidP="005F6CF9">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t xml:space="preserve">Amendment </w:t>
      </w:r>
      <w:r>
        <w:rPr>
          <w:rFonts w:ascii="Times New Roman" w:hAnsi="Times New Roman" w:cs="Times New Roman"/>
          <w:b/>
          <w:sz w:val="24"/>
          <w:szCs w:val="24"/>
        </w:rPr>
        <w:t>23</w:t>
      </w:r>
      <w:r w:rsidRPr="00002B7C">
        <w:rPr>
          <w:rFonts w:ascii="Times New Roman" w:hAnsi="Times New Roman" w:cs="Times New Roman"/>
          <w:b/>
          <w:sz w:val="24"/>
          <w:szCs w:val="24"/>
        </w:rPr>
        <w:tab/>
        <w:t xml:space="preserve">Clause </w:t>
      </w:r>
      <w:r>
        <w:rPr>
          <w:rFonts w:ascii="Times New Roman" w:hAnsi="Times New Roman" w:cs="Times New Roman"/>
          <w:b/>
          <w:sz w:val="24"/>
          <w:szCs w:val="24"/>
        </w:rPr>
        <w:t>133 heading</w:t>
      </w:r>
    </w:p>
    <w:p w:rsidR="005F6CF9" w:rsidRDefault="005F6CF9" w:rsidP="005F6CF9">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amendment </w:t>
      </w:r>
      <w:r w:rsidR="00443FDE">
        <w:rPr>
          <w:rFonts w:ascii="Times New Roman" w:hAnsi="Times New Roman" w:cs="Times New Roman"/>
          <w:sz w:val="24"/>
          <w:szCs w:val="24"/>
        </w:rPr>
        <w:t>is consequential to</w:t>
      </w:r>
      <w:r>
        <w:rPr>
          <w:rFonts w:ascii="Times New Roman" w:hAnsi="Times New Roman" w:cs="Times New Roman"/>
          <w:sz w:val="24"/>
          <w:szCs w:val="24"/>
        </w:rPr>
        <w:t xml:space="preserve"> changing the WPI threshold to 5%.</w:t>
      </w:r>
    </w:p>
    <w:p w:rsidR="00456831" w:rsidRPr="00456831" w:rsidRDefault="00456831" w:rsidP="00456831">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Amendment </w:t>
      </w:r>
      <w:r w:rsidR="005F6CF9">
        <w:rPr>
          <w:rFonts w:ascii="Times New Roman" w:hAnsi="Times New Roman" w:cs="Times New Roman"/>
          <w:b/>
          <w:sz w:val="24"/>
          <w:szCs w:val="24"/>
        </w:rPr>
        <w:t>24</w:t>
      </w:r>
      <w:r>
        <w:rPr>
          <w:rFonts w:ascii="Times New Roman" w:hAnsi="Times New Roman" w:cs="Times New Roman"/>
          <w:b/>
          <w:sz w:val="24"/>
          <w:szCs w:val="24"/>
        </w:rPr>
        <w:tab/>
        <w:t>Clause 133(1)</w:t>
      </w:r>
    </w:p>
    <w:p w:rsidR="00456831" w:rsidRDefault="00456831" w:rsidP="00456831">
      <w:pPr>
        <w:spacing w:before="100" w:beforeAutospacing="1" w:after="100" w:afterAutospacing="1" w:line="240" w:lineRule="auto"/>
        <w:jc w:val="both"/>
        <w:rPr>
          <w:rFonts w:ascii="Times New Roman" w:hAnsi="Times New Roman" w:cs="Times New Roman"/>
          <w:sz w:val="24"/>
          <w:szCs w:val="24"/>
        </w:rPr>
      </w:pPr>
      <w:r w:rsidRPr="00456831">
        <w:rPr>
          <w:rFonts w:ascii="Times New Roman" w:hAnsi="Times New Roman" w:cs="Times New Roman"/>
          <w:sz w:val="24"/>
          <w:szCs w:val="24"/>
        </w:rPr>
        <w:t xml:space="preserve">The </w:t>
      </w:r>
      <w:r>
        <w:rPr>
          <w:rFonts w:ascii="Times New Roman" w:hAnsi="Times New Roman" w:cs="Times New Roman"/>
          <w:sz w:val="24"/>
          <w:szCs w:val="24"/>
        </w:rPr>
        <w:t xml:space="preserve">amendment alters the exception to be based on </w:t>
      </w:r>
      <w:r w:rsidRPr="00456831">
        <w:rPr>
          <w:rFonts w:ascii="Times New Roman" w:hAnsi="Times New Roman" w:cs="Times New Roman"/>
          <w:sz w:val="24"/>
          <w:szCs w:val="24"/>
        </w:rPr>
        <w:t>the injured person’s treating doctor certif</w:t>
      </w:r>
      <w:r>
        <w:rPr>
          <w:rFonts w:ascii="Times New Roman" w:hAnsi="Times New Roman" w:cs="Times New Roman"/>
          <w:sz w:val="24"/>
          <w:szCs w:val="24"/>
        </w:rPr>
        <w:t xml:space="preserve">ication that </w:t>
      </w:r>
      <w:r w:rsidRPr="00456831">
        <w:rPr>
          <w:rFonts w:ascii="Times New Roman" w:hAnsi="Times New Roman" w:cs="Times New Roman"/>
          <w:sz w:val="24"/>
          <w:szCs w:val="24"/>
        </w:rPr>
        <w:t>the injured person will require treatment and care beyond the 4 year and 6 month time period;</w:t>
      </w:r>
      <w:r>
        <w:rPr>
          <w:rFonts w:ascii="Times New Roman" w:hAnsi="Times New Roman" w:cs="Times New Roman"/>
          <w:sz w:val="24"/>
          <w:szCs w:val="24"/>
        </w:rPr>
        <w:t xml:space="preserve"> or the injured person is a participant in the LTCS scheme in relation to their injury.  This creates more equitable access to common law remedies.</w:t>
      </w:r>
    </w:p>
    <w:p w:rsidR="000C1662" w:rsidRPr="00456831" w:rsidRDefault="000C1662" w:rsidP="000C1662">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Amendment 2</w:t>
      </w:r>
      <w:r w:rsidR="005F6CF9">
        <w:rPr>
          <w:rFonts w:ascii="Times New Roman" w:hAnsi="Times New Roman" w:cs="Times New Roman"/>
          <w:b/>
          <w:sz w:val="24"/>
          <w:szCs w:val="24"/>
        </w:rPr>
        <w:t>5</w:t>
      </w:r>
      <w:r>
        <w:rPr>
          <w:rFonts w:ascii="Times New Roman" w:hAnsi="Times New Roman" w:cs="Times New Roman"/>
          <w:b/>
          <w:sz w:val="24"/>
          <w:szCs w:val="24"/>
        </w:rPr>
        <w:tab/>
        <w:t>Clause 139(2)(c)</w:t>
      </w:r>
    </w:p>
    <w:p w:rsidR="000C1662" w:rsidRDefault="000C1662" w:rsidP="000C1662">
      <w:pPr>
        <w:spacing w:before="100" w:beforeAutospacing="1" w:after="100" w:afterAutospacing="1" w:line="240" w:lineRule="auto"/>
        <w:jc w:val="both"/>
        <w:rPr>
          <w:rFonts w:ascii="Times New Roman" w:hAnsi="Times New Roman" w:cs="Times New Roman"/>
          <w:sz w:val="24"/>
          <w:szCs w:val="24"/>
        </w:rPr>
      </w:pPr>
      <w:r w:rsidRPr="00456831">
        <w:rPr>
          <w:rFonts w:ascii="Times New Roman" w:hAnsi="Times New Roman" w:cs="Times New Roman"/>
          <w:sz w:val="24"/>
          <w:szCs w:val="24"/>
        </w:rPr>
        <w:t xml:space="preserve">The </w:t>
      </w:r>
      <w:r>
        <w:rPr>
          <w:rFonts w:ascii="Times New Roman" w:hAnsi="Times New Roman" w:cs="Times New Roman"/>
          <w:sz w:val="24"/>
          <w:szCs w:val="24"/>
        </w:rPr>
        <w:t>amendment changes the process for the WPI assessment to ensure the insurer will not refer the person for an assessment unless the person confirms the request.</w:t>
      </w:r>
    </w:p>
    <w:p w:rsidR="000C1662" w:rsidRPr="00456831" w:rsidRDefault="000C1662" w:rsidP="000C1662">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Amendment 2</w:t>
      </w:r>
      <w:r w:rsidR="005F6CF9">
        <w:rPr>
          <w:rFonts w:ascii="Times New Roman" w:hAnsi="Times New Roman" w:cs="Times New Roman"/>
          <w:b/>
          <w:sz w:val="24"/>
          <w:szCs w:val="24"/>
        </w:rPr>
        <w:t>6</w:t>
      </w:r>
      <w:r>
        <w:rPr>
          <w:rFonts w:ascii="Times New Roman" w:hAnsi="Times New Roman" w:cs="Times New Roman"/>
          <w:b/>
          <w:sz w:val="24"/>
          <w:szCs w:val="24"/>
        </w:rPr>
        <w:tab/>
        <w:t>Clause 139(3)</w:t>
      </w:r>
    </w:p>
    <w:p w:rsidR="000C1662" w:rsidRDefault="000C1662" w:rsidP="000C1662">
      <w:pPr>
        <w:spacing w:before="100" w:beforeAutospacing="1" w:after="100" w:afterAutospacing="1" w:line="240" w:lineRule="auto"/>
        <w:jc w:val="both"/>
        <w:rPr>
          <w:rFonts w:ascii="Times New Roman" w:hAnsi="Times New Roman" w:cs="Times New Roman"/>
          <w:sz w:val="24"/>
          <w:szCs w:val="24"/>
        </w:rPr>
      </w:pPr>
      <w:r w:rsidRPr="00456831">
        <w:rPr>
          <w:rFonts w:ascii="Times New Roman" w:hAnsi="Times New Roman" w:cs="Times New Roman"/>
          <w:sz w:val="24"/>
          <w:szCs w:val="24"/>
        </w:rPr>
        <w:t xml:space="preserve">The </w:t>
      </w:r>
      <w:r>
        <w:rPr>
          <w:rFonts w:ascii="Times New Roman" w:hAnsi="Times New Roman" w:cs="Times New Roman"/>
          <w:sz w:val="24"/>
          <w:szCs w:val="24"/>
        </w:rPr>
        <w:t>amendment changes the process for the WPI assessment to omit the general excess payment by the injured person.</w:t>
      </w:r>
    </w:p>
    <w:p w:rsidR="000C1662" w:rsidRPr="00456831" w:rsidRDefault="000C1662" w:rsidP="000C1662">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Amendment 2</w:t>
      </w:r>
      <w:r w:rsidR="005F6CF9">
        <w:rPr>
          <w:rFonts w:ascii="Times New Roman" w:hAnsi="Times New Roman" w:cs="Times New Roman"/>
          <w:b/>
          <w:sz w:val="24"/>
          <w:szCs w:val="24"/>
        </w:rPr>
        <w:t>7</w:t>
      </w:r>
      <w:r>
        <w:rPr>
          <w:rFonts w:ascii="Times New Roman" w:hAnsi="Times New Roman" w:cs="Times New Roman"/>
          <w:b/>
          <w:sz w:val="24"/>
          <w:szCs w:val="24"/>
        </w:rPr>
        <w:tab/>
        <w:t>Clause 139(4)</w:t>
      </w:r>
    </w:p>
    <w:p w:rsidR="000C1662" w:rsidRDefault="000C1662" w:rsidP="000C1662">
      <w:pPr>
        <w:spacing w:before="100" w:beforeAutospacing="1" w:after="100" w:afterAutospacing="1" w:line="240" w:lineRule="auto"/>
        <w:jc w:val="both"/>
        <w:rPr>
          <w:rFonts w:ascii="Times New Roman" w:hAnsi="Times New Roman" w:cs="Times New Roman"/>
          <w:sz w:val="24"/>
          <w:szCs w:val="24"/>
        </w:rPr>
      </w:pPr>
      <w:r w:rsidRPr="00456831">
        <w:rPr>
          <w:rFonts w:ascii="Times New Roman" w:hAnsi="Times New Roman" w:cs="Times New Roman"/>
          <w:sz w:val="24"/>
          <w:szCs w:val="24"/>
        </w:rPr>
        <w:t xml:space="preserve">The </w:t>
      </w:r>
      <w:r>
        <w:rPr>
          <w:rFonts w:ascii="Times New Roman" w:hAnsi="Times New Roman" w:cs="Times New Roman"/>
          <w:sz w:val="24"/>
          <w:szCs w:val="24"/>
        </w:rPr>
        <w:t>amendment changes the process for the WPI assessment to the injured person paying an excess if the assessment finds the injured person’s WPI is 0%.</w:t>
      </w:r>
    </w:p>
    <w:p w:rsidR="000C1662" w:rsidRPr="00456831" w:rsidRDefault="000C1662" w:rsidP="000C1662">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Amendment 2</w:t>
      </w:r>
      <w:r w:rsidR="005F6CF9">
        <w:rPr>
          <w:rFonts w:ascii="Times New Roman" w:hAnsi="Times New Roman" w:cs="Times New Roman"/>
          <w:b/>
          <w:sz w:val="24"/>
          <w:szCs w:val="24"/>
        </w:rPr>
        <w:t>8</w:t>
      </w:r>
      <w:r>
        <w:rPr>
          <w:rFonts w:ascii="Times New Roman" w:hAnsi="Times New Roman" w:cs="Times New Roman"/>
          <w:b/>
          <w:sz w:val="24"/>
          <w:szCs w:val="24"/>
        </w:rPr>
        <w:tab/>
        <w:t>Clause 141(4)</w:t>
      </w:r>
    </w:p>
    <w:p w:rsidR="000C1662" w:rsidRDefault="000C1662" w:rsidP="000C1662">
      <w:pPr>
        <w:spacing w:before="100" w:beforeAutospacing="1" w:after="100" w:afterAutospacing="1" w:line="240" w:lineRule="auto"/>
        <w:jc w:val="both"/>
        <w:rPr>
          <w:rFonts w:ascii="Times New Roman" w:hAnsi="Times New Roman" w:cs="Times New Roman"/>
          <w:sz w:val="24"/>
          <w:szCs w:val="24"/>
        </w:rPr>
      </w:pPr>
      <w:r w:rsidRPr="00456831">
        <w:rPr>
          <w:rFonts w:ascii="Times New Roman" w:hAnsi="Times New Roman" w:cs="Times New Roman"/>
          <w:sz w:val="24"/>
          <w:szCs w:val="24"/>
        </w:rPr>
        <w:t xml:space="preserve">The </w:t>
      </w:r>
      <w:r>
        <w:rPr>
          <w:rFonts w:ascii="Times New Roman" w:hAnsi="Times New Roman" w:cs="Times New Roman"/>
          <w:sz w:val="24"/>
          <w:szCs w:val="24"/>
        </w:rPr>
        <w:t>amendment omits clause 141(4) that specifies if</w:t>
      </w:r>
      <w:r w:rsidRPr="000C1662">
        <w:rPr>
          <w:rFonts w:ascii="Times New Roman" w:hAnsi="Times New Roman" w:cs="Times New Roman"/>
          <w:sz w:val="24"/>
          <w:szCs w:val="24"/>
        </w:rPr>
        <w:t xml:space="preserve"> a person refuses a WPI assessment, the person’s quality of life benefits application is taken to have been finally dealt with.</w:t>
      </w:r>
    </w:p>
    <w:p w:rsidR="001F6536" w:rsidRPr="00F2420F" w:rsidRDefault="001808AE" w:rsidP="00010E8C">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Amendment</w:t>
      </w:r>
      <w:r w:rsidR="00501CE6">
        <w:rPr>
          <w:rFonts w:ascii="Times New Roman" w:hAnsi="Times New Roman" w:cs="Times New Roman"/>
          <w:b/>
          <w:sz w:val="24"/>
          <w:szCs w:val="24"/>
        </w:rPr>
        <w:t xml:space="preserve"> </w:t>
      </w:r>
      <w:r w:rsidR="000C1662">
        <w:rPr>
          <w:rFonts w:ascii="Times New Roman" w:hAnsi="Times New Roman" w:cs="Times New Roman"/>
          <w:b/>
          <w:sz w:val="24"/>
          <w:szCs w:val="24"/>
        </w:rPr>
        <w:t>2</w:t>
      </w:r>
      <w:r w:rsidR="005F6CF9">
        <w:rPr>
          <w:rFonts w:ascii="Times New Roman" w:hAnsi="Times New Roman" w:cs="Times New Roman"/>
          <w:b/>
          <w:sz w:val="24"/>
          <w:szCs w:val="24"/>
        </w:rPr>
        <w:t>9</w:t>
      </w:r>
      <w:r w:rsidR="007C4C99" w:rsidRPr="00F2420F">
        <w:rPr>
          <w:rFonts w:ascii="Times New Roman" w:hAnsi="Times New Roman" w:cs="Times New Roman"/>
          <w:b/>
          <w:sz w:val="24"/>
          <w:szCs w:val="24"/>
        </w:rPr>
        <w:tab/>
      </w:r>
      <w:r>
        <w:rPr>
          <w:rFonts w:ascii="Times New Roman" w:hAnsi="Times New Roman" w:cs="Times New Roman"/>
          <w:b/>
          <w:sz w:val="24"/>
          <w:szCs w:val="24"/>
        </w:rPr>
        <w:t>Clause 149</w:t>
      </w:r>
      <w:r w:rsidR="007C4C99" w:rsidRPr="00F2420F">
        <w:rPr>
          <w:rFonts w:ascii="Times New Roman" w:hAnsi="Times New Roman" w:cs="Times New Roman"/>
          <w:b/>
          <w:sz w:val="24"/>
          <w:szCs w:val="24"/>
        </w:rPr>
        <w:t>  </w:t>
      </w:r>
    </w:p>
    <w:p w:rsidR="001808AE" w:rsidRPr="001808AE" w:rsidRDefault="001808AE" w:rsidP="001808A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w:t>
      </w:r>
      <w:r w:rsidR="007C4C99" w:rsidRPr="00F2420F">
        <w:rPr>
          <w:rFonts w:ascii="Times New Roman" w:hAnsi="Times New Roman" w:cs="Times New Roman"/>
          <w:sz w:val="24"/>
          <w:szCs w:val="24"/>
        </w:rPr>
        <w:t xml:space="preserve"> </w:t>
      </w:r>
      <w:r>
        <w:rPr>
          <w:rFonts w:ascii="Times New Roman" w:hAnsi="Times New Roman" w:cs="Times New Roman"/>
          <w:sz w:val="24"/>
          <w:szCs w:val="24"/>
        </w:rPr>
        <w:t>amendment</w:t>
      </w:r>
      <w:r w:rsidR="007C4C99" w:rsidRPr="00F2420F">
        <w:rPr>
          <w:rFonts w:ascii="Times New Roman" w:hAnsi="Times New Roman" w:cs="Times New Roman"/>
          <w:sz w:val="24"/>
          <w:szCs w:val="24"/>
        </w:rPr>
        <w:t xml:space="preserve"> </w:t>
      </w:r>
      <w:r>
        <w:rPr>
          <w:rFonts w:ascii="Times New Roman" w:hAnsi="Times New Roman" w:cs="Times New Roman"/>
          <w:sz w:val="24"/>
          <w:szCs w:val="24"/>
        </w:rPr>
        <w:t xml:space="preserve">allows for physical and psychological whole person impairment (WPI) to be combined.  </w:t>
      </w:r>
      <w:r w:rsidRPr="001808AE">
        <w:rPr>
          <w:rFonts w:ascii="Times New Roman" w:hAnsi="Times New Roman" w:cs="Times New Roman"/>
          <w:sz w:val="24"/>
          <w:szCs w:val="24"/>
        </w:rPr>
        <w:t>The purpose of quality of life benefits are to compensate an injured person for the loss of quality of life they experience due to injuries sustained in a motor accident.  Logically then, any WPI assessment undertaken, must consider the cumulative impact of all aspects of injuries which impact that individual’s quality of life.</w:t>
      </w:r>
    </w:p>
    <w:p w:rsidR="001808AE" w:rsidRPr="001808AE" w:rsidRDefault="001808AE" w:rsidP="001808AE">
      <w:pPr>
        <w:spacing w:before="100" w:beforeAutospacing="1" w:after="100" w:afterAutospacing="1" w:line="240" w:lineRule="auto"/>
        <w:jc w:val="both"/>
        <w:rPr>
          <w:rFonts w:ascii="Times New Roman" w:hAnsi="Times New Roman" w:cs="Times New Roman"/>
          <w:sz w:val="24"/>
          <w:szCs w:val="24"/>
        </w:rPr>
      </w:pPr>
      <w:r w:rsidRPr="001808AE">
        <w:rPr>
          <w:rFonts w:ascii="Times New Roman" w:hAnsi="Times New Roman" w:cs="Times New Roman"/>
          <w:sz w:val="24"/>
          <w:szCs w:val="24"/>
        </w:rPr>
        <w:t xml:space="preserve">It is not unusual for injured persons to suffer both physical and psychological injuries associated with a motor accident, which both individually and in combination, can have a substantive impact on an injured person’s quality of life.  An injured person should not be required to elect just one of their injuries for assessment.   </w:t>
      </w:r>
    </w:p>
    <w:p w:rsidR="001808AE" w:rsidRDefault="001808AE" w:rsidP="001808AE">
      <w:pPr>
        <w:spacing w:before="100" w:beforeAutospacing="1" w:after="100" w:afterAutospacing="1" w:line="240" w:lineRule="auto"/>
        <w:jc w:val="both"/>
        <w:rPr>
          <w:rFonts w:ascii="Times New Roman" w:hAnsi="Times New Roman" w:cs="Times New Roman"/>
          <w:sz w:val="24"/>
          <w:szCs w:val="24"/>
        </w:rPr>
      </w:pPr>
      <w:r w:rsidRPr="001808AE">
        <w:rPr>
          <w:rFonts w:ascii="Times New Roman" w:hAnsi="Times New Roman" w:cs="Times New Roman"/>
          <w:sz w:val="24"/>
          <w:szCs w:val="24"/>
        </w:rPr>
        <w:t>This issue is magnified by the current requirement that an injured person must have at least 5% WPI to be eligible for quality of life benefits.  Under the current proposed legislation, an individual with 4% physical WPI and 4% psychological WPI would be excluded from quality of life benefits, even though the combined WPI would likely meet the threshold.  In these circumstances, it is fundamentally unfair that the injured person be denied compensation</w:t>
      </w:r>
    </w:p>
    <w:p w:rsidR="000C1662" w:rsidRDefault="000C1662" w:rsidP="000C1662">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Amendment </w:t>
      </w:r>
      <w:r w:rsidR="005F6CF9">
        <w:rPr>
          <w:rFonts w:ascii="Times New Roman" w:hAnsi="Times New Roman" w:cs="Times New Roman"/>
          <w:b/>
          <w:sz w:val="24"/>
          <w:szCs w:val="24"/>
        </w:rPr>
        <w:t>30</w:t>
      </w:r>
      <w:r>
        <w:rPr>
          <w:rFonts w:ascii="Times New Roman" w:hAnsi="Times New Roman" w:cs="Times New Roman"/>
          <w:b/>
          <w:sz w:val="24"/>
          <w:szCs w:val="24"/>
        </w:rPr>
        <w:tab/>
        <w:t>Clause 150(2)</w:t>
      </w:r>
    </w:p>
    <w:p w:rsidR="000C1662" w:rsidRDefault="000C1662" w:rsidP="000C166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amendment omits that the </w:t>
      </w:r>
      <w:r w:rsidRPr="000C1662">
        <w:rPr>
          <w:rFonts w:ascii="Times New Roman" w:hAnsi="Times New Roman" w:cs="Times New Roman"/>
          <w:sz w:val="24"/>
          <w:szCs w:val="24"/>
        </w:rPr>
        <w:t>IME must only assess physical injuries (if the injured person nominated physical injuries) or psychological injuries (if the person nominates psychological injuries).</w:t>
      </w:r>
      <w:r>
        <w:rPr>
          <w:rFonts w:ascii="Times New Roman" w:hAnsi="Times New Roman" w:cs="Times New Roman"/>
          <w:sz w:val="24"/>
          <w:szCs w:val="24"/>
        </w:rPr>
        <w:t xml:space="preserve">  This allows for physical and psychological injuries to be combined.</w:t>
      </w:r>
    </w:p>
    <w:p w:rsidR="005F6CF9" w:rsidRPr="00002B7C" w:rsidRDefault="005F6CF9" w:rsidP="005F6CF9">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t xml:space="preserve">Amendment </w:t>
      </w:r>
      <w:r>
        <w:rPr>
          <w:rFonts w:ascii="Times New Roman" w:hAnsi="Times New Roman" w:cs="Times New Roman"/>
          <w:b/>
          <w:sz w:val="24"/>
          <w:szCs w:val="24"/>
        </w:rPr>
        <w:t>31</w:t>
      </w:r>
      <w:r w:rsidRPr="00002B7C">
        <w:rPr>
          <w:rFonts w:ascii="Times New Roman" w:hAnsi="Times New Roman" w:cs="Times New Roman"/>
          <w:b/>
          <w:sz w:val="24"/>
          <w:szCs w:val="24"/>
        </w:rPr>
        <w:tab/>
        <w:t xml:space="preserve">Clause </w:t>
      </w:r>
      <w:r w:rsidR="00443FDE">
        <w:rPr>
          <w:rFonts w:ascii="Times New Roman" w:hAnsi="Times New Roman" w:cs="Times New Roman"/>
          <w:b/>
          <w:sz w:val="24"/>
          <w:szCs w:val="24"/>
        </w:rPr>
        <w:t>1</w:t>
      </w:r>
      <w:r>
        <w:rPr>
          <w:rFonts w:ascii="Times New Roman" w:hAnsi="Times New Roman" w:cs="Times New Roman"/>
          <w:b/>
          <w:sz w:val="24"/>
          <w:szCs w:val="24"/>
        </w:rPr>
        <w:t>52</w:t>
      </w:r>
    </w:p>
    <w:p w:rsidR="005F6CF9" w:rsidRDefault="005F6CF9" w:rsidP="005F6CF9">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amendment </w:t>
      </w:r>
      <w:r w:rsidR="00443FDE">
        <w:rPr>
          <w:rFonts w:ascii="Times New Roman" w:hAnsi="Times New Roman" w:cs="Times New Roman"/>
          <w:sz w:val="24"/>
          <w:szCs w:val="24"/>
        </w:rPr>
        <w:t>is consequential to</w:t>
      </w:r>
      <w:r>
        <w:rPr>
          <w:rFonts w:ascii="Times New Roman" w:hAnsi="Times New Roman" w:cs="Times New Roman"/>
          <w:sz w:val="24"/>
          <w:szCs w:val="24"/>
        </w:rPr>
        <w:t xml:space="preserve"> changing the WPI threshold to 5%.</w:t>
      </w:r>
    </w:p>
    <w:p w:rsidR="00443FDE" w:rsidRPr="00002B7C" w:rsidRDefault="00443FDE" w:rsidP="00443FDE">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t>Amendment</w:t>
      </w:r>
      <w:r>
        <w:rPr>
          <w:rFonts w:ascii="Times New Roman" w:hAnsi="Times New Roman" w:cs="Times New Roman"/>
          <w:b/>
          <w:sz w:val="24"/>
          <w:szCs w:val="24"/>
        </w:rPr>
        <w:t xml:space="preserve"> 32</w:t>
      </w:r>
      <w:r w:rsidRPr="00002B7C">
        <w:rPr>
          <w:rFonts w:ascii="Times New Roman" w:hAnsi="Times New Roman" w:cs="Times New Roman"/>
          <w:b/>
          <w:sz w:val="24"/>
          <w:szCs w:val="24"/>
        </w:rPr>
        <w:t xml:space="preserve"> </w:t>
      </w:r>
      <w:r w:rsidRPr="00002B7C">
        <w:rPr>
          <w:rFonts w:ascii="Times New Roman" w:hAnsi="Times New Roman" w:cs="Times New Roman"/>
          <w:b/>
          <w:sz w:val="24"/>
          <w:szCs w:val="24"/>
        </w:rPr>
        <w:tab/>
        <w:t xml:space="preserve">Clause </w:t>
      </w:r>
      <w:r>
        <w:rPr>
          <w:rFonts w:ascii="Times New Roman" w:hAnsi="Times New Roman" w:cs="Times New Roman"/>
          <w:b/>
          <w:sz w:val="24"/>
          <w:szCs w:val="24"/>
        </w:rPr>
        <w:t>153</w:t>
      </w:r>
    </w:p>
    <w:p w:rsidR="00443FDE" w:rsidRDefault="00443FDE" w:rsidP="00443FD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is consequential to changing the WPI threshold to 5%.</w:t>
      </w:r>
    </w:p>
    <w:p w:rsidR="00443FDE" w:rsidRPr="00002B7C" w:rsidRDefault="00443FDE" w:rsidP="00443FDE">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t>Amendment</w:t>
      </w:r>
      <w:r>
        <w:rPr>
          <w:rFonts w:ascii="Times New Roman" w:hAnsi="Times New Roman" w:cs="Times New Roman"/>
          <w:b/>
          <w:sz w:val="24"/>
          <w:szCs w:val="24"/>
        </w:rPr>
        <w:t xml:space="preserve"> 33</w:t>
      </w:r>
      <w:r w:rsidRPr="00002B7C">
        <w:rPr>
          <w:rFonts w:ascii="Times New Roman" w:hAnsi="Times New Roman" w:cs="Times New Roman"/>
          <w:b/>
          <w:sz w:val="24"/>
          <w:szCs w:val="24"/>
        </w:rPr>
        <w:t xml:space="preserve"> </w:t>
      </w:r>
      <w:r w:rsidRPr="00002B7C">
        <w:rPr>
          <w:rFonts w:ascii="Times New Roman" w:hAnsi="Times New Roman" w:cs="Times New Roman"/>
          <w:b/>
          <w:sz w:val="24"/>
          <w:szCs w:val="24"/>
        </w:rPr>
        <w:tab/>
        <w:t xml:space="preserve">Clause </w:t>
      </w:r>
      <w:r>
        <w:rPr>
          <w:rFonts w:ascii="Times New Roman" w:hAnsi="Times New Roman" w:cs="Times New Roman"/>
          <w:b/>
          <w:sz w:val="24"/>
          <w:szCs w:val="24"/>
        </w:rPr>
        <w:t>154 heading</w:t>
      </w:r>
    </w:p>
    <w:p w:rsidR="00443FDE" w:rsidRDefault="00443FDE" w:rsidP="00443FD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is consequential to changing the WPI threshold to 5%.</w:t>
      </w:r>
    </w:p>
    <w:p w:rsidR="00443FDE" w:rsidRPr="00002B7C" w:rsidRDefault="00443FDE" w:rsidP="00443FDE">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t>Amendment</w:t>
      </w:r>
      <w:r>
        <w:rPr>
          <w:rFonts w:ascii="Times New Roman" w:hAnsi="Times New Roman" w:cs="Times New Roman"/>
          <w:b/>
          <w:sz w:val="24"/>
          <w:szCs w:val="24"/>
        </w:rPr>
        <w:t xml:space="preserve"> 34</w:t>
      </w:r>
      <w:r w:rsidRPr="00002B7C">
        <w:rPr>
          <w:rFonts w:ascii="Times New Roman" w:hAnsi="Times New Roman" w:cs="Times New Roman"/>
          <w:b/>
          <w:sz w:val="24"/>
          <w:szCs w:val="24"/>
        </w:rPr>
        <w:t xml:space="preserve"> </w:t>
      </w:r>
      <w:r w:rsidRPr="00002B7C">
        <w:rPr>
          <w:rFonts w:ascii="Times New Roman" w:hAnsi="Times New Roman" w:cs="Times New Roman"/>
          <w:b/>
          <w:sz w:val="24"/>
          <w:szCs w:val="24"/>
        </w:rPr>
        <w:tab/>
        <w:t xml:space="preserve">Clause </w:t>
      </w:r>
      <w:r>
        <w:rPr>
          <w:rFonts w:ascii="Times New Roman" w:hAnsi="Times New Roman" w:cs="Times New Roman"/>
          <w:b/>
          <w:sz w:val="24"/>
          <w:szCs w:val="24"/>
        </w:rPr>
        <w:t>154(1)(a)</w:t>
      </w:r>
    </w:p>
    <w:p w:rsidR="00443FDE" w:rsidRDefault="00443FDE" w:rsidP="00443FD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changes the WPI threshold to 5%.</w:t>
      </w:r>
    </w:p>
    <w:p w:rsidR="005F6CF9" w:rsidRDefault="00443FDE" w:rsidP="000C1662">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Amendment 35 </w:t>
      </w:r>
      <w:r>
        <w:rPr>
          <w:rFonts w:ascii="Times New Roman" w:hAnsi="Times New Roman" w:cs="Times New Roman"/>
          <w:b/>
          <w:sz w:val="24"/>
          <w:szCs w:val="24"/>
        </w:rPr>
        <w:tab/>
        <w:t>Clause 155 heading</w:t>
      </w:r>
    </w:p>
    <w:p w:rsidR="00443FDE" w:rsidRDefault="00443FDE" w:rsidP="00443FD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is consequential to changing the WPI threshold to 5%.</w:t>
      </w:r>
    </w:p>
    <w:p w:rsidR="00443FDE" w:rsidRPr="00002B7C" w:rsidRDefault="00443FDE" w:rsidP="00443FDE">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lastRenderedPageBreak/>
        <w:t>Amendment</w:t>
      </w:r>
      <w:r>
        <w:rPr>
          <w:rFonts w:ascii="Times New Roman" w:hAnsi="Times New Roman" w:cs="Times New Roman"/>
          <w:b/>
          <w:sz w:val="24"/>
          <w:szCs w:val="24"/>
        </w:rPr>
        <w:t xml:space="preserve"> 36</w:t>
      </w:r>
      <w:r w:rsidRPr="00002B7C">
        <w:rPr>
          <w:rFonts w:ascii="Times New Roman" w:hAnsi="Times New Roman" w:cs="Times New Roman"/>
          <w:b/>
          <w:sz w:val="24"/>
          <w:szCs w:val="24"/>
        </w:rPr>
        <w:t xml:space="preserve"> </w:t>
      </w:r>
      <w:r w:rsidRPr="00002B7C">
        <w:rPr>
          <w:rFonts w:ascii="Times New Roman" w:hAnsi="Times New Roman" w:cs="Times New Roman"/>
          <w:b/>
          <w:sz w:val="24"/>
          <w:szCs w:val="24"/>
        </w:rPr>
        <w:tab/>
        <w:t xml:space="preserve">Clause </w:t>
      </w:r>
      <w:r>
        <w:rPr>
          <w:rFonts w:ascii="Times New Roman" w:hAnsi="Times New Roman" w:cs="Times New Roman"/>
          <w:b/>
          <w:sz w:val="24"/>
          <w:szCs w:val="24"/>
        </w:rPr>
        <w:t>155(1)(a)</w:t>
      </w:r>
    </w:p>
    <w:p w:rsidR="00443FDE" w:rsidRDefault="00443FDE" w:rsidP="00443FD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changes the WPI threshold to 5%.</w:t>
      </w:r>
    </w:p>
    <w:p w:rsidR="00443FDE" w:rsidRPr="00002B7C" w:rsidRDefault="00443FDE" w:rsidP="00443FDE">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t>Amendment</w:t>
      </w:r>
      <w:r>
        <w:rPr>
          <w:rFonts w:ascii="Times New Roman" w:hAnsi="Times New Roman" w:cs="Times New Roman"/>
          <w:b/>
          <w:sz w:val="24"/>
          <w:szCs w:val="24"/>
        </w:rPr>
        <w:t xml:space="preserve"> 37</w:t>
      </w:r>
      <w:r w:rsidRPr="00002B7C">
        <w:rPr>
          <w:rFonts w:ascii="Times New Roman" w:hAnsi="Times New Roman" w:cs="Times New Roman"/>
          <w:b/>
          <w:sz w:val="24"/>
          <w:szCs w:val="24"/>
        </w:rPr>
        <w:t xml:space="preserve"> </w:t>
      </w:r>
      <w:r w:rsidRPr="00002B7C">
        <w:rPr>
          <w:rFonts w:ascii="Times New Roman" w:hAnsi="Times New Roman" w:cs="Times New Roman"/>
          <w:b/>
          <w:sz w:val="24"/>
          <w:szCs w:val="24"/>
        </w:rPr>
        <w:tab/>
        <w:t xml:space="preserve">Clause </w:t>
      </w:r>
      <w:r>
        <w:rPr>
          <w:rFonts w:ascii="Times New Roman" w:hAnsi="Times New Roman" w:cs="Times New Roman"/>
          <w:b/>
          <w:sz w:val="24"/>
          <w:szCs w:val="24"/>
        </w:rPr>
        <w:t>156(1)</w:t>
      </w:r>
    </w:p>
    <w:p w:rsidR="00443FDE" w:rsidRDefault="00443FDE" w:rsidP="00443FD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is consequential to changing the WPI threshold to 5%.</w:t>
      </w:r>
    </w:p>
    <w:p w:rsidR="00443FDE" w:rsidRPr="00002B7C" w:rsidRDefault="00443FDE" w:rsidP="00443FDE">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t>Amendment</w:t>
      </w:r>
      <w:r>
        <w:rPr>
          <w:rFonts w:ascii="Times New Roman" w:hAnsi="Times New Roman" w:cs="Times New Roman"/>
          <w:b/>
          <w:sz w:val="24"/>
          <w:szCs w:val="24"/>
        </w:rPr>
        <w:t xml:space="preserve"> 38</w:t>
      </w:r>
      <w:r w:rsidRPr="00002B7C">
        <w:rPr>
          <w:rFonts w:ascii="Times New Roman" w:hAnsi="Times New Roman" w:cs="Times New Roman"/>
          <w:b/>
          <w:sz w:val="24"/>
          <w:szCs w:val="24"/>
        </w:rPr>
        <w:t xml:space="preserve"> </w:t>
      </w:r>
      <w:r w:rsidRPr="00002B7C">
        <w:rPr>
          <w:rFonts w:ascii="Times New Roman" w:hAnsi="Times New Roman" w:cs="Times New Roman"/>
          <w:b/>
          <w:sz w:val="24"/>
          <w:szCs w:val="24"/>
        </w:rPr>
        <w:tab/>
        <w:t xml:space="preserve">Clause </w:t>
      </w:r>
      <w:r>
        <w:rPr>
          <w:rFonts w:ascii="Times New Roman" w:hAnsi="Times New Roman" w:cs="Times New Roman"/>
          <w:b/>
          <w:sz w:val="24"/>
          <w:szCs w:val="24"/>
        </w:rPr>
        <w:t>160</w:t>
      </w:r>
    </w:p>
    <w:p w:rsidR="00443FDE" w:rsidRDefault="00443FDE" w:rsidP="00443FD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is consequential to changing the WPI threshold to 5%.</w:t>
      </w:r>
    </w:p>
    <w:p w:rsidR="00443FDE" w:rsidRPr="00002B7C" w:rsidRDefault="00443FDE" w:rsidP="00443FDE">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t>Amendment</w:t>
      </w:r>
      <w:r>
        <w:rPr>
          <w:rFonts w:ascii="Times New Roman" w:hAnsi="Times New Roman" w:cs="Times New Roman"/>
          <w:b/>
          <w:sz w:val="24"/>
          <w:szCs w:val="24"/>
        </w:rPr>
        <w:t xml:space="preserve"> 39</w:t>
      </w:r>
      <w:r w:rsidRPr="00002B7C">
        <w:rPr>
          <w:rFonts w:ascii="Times New Roman" w:hAnsi="Times New Roman" w:cs="Times New Roman"/>
          <w:b/>
          <w:sz w:val="24"/>
          <w:szCs w:val="24"/>
        </w:rPr>
        <w:t xml:space="preserve"> </w:t>
      </w:r>
      <w:r w:rsidRPr="00002B7C">
        <w:rPr>
          <w:rFonts w:ascii="Times New Roman" w:hAnsi="Times New Roman" w:cs="Times New Roman"/>
          <w:b/>
          <w:sz w:val="24"/>
          <w:szCs w:val="24"/>
        </w:rPr>
        <w:tab/>
        <w:t xml:space="preserve">Clause </w:t>
      </w:r>
      <w:r>
        <w:rPr>
          <w:rFonts w:ascii="Times New Roman" w:hAnsi="Times New Roman" w:cs="Times New Roman"/>
          <w:b/>
          <w:sz w:val="24"/>
          <w:szCs w:val="24"/>
        </w:rPr>
        <w:t>161 heading</w:t>
      </w:r>
    </w:p>
    <w:p w:rsidR="00443FDE" w:rsidRDefault="00443FDE" w:rsidP="00443FD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is consequential to changing the WPI threshold to 5%.</w:t>
      </w:r>
    </w:p>
    <w:p w:rsidR="00443FDE" w:rsidRPr="00002B7C" w:rsidRDefault="00443FDE" w:rsidP="00443FDE">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t>Amendment</w:t>
      </w:r>
      <w:r>
        <w:rPr>
          <w:rFonts w:ascii="Times New Roman" w:hAnsi="Times New Roman" w:cs="Times New Roman"/>
          <w:b/>
          <w:sz w:val="24"/>
          <w:szCs w:val="24"/>
        </w:rPr>
        <w:t xml:space="preserve"> 40</w:t>
      </w:r>
      <w:r w:rsidRPr="00002B7C">
        <w:rPr>
          <w:rFonts w:ascii="Times New Roman" w:hAnsi="Times New Roman" w:cs="Times New Roman"/>
          <w:b/>
          <w:sz w:val="24"/>
          <w:szCs w:val="24"/>
        </w:rPr>
        <w:t xml:space="preserve"> </w:t>
      </w:r>
      <w:r w:rsidRPr="00002B7C">
        <w:rPr>
          <w:rFonts w:ascii="Times New Roman" w:hAnsi="Times New Roman" w:cs="Times New Roman"/>
          <w:b/>
          <w:sz w:val="24"/>
          <w:szCs w:val="24"/>
        </w:rPr>
        <w:tab/>
        <w:t xml:space="preserve">Clause </w:t>
      </w:r>
      <w:r>
        <w:rPr>
          <w:rFonts w:ascii="Times New Roman" w:hAnsi="Times New Roman" w:cs="Times New Roman"/>
          <w:b/>
          <w:sz w:val="24"/>
          <w:szCs w:val="24"/>
        </w:rPr>
        <w:t>1</w:t>
      </w:r>
      <w:r w:rsidR="00355419">
        <w:rPr>
          <w:rFonts w:ascii="Times New Roman" w:hAnsi="Times New Roman" w:cs="Times New Roman"/>
          <w:b/>
          <w:sz w:val="24"/>
          <w:szCs w:val="24"/>
        </w:rPr>
        <w:t>61(1)(a)</w:t>
      </w:r>
    </w:p>
    <w:p w:rsidR="00443FDE" w:rsidRDefault="00443FDE" w:rsidP="00443FD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changes the WPI threshold to 5%.</w:t>
      </w:r>
    </w:p>
    <w:p w:rsidR="00476B83" w:rsidRDefault="00476B83" w:rsidP="00476B83">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Amendment </w:t>
      </w:r>
      <w:r w:rsidR="00674309">
        <w:rPr>
          <w:rFonts w:ascii="Times New Roman" w:hAnsi="Times New Roman" w:cs="Times New Roman"/>
          <w:b/>
          <w:sz w:val="24"/>
          <w:szCs w:val="24"/>
        </w:rPr>
        <w:t>41</w:t>
      </w:r>
      <w:r>
        <w:rPr>
          <w:rFonts w:ascii="Times New Roman" w:hAnsi="Times New Roman" w:cs="Times New Roman"/>
          <w:b/>
          <w:sz w:val="24"/>
          <w:szCs w:val="24"/>
        </w:rPr>
        <w:tab/>
        <w:t>Clause 161(3)</w:t>
      </w:r>
    </w:p>
    <w:p w:rsidR="00476B83" w:rsidRDefault="00476B83" w:rsidP="00476B83">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amendment omits the automatic acceptance of offer.  </w:t>
      </w:r>
      <w:r w:rsidRPr="00476B83">
        <w:rPr>
          <w:rFonts w:ascii="Times New Roman" w:hAnsi="Times New Roman" w:cs="Times New Roman"/>
          <w:sz w:val="24"/>
          <w:szCs w:val="24"/>
        </w:rPr>
        <w:t xml:space="preserve"> If the injured person does not notify the relevant insurer within 28 days, the person is taken to have accepted the offer.</w:t>
      </w:r>
      <w:r>
        <w:rPr>
          <w:rFonts w:ascii="Times New Roman" w:hAnsi="Times New Roman" w:cs="Times New Roman"/>
          <w:sz w:val="24"/>
          <w:szCs w:val="24"/>
        </w:rPr>
        <w:t xml:space="preserve">  It </w:t>
      </w:r>
      <w:r w:rsidRPr="00476B83">
        <w:rPr>
          <w:rFonts w:ascii="Times New Roman" w:hAnsi="Times New Roman" w:cs="Times New Roman"/>
          <w:sz w:val="24"/>
          <w:szCs w:val="24"/>
        </w:rPr>
        <w:t>is not acceptable that silence be taken as acceptance of the offer.</w:t>
      </w:r>
    </w:p>
    <w:p w:rsidR="00476B83" w:rsidRDefault="00476B83" w:rsidP="00476B83">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Amendment </w:t>
      </w:r>
      <w:r w:rsidR="00674309">
        <w:rPr>
          <w:rFonts w:ascii="Times New Roman" w:hAnsi="Times New Roman" w:cs="Times New Roman"/>
          <w:b/>
          <w:sz w:val="24"/>
          <w:szCs w:val="24"/>
        </w:rPr>
        <w:t>42</w:t>
      </w:r>
      <w:r>
        <w:rPr>
          <w:rFonts w:ascii="Times New Roman" w:hAnsi="Times New Roman" w:cs="Times New Roman"/>
          <w:b/>
          <w:sz w:val="24"/>
          <w:szCs w:val="24"/>
        </w:rPr>
        <w:tab/>
        <w:t>Clause 161(4)</w:t>
      </w:r>
    </w:p>
    <w:p w:rsidR="00476B83" w:rsidRDefault="00476B83" w:rsidP="00476B83">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amendment omits the automatic acceptance of offer.  </w:t>
      </w:r>
      <w:r w:rsidRPr="00476B83">
        <w:rPr>
          <w:rFonts w:ascii="Times New Roman" w:hAnsi="Times New Roman" w:cs="Times New Roman"/>
          <w:sz w:val="24"/>
          <w:szCs w:val="24"/>
        </w:rPr>
        <w:t xml:space="preserve"> If the injured person does not notify the relevant insurer within 28 days, the person is taken to have accepted the offer.</w:t>
      </w:r>
      <w:r>
        <w:rPr>
          <w:rFonts w:ascii="Times New Roman" w:hAnsi="Times New Roman" w:cs="Times New Roman"/>
          <w:sz w:val="24"/>
          <w:szCs w:val="24"/>
        </w:rPr>
        <w:t xml:space="preserve">  It </w:t>
      </w:r>
      <w:r w:rsidRPr="00476B83">
        <w:rPr>
          <w:rFonts w:ascii="Times New Roman" w:hAnsi="Times New Roman" w:cs="Times New Roman"/>
          <w:sz w:val="24"/>
          <w:szCs w:val="24"/>
        </w:rPr>
        <w:t>is not acceptable that silence be taken as acceptance of the offer.</w:t>
      </w:r>
    </w:p>
    <w:p w:rsidR="00674309" w:rsidRPr="00002B7C" w:rsidRDefault="00674309" w:rsidP="00674309">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t>Amendment</w:t>
      </w:r>
      <w:r>
        <w:rPr>
          <w:rFonts w:ascii="Times New Roman" w:hAnsi="Times New Roman" w:cs="Times New Roman"/>
          <w:b/>
          <w:sz w:val="24"/>
          <w:szCs w:val="24"/>
        </w:rPr>
        <w:t xml:space="preserve"> 43</w:t>
      </w:r>
      <w:r w:rsidRPr="00002B7C">
        <w:rPr>
          <w:rFonts w:ascii="Times New Roman" w:hAnsi="Times New Roman" w:cs="Times New Roman"/>
          <w:b/>
          <w:sz w:val="24"/>
          <w:szCs w:val="24"/>
        </w:rPr>
        <w:t xml:space="preserve"> </w:t>
      </w:r>
      <w:r w:rsidRPr="00002B7C">
        <w:rPr>
          <w:rFonts w:ascii="Times New Roman" w:hAnsi="Times New Roman" w:cs="Times New Roman"/>
          <w:b/>
          <w:sz w:val="24"/>
          <w:szCs w:val="24"/>
        </w:rPr>
        <w:tab/>
        <w:t xml:space="preserve">Clause </w:t>
      </w:r>
      <w:r>
        <w:rPr>
          <w:rFonts w:ascii="Times New Roman" w:hAnsi="Times New Roman" w:cs="Times New Roman"/>
          <w:b/>
          <w:sz w:val="24"/>
          <w:szCs w:val="24"/>
        </w:rPr>
        <w:t>162 heading</w:t>
      </w:r>
    </w:p>
    <w:p w:rsidR="00674309" w:rsidRDefault="00674309" w:rsidP="00674309">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is consequential to changing the WPI threshold to 5%.</w:t>
      </w:r>
    </w:p>
    <w:p w:rsidR="00674309" w:rsidRPr="00002B7C" w:rsidRDefault="00674309" w:rsidP="00674309">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t>Amendment</w:t>
      </w:r>
      <w:r>
        <w:rPr>
          <w:rFonts w:ascii="Times New Roman" w:hAnsi="Times New Roman" w:cs="Times New Roman"/>
          <w:b/>
          <w:sz w:val="24"/>
          <w:szCs w:val="24"/>
        </w:rPr>
        <w:t xml:space="preserve"> 44</w:t>
      </w:r>
      <w:r w:rsidRPr="00002B7C">
        <w:rPr>
          <w:rFonts w:ascii="Times New Roman" w:hAnsi="Times New Roman" w:cs="Times New Roman"/>
          <w:b/>
          <w:sz w:val="24"/>
          <w:szCs w:val="24"/>
        </w:rPr>
        <w:t xml:space="preserve"> </w:t>
      </w:r>
      <w:r w:rsidRPr="00002B7C">
        <w:rPr>
          <w:rFonts w:ascii="Times New Roman" w:hAnsi="Times New Roman" w:cs="Times New Roman"/>
          <w:b/>
          <w:sz w:val="24"/>
          <w:szCs w:val="24"/>
        </w:rPr>
        <w:tab/>
        <w:t xml:space="preserve">Clause </w:t>
      </w:r>
      <w:r>
        <w:rPr>
          <w:rFonts w:ascii="Times New Roman" w:hAnsi="Times New Roman" w:cs="Times New Roman"/>
          <w:b/>
          <w:sz w:val="24"/>
          <w:szCs w:val="24"/>
        </w:rPr>
        <w:t>162(1)(a)</w:t>
      </w:r>
    </w:p>
    <w:p w:rsidR="00674309" w:rsidRDefault="00674309" w:rsidP="00674309">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changes the WPI threshold to 5%.</w:t>
      </w:r>
    </w:p>
    <w:p w:rsidR="00476B83" w:rsidRDefault="00476B83" w:rsidP="00476B83">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Amendment </w:t>
      </w:r>
      <w:r w:rsidR="00674309">
        <w:rPr>
          <w:rFonts w:ascii="Times New Roman" w:hAnsi="Times New Roman" w:cs="Times New Roman"/>
          <w:b/>
          <w:sz w:val="24"/>
          <w:szCs w:val="24"/>
        </w:rPr>
        <w:t>45</w:t>
      </w:r>
      <w:r>
        <w:rPr>
          <w:rFonts w:ascii="Times New Roman" w:hAnsi="Times New Roman" w:cs="Times New Roman"/>
          <w:b/>
          <w:sz w:val="24"/>
          <w:szCs w:val="24"/>
        </w:rPr>
        <w:tab/>
        <w:t>Clause 162(4)</w:t>
      </w:r>
    </w:p>
    <w:p w:rsidR="00476B83" w:rsidRDefault="00476B83" w:rsidP="00476B83">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amendment omits the automatic acceptance of offer.  </w:t>
      </w:r>
      <w:r w:rsidRPr="00476B83">
        <w:rPr>
          <w:rFonts w:ascii="Times New Roman" w:hAnsi="Times New Roman" w:cs="Times New Roman"/>
          <w:sz w:val="24"/>
          <w:szCs w:val="24"/>
        </w:rPr>
        <w:t xml:space="preserve"> If the injured person does not notify the relevant insurer </w:t>
      </w:r>
      <w:r>
        <w:rPr>
          <w:rFonts w:ascii="Times New Roman" w:hAnsi="Times New Roman" w:cs="Times New Roman"/>
          <w:sz w:val="24"/>
          <w:szCs w:val="24"/>
        </w:rPr>
        <w:t>by the due date</w:t>
      </w:r>
      <w:r w:rsidRPr="00476B83">
        <w:rPr>
          <w:rFonts w:ascii="Times New Roman" w:hAnsi="Times New Roman" w:cs="Times New Roman"/>
          <w:sz w:val="24"/>
          <w:szCs w:val="24"/>
        </w:rPr>
        <w:t>, the person is taken to have accepted the offer.</w:t>
      </w:r>
      <w:r>
        <w:rPr>
          <w:rFonts w:ascii="Times New Roman" w:hAnsi="Times New Roman" w:cs="Times New Roman"/>
          <w:sz w:val="24"/>
          <w:szCs w:val="24"/>
        </w:rPr>
        <w:t xml:space="preserve">  It </w:t>
      </w:r>
      <w:r w:rsidRPr="00476B83">
        <w:rPr>
          <w:rFonts w:ascii="Times New Roman" w:hAnsi="Times New Roman" w:cs="Times New Roman"/>
          <w:sz w:val="24"/>
          <w:szCs w:val="24"/>
        </w:rPr>
        <w:t>is not acceptable that silence be taken as acceptance of the offer.</w:t>
      </w:r>
    </w:p>
    <w:p w:rsidR="000F4D84" w:rsidRDefault="00476B83" w:rsidP="000F4D84">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Amendment </w:t>
      </w:r>
      <w:r w:rsidR="00674309">
        <w:rPr>
          <w:rFonts w:ascii="Times New Roman" w:hAnsi="Times New Roman" w:cs="Times New Roman"/>
          <w:b/>
          <w:sz w:val="24"/>
          <w:szCs w:val="24"/>
        </w:rPr>
        <w:t>46</w:t>
      </w:r>
      <w:r w:rsidR="000F4D84">
        <w:rPr>
          <w:rFonts w:ascii="Times New Roman" w:hAnsi="Times New Roman" w:cs="Times New Roman"/>
          <w:b/>
          <w:sz w:val="24"/>
          <w:szCs w:val="24"/>
        </w:rPr>
        <w:tab/>
        <w:t xml:space="preserve">Part 2.9 </w:t>
      </w:r>
      <w:r w:rsidR="00674309">
        <w:rPr>
          <w:rFonts w:ascii="Times New Roman" w:hAnsi="Times New Roman" w:cs="Times New Roman"/>
          <w:b/>
          <w:sz w:val="24"/>
          <w:szCs w:val="24"/>
        </w:rPr>
        <w:t>heading</w:t>
      </w:r>
    </w:p>
    <w:p w:rsidR="000F4D84" w:rsidRPr="000F4D84" w:rsidRDefault="000F4D84" w:rsidP="000F4D84">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substitutes the heading.</w:t>
      </w:r>
    </w:p>
    <w:p w:rsidR="000F4D84" w:rsidRPr="000F4D84" w:rsidRDefault="00476B83" w:rsidP="000F4D84">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Amendment </w:t>
      </w:r>
      <w:r w:rsidR="00674309">
        <w:rPr>
          <w:rFonts w:ascii="Times New Roman" w:hAnsi="Times New Roman" w:cs="Times New Roman"/>
          <w:b/>
          <w:sz w:val="24"/>
          <w:szCs w:val="24"/>
        </w:rPr>
        <w:t>47</w:t>
      </w:r>
      <w:r w:rsidR="009C4582">
        <w:rPr>
          <w:rFonts w:ascii="Times New Roman" w:hAnsi="Times New Roman" w:cs="Times New Roman"/>
          <w:b/>
          <w:sz w:val="24"/>
          <w:szCs w:val="24"/>
        </w:rPr>
        <w:tab/>
      </w:r>
      <w:r w:rsidR="000F4D84" w:rsidRPr="000F4D84">
        <w:rPr>
          <w:rFonts w:ascii="Times New Roman" w:hAnsi="Times New Roman" w:cs="Times New Roman"/>
          <w:b/>
          <w:sz w:val="24"/>
          <w:szCs w:val="24"/>
        </w:rPr>
        <w:t>New clause 180A</w:t>
      </w:r>
    </w:p>
    <w:p w:rsidR="000F4D84" w:rsidRDefault="000F4D84" w:rsidP="000F4D84">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amendment provides individuals the option of selecting their income payments to be made in a lump sum. </w:t>
      </w:r>
    </w:p>
    <w:p w:rsidR="00BB327E" w:rsidRPr="00BB327E" w:rsidRDefault="001808AE" w:rsidP="00010E8C">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Amendment</w:t>
      </w:r>
      <w:r w:rsidR="00476B83">
        <w:rPr>
          <w:rFonts w:ascii="Times New Roman" w:hAnsi="Times New Roman" w:cs="Times New Roman"/>
          <w:b/>
          <w:sz w:val="24"/>
          <w:szCs w:val="24"/>
        </w:rPr>
        <w:t xml:space="preserve"> </w:t>
      </w:r>
      <w:r w:rsidR="00385607">
        <w:rPr>
          <w:rFonts w:ascii="Times New Roman" w:hAnsi="Times New Roman" w:cs="Times New Roman"/>
          <w:b/>
          <w:sz w:val="24"/>
          <w:szCs w:val="24"/>
        </w:rPr>
        <w:t>48</w:t>
      </w:r>
      <w:r w:rsidR="00BB327E" w:rsidRPr="00BB327E">
        <w:rPr>
          <w:rFonts w:ascii="Times New Roman" w:hAnsi="Times New Roman" w:cs="Times New Roman"/>
          <w:b/>
          <w:sz w:val="24"/>
          <w:szCs w:val="24"/>
        </w:rPr>
        <w:tab/>
      </w:r>
      <w:r>
        <w:rPr>
          <w:rFonts w:ascii="Times New Roman" w:hAnsi="Times New Roman" w:cs="Times New Roman"/>
          <w:b/>
          <w:sz w:val="24"/>
          <w:szCs w:val="24"/>
        </w:rPr>
        <w:t>Clause 183</w:t>
      </w:r>
    </w:p>
    <w:p w:rsidR="00010E8C" w:rsidRDefault="00010E8C" w:rsidP="00010E8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808AE">
        <w:rPr>
          <w:rFonts w:ascii="Times New Roman" w:hAnsi="Times New Roman" w:cs="Times New Roman"/>
          <w:sz w:val="24"/>
          <w:szCs w:val="24"/>
        </w:rPr>
        <w:t>amendment</w:t>
      </w:r>
      <w:r>
        <w:rPr>
          <w:rFonts w:ascii="Times New Roman" w:hAnsi="Times New Roman" w:cs="Times New Roman"/>
          <w:sz w:val="24"/>
          <w:szCs w:val="24"/>
        </w:rPr>
        <w:t xml:space="preserve"> </w:t>
      </w:r>
      <w:r w:rsidR="001808AE">
        <w:rPr>
          <w:rFonts w:ascii="Times New Roman" w:hAnsi="Times New Roman" w:cs="Times New Roman"/>
          <w:sz w:val="24"/>
          <w:szCs w:val="24"/>
        </w:rPr>
        <w:t>specifies reviewable decisions a</w:t>
      </w:r>
      <w:r w:rsidR="00501CE6">
        <w:rPr>
          <w:rFonts w:ascii="Times New Roman" w:hAnsi="Times New Roman" w:cs="Times New Roman"/>
          <w:sz w:val="24"/>
          <w:szCs w:val="24"/>
        </w:rPr>
        <w:t>re those listed under the Act, with a schedule consequentially created.</w:t>
      </w:r>
    </w:p>
    <w:p w:rsidR="00476B83" w:rsidRDefault="00476B83" w:rsidP="00476B83">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Amendment </w:t>
      </w:r>
      <w:r w:rsidR="00385607">
        <w:rPr>
          <w:rFonts w:ascii="Times New Roman" w:hAnsi="Times New Roman" w:cs="Times New Roman"/>
          <w:b/>
          <w:sz w:val="24"/>
          <w:szCs w:val="24"/>
        </w:rPr>
        <w:t>49</w:t>
      </w:r>
      <w:r>
        <w:rPr>
          <w:rFonts w:ascii="Times New Roman" w:hAnsi="Times New Roman" w:cs="Times New Roman"/>
          <w:b/>
          <w:sz w:val="24"/>
          <w:szCs w:val="24"/>
        </w:rPr>
        <w:tab/>
        <w:t>Clause 184(3)(a)</w:t>
      </w:r>
    </w:p>
    <w:p w:rsidR="00476B83" w:rsidRDefault="00476B83" w:rsidP="00476B83">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w:t>
      </w:r>
      <w:r w:rsidRPr="00F2420F">
        <w:rPr>
          <w:rFonts w:ascii="Times New Roman" w:hAnsi="Times New Roman" w:cs="Times New Roman"/>
          <w:sz w:val="24"/>
          <w:szCs w:val="24"/>
        </w:rPr>
        <w:t xml:space="preserve"> </w:t>
      </w:r>
      <w:r>
        <w:rPr>
          <w:rFonts w:ascii="Times New Roman" w:hAnsi="Times New Roman" w:cs="Times New Roman"/>
          <w:sz w:val="24"/>
          <w:szCs w:val="24"/>
        </w:rPr>
        <w:t xml:space="preserve">amendment changes the threshold for late applications to ‘reasonable excuse’. </w:t>
      </w:r>
    </w:p>
    <w:p w:rsidR="00A23B05" w:rsidRDefault="00476B83" w:rsidP="00010E8C">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Amendment </w:t>
      </w:r>
      <w:r w:rsidR="00385607">
        <w:rPr>
          <w:rFonts w:ascii="Times New Roman" w:hAnsi="Times New Roman" w:cs="Times New Roman"/>
          <w:b/>
          <w:sz w:val="24"/>
          <w:szCs w:val="24"/>
        </w:rPr>
        <w:t>50</w:t>
      </w:r>
      <w:r w:rsidR="000F4D84">
        <w:rPr>
          <w:rFonts w:ascii="Times New Roman" w:hAnsi="Times New Roman" w:cs="Times New Roman"/>
          <w:b/>
          <w:sz w:val="24"/>
          <w:szCs w:val="24"/>
        </w:rPr>
        <w:tab/>
      </w:r>
      <w:r w:rsidR="00501CE6">
        <w:rPr>
          <w:rFonts w:ascii="Times New Roman" w:hAnsi="Times New Roman" w:cs="Times New Roman"/>
          <w:b/>
          <w:sz w:val="24"/>
          <w:szCs w:val="24"/>
        </w:rPr>
        <w:t>Clause 189</w:t>
      </w:r>
    </w:p>
    <w:p w:rsidR="00A23B05" w:rsidRDefault="00A23B05" w:rsidP="00010E8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1808AE">
        <w:rPr>
          <w:rFonts w:ascii="Times New Roman" w:hAnsi="Times New Roman" w:cs="Times New Roman"/>
          <w:sz w:val="24"/>
          <w:szCs w:val="24"/>
        </w:rPr>
        <w:t>amendment</w:t>
      </w:r>
      <w:r>
        <w:rPr>
          <w:rFonts w:ascii="Times New Roman" w:hAnsi="Times New Roman" w:cs="Times New Roman"/>
          <w:sz w:val="24"/>
          <w:szCs w:val="24"/>
        </w:rPr>
        <w:t xml:space="preserve"> </w:t>
      </w:r>
      <w:r w:rsidR="00501CE6">
        <w:rPr>
          <w:rFonts w:ascii="Times New Roman" w:hAnsi="Times New Roman" w:cs="Times New Roman"/>
          <w:sz w:val="24"/>
          <w:szCs w:val="24"/>
        </w:rPr>
        <w:t xml:space="preserve">allows for the </w:t>
      </w:r>
      <w:r w:rsidR="00501CE6" w:rsidRPr="00501CE6">
        <w:rPr>
          <w:rFonts w:ascii="Times New Roman" w:hAnsi="Times New Roman" w:cs="Times New Roman"/>
          <w:sz w:val="24"/>
          <w:szCs w:val="24"/>
        </w:rPr>
        <w:t>ACT Civil and Administrative Tribunal</w:t>
      </w:r>
      <w:r w:rsidR="00501CE6">
        <w:rPr>
          <w:rFonts w:ascii="Times New Roman" w:hAnsi="Times New Roman" w:cs="Times New Roman"/>
          <w:sz w:val="24"/>
          <w:szCs w:val="24"/>
        </w:rPr>
        <w:t xml:space="preserve"> (ACAT) to review any internally reviewable decisions of the insurer.</w:t>
      </w:r>
    </w:p>
    <w:p w:rsidR="00476B83" w:rsidRPr="00A23B05" w:rsidRDefault="00476B83" w:rsidP="00476B83">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Amendment </w:t>
      </w:r>
      <w:r w:rsidR="00385607">
        <w:rPr>
          <w:rFonts w:ascii="Times New Roman" w:hAnsi="Times New Roman" w:cs="Times New Roman"/>
          <w:b/>
          <w:sz w:val="24"/>
          <w:szCs w:val="24"/>
        </w:rPr>
        <w:t>51</w:t>
      </w:r>
      <w:r w:rsidRPr="00A23B05">
        <w:rPr>
          <w:rFonts w:ascii="Times New Roman" w:hAnsi="Times New Roman" w:cs="Times New Roman"/>
          <w:b/>
          <w:sz w:val="24"/>
          <w:szCs w:val="24"/>
        </w:rPr>
        <w:tab/>
      </w:r>
      <w:r>
        <w:rPr>
          <w:rFonts w:ascii="Times New Roman" w:hAnsi="Times New Roman" w:cs="Times New Roman"/>
          <w:b/>
          <w:sz w:val="24"/>
          <w:szCs w:val="24"/>
        </w:rPr>
        <w:t>Clause 195(1A)</w:t>
      </w:r>
    </w:p>
    <w:p w:rsidR="00476B83" w:rsidRDefault="00476B83" w:rsidP="00476B83">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amendment provides </w:t>
      </w:r>
      <w:r w:rsidRPr="00476B83">
        <w:rPr>
          <w:rFonts w:ascii="Times New Roman" w:hAnsi="Times New Roman" w:cs="Times New Roman"/>
          <w:sz w:val="24"/>
          <w:szCs w:val="24"/>
        </w:rPr>
        <w:t>that the ACAT must not award the costs of, or incidental to, an application for external review against an injured person seeking a review honestly in the proceeding.</w:t>
      </w:r>
      <w:r>
        <w:rPr>
          <w:rFonts w:ascii="Times New Roman" w:hAnsi="Times New Roman" w:cs="Times New Roman"/>
          <w:sz w:val="24"/>
          <w:szCs w:val="24"/>
        </w:rPr>
        <w:t xml:space="preserve">  This is </w:t>
      </w:r>
      <w:r w:rsidRPr="00476B83">
        <w:rPr>
          <w:rFonts w:ascii="Times New Roman" w:hAnsi="Times New Roman" w:cs="Times New Roman"/>
          <w:sz w:val="24"/>
          <w:szCs w:val="24"/>
        </w:rPr>
        <w:t xml:space="preserve">based on the </w:t>
      </w:r>
      <w:r w:rsidRPr="00476B83">
        <w:rPr>
          <w:rFonts w:ascii="Times New Roman" w:hAnsi="Times New Roman" w:cs="Times New Roman"/>
          <w:i/>
          <w:sz w:val="24"/>
          <w:szCs w:val="24"/>
        </w:rPr>
        <w:t>Court Procedures Rules 2006</w:t>
      </w:r>
      <w:r w:rsidRPr="00476B83">
        <w:rPr>
          <w:rFonts w:ascii="Times New Roman" w:hAnsi="Times New Roman" w:cs="Times New Roman"/>
          <w:sz w:val="24"/>
          <w:szCs w:val="24"/>
        </w:rPr>
        <w:t xml:space="preserve"> (3968).</w:t>
      </w:r>
    </w:p>
    <w:p w:rsidR="00A23B05" w:rsidRPr="00A23B05" w:rsidRDefault="001808AE" w:rsidP="00010E8C">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Amendment</w:t>
      </w:r>
      <w:r w:rsidR="00476B83">
        <w:rPr>
          <w:rFonts w:ascii="Times New Roman" w:hAnsi="Times New Roman" w:cs="Times New Roman"/>
          <w:b/>
          <w:sz w:val="24"/>
          <w:szCs w:val="24"/>
        </w:rPr>
        <w:t xml:space="preserve"> </w:t>
      </w:r>
      <w:r w:rsidR="00385607">
        <w:rPr>
          <w:rFonts w:ascii="Times New Roman" w:hAnsi="Times New Roman" w:cs="Times New Roman"/>
          <w:b/>
          <w:sz w:val="24"/>
          <w:szCs w:val="24"/>
        </w:rPr>
        <w:t>52</w:t>
      </w:r>
      <w:r w:rsidR="00A23B05" w:rsidRPr="00A23B05">
        <w:rPr>
          <w:rFonts w:ascii="Times New Roman" w:hAnsi="Times New Roman" w:cs="Times New Roman"/>
          <w:b/>
          <w:sz w:val="24"/>
          <w:szCs w:val="24"/>
        </w:rPr>
        <w:tab/>
      </w:r>
      <w:r w:rsidR="00501CE6">
        <w:rPr>
          <w:rFonts w:ascii="Times New Roman" w:hAnsi="Times New Roman" w:cs="Times New Roman"/>
          <w:b/>
          <w:sz w:val="24"/>
          <w:szCs w:val="24"/>
        </w:rPr>
        <w:t>Clause 200</w:t>
      </w:r>
    </w:p>
    <w:p w:rsidR="00583941" w:rsidRDefault="00A23B05" w:rsidP="00501CE6">
      <w:pPr>
        <w:spacing w:before="100" w:beforeAutospacing="1" w:after="100" w:afterAutospacing="1" w:line="240" w:lineRule="auto"/>
        <w:jc w:val="both"/>
        <w:rPr>
          <w:rFonts w:ascii="Times New Roman" w:hAnsi="Times New Roman" w:cs="Times New Roman"/>
          <w:sz w:val="24"/>
          <w:szCs w:val="24"/>
        </w:rPr>
      </w:pPr>
      <w:r w:rsidRPr="00A23B05">
        <w:rPr>
          <w:rFonts w:ascii="Times New Roman" w:hAnsi="Times New Roman" w:cs="Times New Roman"/>
          <w:sz w:val="24"/>
          <w:szCs w:val="24"/>
        </w:rPr>
        <w:t xml:space="preserve">This </w:t>
      </w:r>
      <w:r w:rsidR="000F4D84">
        <w:rPr>
          <w:rFonts w:ascii="Times New Roman" w:hAnsi="Times New Roman" w:cs="Times New Roman"/>
          <w:sz w:val="24"/>
          <w:szCs w:val="24"/>
        </w:rPr>
        <w:t>amendment removes clause 200.  L</w:t>
      </w:r>
      <w:r w:rsidR="000F4D84" w:rsidRPr="000F4D84">
        <w:rPr>
          <w:rFonts w:ascii="Times New Roman" w:hAnsi="Times New Roman" w:cs="Times New Roman"/>
          <w:sz w:val="24"/>
          <w:szCs w:val="24"/>
        </w:rPr>
        <w:t xml:space="preserve">egal costs and charges </w:t>
      </w:r>
      <w:r w:rsidR="000F4D84">
        <w:rPr>
          <w:rFonts w:ascii="Times New Roman" w:hAnsi="Times New Roman" w:cs="Times New Roman"/>
          <w:sz w:val="24"/>
          <w:szCs w:val="24"/>
        </w:rPr>
        <w:t>are</w:t>
      </w:r>
      <w:r w:rsidR="000F4D84" w:rsidRPr="000F4D84">
        <w:rPr>
          <w:rFonts w:ascii="Times New Roman" w:hAnsi="Times New Roman" w:cs="Times New Roman"/>
          <w:sz w:val="24"/>
          <w:szCs w:val="24"/>
        </w:rPr>
        <w:t xml:space="preserve"> regulated under the </w:t>
      </w:r>
      <w:r w:rsidR="000F4D84" w:rsidRPr="000F4D84">
        <w:rPr>
          <w:rFonts w:ascii="Times New Roman" w:hAnsi="Times New Roman" w:cs="Times New Roman"/>
          <w:i/>
          <w:sz w:val="24"/>
          <w:szCs w:val="24"/>
        </w:rPr>
        <w:t>Legal Profession Act 2006</w:t>
      </w:r>
      <w:r w:rsidR="000F4D84" w:rsidRPr="000F4D84">
        <w:rPr>
          <w:rFonts w:ascii="Times New Roman" w:hAnsi="Times New Roman" w:cs="Times New Roman"/>
          <w:sz w:val="24"/>
          <w:szCs w:val="24"/>
        </w:rPr>
        <w:t xml:space="preserve"> and the </w:t>
      </w:r>
      <w:r w:rsidR="000F4D84" w:rsidRPr="000F4D84">
        <w:rPr>
          <w:rFonts w:ascii="Times New Roman" w:hAnsi="Times New Roman" w:cs="Times New Roman"/>
          <w:i/>
          <w:sz w:val="24"/>
          <w:szCs w:val="24"/>
        </w:rPr>
        <w:t>Court Procedures Rules 2006</w:t>
      </w:r>
      <w:r w:rsidR="000F4D84" w:rsidRPr="000F4D84">
        <w:rPr>
          <w:rFonts w:ascii="Times New Roman" w:hAnsi="Times New Roman" w:cs="Times New Roman"/>
          <w:sz w:val="24"/>
          <w:szCs w:val="24"/>
        </w:rPr>
        <w:t>.</w:t>
      </w:r>
      <w:r w:rsidR="000F4D84">
        <w:rPr>
          <w:rFonts w:ascii="Times New Roman" w:hAnsi="Times New Roman" w:cs="Times New Roman"/>
          <w:sz w:val="24"/>
          <w:szCs w:val="24"/>
        </w:rPr>
        <w:t xml:space="preserve">  The proposed clause is unnecessary and puts the subordinate legislation above the primary Act that deals with the matter.</w:t>
      </w:r>
    </w:p>
    <w:p w:rsidR="00476B83" w:rsidRPr="00476B83" w:rsidRDefault="00476B83" w:rsidP="00501CE6">
      <w:pPr>
        <w:spacing w:before="100" w:beforeAutospacing="1" w:after="100" w:afterAutospacing="1" w:line="240" w:lineRule="auto"/>
        <w:jc w:val="both"/>
        <w:rPr>
          <w:rFonts w:ascii="Times New Roman" w:hAnsi="Times New Roman" w:cs="Times New Roman"/>
          <w:b/>
          <w:sz w:val="24"/>
          <w:szCs w:val="24"/>
        </w:rPr>
      </w:pPr>
      <w:r w:rsidRPr="00476B83">
        <w:rPr>
          <w:rFonts w:ascii="Times New Roman" w:hAnsi="Times New Roman" w:cs="Times New Roman"/>
          <w:b/>
          <w:sz w:val="24"/>
          <w:szCs w:val="24"/>
        </w:rPr>
        <w:t xml:space="preserve">Amendment </w:t>
      </w:r>
      <w:r w:rsidR="00385607">
        <w:rPr>
          <w:rFonts w:ascii="Times New Roman" w:hAnsi="Times New Roman" w:cs="Times New Roman"/>
          <w:b/>
          <w:sz w:val="24"/>
          <w:szCs w:val="24"/>
        </w:rPr>
        <w:t>53</w:t>
      </w:r>
      <w:r w:rsidRPr="00476B83">
        <w:rPr>
          <w:rFonts w:ascii="Times New Roman" w:hAnsi="Times New Roman" w:cs="Times New Roman"/>
          <w:b/>
          <w:sz w:val="24"/>
          <w:szCs w:val="24"/>
        </w:rPr>
        <w:tab/>
        <w:t>Chapter 3</w:t>
      </w:r>
    </w:p>
    <w:p w:rsidR="00476B83" w:rsidRDefault="00476B83" w:rsidP="00501CE6">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w:t>
      </w:r>
      <w:r w:rsidR="00002B7C">
        <w:rPr>
          <w:rFonts w:ascii="Times New Roman" w:hAnsi="Times New Roman" w:cs="Times New Roman"/>
          <w:sz w:val="24"/>
          <w:szCs w:val="24"/>
        </w:rPr>
        <w:t xml:space="preserve">ent omits Chapter 3 to create </w:t>
      </w:r>
      <w:r>
        <w:rPr>
          <w:rFonts w:ascii="Times New Roman" w:hAnsi="Times New Roman" w:cs="Times New Roman"/>
          <w:sz w:val="24"/>
          <w:szCs w:val="24"/>
        </w:rPr>
        <w:t>simpler exception</w:t>
      </w:r>
      <w:r w:rsidR="00002B7C">
        <w:rPr>
          <w:rFonts w:ascii="Times New Roman" w:hAnsi="Times New Roman" w:cs="Times New Roman"/>
          <w:sz w:val="24"/>
          <w:szCs w:val="24"/>
        </w:rPr>
        <w:t>s set out in other parts of the Bill</w:t>
      </w:r>
      <w:r>
        <w:rPr>
          <w:rFonts w:ascii="Times New Roman" w:hAnsi="Times New Roman" w:cs="Times New Roman"/>
          <w:sz w:val="24"/>
          <w:szCs w:val="24"/>
        </w:rPr>
        <w:t>.</w:t>
      </w:r>
    </w:p>
    <w:p w:rsidR="00002B7C" w:rsidRPr="00002B7C" w:rsidRDefault="00002B7C" w:rsidP="00501CE6">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t xml:space="preserve">Amendment </w:t>
      </w:r>
      <w:r w:rsidR="00385607">
        <w:rPr>
          <w:rFonts w:ascii="Times New Roman" w:hAnsi="Times New Roman" w:cs="Times New Roman"/>
          <w:b/>
          <w:sz w:val="24"/>
          <w:szCs w:val="24"/>
        </w:rPr>
        <w:t>54</w:t>
      </w:r>
      <w:r w:rsidRPr="00002B7C">
        <w:rPr>
          <w:rFonts w:ascii="Times New Roman" w:hAnsi="Times New Roman" w:cs="Times New Roman"/>
          <w:b/>
          <w:sz w:val="24"/>
          <w:szCs w:val="24"/>
        </w:rPr>
        <w:tab/>
        <w:t>Clause 219(1)(b)</w:t>
      </w:r>
    </w:p>
    <w:p w:rsidR="00002B7C" w:rsidRDefault="00002B7C" w:rsidP="00002B7C">
      <w:pPr>
        <w:spacing w:before="100" w:beforeAutospacing="1" w:after="100" w:afterAutospacing="1" w:line="240" w:lineRule="auto"/>
        <w:jc w:val="both"/>
        <w:rPr>
          <w:rFonts w:ascii="Times New Roman" w:hAnsi="Times New Roman" w:cs="Times New Roman"/>
          <w:sz w:val="24"/>
          <w:szCs w:val="24"/>
        </w:rPr>
      </w:pPr>
      <w:r w:rsidRPr="00456831">
        <w:rPr>
          <w:rFonts w:ascii="Times New Roman" w:hAnsi="Times New Roman" w:cs="Times New Roman"/>
          <w:sz w:val="24"/>
          <w:szCs w:val="24"/>
        </w:rPr>
        <w:t xml:space="preserve">The </w:t>
      </w:r>
      <w:r>
        <w:rPr>
          <w:rFonts w:ascii="Times New Roman" w:hAnsi="Times New Roman" w:cs="Times New Roman"/>
          <w:sz w:val="24"/>
          <w:szCs w:val="24"/>
        </w:rPr>
        <w:t xml:space="preserve">amendment alters the application for future treatment payments to be based on </w:t>
      </w:r>
      <w:r w:rsidRPr="00456831">
        <w:rPr>
          <w:rFonts w:ascii="Times New Roman" w:hAnsi="Times New Roman" w:cs="Times New Roman"/>
          <w:sz w:val="24"/>
          <w:szCs w:val="24"/>
        </w:rPr>
        <w:t>the injured person’s treating doctor certif</w:t>
      </w:r>
      <w:r>
        <w:rPr>
          <w:rFonts w:ascii="Times New Roman" w:hAnsi="Times New Roman" w:cs="Times New Roman"/>
          <w:sz w:val="24"/>
          <w:szCs w:val="24"/>
        </w:rPr>
        <w:t xml:space="preserve">ying that </w:t>
      </w:r>
      <w:r w:rsidRPr="00456831">
        <w:rPr>
          <w:rFonts w:ascii="Times New Roman" w:hAnsi="Times New Roman" w:cs="Times New Roman"/>
          <w:sz w:val="24"/>
          <w:szCs w:val="24"/>
        </w:rPr>
        <w:t>the injured person will require treatment and care beyond the 4 year and 6 month time period</w:t>
      </w:r>
      <w:r>
        <w:rPr>
          <w:rFonts w:ascii="Times New Roman" w:hAnsi="Times New Roman" w:cs="Times New Roman"/>
          <w:sz w:val="24"/>
          <w:szCs w:val="24"/>
        </w:rPr>
        <w:t>.  This creates more equitable access to remedies.</w:t>
      </w:r>
    </w:p>
    <w:p w:rsidR="00002B7C" w:rsidRPr="00002B7C" w:rsidRDefault="00002B7C" w:rsidP="00501CE6">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t xml:space="preserve">Amendment </w:t>
      </w:r>
      <w:r w:rsidR="00385607">
        <w:rPr>
          <w:rFonts w:ascii="Times New Roman" w:hAnsi="Times New Roman" w:cs="Times New Roman"/>
          <w:b/>
          <w:sz w:val="24"/>
          <w:szCs w:val="24"/>
        </w:rPr>
        <w:t>55</w:t>
      </w:r>
      <w:r w:rsidRPr="00002B7C">
        <w:rPr>
          <w:rFonts w:ascii="Times New Roman" w:hAnsi="Times New Roman" w:cs="Times New Roman"/>
          <w:b/>
          <w:sz w:val="24"/>
          <w:szCs w:val="24"/>
        </w:rPr>
        <w:tab/>
        <w:t>Clause 236(1)(a)</w:t>
      </w:r>
    </w:p>
    <w:p w:rsidR="00002B7C" w:rsidRDefault="00002B7C" w:rsidP="00501CE6">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changes the WPI threshold to 5%.</w:t>
      </w:r>
    </w:p>
    <w:p w:rsidR="00385607" w:rsidRPr="00002B7C" w:rsidRDefault="00385607" w:rsidP="00385607">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t>Amendment</w:t>
      </w:r>
      <w:r>
        <w:rPr>
          <w:rFonts w:ascii="Times New Roman" w:hAnsi="Times New Roman" w:cs="Times New Roman"/>
          <w:b/>
          <w:sz w:val="24"/>
          <w:szCs w:val="24"/>
        </w:rPr>
        <w:t xml:space="preserve"> 56</w:t>
      </w:r>
      <w:r w:rsidRPr="00002B7C">
        <w:rPr>
          <w:rFonts w:ascii="Times New Roman" w:hAnsi="Times New Roman" w:cs="Times New Roman"/>
          <w:b/>
          <w:sz w:val="24"/>
          <w:szCs w:val="24"/>
        </w:rPr>
        <w:t xml:space="preserve"> </w:t>
      </w:r>
      <w:r w:rsidRPr="00002B7C">
        <w:rPr>
          <w:rFonts w:ascii="Times New Roman" w:hAnsi="Times New Roman" w:cs="Times New Roman"/>
          <w:b/>
          <w:sz w:val="24"/>
          <w:szCs w:val="24"/>
        </w:rPr>
        <w:tab/>
        <w:t xml:space="preserve">Clause </w:t>
      </w:r>
      <w:r>
        <w:rPr>
          <w:rFonts w:ascii="Times New Roman" w:hAnsi="Times New Roman" w:cs="Times New Roman"/>
          <w:b/>
          <w:sz w:val="24"/>
          <w:szCs w:val="24"/>
        </w:rPr>
        <w:t>236(1)(b)(ii)</w:t>
      </w:r>
    </w:p>
    <w:p w:rsidR="00385607" w:rsidRDefault="00385607" w:rsidP="0038560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changes the WPI threshold to 5%.</w:t>
      </w:r>
    </w:p>
    <w:p w:rsidR="00286171" w:rsidRDefault="00286171" w:rsidP="00385607">
      <w:pPr>
        <w:spacing w:before="100" w:beforeAutospacing="1" w:after="100" w:afterAutospacing="1" w:line="240" w:lineRule="auto"/>
        <w:jc w:val="both"/>
        <w:rPr>
          <w:rFonts w:ascii="Times New Roman" w:hAnsi="Times New Roman" w:cs="Times New Roman"/>
          <w:b/>
          <w:sz w:val="24"/>
          <w:szCs w:val="24"/>
        </w:rPr>
      </w:pPr>
    </w:p>
    <w:p w:rsidR="00385607" w:rsidRPr="00002B7C" w:rsidRDefault="00385607" w:rsidP="00385607">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lastRenderedPageBreak/>
        <w:t>Amendment</w:t>
      </w:r>
      <w:r>
        <w:rPr>
          <w:rFonts w:ascii="Times New Roman" w:hAnsi="Times New Roman" w:cs="Times New Roman"/>
          <w:b/>
          <w:sz w:val="24"/>
          <w:szCs w:val="24"/>
        </w:rPr>
        <w:t xml:space="preserve"> 57</w:t>
      </w:r>
      <w:r w:rsidRPr="00002B7C">
        <w:rPr>
          <w:rFonts w:ascii="Times New Roman" w:hAnsi="Times New Roman" w:cs="Times New Roman"/>
          <w:b/>
          <w:sz w:val="24"/>
          <w:szCs w:val="24"/>
        </w:rPr>
        <w:t xml:space="preserve"> </w:t>
      </w:r>
      <w:r w:rsidRPr="00002B7C">
        <w:rPr>
          <w:rFonts w:ascii="Times New Roman" w:hAnsi="Times New Roman" w:cs="Times New Roman"/>
          <w:b/>
          <w:sz w:val="24"/>
          <w:szCs w:val="24"/>
        </w:rPr>
        <w:tab/>
        <w:t xml:space="preserve">Clause </w:t>
      </w:r>
      <w:r>
        <w:rPr>
          <w:rFonts w:ascii="Times New Roman" w:hAnsi="Times New Roman" w:cs="Times New Roman"/>
          <w:b/>
          <w:sz w:val="24"/>
          <w:szCs w:val="24"/>
        </w:rPr>
        <w:t>236(1)(c)</w:t>
      </w:r>
    </w:p>
    <w:p w:rsidR="00002B7C" w:rsidRDefault="00385607" w:rsidP="00002B7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is consequential to changing the WPI threshold to 5%.</w:t>
      </w:r>
    </w:p>
    <w:p w:rsidR="00002B7C" w:rsidRPr="00002B7C" w:rsidRDefault="00002B7C" w:rsidP="00501CE6">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t xml:space="preserve">Amendment </w:t>
      </w:r>
      <w:r w:rsidR="00D35603">
        <w:rPr>
          <w:rFonts w:ascii="Times New Roman" w:hAnsi="Times New Roman" w:cs="Times New Roman"/>
          <w:b/>
          <w:sz w:val="24"/>
          <w:szCs w:val="24"/>
        </w:rPr>
        <w:t>58</w:t>
      </w:r>
      <w:r w:rsidRPr="00002B7C">
        <w:rPr>
          <w:rFonts w:ascii="Times New Roman" w:hAnsi="Times New Roman" w:cs="Times New Roman"/>
          <w:b/>
          <w:sz w:val="24"/>
          <w:szCs w:val="24"/>
        </w:rPr>
        <w:tab/>
        <w:t>Clause 236(1)(ca) and (cb)</w:t>
      </w:r>
    </w:p>
    <w:p w:rsidR="00002B7C" w:rsidRDefault="00002B7C" w:rsidP="00501CE6">
      <w:pPr>
        <w:spacing w:before="100" w:beforeAutospacing="1" w:after="100" w:afterAutospacing="1" w:line="240" w:lineRule="auto"/>
        <w:jc w:val="both"/>
        <w:rPr>
          <w:rFonts w:ascii="Times New Roman" w:hAnsi="Times New Roman" w:cs="Times New Roman"/>
          <w:sz w:val="24"/>
          <w:szCs w:val="24"/>
        </w:rPr>
      </w:pPr>
      <w:r w:rsidRPr="00D35603">
        <w:rPr>
          <w:rFonts w:ascii="Times New Roman" w:hAnsi="Times New Roman" w:cs="Times New Roman"/>
          <w:sz w:val="24"/>
          <w:szCs w:val="24"/>
        </w:rPr>
        <w:t xml:space="preserve">These amendments </w:t>
      </w:r>
      <w:r w:rsidR="00DA3A00" w:rsidRPr="00D35603">
        <w:rPr>
          <w:rFonts w:ascii="Times New Roman" w:hAnsi="Times New Roman" w:cs="Times New Roman"/>
          <w:sz w:val="24"/>
          <w:szCs w:val="24"/>
        </w:rPr>
        <w:t xml:space="preserve">introduce a vocation exemption to capture workers permanently impacted by the accident; and allow for claims for significant injuries. </w:t>
      </w:r>
      <w:r w:rsidR="00D35603" w:rsidRPr="00D35603">
        <w:rPr>
          <w:rFonts w:ascii="Times New Roman" w:hAnsi="Times New Roman" w:cs="Times New Roman"/>
          <w:sz w:val="24"/>
          <w:szCs w:val="24"/>
        </w:rPr>
        <w:t xml:space="preserve">These </w:t>
      </w:r>
      <w:r w:rsidR="006E6C38">
        <w:rPr>
          <w:rFonts w:ascii="Times New Roman" w:hAnsi="Times New Roman" w:cs="Times New Roman"/>
          <w:sz w:val="24"/>
          <w:szCs w:val="24"/>
        </w:rPr>
        <w:t>enable a</w:t>
      </w:r>
      <w:r w:rsidR="00D35603" w:rsidRPr="00D35603">
        <w:rPr>
          <w:rFonts w:ascii="Times New Roman" w:hAnsi="Times New Roman" w:cs="Times New Roman"/>
          <w:sz w:val="24"/>
          <w:szCs w:val="24"/>
        </w:rPr>
        <w:t xml:space="preserve"> broad alternative discretionary power and the use of a narrative style test to provide access to compensation.</w:t>
      </w:r>
    </w:p>
    <w:p w:rsidR="00002B7C" w:rsidRPr="00002B7C" w:rsidRDefault="00DA3A00" w:rsidP="00002B7C">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Amendment </w:t>
      </w:r>
      <w:r w:rsidR="00D35603">
        <w:rPr>
          <w:rFonts w:ascii="Times New Roman" w:hAnsi="Times New Roman" w:cs="Times New Roman"/>
          <w:b/>
          <w:sz w:val="24"/>
          <w:szCs w:val="24"/>
        </w:rPr>
        <w:t>59</w:t>
      </w:r>
      <w:r>
        <w:rPr>
          <w:rFonts w:ascii="Times New Roman" w:hAnsi="Times New Roman" w:cs="Times New Roman"/>
          <w:b/>
          <w:sz w:val="24"/>
          <w:szCs w:val="24"/>
        </w:rPr>
        <w:tab/>
        <w:t>Clause 236(1)(d)</w:t>
      </w:r>
    </w:p>
    <w:p w:rsidR="00002B7C" w:rsidRDefault="00002B7C" w:rsidP="00002B7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is consequential</w:t>
      </w:r>
      <w:r w:rsidR="004D5A8A">
        <w:rPr>
          <w:rFonts w:ascii="Times New Roman" w:hAnsi="Times New Roman" w:cs="Times New Roman"/>
          <w:sz w:val="24"/>
          <w:szCs w:val="24"/>
        </w:rPr>
        <w:t>.</w:t>
      </w:r>
    </w:p>
    <w:p w:rsidR="00002B7C" w:rsidRPr="00DA3A00" w:rsidRDefault="00DA3A00" w:rsidP="00501CE6">
      <w:pPr>
        <w:spacing w:before="100" w:beforeAutospacing="1" w:after="100" w:afterAutospacing="1" w:line="240" w:lineRule="auto"/>
        <w:jc w:val="both"/>
        <w:rPr>
          <w:rFonts w:ascii="Times New Roman" w:hAnsi="Times New Roman" w:cs="Times New Roman"/>
          <w:b/>
          <w:sz w:val="24"/>
          <w:szCs w:val="24"/>
        </w:rPr>
      </w:pPr>
      <w:r w:rsidRPr="00DA3A00">
        <w:rPr>
          <w:rFonts w:ascii="Times New Roman" w:hAnsi="Times New Roman" w:cs="Times New Roman"/>
          <w:b/>
          <w:sz w:val="24"/>
          <w:szCs w:val="24"/>
        </w:rPr>
        <w:t xml:space="preserve">Amendment </w:t>
      </w:r>
      <w:r w:rsidR="00D35603">
        <w:rPr>
          <w:rFonts w:ascii="Times New Roman" w:hAnsi="Times New Roman" w:cs="Times New Roman"/>
          <w:b/>
          <w:sz w:val="24"/>
          <w:szCs w:val="24"/>
        </w:rPr>
        <w:t>60</w:t>
      </w:r>
      <w:r w:rsidRPr="00DA3A00">
        <w:rPr>
          <w:rFonts w:ascii="Times New Roman" w:hAnsi="Times New Roman" w:cs="Times New Roman"/>
          <w:b/>
          <w:sz w:val="24"/>
          <w:szCs w:val="24"/>
        </w:rPr>
        <w:t xml:space="preserve"> </w:t>
      </w:r>
      <w:r w:rsidRPr="00DA3A00">
        <w:rPr>
          <w:rFonts w:ascii="Times New Roman" w:hAnsi="Times New Roman" w:cs="Times New Roman"/>
          <w:b/>
          <w:sz w:val="24"/>
          <w:szCs w:val="24"/>
        </w:rPr>
        <w:tab/>
        <w:t>Clause 236(3)</w:t>
      </w:r>
    </w:p>
    <w:p w:rsidR="00DA3A00" w:rsidRDefault="00DA3A00" w:rsidP="00DA3A00">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provides the definition of ‘serious injury’ as it relates to the clause.</w:t>
      </w:r>
    </w:p>
    <w:p w:rsidR="00D35603" w:rsidRPr="00002B7C" w:rsidRDefault="00D35603" w:rsidP="00D35603">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t>Amendment</w:t>
      </w:r>
      <w:r>
        <w:rPr>
          <w:rFonts w:ascii="Times New Roman" w:hAnsi="Times New Roman" w:cs="Times New Roman"/>
          <w:b/>
          <w:sz w:val="24"/>
          <w:szCs w:val="24"/>
        </w:rPr>
        <w:t xml:space="preserve"> 61</w:t>
      </w:r>
      <w:r w:rsidRPr="00002B7C">
        <w:rPr>
          <w:rFonts w:ascii="Times New Roman" w:hAnsi="Times New Roman" w:cs="Times New Roman"/>
          <w:b/>
          <w:sz w:val="24"/>
          <w:szCs w:val="24"/>
        </w:rPr>
        <w:t xml:space="preserve"> </w:t>
      </w:r>
      <w:r w:rsidRPr="00002B7C">
        <w:rPr>
          <w:rFonts w:ascii="Times New Roman" w:hAnsi="Times New Roman" w:cs="Times New Roman"/>
          <w:b/>
          <w:sz w:val="24"/>
          <w:szCs w:val="24"/>
        </w:rPr>
        <w:tab/>
        <w:t xml:space="preserve">Clause </w:t>
      </w:r>
      <w:r>
        <w:rPr>
          <w:rFonts w:ascii="Times New Roman" w:hAnsi="Times New Roman" w:cs="Times New Roman"/>
          <w:b/>
          <w:sz w:val="24"/>
          <w:szCs w:val="24"/>
        </w:rPr>
        <w:t>237(2)(a)</w:t>
      </w:r>
    </w:p>
    <w:p w:rsidR="00D35603" w:rsidRDefault="00D35603" w:rsidP="00D35603">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changes the WPI threshold to 5%.</w:t>
      </w:r>
    </w:p>
    <w:p w:rsidR="00DA3A00" w:rsidRPr="00DA3A00" w:rsidRDefault="00DA3A00" w:rsidP="00DA3A00">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sz w:val="24"/>
          <w:szCs w:val="24"/>
        </w:rPr>
        <w:t xml:space="preserve">Amendment </w:t>
      </w:r>
      <w:r w:rsidR="00D35603">
        <w:rPr>
          <w:rFonts w:ascii="Times New Roman" w:hAnsi="Times New Roman" w:cs="Times New Roman"/>
          <w:b/>
          <w:sz w:val="24"/>
          <w:szCs w:val="24"/>
        </w:rPr>
        <w:t>62</w:t>
      </w:r>
      <w:r>
        <w:rPr>
          <w:rFonts w:ascii="Times New Roman" w:hAnsi="Times New Roman" w:cs="Times New Roman"/>
          <w:b/>
          <w:sz w:val="24"/>
          <w:szCs w:val="24"/>
        </w:rPr>
        <w:tab/>
        <w:t>Clause 238(3)(f)</w:t>
      </w:r>
    </w:p>
    <w:p w:rsidR="00DA3A00" w:rsidRDefault="00DA3A00" w:rsidP="00DA3A00">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is consequential.</w:t>
      </w:r>
    </w:p>
    <w:p w:rsidR="00D35603" w:rsidRPr="00002B7C" w:rsidRDefault="00D35603" w:rsidP="00D35603">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t>Amendment</w:t>
      </w:r>
      <w:r>
        <w:rPr>
          <w:rFonts w:ascii="Times New Roman" w:hAnsi="Times New Roman" w:cs="Times New Roman"/>
          <w:b/>
          <w:sz w:val="24"/>
          <w:szCs w:val="24"/>
        </w:rPr>
        <w:t xml:space="preserve"> 63</w:t>
      </w:r>
      <w:r w:rsidRPr="00002B7C">
        <w:rPr>
          <w:rFonts w:ascii="Times New Roman" w:hAnsi="Times New Roman" w:cs="Times New Roman"/>
          <w:b/>
          <w:sz w:val="24"/>
          <w:szCs w:val="24"/>
        </w:rPr>
        <w:t xml:space="preserve"> </w:t>
      </w:r>
      <w:r w:rsidRPr="00002B7C">
        <w:rPr>
          <w:rFonts w:ascii="Times New Roman" w:hAnsi="Times New Roman" w:cs="Times New Roman"/>
          <w:b/>
          <w:sz w:val="24"/>
          <w:szCs w:val="24"/>
        </w:rPr>
        <w:tab/>
        <w:t xml:space="preserve">Clause </w:t>
      </w:r>
      <w:r>
        <w:rPr>
          <w:rFonts w:ascii="Times New Roman" w:hAnsi="Times New Roman" w:cs="Times New Roman"/>
          <w:b/>
          <w:sz w:val="24"/>
          <w:szCs w:val="24"/>
        </w:rPr>
        <w:t>238(4)(a)</w:t>
      </w:r>
    </w:p>
    <w:p w:rsidR="00D35603" w:rsidRDefault="00D35603" w:rsidP="00D35603">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is consequential to changing the WPI threshold to 5%.</w:t>
      </w:r>
    </w:p>
    <w:p w:rsidR="009612AD" w:rsidRPr="00002B7C" w:rsidRDefault="009612AD" w:rsidP="009612AD">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t>Amendment</w:t>
      </w:r>
      <w:r>
        <w:rPr>
          <w:rFonts w:ascii="Times New Roman" w:hAnsi="Times New Roman" w:cs="Times New Roman"/>
          <w:b/>
          <w:sz w:val="24"/>
          <w:szCs w:val="24"/>
        </w:rPr>
        <w:t xml:space="preserve"> 64</w:t>
      </w:r>
      <w:r w:rsidRPr="00002B7C">
        <w:rPr>
          <w:rFonts w:ascii="Times New Roman" w:hAnsi="Times New Roman" w:cs="Times New Roman"/>
          <w:b/>
          <w:sz w:val="24"/>
          <w:szCs w:val="24"/>
        </w:rPr>
        <w:t xml:space="preserve"> </w:t>
      </w:r>
      <w:r w:rsidRPr="00002B7C">
        <w:rPr>
          <w:rFonts w:ascii="Times New Roman" w:hAnsi="Times New Roman" w:cs="Times New Roman"/>
          <w:b/>
          <w:sz w:val="24"/>
          <w:szCs w:val="24"/>
        </w:rPr>
        <w:tab/>
        <w:t xml:space="preserve">Clause </w:t>
      </w:r>
      <w:r>
        <w:rPr>
          <w:rFonts w:ascii="Times New Roman" w:hAnsi="Times New Roman" w:cs="Times New Roman"/>
          <w:b/>
          <w:sz w:val="24"/>
          <w:szCs w:val="24"/>
        </w:rPr>
        <w:t>238(4)(b)</w:t>
      </w:r>
    </w:p>
    <w:p w:rsidR="009612AD" w:rsidRDefault="009612AD" w:rsidP="00D35603">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is consequential.</w:t>
      </w:r>
    </w:p>
    <w:p w:rsidR="00D35603" w:rsidRPr="00002B7C" w:rsidRDefault="00D35603" w:rsidP="00D35603">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t>Amendment</w:t>
      </w:r>
      <w:r>
        <w:rPr>
          <w:rFonts w:ascii="Times New Roman" w:hAnsi="Times New Roman" w:cs="Times New Roman"/>
          <w:b/>
          <w:sz w:val="24"/>
          <w:szCs w:val="24"/>
        </w:rPr>
        <w:t xml:space="preserve"> 6</w:t>
      </w:r>
      <w:r w:rsidR="009612AD">
        <w:rPr>
          <w:rFonts w:ascii="Times New Roman" w:hAnsi="Times New Roman" w:cs="Times New Roman"/>
          <w:b/>
          <w:sz w:val="24"/>
          <w:szCs w:val="24"/>
        </w:rPr>
        <w:t>5</w:t>
      </w:r>
      <w:r w:rsidRPr="00002B7C">
        <w:rPr>
          <w:rFonts w:ascii="Times New Roman" w:hAnsi="Times New Roman" w:cs="Times New Roman"/>
          <w:b/>
          <w:sz w:val="24"/>
          <w:szCs w:val="24"/>
        </w:rPr>
        <w:t xml:space="preserve"> </w:t>
      </w:r>
      <w:r w:rsidRPr="00002B7C">
        <w:rPr>
          <w:rFonts w:ascii="Times New Roman" w:hAnsi="Times New Roman" w:cs="Times New Roman"/>
          <w:b/>
          <w:sz w:val="24"/>
          <w:szCs w:val="24"/>
        </w:rPr>
        <w:tab/>
        <w:t xml:space="preserve">Clause </w:t>
      </w:r>
      <w:r>
        <w:rPr>
          <w:rFonts w:ascii="Times New Roman" w:hAnsi="Times New Roman" w:cs="Times New Roman"/>
          <w:b/>
          <w:sz w:val="24"/>
          <w:szCs w:val="24"/>
        </w:rPr>
        <w:t>238(4)(c)</w:t>
      </w:r>
    </w:p>
    <w:p w:rsidR="00D35603" w:rsidRDefault="00D35603" w:rsidP="00D35603">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is consequential to changing the WPI threshold to 5%.</w:t>
      </w:r>
    </w:p>
    <w:p w:rsidR="00DA3A00" w:rsidRPr="00002B7C" w:rsidRDefault="00DA3A00" w:rsidP="00DA3A00">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Amendment </w:t>
      </w:r>
      <w:r w:rsidR="00D35603">
        <w:rPr>
          <w:rFonts w:ascii="Times New Roman" w:hAnsi="Times New Roman" w:cs="Times New Roman"/>
          <w:b/>
          <w:sz w:val="24"/>
          <w:szCs w:val="24"/>
        </w:rPr>
        <w:t>6</w:t>
      </w:r>
      <w:r w:rsidR="009612AD">
        <w:rPr>
          <w:rFonts w:ascii="Times New Roman" w:hAnsi="Times New Roman" w:cs="Times New Roman"/>
          <w:b/>
          <w:sz w:val="24"/>
          <w:szCs w:val="24"/>
        </w:rPr>
        <w:t>6</w:t>
      </w:r>
      <w:r>
        <w:rPr>
          <w:rFonts w:ascii="Times New Roman" w:hAnsi="Times New Roman" w:cs="Times New Roman"/>
          <w:b/>
          <w:sz w:val="24"/>
          <w:szCs w:val="24"/>
        </w:rPr>
        <w:tab/>
        <w:t>Clause 238(4)(d)</w:t>
      </w:r>
    </w:p>
    <w:p w:rsidR="00DA3A00" w:rsidRDefault="00DA3A00" w:rsidP="00DA3A00">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is consequential.</w:t>
      </w:r>
    </w:p>
    <w:p w:rsidR="00D35603" w:rsidRPr="00002B7C" w:rsidRDefault="00D35603" w:rsidP="00D35603">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t>Amendment</w:t>
      </w:r>
      <w:r>
        <w:rPr>
          <w:rFonts w:ascii="Times New Roman" w:hAnsi="Times New Roman" w:cs="Times New Roman"/>
          <w:b/>
          <w:sz w:val="24"/>
          <w:szCs w:val="24"/>
        </w:rPr>
        <w:t xml:space="preserve"> 6</w:t>
      </w:r>
      <w:r w:rsidR="009612AD">
        <w:rPr>
          <w:rFonts w:ascii="Times New Roman" w:hAnsi="Times New Roman" w:cs="Times New Roman"/>
          <w:b/>
          <w:sz w:val="24"/>
          <w:szCs w:val="24"/>
        </w:rPr>
        <w:t>7</w:t>
      </w:r>
      <w:r w:rsidRPr="00002B7C">
        <w:rPr>
          <w:rFonts w:ascii="Times New Roman" w:hAnsi="Times New Roman" w:cs="Times New Roman"/>
          <w:b/>
          <w:sz w:val="24"/>
          <w:szCs w:val="24"/>
        </w:rPr>
        <w:t xml:space="preserve"> </w:t>
      </w:r>
      <w:r w:rsidRPr="00002B7C">
        <w:rPr>
          <w:rFonts w:ascii="Times New Roman" w:hAnsi="Times New Roman" w:cs="Times New Roman"/>
          <w:b/>
          <w:sz w:val="24"/>
          <w:szCs w:val="24"/>
        </w:rPr>
        <w:tab/>
        <w:t xml:space="preserve">Clause </w:t>
      </w:r>
      <w:r>
        <w:rPr>
          <w:rFonts w:ascii="Times New Roman" w:hAnsi="Times New Roman" w:cs="Times New Roman"/>
          <w:b/>
          <w:sz w:val="24"/>
          <w:szCs w:val="24"/>
        </w:rPr>
        <w:t>238(4)(e)</w:t>
      </w:r>
    </w:p>
    <w:p w:rsidR="00DA3A00" w:rsidRDefault="00D35603" w:rsidP="00D35603">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is consequential.</w:t>
      </w:r>
    </w:p>
    <w:p w:rsidR="00DA3A00" w:rsidRPr="00002B7C" w:rsidRDefault="00DA3A00" w:rsidP="00DA3A00">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Amendment </w:t>
      </w:r>
      <w:r w:rsidR="00D35603">
        <w:rPr>
          <w:rFonts w:ascii="Times New Roman" w:hAnsi="Times New Roman" w:cs="Times New Roman"/>
          <w:b/>
          <w:sz w:val="24"/>
          <w:szCs w:val="24"/>
        </w:rPr>
        <w:t>6</w:t>
      </w:r>
      <w:r w:rsidR="009612AD">
        <w:rPr>
          <w:rFonts w:ascii="Times New Roman" w:hAnsi="Times New Roman" w:cs="Times New Roman"/>
          <w:b/>
          <w:sz w:val="24"/>
          <w:szCs w:val="24"/>
        </w:rPr>
        <w:t>8</w:t>
      </w:r>
      <w:r>
        <w:rPr>
          <w:rFonts w:ascii="Times New Roman" w:hAnsi="Times New Roman" w:cs="Times New Roman"/>
          <w:b/>
          <w:sz w:val="24"/>
          <w:szCs w:val="24"/>
        </w:rPr>
        <w:tab/>
        <w:t>Clause 238(4)(f)</w:t>
      </w:r>
    </w:p>
    <w:p w:rsidR="00286171" w:rsidRPr="009612AD" w:rsidRDefault="00DA3A00" w:rsidP="009612A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is consequential</w:t>
      </w:r>
      <w:r w:rsidR="00D35603">
        <w:rPr>
          <w:rFonts w:ascii="Times New Roman" w:hAnsi="Times New Roman" w:cs="Times New Roman"/>
          <w:sz w:val="24"/>
          <w:szCs w:val="24"/>
        </w:rPr>
        <w:t>.</w:t>
      </w:r>
    </w:p>
    <w:p w:rsidR="00583941" w:rsidRPr="00583941" w:rsidRDefault="001808AE" w:rsidP="00A23B05">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Amendment</w:t>
      </w:r>
      <w:r w:rsidR="00DA3A00">
        <w:rPr>
          <w:rFonts w:ascii="Times New Roman" w:hAnsi="Times New Roman" w:cs="Times New Roman"/>
          <w:b/>
          <w:sz w:val="24"/>
          <w:szCs w:val="24"/>
        </w:rPr>
        <w:t xml:space="preserve"> </w:t>
      </w:r>
      <w:r w:rsidR="00D35603">
        <w:rPr>
          <w:rFonts w:ascii="Times New Roman" w:hAnsi="Times New Roman" w:cs="Times New Roman"/>
          <w:b/>
          <w:sz w:val="24"/>
          <w:szCs w:val="24"/>
        </w:rPr>
        <w:t>6</w:t>
      </w:r>
      <w:r w:rsidR="009612AD">
        <w:rPr>
          <w:rFonts w:ascii="Times New Roman" w:hAnsi="Times New Roman" w:cs="Times New Roman"/>
          <w:b/>
          <w:sz w:val="24"/>
          <w:szCs w:val="24"/>
        </w:rPr>
        <w:t>9</w:t>
      </w:r>
      <w:r w:rsidR="00583941" w:rsidRPr="00583941">
        <w:rPr>
          <w:rFonts w:ascii="Times New Roman" w:hAnsi="Times New Roman" w:cs="Times New Roman"/>
          <w:b/>
          <w:sz w:val="24"/>
          <w:szCs w:val="24"/>
        </w:rPr>
        <w:tab/>
      </w:r>
      <w:r w:rsidR="000F4D84">
        <w:rPr>
          <w:rFonts w:ascii="Times New Roman" w:hAnsi="Times New Roman" w:cs="Times New Roman"/>
          <w:b/>
          <w:sz w:val="24"/>
          <w:szCs w:val="24"/>
        </w:rPr>
        <w:t>Clause 240</w:t>
      </w:r>
      <w:r w:rsidR="00DA3A00">
        <w:rPr>
          <w:rFonts w:ascii="Times New Roman" w:hAnsi="Times New Roman" w:cs="Times New Roman"/>
          <w:b/>
          <w:sz w:val="24"/>
          <w:szCs w:val="24"/>
        </w:rPr>
        <w:t>(1)</w:t>
      </w:r>
      <w:r w:rsidR="00D35603">
        <w:rPr>
          <w:rFonts w:ascii="Times New Roman" w:hAnsi="Times New Roman" w:cs="Times New Roman"/>
          <w:b/>
          <w:sz w:val="24"/>
          <w:szCs w:val="24"/>
        </w:rPr>
        <w:t xml:space="preserve"> and table 240 and note</w:t>
      </w:r>
    </w:p>
    <w:p w:rsidR="00DA3A00" w:rsidRDefault="00583941" w:rsidP="00A23B05">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1808AE">
        <w:rPr>
          <w:rFonts w:ascii="Times New Roman" w:hAnsi="Times New Roman" w:cs="Times New Roman"/>
          <w:sz w:val="24"/>
          <w:szCs w:val="24"/>
        </w:rPr>
        <w:t>amendment</w:t>
      </w:r>
      <w:r>
        <w:rPr>
          <w:rFonts w:ascii="Times New Roman" w:hAnsi="Times New Roman" w:cs="Times New Roman"/>
          <w:sz w:val="24"/>
          <w:szCs w:val="24"/>
        </w:rPr>
        <w:t xml:space="preserve"> </w:t>
      </w:r>
      <w:r w:rsidR="00E572F0">
        <w:rPr>
          <w:rFonts w:ascii="Times New Roman" w:hAnsi="Times New Roman" w:cs="Times New Roman"/>
          <w:sz w:val="24"/>
          <w:szCs w:val="24"/>
        </w:rPr>
        <w:t>sets the maximum quality of life payments that can be made $500,000 with the court determining the quantum awarded.  The thresholds and scaling set out in clause 240(1) are not practical and mean that virtually no injured persons will receive meaningful compensation.</w:t>
      </w:r>
    </w:p>
    <w:p w:rsidR="00E572F0" w:rsidRPr="009C4582" w:rsidRDefault="00DA3A00" w:rsidP="00A23B05">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Amendment </w:t>
      </w:r>
      <w:r w:rsidR="009612AD">
        <w:rPr>
          <w:rFonts w:ascii="Times New Roman" w:hAnsi="Times New Roman" w:cs="Times New Roman"/>
          <w:b/>
          <w:sz w:val="24"/>
          <w:szCs w:val="24"/>
        </w:rPr>
        <w:t>70</w:t>
      </w:r>
      <w:r w:rsidR="00E572F0" w:rsidRPr="009C4582">
        <w:rPr>
          <w:rFonts w:ascii="Times New Roman" w:hAnsi="Times New Roman" w:cs="Times New Roman"/>
          <w:b/>
          <w:sz w:val="24"/>
          <w:szCs w:val="24"/>
        </w:rPr>
        <w:t xml:space="preserve"> </w:t>
      </w:r>
      <w:r w:rsidR="00E572F0" w:rsidRPr="009C4582">
        <w:rPr>
          <w:rFonts w:ascii="Times New Roman" w:hAnsi="Times New Roman" w:cs="Times New Roman"/>
          <w:b/>
          <w:sz w:val="24"/>
          <w:szCs w:val="24"/>
        </w:rPr>
        <w:tab/>
        <w:t>Clause 240</w:t>
      </w:r>
      <w:r>
        <w:rPr>
          <w:rFonts w:ascii="Times New Roman" w:hAnsi="Times New Roman" w:cs="Times New Roman"/>
          <w:b/>
          <w:sz w:val="24"/>
          <w:szCs w:val="24"/>
        </w:rPr>
        <w:t>(5)</w:t>
      </w:r>
    </w:p>
    <w:p w:rsidR="00E572F0" w:rsidRDefault="00E572F0" w:rsidP="00A23B05">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w:t>
      </w:r>
      <w:r w:rsidR="00DA3A00">
        <w:rPr>
          <w:rFonts w:ascii="Times New Roman" w:hAnsi="Times New Roman" w:cs="Times New Roman"/>
          <w:sz w:val="24"/>
          <w:szCs w:val="24"/>
        </w:rPr>
        <w:t xml:space="preserve"> is consequential</w:t>
      </w:r>
      <w:r w:rsidR="00D35603">
        <w:rPr>
          <w:rFonts w:ascii="Times New Roman" w:hAnsi="Times New Roman" w:cs="Times New Roman"/>
          <w:sz w:val="24"/>
          <w:szCs w:val="24"/>
        </w:rPr>
        <w:t>.</w:t>
      </w:r>
    </w:p>
    <w:p w:rsidR="00E572F0" w:rsidRPr="009C4582" w:rsidRDefault="00DA3A00" w:rsidP="00A23B05">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Amendment </w:t>
      </w:r>
      <w:r w:rsidR="00D35603">
        <w:rPr>
          <w:rFonts w:ascii="Times New Roman" w:hAnsi="Times New Roman" w:cs="Times New Roman"/>
          <w:b/>
          <w:sz w:val="24"/>
          <w:szCs w:val="24"/>
        </w:rPr>
        <w:t>7</w:t>
      </w:r>
      <w:r w:rsidR="009612AD">
        <w:rPr>
          <w:rFonts w:ascii="Times New Roman" w:hAnsi="Times New Roman" w:cs="Times New Roman"/>
          <w:b/>
          <w:sz w:val="24"/>
          <w:szCs w:val="24"/>
        </w:rPr>
        <w:t>1</w:t>
      </w:r>
      <w:r w:rsidR="00E572F0" w:rsidRPr="009C4582">
        <w:rPr>
          <w:rFonts w:ascii="Times New Roman" w:hAnsi="Times New Roman" w:cs="Times New Roman"/>
          <w:b/>
          <w:sz w:val="24"/>
          <w:szCs w:val="24"/>
        </w:rPr>
        <w:t xml:space="preserve"> </w:t>
      </w:r>
      <w:r w:rsidR="00E572F0" w:rsidRPr="009C4582">
        <w:rPr>
          <w:rFonts w:ascii="Times New Roman" w:hAnsi="Times New Roman" w:cs="Times New Roman"/>
          <w:b/>
          <w:sz w:val="24"/>
          <w:szCs w:val="24"/>
        </w:rPr>
        <w:tab/>
        <w:t>Clause 243</w:t>
      </w:r>
    </w:p>
    <w:p w:rsidR="00E572F0" w:rsidRDefault="00E572F0" w:rsidP="00E572F0">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removes the restriction on c</w:t>
      </w:r>
      <w:r w:rsidRPr="00E572F0">
        <w:rPr>
          <w:rFonts w:ascii="Times New Roman" w:hAnsi="Times New Roman" w:cs="Times New Roman"/>
          <w:sz w:val="24"/>
          <w:szCs w:val="24"/>
        </w:rPr>
        <w:t>ommon law claimants recover</w:t>
      </w:r>
      <w:r>
        <w:rPr>
          <w:rFonts w:ascii="Times New Roman" w:hAnsi="Times New Roman" w:cs="Times New Roman"/>
          <w:sz w:val="24"/>
          <w:szCs w:val="24"/>
        </w:rPr>
        <w:t>ing</w:t>
      </w:r>
      <w:r w:rsidRPr="00E572F0">
        <w:rPr>
          <w:rFonts w:ascii="Times New Roman" w:hAnsi="Times New Roman" w:cs="Times New Roman"/>
          <w:sz w:val="24"/>
          <w:szCs w:val="24"/>
        </w:rPr>
        <w:t xml:space="preserve"> their </w:t>
      </w:r>
      <w:r>
        <w:rPr>
          <w:rFonts w:ascii="Times New Roman" w:hAnsi="Times New Roman" w:cs="Times New Roman"/>
          <w:sz w:val="24"/>
          <w:szCs w:val="24"/>
        </w:rPr>
        <w:t>full loss of earnings for the first year</w:t>
      </w:r>
      <w:r w:rsidRPr="00E572F0">
        <w:rPr>
          <w:rFonts w:ascii="Times New Roman" w:hAnsi="Times New Roman" w:cs="Times New Roman"/>
          <w:sz w:val="24"/>
          <w:szCs w:val="24"/>
        </w:rPr>
        <w:t xml:space="preserve"> following their accident.</w:t>
      </w:r>
      <w:r>
        <w:rPr>
          <w:rFonts w:ascii="Times New Roman" w:hAnsi="Times New Roman" w:cs="Times New Roman"/>
          <w:sz w:val="24"/>
          <w:szCs w:val="24"/>
        </w:rPr>
        <w:t xml:space="preserve">  This means </w:t>
      </w:r>
      <w:r w:rsidRPr="00E572F0">
        <w:rPr>
          <w:rFonts w:ascii="Times New Roman" w:hAnsi="Times New Roman" w:cs="Times New Roman"/>
          <w:sz w:val="24"/>
          <w:szCs w:val="24"/>
        </w:rPr>
        <w:t xml:space="preserve">claimants can include in their claim the difference between their full </w:t>
      </w:r>
      <w:r>
        <w:rPr>
          <w:rFonts w:ascii="Times New Roman" w:hAnsi="Times New Roman" w:cs="Times New Roman"/>
          <w:sz w:val="24"/>
          <w:szCs w:val="24"/>
        </w:rPr>
        <w:t>first year</w:t>
      </w:r>
      <w:r w:rsidRPr="00E572F0">
        <w:rPr>
          <w:rFonts w:ascii="Times New Roman" w:hAnsi="Times New Roman" w:cs="Times New Roman"/>
          <w:sz w:val="24"/>
          <w:szCs w:val="24"/>
        </w:rPr>
        <w:t xml:space="preserve"> loss of earnings and any income</w:t>
      </w:r>
      <w:r>
        <w:rPr>
          <w:rFonts w:ascii="Times New Roman" w:hAnsi="Times New Roman" w:cs="Times New Roman"/>
          <w:sz w:val="24"/>
          <w:szCs w:val="24"/>
        </w:rPr>
        <w:t xml:space="preserve"> replacement payments</w:t>
      </w:r>
      <w:r w:rsidRPr="00E572F0">
        <w:rPr>
          <w:rFonts w:ascii="Times New Roman" w:hAnsi="Times New Roman" w:cs="Times New Roman"/>
          <w:sz w:val="24"/>
          <w:szCs w:val="24"/>
        </w:rPr>
        <w:t xml:space="preserve"> received as a defined benefits payment</w:t>
      </w:r>
      <w:r>
        <w:rPr>
          <w:rFonts w:ascii="Times New Roman" w:hAnsi="Times New Roman" w:cs="Times New Roman"/>
          <w:sz w:val="24"/>
          <w:szCs w:val="24"/>
        </w:rPr>
        <w:t xml:space="preserve"> during the first year.</w:t>
      </w:r>
    </w:p>
    <w:p w:rsidR="00E572F0" w:rsidRPr="009C4582" w:rsidRDefault="00DA3A00" w:rsidP="00E572F0">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Amendment </w:t>
      </w:r>
      <w:r w:rsidR="00D35603">
        <w:rPr>
          <w:rFonts w:ascii="Times New Roman" w:hAnsi="Times New Roman" w:cs="Times New Roman"/>
          <w:b/>
          <w:sz w:val="24"/>
          <w:szCs w:val="24"/>
        </w:rPr>
        <w:t>7</w:t>
      </w:r>
      <w:r w:rsidR="009612AD">
        <w:rPr>
          <w:rFonts w:ascii="Times New Roman" w:hAnsi="Times New Roman" w:cs="Times New Roman"/>
          <w:b/>
          <w:sz w:val="24"/>
          <w:szCs w:val="24"/>
        </w:rPr>
        <w:t>2</w:t>
      </w:r>
      <w:r w:rsidR="00E572F0" w:rsidRPr="009C4582">
        <w:rPr>
          <w:rFonts w:ascii="Times New Roman" w:hAnsi="Times New Roman" w:cs="Times New Roman"/>
          <w:b/>
          <w:sz w:val="24"/>
          <w:szCs w:val="24"/>
        </w:rPr>
        <w:tab/>
        <w:t>Clause 244</w:t>
      </w:r>
      <w:r>
        <w:rPr>
          <w:rFonts w:ascii="Times New Roman" w:hAnsi="Times New Roman" w:cs="Times New Roman"/>
          <w:b/>
          <w:sz w:val="24"/>
          <w:szCs w:val="24"/>
        </w:rPr>
        <w:t>(1)</w:t>
      </w:r>
    </w:p>
    <w:p w:rsidR="00E572F0" w:rsidRDefault="00E572F0" w:rsidP="00E572F0">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amendment </w:t>
      </w:r>
      <w:r w:rsidR="00553682">
        <w:rPr>
          <w:rFonts w:ascii="Times New Roman" w:hAnsi="Times New Roman" w:cs="Times New Roman"/>
          <w:sz w:val="24"/>
          <w:szCs w:val="24"/>
        </w:rPr>
        <w:t>is consequential</w:t>
      </w:r>
      <w:r>
        <w:rPr>
          <w:rFonts w:ascii="Times New Roman" w:hAnsi="Times New Roman" w:cs="Times New Roman"/>
          <w:sz w:val="24"/>
          <w:szCs w:val="24"/>
        </w:rPr>
        <w:t>.</w:t>
      </w:r>
    </w:p>
    <w:p w:rsidR="00E572F0" w:rsidRPr="009C4582" w:rsidRDefault="00553682" w:rsidP="00E572F0">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Amendment </w:t>
      </w:r>
      <w:r w:rsidR="00D35603">
        <w:rPr>
          <w:rFonts w:ascii="Times New Roman" w:hAnsi="Times New Roman" w:cs="Times New Roman"/>
          <w:b/>
          <w:sz w:val="24"/>
          <w:szCs w:val="24"/>
        </w:rPr>
        <w:t>7</w:t>
      </w:r>
      <w:r w:rsidR="009612AD">
        <w:rPr>
          <w:rFonts w:ascii="Times New Roman" w:hAnsi="Times New Roman" w:cs="Times New Roman"/>
          <w:b/>
          <w:sz w:val="24"/>
          <w:szCs w:val="24"/>
        </w:rPr>
        <w:t>3</w:t>
      </w:r>
      <w:r w:rsidR="00E572F0" w:rsidRPr="009C4582">
        <w:rPr>
          <w:rFonts w:ascii="Times New Roman" w:hAnsi="Times New Roman" w:cs="Times New Roman"/>
          <w:b/>
          <w:sz w:val="24"/>
          <w:szCs w:val="24"/>
        </w:rPr>
        <w:t xml:space="preserve"> </w:t>
      </w:r>
      <w:r w:rsidR="00E572F0" w:rsidRPr="009C4582">
        <w:rPr>
          <w:rFonts w:ascii="Times New Roman" w:hAnsi="Times New Roman" w:cs="Times New Roman"/>
          <w:b/>
          <w:sz w:val="24"/>
          <w:szCs w:val="24"/>
        </w:rPr>
        <w:tab/>
        <w:t>Clause 244</w:t>
      </w:r>
      <w:r w:rsidR="00DA3A00">
        <w:rPr>
          <w:rFonts w:ascii="Times New Roman" w:hAnsi="Times New Roman" w:cs="Times New Roman"/>
          <w:b/>
          <w:sz w:val="24"/>
          <w:szCs w:val="24"/>
        </w:rPr>
        <w:t>(2)(a)</w:t>
      </w:r>
    </w:p>
    <w:p w:rsidR="00E572F0" w:rsidRDefault="00E572F0" w:rsidP="00E572F0">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is consequential.</w:t>
      </w:r>
    </w:p>
    <w:p w:rsidR="008A6420" w:rsidRPr="008A6420" w:rsidRDefault="008A6420" w:rsidP="00E572F0">
      <w:pPr>
        <w:spacing w:before="100" w:beforeAutospacing="1" w:after="100" w:afterAutospacing="1" w:line="240" w:lineRule="auto"/>
        <w:jc w:val="both"/>
        <w:rPr>
          <w:rFonts w:ascii="Times New Roman" w:hAnsi="Times New Roman" w:cs="Times New Roman"/>
          <w:b/>
          <w:sz w:val="24"/>
          <w:szCs w:val="24"/>
        </w:rPr>
      </w:pPr>
      <w:r w:rsidRPr="008A6420">
        <w:rPr>
          <w:rFonts w:ascii="Times New Roman" w:hAnsi="Times New Roman" w:cs="Times New Roman"/>
          <w:b/>
          <w:sz w:val="24"/>
          <w:szCs w:val="24"/>
        </w:rPr>
        <w:t xml:space="preserve">Amendment </w:t>
      </w:r>
      <w:r w:rsidR="00D35603">
        <w:rPr>
          <w:rFonts w:ascii="Times New Roman" w:hAnsi="Times New Roman" w:cs="Times New Roman"/>
          <w:b/>
          <w:sz w:val="24"/>
          <w:szCs w:val="24"/>
        </w:rPr>
        <w:t>7</w:t>
      </w:r>
      <w:r w:rsidR="009612AD">
        <w:rPr>
          <w:rFonts w:ascii="Times New Roman" w:hAnsi="Times New Roman" w:cs="Times New Roman"/>
          <w:b/>
          <w:sz w:val="24"/>
          <w:szCs w:val="24"/>
        </w:rPr>
        <w:t>4</w:t>
      </w:r>
      <w:r w:rsidRPr="008A6420">
        <w:rPr>
          <w:rFonts w:ascii="Times New Roman" w:hAnsi="Times New Roman" w:cs="Times New Roman"/>
          <w:b/>
          <w:sz w:val="24"/>
          <w:szCs w:val="24"/>
        </w:rPr>
        <w:t xml:space="preserve"> </w:t>
      </w:r>
      <w:r w:rsidRPr="008A6420">
        <w:rPr>
          <w:rFonts w:ascii="Times New Roman" w:hAnsi="Times New Roman" w:cs="Times New Roman"/>
          <w:b/>
          <w:sz w:val="24"/>
          <w:szCs w:val="24"/>
        </w:rPr>
        <w:tab/>
        <w:t>Clause 246</w:t>
      </w:r>
    </w:p>
    <w:p w:rsidR="008A6420" w:rsidRDefault="008A6420" w:rsidP="008A6420">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amendment allows for gratuitous care to be claimed.  </w:t>
      </w:r>
      <w:r w:rsidRPr="00456831">
        <w:rPr>
          <w:rFonts w:ascii="Times New Roman" w:hAnsi="Times New Roman" w:cs="Times New Roman"/>
          <w:sz w:val="24"/>
          <w:szCs w:val="24"/>
        </w:rPr>
        <w:t xml:space="preserve">Treatment and care expenses </w:t>
      </w:r>
      <w:r>
        <w:rPr>
          <w:rFonts w:ascii="Times New Roman" w:hAnsi="Times New Roman" w:cs="Times New Roman"/>
          <w:sz w:val="24"/>
          <w:szCs w:val="24"/>
        </w:rPr>
        <w:t xml:space="preserve">under the Bill unfairly excludes </w:t>
      </w:r>
      <w:r w:rsidRPr="00456831">
        <w:rPr>
          <w:rFonts w:ascii="Times New Roman" w:hAnsi="Times New Roman" w:cs="Times New Roman"/>
          <w:sz w:val="24"/>
          <w:szCs w:val="24"/>
        </w:rPr>
        <w:t xml:space="preserve">gratuitous care provided to the injured person </w:t>
      </w:r>
      <w:r>
        <w:rPr>
          <w:rFonts w:ascii="Times New Roman" w:hAnsi="Times New Roman" w:cs="Times New Roman"/>
          <w:sz w:val="24"/>
          <w:szCs w:val="24"/>
        </w:rPr>
        <w:t xml:space="preserve">by partners or family members. </w:t>
      </w:r>
    </w:p>
    <w:p w:rsidR="00D35603" w:rsidRPr="00002B7C" w:rsidRDefault="00D35603" w:rsidP="00D35603">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t>Amendment</w:t>
      </w:r>
      <w:r>
        <w:rPr>
          <w:rFonts w:ascii="Times New Roman" w:hAnsi="Times New Roman" w:cs="Times New Roman"/>
          <w:b/>
          <w:sz w:val="24"/>
          <w:szCs w:val="24"/>
        </w:rPr>
        <w:t xml:space="preserve"> 7</w:t>
      </w:r>
      <w:r w:rsidR="009612AD">
        <w:rPr>
          <w:rFonts w:ascii="Times New Roman" w:hAnsi="Times New Roman" w:cs="Times New Roman"/>
          <w:b/>
          <w:sz w:val="24"/>
          <w:szCs w:val="24"/>
        </w:rPr>
        <w:t>5</w:t>
      </w:r>
      <w:r w:rsidRPr="00002B7C">
        <w:rPr>
          <w:rFonts w:ascii="Times New Roman" w:hAnsi="Times New Roman" w:cs="Times New Roman"/>
          <w:b/>
          <w:sz w:val="24"/>
          <w:szCs w:val="24"/>
        </w:rPr>
        <w:t xml:space="preserve"> </w:t>
      </w:r>
      <w:r w:rsidRPr="00002B7C">
        <w:rPr>
          <w:rFonts w:ascii="Times New Roman" w:hAnsi="Times New Roman" w:cs="Times New Roman"/>
          <w:b/>
          <w:sz w:val="24"/>
          <w:szCs w:val="24"/>
        </w:rPr>
        <w:tab/>
        <w:t xml:space="preserve">Clause </w:t>
      </w:r>
      <w:r>
        <w:rPr>
          <w:rFonts w:ascii="Times New Roman" w:hAnsi="Times New Roman" w:cs="Times New Roman"/>
          <w:b/>
          <w:sz w:val="24"/>
          <w:szCs w:val="24"/>
        </w:rPr>
        <w:t>260(3)</w:t>
      </w:r>
    </w:p>
    <w:p w:rsidR="00D35603" w:rsidRDefault="00D35603" w:rsidP="00D35603">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changes the WPI threshold to 5%.</w:t>
      </w:r>
    </w:p>
    <w:p w:rsidR="008A6420" w:rsidRDefault="008A6420" w:rsidP="00E572F0">
      <w:pPr>
        <w:spacing w:before="100" w:beforeAutospacing="1" w:after="100" w:afterAutospacing="1" w:line="240" w:lineRule="auto"/>
        <w:jc w:val="both"/>
        <w:rPr>
          <w:rFonts w:ascii="Times New Roman" w:hAnsi="Times New Roman" w:cs="Times New Roman"/>
          <w:b/>
          <w:sz w:val="24"/>
          <w:szCs w:val="24"/>
        </w:rPr>
      </w:pPr>
      <w:r w:rsidRPr="0021725B">
        <w:rPr>
          <w:rFonts w:ascii="Times New Roman" w:hAnsi="Times New Roman" w:cs="Times New Roman"/>
          <w:b/>
          <w:sz w:val="24"/>
          <w:szCs w:val="24"/>
        </w:rPr>
        <w:t xml:space="preserve">Amendment </w:t>
      </w:r>
      <w:r w:rsidR="00D35603">
        <w:rPr>
          <w:rFonts w:ascii="Times New Roman" w:hAnsi="Times New Roman" w:cs="Times New Roman"/>
          <w:b/>
          <w:sz w:val="24"/>
          <w:szCs w:val="24"/>
        </w:rPr>
        <w:t>7</w:t>
      </w:r>
      <w:r w:rsidR="009612AD">
        <w:rPr>
          <w:rFonts w:ascii="Times New Roman" w:hAnsi="Times New Roman" w:cs="Times New Roman"/>
          <w:b/>
          <w:sz w:val="24"/>
          <w:szCs w:val="24"/>
        </w:rPr>
        <w:t>6</w:t>
      </w:r>
      <w:r w:rsidRPr="0021725B">
        <w:rPr>
          <w:rFonts w:ascii="Times New Roman" w:hAnsi="Times New Roman" w:cs="Times New Roman"/>
          <w:b/>
          <w:sz w:val="24"/>
          <w:szCs w:val="24"/>
        </w:rPr>
        <w:tab/>
        <w:t>Clause 263(</w:t>
      </w:r>
      <w:r w:rsidR="0021725B">
        <w:rPr>
          <w:rFonts w:ascii="Times New Roman" w:hAnsi="Times New Roman" w:cs="Times New Roman"/>
          <w:b/>
          <w:sz w:val="24"/>
          <w:szCs w:val="24"/>
        </w:rPr>
        <w:t>2</w:t>
      </w:r>
      <w:r w:rsidRPr="0021725B">
        <w:rPr>
          <w:rFonts w:ascii="Times New Roman" w:hAnsi="Times New Roman" w:cs="Times New Roman"/>
          <w:b/>
          <w:sz w:val="24"/>
          <w:szCs w:val="24"/>
        </w:rPr>
        <w:t>)</w:t>
      </w:r>
    </w:p>
    <w:p w:rsidR="0021725B" w:rsidRDefault="0021725B" w:rsidP="00E572F0">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ensures consistency and fairness in working out costs for mandatory final offers.</w:t>
      </w:r>
    </w:p>
    <w:p w:rsidR="0021725B" w:rsidRPr="0021725B" w:rsidRDefault="0021725B" w:rsidP="00E572F0">
      <w:pPr>
        <w:spacing w:before="100" w:beforeAutospacing="1" w:after="100" w:afterAutospacing="1" w:line="240" w:lineRule="auto"/>
        <w:jc w:val="both"/>
        <w:rPr>
          <w:rFonts w:ascii="Times New Roman" w:hAnsi="Times New Roman" w:cs="Times New Roman"/>
          <w:b/>
          <w:sz w:val="24"/>
          <w:szCs w:val="24"/>
        </w:rPr>
      </w:pPr>
      <w:r w:rsidRPr="0021725B">
        <w:rPr>
          <w:rFonts w:ascii="Times New Roman" w:hAnsi="Times New Roman" w:cs="Times New Roman"/>
          <w:b/>
          <w:sz w:val="24"/>
          <w:szCs w:val="24"/>
        </w:rPr>
        <w:t xml:space="preserve">Amendment </w:t>
      </w:r>
      <w:r w:rsidR="00D35603">
        <w:rPr>
          <w:rFonts w:ascii="Times New Roman" w:hAnsi="Times New Roman" w:cs="Times New Roman"/>
          <w:b/>
          <w:sz w:val="24"/>
          <w:szCs w:val="24"/>
        </w:rPr>
        <w:t>7</w:t>
      </w:r>
      <w:r w:rsidR="009612AD">
        <w:rPr>
          <w:rFonts w:ascii="Times New Roman" w:hAnsi="Times New Roman" w:cs="Times New Roman"/>
          <w:b/>
          <w:sz w:val="24"/>
          <w:szCs w:val="24"/>
        </w:rPr>
        <w:t>7</w:t>
      </w:r>
      <w:r w:rsidRPr="0021725B">
        <w:rPr>
          <w:rFonts w:ascii="Times New Roman" w:hAnsi="Times New Roman" w:cs="Times New Roman"/>
          <w:b/>
          <w:sz w:val="24"/>
          <w:szCs w:val="24"/>
        </w:rPr>
        <w:t xml:space="preserve"> </w:t>
      </w:r>
      <w:r w:rsidRPr="0021725B">
        <w:rPr>
          <w:rFonts w:ascii="Times New Roman" w:hAnsi="Times New Roman" w:cs="Times New Roman"/>
          <w:b/>
          <w:sz w:val="24"/>
          <w:szCs w:val="24"/>
        </w:rPr>
        <w:tab/>
        <w:t>Clause 263(3)</w:t>
      </w:r>
    </w:p>
    <w:p w:rsidR="0021725B" w:rsidRDefault="0021725B" w:rsidP="0021725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ensures consistency and fairness in working out costs for mandatory final offers.</w:t>
      </w:r>
    </w:p>
    <w:p w:rsidR="00E572F0" w:rsidRPr="009C4582" w:rsidRDefault="009C4582" w:rsidP="00A23B05">
      <w:pPr>
        <w:spacing w:before="100" w:beforeAutospacing="1" w:after="100" w:afterAutospacing="1" w:line="240" w:lineRule="auto"/>
        <w:jc w:val="both"/>
        <w:rPr>
          <w:rFonts w:ascii="Times New Roman" w:hAnsi="Times New Roman" w:cs="Times New Roman"/>
          <w:b/>
          <w:sz w:val="24"/>
          <w:szCs w:val="24"/>
        </w:rPr>
      </w:pPr>
      <w:r w:rsidRPr="009C4582">
        <w:rPr>
          <w:rFonts w:ascii="Times New Roman" w:hAnsi="Times New Roman" w:cs="Times New Roman"/>
          <w:b/>
          <w:sz w:val="24"/>
          <w:szCs w:val="24"/>
        </w:rPr>
        <w:t xml:space="preserve">Amendment </w:t>
      </w:r>
      <w:r w:rsidR="00D35603">
        <w:rPr>
          <w:rFonts w:ascii="Times New Roman" w:hAnsi="Times New Roman" w:cs="Times New Roman"/>
          <w:b/>
          <w:sz w:val="24"/>
          <w:szCs w:val="24"/>
        </w:rPr>
        <w:t>7</w:t>
      </w:r>
      <w:r w:rsidR="009612AD">
        <w:rPr>
          <w:rFonts w:ascii="Times New Roman" w:hAnsi="Times New Roman" w:cs="Times New Roman"/>
          <w:b/>
          <w:sz w:val="24"/>
          <w:szCs w:val="24"/>
        </w:rPr>
        <w:t>8</w:t>
      </w:r>
      <w:r w:rsidRPr="009C4582">
        <w:rPr>
          <w:rFonts w:ascii="Times New Roman" w:hAnsi="Times New Roman" w:cs="Times New Roman"/>
          <w:b/>
          <w:sz w:val="24"/>
          <w:szCs w:val="24"/>
        </w:rPr>
        <w:tab/>
        <w:t>Clause 265</w:t>
      </w:r>
      <w:r w:rsidR="0021725B">
        <w:rPr>
          <w:rFonts w:ascii="Times New Roman" w:hAnsi="Times New Roman" w:cs="Times New Roman"/>
          <w:b/>
          <w:sz w:val="24"/>
          <w:szCs w:val="24"/>
        </w:rPr>
        <w:t>(2)</w:t>
      </w:r>
    </w:p>
    <w:p w:rsidR="009C4582" w:rsidRDefault="009C4582" w:rsidP="00A23B05">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amendment </w:t>
      </w:r>
      <w:r w:rsidR="00553682">
        <w:rPr>
          <w:rFonts w:ascii="Times New Roman" w:hAnsi="Times New Roman" w:cs="Times New Roman"/>
          <w:sz w:val="24"/>
          <w:szCs w:val="24"/>
        </w:rPr>
        <w:t>is consequential</w:t>
      </w:r>
      <w:r>
        <w:rPr>
          <w:rFonts w:ascii="Times New Roman" w:hAnsi="Times New Roman" w:cs="Times New Roman"/>
          <w:sz w:val="24"/>
          <w:szCs w:val="24"/>
        </w:rPr>
        <w:t>.</w:t>
      </w:r>
    </w:p>
    <w:p w:rsidR="0021725B" w:rsidRPr="00BA0854" w:rsidRDefault="0021725B" w:rsidP="00A23B05">
      <w:pPr>
        <w:spacing w:before="100" w:beforeAutospacing="1" w:after="100" w:afterAutospacing="1" w:line="240" w:lineRule="auto"/>
        <w:jc w:val="both"/>
        <w:rPr>
          <w:rFonts w:ascii="Times New Roman" w:hAnsi="Times New Roman" w:cs="Times New Roman"/>
          <w:b/>
          <w:sz w:val="24"/>
          <w:szCs w:val="24"/>
        </w:rPr>
      </w:pPr>
      <w:r w:rsidRPr="00BA0854">
        <w:rPr>
          <w:rFonts w:ascii="Times New Roman" w:hAnsi="Times New Roman" w:cs="Times New Roman"/>
          <w:b/>
          <w:sz w:val="24"/>
          <w:szCs w:val="24"/>
        </w:rPr>
        <w:lastRenderedPageBreak/>
        <w:t xml:space="preserve">Amendment </w:t>
      </w:r>
      <w:r w:rsidR="00D35603">
        <w:rPr>
          <w:rFonts w:ascii="Times New Roman" w:hAnsi="Times New Roman" w:cs="Times New Roman"/>
          <w:b/>
          <w:sz w:val="24"/>
          <w:szCs w:val="24"/>
        </w:rPr>
        <w:t>7</w:t>
      </w:r>
      <w:r w:rsidR="009612AD">
        <w:rPr>
          <w:rFonts w:ascii="Times New Roman" w:hAnsi="Times New Roman" w:cs="Times New Roman"/>
          <w:b/>
          <w:sz w:val="24"/>
          <w:szCs w:val="24"/>
        </w:rPr>
        <w:t>9</w:t>
      </w:r>
      <w:r w:rsidRPr="00BA0854">
        <w:rPr>
          <w:rFonts w:ascii="Times New Roman" w:hAnsi="Times New Roman" w:cs="Times New Roman"/>
          <w:b/>
          <w:sz w:val="24"/>
          <w:szCs w:val="24"/>
        </w:rPr>
        <w:t xml:space="preserve"> </w:t>
      </w:r>
      <w:r w:rsidRPr="00BA0854">
        <w:rPr>
          <w:rFonts w:ascii="Times New Roman" w:hAnsi="Times New Roman" w:cs="Times New Roman"/>
          <w:b/>
          <w:sz w:val="24"/>
          <w:szCs w:val="24"/>
        </w:rPr>
        <w:tab/>
        <w:t>Clause 268A</w:t>
      </w:r>
    </w:p>
    <w:p w:rsidR="0021725B" w:rsidRDefault="0021725B" w:rsidP="00A23B05">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amendment introduces a new </w:t>
      </w:r>
      <w:r w:rsidR="00BA0854">
        <w:rPr>
          <w:rFonts w:ascii="Times New Roman" w:hAnsi="Times New Roman" w:cs="Times New Roman"/>
          <w:sz w:val="24"/>
          <w:szCs w:val="24"/>
        </w:rPr>
        <w:t>provision</w:t>
      </w:r>
      <w:r>
        <w:rPr>
          <w:rFonts w:ascii="Times New Roman" w:hAnsi="Times New Roman" w:cs="Times New Roman"/>
          <w:sz w:val="24"/>
          <w:szCs w:val="24"/>
        </w:rPr>
        <w:t xml:space="preserve"> based on </w:t>
      </w:r>
      <w:r w:rsidR="00BA0854">
        <w:rPr>
          <w:rFonts w:ascii="Times New Roman" w:hAnsi="Times New Roman" w:cs="Times New Roman"/>
          <w:sz w:val="24"/>
          <w:szCs w:val="24"/>
        </w:rPr>
        <w:t xml:space="preserve">section 150 of the </w:t>
      </w:r>
      <w:r w:rsidR="00BA0854" w:rsidRPr="00BA0854">
        <w:rPr>
          <w:rFonts w:ascii="Times New Roman" w:hAnsi="Times New Roman" w:cs="Times New Roman"/>
          <w:i/>
          <w:sz w:val="24"/>
          <w:szCs w:val="24"/>
        </w:rPr>
        <w:t xml:space="preserve">Road Transport (Third‐Party Insurance) Act 2008 </w:t>
      </w:r>
      <w:r w:rsidR="00BA0854">
        <w:rPr>
          <w:rFonts w:ascii="Times New Roman" w:hAnsi="Times New Roman" w:cs="Times New Roman"/>
          <w:sz w:val="24"/>
          <w:szCs w:val="24"/>
        </w:rPr>
        <w:t>which allows for urgent court proceedings.</w:t>
      </w:r>
    </w:p>
    <w:p w:rsidR="00BA0854" w:rsidRPr="00BA0854" w:rsidRDefault="00BA0854" w:rsidP="00A23B05">
      <w:pPr>
        <w:spacing w:before="100" w:beforeAutospacing="1" w:after="100" w:afterAutospacing="1" w:line="240" w:lineRule="auto"/>
        <w:jc w:val="both"/>
        <w:rPr>
          <w:rFonts w:ascii="Times New Roman" w:hAnsi="Times New Roman" w:cs="Times New Roman"/>
          <w:b/>
          <w:sz w:val="24"/>
          <w:szCs w:val="24"/>
        </w:rPr>
      </w:pPr>
      <w:r w:rsidRPr="00BA0854">
        <w:rPr>
          <w:rFonts w:ascii="Times New Roman" w:hAnsi="Times New Roman" w:cs="Times New Roman"/>
          <w:b/>
          <w:sz w:val="24"/>
          <w:szCs w:val="24"/>
        </w:rPr>
        <w:t xml:space="preserve">Amendment </w:t>
      </w:r>
      <w:r w:rsidR="009612AD">
        <w:rPr>
          <w:rFonts w:ascii="Times New Roman" w:hAnsi="Times New Roman" w:cs="Times New Roman"/>
          <w:b/>
          <w:sz w:val="24"/>
          <w:szCs w:val="24"/>
        </w:rPr>
        <w:t>80</w:t>
      </w:r>
      <w:r w:rsidRPr="00BA0854">
        <w:rPr>
          <w:rFonts w:ascii="Times New Roman" w:hAnsi="Times New Roman" w:cs="Times New Roman"/>
          <w:b/>
          <w:sz w:val="24"/>
          <w:szCs w:val="24"/>
        </w:rPr>
        <w:t xml:space="preserve"> </w:t>
      </w:r>
      <w:r w:rsidRPr="00BA0854">
        <w:rPr>
          <w:rFonts w:ascii="Times New Roman" w:hAnsi="Times New Roman" w:cs="Times New Roman"/>
          <w:b/>
          <w:sz w:val="24"/>
          <w:szCs w:val="24"/>
        </w:rPr>
        <w:tab/>
        <w:t>Clause 273(3)</w:t>
      </w:r>
      <w:r w:rsidR="00D35603">
        <w:rPr>
          <w:rFonts w:ascii="Times New Roman" w:hAnsi="Times New Roman" w:cs="Times New Roman"/>
          <w:b/>
          <w:sz w:val="24"/>
          <w:szCs w:val="24"/>
        </w:rPr>
        <w:t xml:space="preserve"> and (4)</w:t>
      </w:r>
    </w:p>
    <w:p w:rsidR="00BA0854" w:rsidRDefault="00BA0854" w:rsidP="00A23B05">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provides for costs for awards of damages over $50,000.</w:t>
      </w:r>
    </w:p>
    <w:p w:rsidR="009C4582" w:rsidRPr="009C4582" w:rsidRDefault="009C4582" w:rsidP="00A23B05">
      <w:pPr>
        <w:spacing w:before="100" w:beforeAutospacing="1" w:after="100" w:afterAutospacing="1" w:line="240" w:lineRule="auto"/>
        <w:jc w:val="both"/>
        <w:rPr>
          <w:rFonts w:ascii="Times New Roman" w:hAnsi="Times New Roman" w:cs="Times New Roman"/>
          <w:b/>
          <w:sz w:val="24"/>
          <w:szCs w:val="24"/>
        </w:rPr>
      </w:pPr>
      <w:r w:rsidRPr="009C4582">
        <w:rPr>
          <w:rFonts w:ascii="Times New Roman" w:hAnsi="Times New Roman" w:cs="Times New Roman"/>
          <w:b/>
          <w:sz w:val="24"/>
          <w:szCs w:val="24"/>
        </w:rPr>
        <w:t xml:space="preserve">Amendment </w:t>
      </w:r>
      <w:r w:rsidR="004D5A8A">
        <w:rPr>
          <w:rFonts w:ascii="Times New Roman" w:hAnsi="Times New Roman" w:cs="Times New Roman"/>
          <w:b/>
          <w:sz w:val="24"/>
          <w:szCs w:val="24"/>
        </w:rPr>
        <w:t>8</w:t>
      </w:r>
      <w:r w:rsidR="009612AD">
        <w:rPr>
          <w:rFonts w:ascii="Times New Roman" w:hAnsi="Times New Roman" w:cs="Times New Roman"/>
          <w:b/>
          <w:sz w:val="24"/>
          <w:szCs w:val="24"/>
        </w:rPr>
        <w:t>1</w:t>
      </w:r>
      <w:r w:rsidRPr="009C4582">
        <w:rPr>
          <w:rFonts w:ascii="Times New Roman" w:hAnsi="Times New Roman" w:cs="Times New Roman"/>
          <w:b/>
          <w:sz w:val="24"/>
          <w:szCs w:val="24"/>
        </w:rPr>
        <w:t xml:space="preserve"> </w:t>
      </w:r>
      <w:r w:rsidRPr="009C4582">
        <w:rPr>
          <w:rFonts w:ascii="Times New Roman" w:hAnsi="Times New Roman" w:cs="Times New Roman"/>
          <w:b/>
          <w:sz w:val="24"/>
          <w:szCs w:val="24"/>
        </w:rPr>
        <w:tab/>
        <w:t>Clause 279</w:t>
      </w:r>
      <w:r w:rsidR="004D5A8A">
        <w:rPr>
          <w:rFonts w:ascii="Times New Roman" w:hAnsi="Times New Roman" w:cs="Times New Roman"/>
          <w:b/>
          <w:sz w:val="24"/>
          <w:szCs w:val="24"/>
        </w:rPr>
        <w:t>(3) note</w:t>
      </w:r>
    </w:p>
    <w:p w:rsidR="009C4582" w:rsidRDefault="009C4582" w:rsidP="009C458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amendment </w:t>
      </w:r>
      <w:r w:rsidR="00553682">
        <w:rPr>
          <w:rFonts w:ascii="Times New Roman" w:hAnsi="Times New Roman" w:cs="Times New Roman"/>
          <w:sz w:val="24"/>
          <w:szCs w:val="24"/>
        </w:rPr>
        <w:t>is consequential</w:t>
      </w:r>
      <w:r w:rsidR="004D5A8A">
        <w:rPr>
          <w:rFonts w:ascii="Times New Roman" w:hAnsi="Times New Roman" w:cs="Times New Roman"/>
          <w:sz w:val="24"/>
          <w:szCs w:val="24"/>
        </w:rPr>
        <w:t>.</w:t>
      </w:r>
    </w:p>
    <w:p w:rsidR="009C4582" w:rsidRPr="009C4582" w:rsidRDefault="009C4582" w:rsidP="009C4582">
      <w:pPr>
        <w:spacing w:before="100" w:beforeAutospacing="1" w:after="100" w:afterAutospacing="1" w:line="240" w:lineRule="auto"/>
        <w:jc w:val="both"/>
        <w:rPr>
          <w:rFonts w:ascii="Times New Roman" w:hAnsi="Times New Roman" w:cs="Times New Roman"/>
          <w:b/>
          <w:sz w:val="24"/>
          <w:szCs w:val="24"/>
        </w:rPr>
      </w:pPr>
      <w:r w:rsidRPr="009C4582">
        <w:rPr>
          <w:rFonts w:ascii="Times New Roman" w:hAnsi="Times New Roman" w:cs="Times New Roman"/>
          <w:b/>
          <w:sz w:val="24"/>
          <w:szCs w:val="24"/>
        </w:rPr>
        <w:t xml:space="preserve">Amendment </w:t>
      </w:r>
      <w:r w:rsidR="004D5A8A">
        <w:rPr>
          <w:rFonts w:ascii="Times New Roman" w:hAnsi="Times New Roman" w:cs="Times New Roman"/>
          <w:b/>
          <w:sz w:val="24"/>
          <w:szCs w:val="24"/>
        </w:rPr>
        <w:t>8</w:t>
      </w:r>
      <w:r w:rsidR="009612AD">
        <w:rPr>
          <w:rFonts w:ascii="Times New Roman" w:hAnsi="Times New Roman" w:cs="Times New Roman"/>
          <w:b/>
          <w:sz w:val="24"/>
          <w:szCs w:val="24"/>
        </w:rPr>
        <w:t>2</w:t>
      </w:r>
      <w:r w:rsidRPr="009C4582">
        <w:rPr>
          <w:rFonts w:ascii="Times New Roman" w:hAnsi="Times New Roman" w:cs="Times New Roman"/>
          <w:b/>
          <w:sz w:val="24"/>
          <w:szCs w:val="24"/>
        </w:rPr>
        <w:tab/>
        <w:t>Clause 280</w:t>
      </w:r>
      <w:r w:rsidR="004D5A8A">
        <w:rPr>
          <w:rFonts w:ascii="Times New Roman" w:hAnsi="Times New Roman" w:cs="Times New Roman"/>
          <w:b/>
          <w:sz w:val="24"/>
          <w:szCs w:val="24"/>
        </w:rPr>
        <w:t>(2) note</w:t>
      </w:r>
    </w:p>
    <w:p w:rsidR="009C4582" w:rsidRDefault="009C4582" w:rsidP="009C458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amendment </w:t>
      </w:r>
      <w:r w:rsidR="00553682">
        <w:rPr>
          <w:rFonts w:ascii="Times New Roman" w:hAnsi="Times New Roman" w:cs="Times New Roman"/>
          <w:sz w:val="24"/>
          <w:szCs w:val="24"/>
        </w:rPr>
        <w:t>is consequential</w:t>
      </w:r>
      <w:r>
        <w:rPr>
          <w:rFonts w:ascii="Times New Roman" w:hAnsi="Times New Roman" w:cs="Times New Roman"/>
          <w:sz w:val="24"/>
          <w:szCs w:val="24"/>
        </w:rPr>
        <w:t>.</w:t>
      </w:r>
    </w:p>
    <w:p w:rsidR="009C4582" w:rsidRPr="009C4582" w:rsidRDefault="009C4582" w:rsidP="00A23B05">
      <w:pPr>
        <w:spacing w:before="100" w:beforeAutospacing="1" w:after="100" w:afterAutospacing="1" w:line="240" w:lineRule="auto"/>
        <w:jc w:val="both"/>
        <w:rPr>
          <w:rFonts w:ascii="Times New Roman" w:hAnsi="Times New Roman" w:cs="Times New Roman"/>
          <w:b/>
          <w:sz w:val="24"/>
          <w:szCs w:val="24"/>
        </w:rPr>
      </w:pPr>
      <w:r w:rsidRPr="009C4582">
        <w:rPr>
          <w:rFonts w:ascii="Times New Roman" w:hAnsi="Times New Roman" w:cs="Times New Roman"/>
          <w:b/>
          <w:sz w:val="24"/>
          <w:szCs w:val="24"/>
        </w:rPr>
        <w:t xml:space="preserve">Amendment </w:t>
      </w:r>
      <w:r w:rsidR="004D5A8A">
        <w:rPr>
          <w:rFonts w:ascii="Times New Roman" w:hAnsi="Times New Roman" w:cs="Times New Roman"/>
          <w:b/>
          <w:sz w:val="24"/>
          <w:szCs w:val="24"/>
        </w:rPr>
        <w:t>8</w:t>
      </w:r>
      <w:r w:rsidR="009612AD">
        <w:rPr>
          <w:rFonts w:ascii="Times New Roman" w:hAnsi="Times New Roman" w:cs="Times New Roman"/>
          <w:b/>
          <w:sz w:val="24"/>
          <w:szCs w:val="24"/>
        </w:rPr>
        <w:t>3</w:t>
      </w:r>
      <w:r w:rsidRPr="009C4582">
        <w:rPr>
          <w:rFonts w:ascii="Times New Roman" w:hAnsi="Times New Roman" w:cs="Times New Roman"/>
          <w:b/>
          <w:sz w:val="24"/>
          <w:szCs w:val="24"/>
        </w:rPr>
        <w:t xml:space="preserve"> </w:t>
      </w:r>
      <w:r w:rsidRPr="009C4582">
        <w:rPr>
          <w:rFonts w:ascii="Times New Roman" w:hAnsi="Times New Roman" w:cs="Times New Roman"/>
          <w:b/>
          <w:sz w:val="24"/>
          <w:szCs w:val="24"/>
        </w:rPr>
        <w:tab/>
        <w:t>Clause 281</w:t>
      </w:r>
    </w:p>
    <w:p w:rsidR="009C4582" w:rsidRDefault="009C4582" w:rsidP="00A23B05">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L</w:t>
      </w:r>
      <w:r w:rsidRPr="000F4D84">
        <w:rPr>
          <w:rFonts w:ascii="Times New Roman" w:hAnsi="Times New Roman" w:cs="Times New Roman"/>
          <w:sz w:val="24"/>
          <w:szCs w:val="24"/>
        </w:rPr>
        <w:t xml:space="preserve">egal costs and charges </w:t>
      </w:r>
      <w:r>
        <w:rPr>
          <w:rFonts w:ascii="Times New Roman" w:hAnsi="Times New Roman" w:cs="Times New Roman"/>
          <w:sz w:val="24"/>
          <w:szCs w:val="24"/>
        </w:rPr>
        <w:t>are</w:t>
      </w:r>
      <w:r w:rsidRPr="000F4D84">
        <w:rPr>
          <w:rFonts w:ascii="Times New Roman" w:hAnsi="Times New Roman" w:cs="Times New Roman"/>
          <w:sz w:val="24"/>
          <w:szCs w:val="24"/>
        </w:rPr>
        <w:t xml:space="preserve"> regulated under the </w:t>
      </w:r>
      <w:r w:rsidRPr="000F4D84">
        <w:rPr>
          <w:rFonts w:ascii="Times New Roman" w:hAnsi="Times New Roman" w:cs="Times New Roman"/>
          <w:i/>
          <w:sz w:val="24"/>
          <w:szCs w:val="24"/>
        </w:rPr>
        <w:t>Legal Profession Act 2006</w:t>
      </w:r>
      <w:r w:rsidRPr="000F4D84">
        <w:rPr>
          <w:rFonts w:ascii="Times New Roman" w:hAnsi="Times New Roman" w:cs="Times New Roman"/>
          <w:sz w:val="24"/>
          <w:szCs w:val="24"/>
        </w:rPr>
        <w:t xml:space="preserve"> and the </w:t>
      </w:r>
      <w:r w:rsidRPr="000F4D84">
        <w:rPr>
          <w:rFonts w:ascii="Times New Roman" w:hAnsi="Times New Roman" w:cs="Times New Roman"/>
          <w:i/>
          <w:sz w:val="24"/>
          <w:szCs w:val="24"/>
        </w:rPr>
        <w:t>Court Procedures Rules 2006</w:t>
      </w:r>
      <w:r w:rsidRPr="000F4D84">
        <w:rPr>
          <w:rFonts w:ascii="Times New Roman" w:hAnsi="Times New Roman" w:cs="Times New Roman"/>
          <w:sz w:val="24"/>
          <w:szCs w:val="24"/>
        </w:rPr>
        <w:t>.</w:t>
      </w:r>
      <w:r>
        <w:rPr>
          <w:rFonts w:ascii="Times New Roman" w:hAnsi="Times New Roman" w:cs="Times New Roman"/>
          <w:sz w:val="24"/>
          <w:szCs w:val="24"/>
        </w:rPr>
        <w:t xml:space="preserve">  The proposed clause is unnecessary and puts the subordinate legislation above the primary Act that deals with the matter.</w:t>
      </w:r>
    </w:p>
    <w:p w:rsidR="00BA0854" w:rsidRPr="004C7AD5" w:rsidRDefault="00BA0854" w:rsidP="00A23B05">
      <w:pPr>
        <w:spacing w:before="100" w:beforeAutospacing="1" w:after="100" w:afterAutospacing="1" w:line="240" w:lineRule="auto"/>
        <w:jc w:val="both"/>
        <w:rPr>
          <w:rFonts w:ascii="Times New Roman" w:hAnsi="Times New Roman" w:cs="Times New Roman"/>
          <w:b/>
          <w:sz w:val="24"/>
          <w:szCs w:val="24"/>
        </w:rPr>
      </w:pPr>
      <w:r w:rsidRPr="004C7AD5">
        <w:rPr>
          <w:rFonts w:ascii="Times New Roman" w:hAnsi="Times New Roman" w:cs="Times New Roman"/>
          <w:b/>
          <w:sz w:val="24"/>
          <w:szCs w:val="24"/>
        </w:rPr>
        <w:t xml:space="preserve">Amendment </w:t>
      </w:r>
      <w:r w:rsidR="004D5A8A">
        <w:rPr>
          <w:rFonts w:ascii="Times New Roman" w:hAnsi="Times New Roman" w:cs="Times New Roman"/>
          <w:b/>
          <w:sz w:val="24"/>
          <w:szCs w:val="24"/>
        </w:rPr>
        <w:t>8</w:t>
      </w:r>
      <w:r w:rsidR="009612AD">
        <w:rPr>
          <w:rFonts w:ascii="Times New Roman" w:hAnsi="Times New Roman" w:cs="Times New Roman"/>
          <w:b/>
          <w:sz w:val="24"/>
          <w:szCs w:val="24"/>
        </w:rPr>
        <w:t>4</w:t>
      </w:r>
      <w:r w:rsidRPr="004C7AD5">
        <w:rPr>
          <w:rFonts w:ascii="Times New Roman" w:hAnsi="Times New Roman" w:cs="Times New Roman"/>
          <w:b/>
          <w:sz w:val="24"/>
          <w:szCs w:val="24"/>
        </w:rPr>
        <w:t xml:space="preserve"> </w:t>
      </w:r>
      <w:r w:rsidRPr="004C7AD5">
        <w:rPr>
          <w:rFonts w:ascii="Times New Roman" w:hAnsi="Times New Roman" w:cs="Times New Roman"/>
          <w:b/>
          <w:sz w:val="24"/>
          <w:szCs w:val="24"/>
        </w:rPr>
        <w:tab/>
        <w:t>Clause 429(1)</w:t>
      </w:r>
    </w:p>
    <w:p w:rsidR="00BA0854" w:rsidRDefault="00BA0854" w:rsidP="00A23B05">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 amendment ensures insurers contact injured persons through their legal representation if written notice has been received from the injured person.  There is a clear power imbalance between the injured person and the insurer, this amendment protects individuals from undue pressure or an infringement of their legal rights.</w:t>
      </w:r>
    </w:p>
    <w:p w:rsidR="00BA0854" w:rsidRPr="004C7AD5" w:rsidRDefault="00BA0854" w:rsidP="00A23B05">
      <w:pPr>
        <w:spacing w:before="100" w:beforeAutospacing="1" w:after="100" w:afterAutospacing="1" w:line="240" w:lineRule="auto"/>
        <w:jc w:val="both"/>
        <w:rPr>
          <w:rFonts w:ascii="Times New Roman" w:hAnsi="Times New Roman" w:cs="Times New Roman"/>
          <w:b/>
          <w:sz w:val="24"/>
          <w:szCs w:val="24"/>
        </w:rPr>
      </w:pPr>
      <w:r w:rsidRPr="004C7AD5">
        <w:rPr>
          <w:rFonts w:ascii="Times New Roman" w:hAnsi="Times New Roman" w:cs="Times New Roman"/>
          <w:b/>
          <w:sz w:val="24"/>
          <w:szCs w:val="24"/>
        </w:rPr>
        <w:t xml:space="preserve">Amendment </w:t>
      </w:r>
      <w:r w:rsidR="004D5A8A">
        <w:rPr>
          <w:rFonts w:ascii="Times New Roman" w:hAnsi="Times New Roman" w:cs="Times New Roman"/>
          <w:b/>
          <w:sz w:val="24"/>
          <w:szCs w:val="24"/>
        </w:rPr>
        <w:t>8</w:t>
      </w:r>
      <w:r w:rsidR="009612AD">
        <w:rPr>
          <w:rFonts w:ascii="Times New Roman" w:hAnsi="Times New Roman" w:cs="Times New Roman"/>
          <w:b/>
          <w:sz w:val="24"/>
          <w:szCs w:val="24"/>
        </w:rPr>
        <w:t>5</w:t>
      </w:r>
      <w:r w:rsidRPr="004C7AD5">
        <w:rPr>
          <w:rFonts w:ascii="Times New Roman" w:hAnsi="Times New Roman" w:cs="Times New Roman"/>
          <w:b/>
          <w:sz w:val="24"/>
          <w:szCs w:val="24"/>
        </w:rPr>
        <w:t xml:space="preserve"> </w:t>
      </w:r>
      <w:r w:rsidRPr="004C7AD5">
        <w:rPr>
          <w:rFonts w:ascii="Times New Roman" w:hAnsi="Times New Roman" w:cs="Times New Roman"/>
          <w:b/>
          <w:sz w:val="24"/>
          <w:szCs w:val="24"/>
        </w:rPr>
        <w:tab/>
        <w:t>Clause 429(1A)</w:t>
      </w:r>
    </w:p>
    <w:p w:rsidR="00BA0854" w:rsidRDefault="00BA0854" w:rsidP="00BA0854">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The amendment ensures insurers contact injured persons through their legal representation if written notice has been received from the injured person.  There is a clear power imbalance between the injured person and the insurer, this amendment protects individuals from undue pressure or an infringement of their legal rights.</w:t>
      </w:r>
    </w:p>
    <w:p w:rsidR="00BA0854" w:rsidRPr="004C7AD5" w:rsidRDefault="00BA0854" w:rsidP="00A23B05">
      <w:pPr>
        <w:spacing w:before="100" w:beforeAutospacing="1" w:after="100" w:afterAutospacing="1" w:line="240" w:lineRule="auto"/>
        <w:jc w:val="both"/>
        <w:rPr>
          <w:rFonts w:ascii="Times New Roman" w:hAnsi="Times New Roman" w:cs="Times New Roman"/>
          <w:b/>
          <w:sz w:val="24"/>
          <w:szCs w:val="24"/>
        </w:rPr>
      </w:pPr>
      <w:r w:rsidRPr="004C7AD5">
        <w:rPr>
          <w:rFonts w:ascii="Times New Roman" w:hAnsi="Times New Roman" w:cs="Times New Roman"/>
          <w:b/>
          <w:sz w:val="24"/>
          <w:szCs w:val="24"/>
        </w:rPr>
        <w:t xml:space="preserve">Amendment </w:t>
      </w:r>
      <w:r w:rsidR="004D5A8A">
        <w:rPr>
          <w:rFonts w:ascii="Times New Roman" w:hAnsi="Times New Roman" w:cs="Times New Roman"/>
          <w:b/>
          <w:sz w:val="24"/>
          <w:szCs w:val="24"/>
        </w:rPr>
        <w:t>8</w:t>
      </w:r>
      <w:r w:rsidR="009612AD">
        <w:rPr>
          <w:rFonts w:ascii="Times New Roman" w:hAnsi="Times New Roman" w:cs="Times New Roman"/>
          <w:b/>
          <w:sz w:val="24"/>
          <w:szCs w:val="24"/>
        </w:rPr>
        <w:t>6</w:t>
      </w:r>
      <w:r w:rsidRPr="004C7AD5">
        <w:rPr>
          <w:rFonts w:ascii="Times New Roman" w:hAnsi="Times New Roman" w:cs="Times New Roman"/>
          <w:b/>
          <w:sz w:val="24"/>
          <w:szCs w:val="24"/>
        </w:rPr>
        <w:t xml:space="preserve"> </w:t>
      </w:r>
      <w:r w:rsidRPr="004C7AD5">
        <w:rPr>
          <w:rFonts w:ascii="Times New Roman" w:hAnsi="Times New Roman" w:cs="Times New Roman"/>
          <w:b/>
          <w:sz w:val="24"/>
          <w:szCs w:val="24"/>
        </w:rPr>
        <w:tab/>
        <w:t>Clause 466(6), (7) and (8)</w:t>
      </w:r>
    </w:p>
    <w:p w:rsidR="00BA0854" w:rsidRDefault="00BA0854" w:rsidP="00BA0854">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amendment provides lawyers and other service providers with protections against the publication of confidential information.  </w:t>
      </w:r>
      <w:r w:rsidRPr="00BA0854">
        <w:rPr>
          <w:rFonts w:ascii="Times New Roman" w:hAnsi="Times New Roman" w:cs="Times New Roman"/>
          <w:sz w:val="24"/>
          <w:szCs w:val="24"/>
        </w:rPr>
        <w:t>A regulation may require lawyers and other service providers to give information to the commission.</w:t>
      </w:r>
      <w:r>
        <w:rPr>
          <w:rFonts w:ascii="Times New Roman" w:hAnsi="Times New Roman" w:cs="Times New Roman"/>
          <w:sz w:val="24"/>
          <w:szCs w:val="24"/>
        </w:rPr>
        <w:t xml:space="preserve">  </w:t>
      </w:r>
      <w:r w:rsidRPr="00BA0854">
        <w:rPr>
          <w:rFonts w:ascii="Times New Roman" w:hAnsi="Times New Roman" w:cs="Times New Roman"/>
          <w:sz w:val="24"/>
          <w:szCs w:val="24"/>
        </w:rPr>
        <w:t>Information may include amounts paid to applicants/claimants, costs and disbursements paid by applicants/claimants and timing of payments.</w:t>
      </w:r>
      <w:r>
        <w:rPr>
          <w:rFonts w:ascii="Times New Roman" w:hAnsi="Times New Roman" w:cs="Times New Roman"/>
          <w:sz w:val="24"/>
          <w:szCs w:val="24"/>
        </w:rPr>
        <w:t xml:space="preserve">  </w:t>
      </w:r>
      <w:r w:rsidR="004C7AD5">
        <w:rPr>
          <w:rFonts w:ascii="Times New Roman" w:hAnsi="Times New Roman" w:cs="Times New Roman"/>
          <w:sz w:val="24"/>
          <w:szCs w:val="24"/>
        </w:rPr>
        <w:t xml:space="preserve">The </w:t>
      </w:r>
      <w:r w:rsidRPr="00BA0854">
        <w:rPr>
          <w:rFonts w:ascii="Times New Roman" w:hAnsi="Times New Roman" w:cs="Times New Roman"/>
          <w:sz w:val="24"/>
          <w:szCs w:val="24"/>
        </w:rPr>
        <w:t>Minister may require commission to publish statistical data based on the information.</w:t>
      </w:r>
      <w:r w:rsidR="004C7AD5">
        <w:rPr>
          <w:rFonts w:ascii="Times New Roman" w:hAnsi="Times New Roman" w:cs="Times New Roman"/>
          <w:sz w:val="24"/>
          <w:szCs w:val="24"/>
        </w:rPr>
        <w:t xml:space="preserve">  T</w:t>
      </w:r>
      <w:r w:rsidRPr="00BA0854">
        <w:rPr>
          <w:rFonts w:ascii="Times New Roman" w:hAnsi="Times New Roman" w:cs="Times New Roman"/>
          <w:sz w:val="24"/>
          <w:szCs w:val="24"/>
        </w:rPr>
        <w:t>here is nothing about the protection of commercial in confidence information such as there is for the insurers</w:t>
      </w:r>
      <w:r w:rsidR="004C7AD5">
        <w:rPr>
          <w:rFonts w:ascii="Times New Roman" w:hAnsi="Times New Roman" w:cs="Times New Roman"/>
          <w:sz w:val="24"/>
          <w:szCs w:val="24"/>
        </w:rPr>
        <w:t xml:space="preserve"> in </w:t>
      </w:r>
      <w:r w:rsidRPr="00BA0854">
        <w:rPr>
          <w:rFonts w:ascii="Times New Roman" w:hAnsi="Times New Roman" w:cs="Times New Roman"/>
          <w:sz w:val="24"/>
          <w:szCs w:val="24"/>
        </w:rPr>
        <w:t>s</w:t>
      </w:r>
      <w:r w:rsidR="004C7AD5">
        <w:rPr>
          <w:rFonts w:ascii="Times New Roman" w:hAnsi="Times New Roman" w:cs="Times New Roman"/>
          <w:sz w:val="24"/>
          <w:szCs w:val="24"/>
        </w:rPr>
        <w:t>ection</w:t>
      </w:r>
      <w:r w:rsidRPr="00BA0854">
        <w:rPr>
          <w:rFonts w:ascii="Times New Roman" w:hAnsi="Times New Roman" w:cs="Times New Roman"/>
          <w:sz w:val="24"/>
          <w:szCs w:val="24"/>
        </w:rPr>
        <w:t xml:space="preserve"> 470(4)</w:t>
      </w:r>
      <w:r w:rsidR="004C7AD5">
        <w:rPr>
          <w:rFonts w:ascii="Times New Roman" w:hAnsi="Times New Roman" w:cs="Times New Roman"/>
          <w:sz w:val="24"/>
          <w:szCs w:val="24"/>
        </w:rPr>
        <w:t xml:space="preserve"> and</w:t>
      </w:r>
      <w:r w:rsidRPr="00BA0854">
        <w:rPr>
          <w:rFonts w:ascii="Times New Roman" w:hAnsi="Times New Roman" w:cs="Times New Roman"/>
          <w:sz w:val="24"/>
          <w:szCs w:val="24"/>
        </w:rPr>
        <w:t xml:space="preserve"> (5)</w:t>
      </w:r>
      <w:r w:rsidR="004C7AD5">
        <w:rPr>
          <w:rFonts w:ascii="Times New Roman" w:hAnsi="Times New Roman" w:cs="Times New Roman"/>
          <w:sz w:val="24"/>
          <w:szCs w:val="24"/>
        </w:rPr>
        <w:t>.</w:t>
      </w:r>
    </w:p>
    <w:p w:rsidR="009C4582" w:rsidRPr="009C4582" w:rsidRDefault="009C4582" w:rsidP="00A23B05">
      <w:pPr>
        <w:spacing w:before="100" w:beforeAutospacing="1" w:after="100" w:afterAutospacing="1" w:line="240" w:lineRule="auto"/>
        <w:jc w:val="both"/>
        <w:rPr>
          <w:rFonts w:ascii="Times New Roman" w:hAnsi="Times New Roman" w:cs="Times New Roman"/>
          <w:b/>
          <w:sz w:val="24"/>
          <w:szCs w:val="24"/>
        </w:rPr>
      </w:pPr>
      <w:r w:rsidRPr="009C4582">
        <w:rPr>
          <w:rFonts w:ascii="Times New Roman" w:hAnsi="Times New Roman" w:cs="Times New Roman"/>
          <w:b/>
          <w:sz w:val="24"/>
          <w:szCs w:val="24"/>
        </w:rPr>
        <w:t xml:space="preserve">Amendment </w:t>
      </w:r>
      <w:r w:rsidR="004D5A8A">
        <w:rPr>
          <w:rFonts w:ascii="Times New Roman" w:hAnsi="Times New Roman" w:cs="Times New Roman"/>
          <w:b/>
          <w:sz w:val="24"/>
          <w:szCs w:val="24"/>
        </w:rPr>
        <w:t>8</w:t>
      </w:r>
      <w:r w:rsidR="009612AD">
        <w:rPr>
          <w:rFonts w:ascii="Times New Roman" w:hAnsi="Times New Roman" w:cs="Times New Roman"/>
          <w:b/>
          <w:sz w:val="24"/>
          <w:szCs w:val="24"/>
        </w:rPr>
        <w:t>7</w:t>
      </w:r>
      <w:r w:rsidRPr="009C4582">
        <w:rPr>
          <w:rFonts w:ascii="Times New Roman" w:hAnsi="Times New Roman" w:cs="Times New Roman"/>
          <w:b/>
          <w:sz w:val="24"/>
          <w:szCs w:val="24"/>
        </w:rPr>
        <w:t xml:space="preserve"> </w:t>
      </w:r>
      <w:r w:rsidRPr="009C4582">
        <w:rPr>
          <w:rFonts w:ascii="Times New Roman" w:hAnsi="Times New Roman" w:cs="Times New Roman"/>
          <w:b/>
          <w:sz w:val="24"/>
          <w:szCs w:val="24"/>
        </w:rPr>
        <w:tab/>
        <w:t>Clause 482</w:t>
      </w:r>
    </w:p>
    <w:p w:rsidR="00D35603" w:rsidRDefault="009C4582" w:rsidP="00010E8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w:t>
      </w:r>
      <w:r w:rsidR="004C7AD5">
        <w:rPr>
          <w:rFonts w:ascii="Times New Roman" w:hAnsi="Times New Roman" w:cs="Times New Roman"/>
          <w:sz w:val="24"/>
          <w:szCs w:val="24"/>
        </w:rPr>
        <w:t xml:space="preserve">ment changes </w:t>
      </w:r>
      <w:r>
        <w:rPr>
          <w:rFonts w:ascii="Times New Roman" w:hAnsi="Times New Roman" w:cs="Times New Roman"/>
          <w:sz w:val="24"/>
          <w:szCs w:val="24"/>
        </w:rPr>
        <w:t>the Bill to be consistent with duty provisions in New South Wales.</w:t>
      </w:r>
    </w:p>
    <w:p w:rsidR="004C7AD5" w:rsidRPr="004C7AD5" w:rsidRDefault="004C7AD5" w:rsidP="00010E8C">
      <w:pPr>
        <w:spacing w:before="100" w:beforeAutospacing="1" w:after="100" w:afterAutospacing="1" w:line="240" w:lineRule="auto"/>
        <w:jc w:val="both"/>
        <w:rPr>
          <w:rFonts w:ascii="Times New Roman" w:hAnsi="Times New Roman" w:cs="Times New Roman"/>
          <w:b/>
          <w:sz w:val="24"/>
          <w:szCs w:val="24"/>
        </w:rPr>
      </w:pPr>
      <w:r w:rsidRPr="004C7AD5">
        <w:rPr>
          <w:rFonts w:ascii="Times New Roman" w:hAnsi="Times New Roman" w:cs="Times New Roman"/>
          <w:b/>
          <w:sz w:val="24"/>
          <w:szCs w:val="24"/>
        </w:rPr>
        <w:lastRenderedPageBreak/>
        <w:t xml:space="preserve">Amendment </w:t>
      </w:r>
      <w:r w:rsidR="004D5A8A">
        <w:rPr>
          <w:rFonts w:ascii="Times New Roman" w:hAnsi="Times New Roman" w:cs="Times New Roman"/>
          <w:b/>
          <w:sz w:val="24"/>
          <w:szCs w:val="24"/>
        </w:rPr>
        <w:t>8</w:t>
      </w:r>
      <w:r w:rsidR="009612AD">
        <w:rPr>
          <w:rFonts w:ascii="Times New Roman" w:hAnsi="Times New Roman" w:cs="Times New Roman"/>
          <w:b/>
          <w:sz w:val="24"/>
          <w:szCs w:val="24"/>
        </w:rPr>
        <w:t>8</w:t>
      </w:r>
      <w:r w:rsidRPr="004C7AD5">
        <w:rPr>
          <w:rFonts w:ascii="Times New Roman" w:hAnsi="Times New Roman" w:cs="Times New Roman"/>
          <w:b/>
          <w:sz w:val="24"/>
          <w:szCs w:val="24"/>
        </w:rPr>
        <w:t xml:space="preserve"> </w:t>
      </w:r>
      <w:r w:rsidRPr="004C7AD5">
        <w:rPr>
          <w:rFonts w:ascii="Times New Roman" w:hAnsi="Times New Roman" w:cs="Times New Roman"/>
          <w:b/>
          <w:sz w:val="24"/>
          <w:szCs w:val="24"/>
        </w:rPr>
        <w:tab/>
        <w:t>New Schedule 1A</w:t>
      </w:r>
    </w:p>
    <w:p w:rsidR="004C7AD5" w:rsidRDefault="004C7AD5" w:rsidP="00010E8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inserts Schedule 1A which lists all internally reviewable decisions in legislation.</w:t>
      </w:r>
    </w:p>
    <w:p w:rsidR="004C7AD5" w:rsidRDefault="004C7AD5" w:rsidP="004C7AD5">
      <w:pPr>
        <w:spacing w:before="100" w:beforeAutospacing="1" w:after="100" w:afterAutospacing="1" w:line="240" w:lineRule="auto"/>
        <w:jc w:val="both"/>
        <w:rPr>
          <w:rFonts w:ascii="Times New Roman" w:hAnsi="Times New Roman" w:cs="Times New Roman"/>
          <w:b/>
          <w:sz w:val="24"/>
          <w:szCs w:val="24"/>
        </w:rPr>
      </w:pPr>
      <w:r w:rsidRPr="009612AD">
        <w:rPr>
          <w:rFonts w:ascii="Times New Roman" w:hAnsi="Times New Roman" w:cs="Times New Roman"/>
          <w:b/>
          <w:sz w:val="24"/>
          <w:szCs w:val="24"/>
        </w:rPr>
        <w:t xml:space="preserve">Amendment </w:t>
      </w:r>
      <w:r w:rsidR="009612AD" w:rsidRPr="009612AD">
        <w:rPr>
          <w:rFonts w:ascii="Times New Roman" w:hAnsi="Times New Roman" w:cs="Times New Roman"/>
          <w:b/>
          <w:sz w:val="24"/>
          <w:szCs w:val="24"/>
        </w:rPr>
        <w:t>89</w:t>
      </w:r>
      <w:r>
        <w:rPr>
          <w:rFonts w:ascii="Times New Roman" w:hAnsi="Times New Roman" w:cs="Times New Roman"/>
          <w:b/>
          <w:sz w:val="24"/>
          <w:szCs w:val="24"/>
        </w:rPr>
        <w:tab/>
        <w:t xml:space="preserve">Schedule 2, </w:t>
      </w:r>
      <w:r w:rsidR="004D5A8A">
        <w:rPr>
          <w:rFonts w:ascii="Times New Roman" w:hAnsi="Times New Roman" w:cs="Times New Roman"/>
          <w:b/>
          <w:sz w:val="24"/>
          <w:szCs w:val="24"/>
        </w:rPr>
        <w:t xml:space="preserve">part 2.2, </w:t>
      </w:r>
      <w:r>
        <w:rPr>
          <w:rFonts w:ascii="Times New Roman" w:hAnsi="Times New Roman" w:cs="Times New Roman"/>
          <w:b/>
          <w:sz w:val="24"/>
          <w:szCs w:val="24"/>
        </w:rPr>
        <w:t>amendment 2.13</w:t>
      </w:r>
    </w:p>
    <w:p w:rsidR="004C7AD5" w:rsidRDefault="004C7AD5" w:rsidP="004C7AD5">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w:t>
      </w:r>
      <w:r w:rsidRPr="00F2420F">
        <w:rPr>
          <w:rFonts w:ascii="Times New Roman" w:hAnsi="Times New Roman" w:cs="Times New Roman"/>
          <w:sz w:val="24"/>
          <w:szCs w:val="24"/>
        </w:rPr>
        <w:t xml:space="preserve"> </w:t>
      </w:r>
      <w:r>
        <w:rPr>
          <w:rFonts w:ascii="Times New Roman" w:hAnsi="Times New Roman" w:cs="Times New Roman"/>
          <w:sz w:val="24"/>
          <w:szCs w:val="24"/>
        </w:rPr>
        <w:t>amendment is consequential.</w:t>
      </w:r>
      <w:r w:rsidR="00542B30">
        <w:rPr>
          <w:rFonts w:ascii="Times New Roman" w:hAnsi="Times New Roman" w:cs="Times New Roman"/>
          <w:sz w:val="24"/>
          <w:szCs w:val="24"/>
        </w:rPr>
        <w:t xml:space="preserve"> </w:t>
      </w:r>
    </w:p>
    <w:p w:rsidR="004D5A8A" w:rsidRPr="00002B7C" w:rsidRDefault="004D5A8A" w:rsidP="004D5A8A">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t>Amendment</w:t>
      </w:r>
      <w:r>
        <w:rPr>
          <w:rFonts w:ascii="Times New Roman" w:hAnsi="Times New Roman" w:cs="Times New Roman"/>
          <w:b/>
          <w:sz w:val="24"/>
          <w:szCs w:val="24"/>
        </w:rPr>
        <w:t xml:space="preserve"> </w:t>
      </w:r>
      <w:r w:rsidR="009612AD">
        <w:rPr>
          <w:rFonts w:ascii="Times New Roman" w:hAnsi="Times New Roman" w:cs="Times New Roman"/>
          <w:b/>
          <w:sz w:val="24"/>
          <w:szCs w:val="24"/>
        </w:rPr>
        <w:t>90</w:t>
      </w:r>
      <w:r w:rsidRPr="00002B7C">
        <w:rPr>
          <w:rFonts w:ascii="Times New Roman" w:hAnsi="Times New Roman" w:cs="Times New Roman"/>
          <w:b/>
          <w:sz w:val="24"/>
          <w:szCs w:val="24"/>
        </w:rPr>
        <w:t xml:space="preserve"> </w:t>
      </w:r>
      <w:r w:rsidRPr="00002B7C">
        <w:rPr>
          <w:rFonts w:ascii="Times New Roman" w:hAnsi="Times New Roman" w:cs="Times New Roman"/>
          <w:b/>
          <w:sz w:val="24"/>
          <w:szCs w:val="24"/>
        </w:rPr>
        <w:tab/>
      </w:r>
      <w:r>
        <w:rPr>
          <w:rFonts w:ascii="Times New Roman" w:hAnsi="Times New Roman" w:cs="Times New Roman"/>
          <w:b/>
          <w:sz w:val="24"/>
          <w:szCs w:val="24"/>
        </w:rPr>
        <w:t>Schedule 2, part 2.2, amendment 2.13</w:t>
      </w:r>
    </w:p>
    <w:p w:rsidR="004D5A8A" w:rsidRDefault="004D5A8A" w:rsidP="004D5A8A">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is consequential to changing the WPI threshold to 5%.</w:t>
      </w:r>
    </w:p>
    <w:p w:rsidR="004D5A8A" w:rsidRPr="00002B7C" w:rsidRDefault="004D5A8A" w:rsidP="004D5A8A">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t>Amendment</w:t>
      </w:r>
      <w:r>
        <w:rPr>
          <w:rFonts w:ascii="Times New Roman" w:hAnsi="Times New Roman" w:cs="Times New Roman"/>
          <w:b/>
          <w:sz w:val="24"/>
          <w:szCs w:val="24"/>
        </w:rPr>
        <w:t xml:space="preserve"> 9</w:t>
      </w:r>
      <w:r w:rsidR="009612AD">
        <w:rPr>
          <w:rFonts w:ascii="Times New Roman" w:hAnsi="Times New Roman" w:cs="Times New Roman"/>
          <w:b/>
          <w:sz w:val="24"/>
          <w:szCs w:val="24"/>
        </w:rPr>
        <w:t>1</w:t>
      </w:r>
      <w:r w:rsidRPr="00002B7C">
        <w:rPr>
          <w:rFonts w:ascii="Times New Roman" w:hAnsi="Times New Roman" w:cs="Times New Roman"/>
          <w:b/>
          <w:sz w:val="24"/>
          <w:szCs w:val="24"/>
        </w:rPr>
        <w:t xml:space="preserve"> </w:t>
      </w:r>
      <w:r w:rsidRPr="00002B7C">
        <w:rPr>
          <w:rFonts w:ascii="Times New Roman" w:hAnsi="Times New Roman" w:cs="Times New Roman"/>
          <w:b/>
          <w:sz w:val="24"/>
          <w:szCs w:val="24"/>
        </w:rPr>
        <w:tab/>
      </w:r>
      <w:r>
        <w:rPr>
          <w:rFonts w:ascii="Times New Roman" w:hAnsi="Times New Roman" w:cs="Times New Roman"/>
          <w:b/>
          <w:sz w:val="24"/>
          <w:szCs w:val="24"/>
        </w:rPr>
        <w:t>Schedule 2, part 2.2, amendment 2.13</w:t>
      </w:r>
    </w:p>
    <w:p w:rsidR="004D5A8A" w:rsidRDefault="004D5A8A" w:rsidP="004D5A8A">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is consequential to changing the WPI threshold to 5%.</w:t>
      </w:r>
    </w:p>
    <w:p w:rsidR="004D5A8A" w:rsidRPr="00002B7C" w:rsidRDefault="004D5A8A" w:rsidP="004D5A8A">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t>Amendment</w:t>
      </w:r>
      <w:r>
        <w:rPr>
          <w:rFonts w:ascii="Times New Roman" w:hAnsi="Times New Roman" w:cs="Times New Roman"/>
          <w:b/>
          <w:sz w:val="24"/>
          <w:szCs w:val="24"/>
        </w:rPr>
        <w:t xml:space="preserve"> 9</w:t>
      </w:r>
      <w:r w:rsidR="009612AD">
        <w:rPr>
          <w:rFonts w:ascii="Times New Roman" w:hAnsi="Times New Roman" w:cs="Times New Roman"/>
          <w:b/>
          <w:sz w:val="24"/>
          <w:szCs w:val="24"/>
        </w:rPr>
        <w:t>2</w:t>
      </w:r>
      <w:r w:rsidRPr="00002B7C">
        <w:rPr>
          <w:rFonts w:ascii="Times New Roman" w:hAnsi="Times New Roman" w:cs="Times New Roman"/>
          <w:b/>
          <w:sz w:val="24"/>
          <w:szCs w:val="24"/>
        </w:rPr>
        <w:t xml:space="preserve"> </w:t>
      </w:r>
      <w:r w:rsidRPr="00002B7C">
        <w:rPr>
          <w:rFonts w:ascii="Times New Roman" w:hAnsi="Times New Roman" w:cs="Times New Roman"/>
          <w:b/>
          <w:sz w:val="24"/>
          <w:szCs w:val="24"/>
        </w:rPr>
        <w:tab/>
      </w:r>
      <w:r>
        <w:rPr>
          <w:rFonts w:ascii="Times New Roman" w:hAnsi="Times New Roman" w:cs="Times New Roman"/>
          <w:b/>
          <w:sz w:val="24"/>
          <w:szCs w:val="24"/>
        </w:rPr>
        <w:t>Schedule 2, part 2.2, amendment 2.13</w:t>
      </w:r>
    </w:p>
    <w:p w:rsidR="004D5A8A" w:rsidRDefault="004D5A8A" w:rsidP="004D5A8A">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is consequential to changing the WPI threshold to 5%.</w:t>
      </w:r>
    </w:p>
    <w:p w:rsidR="004D5A8A" w:rsidRPr="00002B7C" w:rsidRDefault="004D5A8A" w:rsidP="004D5A8A">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t>Amendment</w:t>
      </w:r>
      <w:r>
        <w:rPr>
          <w:rFonts w:ascii="Times New Roman" w:hAnsi="Times New Roman" w:cs="Times New Roman"/>
          <w:b/>
          <w:sz w:val="24"/>
          <w:szCs w:val="24"/>
        </w:rPr>
        <w:t xml:space="preserve"> 9</w:t>
      </w:r>
      <w:r w:rsidR="009612AD">
        <w:rPr>
          <w:rFonts w:ascii="Times New Roman" w:hAnsi="Times New Roman" w:cs="Times New Roman"/>
          <w:b/>
          <w:sz w:val="24"/>
          <w:szCs w:val="24"/>
        </w:rPr>
        <w:t>3</w:t>
      </w:r>
      <w:r w:rsidRPr="00002B7C">
        <w:rPr>
          <w:rFonts w:ascii="Times New Roman" w:hAnsi="Times New Roman" w:cs="Times New Roman"/>
          <w:b/>
          <w:sz w:val="24"/>
          <w:szCs w:val="24"/>
        </w:rPr>
        <w:t xml:space="preserve"> </w:t>
      </w:r>
      <w:r w:rsidRPr="00002B7C">
        <w:rPr>
          <w:rFonts w:ascii="Times New Roman" w:hAnsi="Times New Roman" w:cs="Times New Roman"/>
          <w:b/>
          <w:sz w:val="24"/>
          <w:szCs w:val="24"/>
        </w:rPr>
        <w:tab/>
      </w:r>
      <w:r>
        <w:rPr>
          <w:rFonts w:ascii="Times New Roman" w:hAnsi="Times New Roman" w:cs="Times New Roman"/>
          <w:b/>
          <w:sz w:val="24"/>
          <w:szCs w:val="24"/>
        </w:rPr>
        <w:t>Schedule 2, part 2.2, amendment 2.13</w:t>
      </w:r>
    </w:p>
    <w:p w:rsidR="004D5A8A" w:rsidRDefault="004D5A8A" w:rsidP="004D5A8A">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is consequential to changing the WPI threshold to 5%.</w:t>
      </w:r>
    </w:p>
    <w:p w:rsidR="004D5A8A" w:rsidRPr="00002B7C" w:rsidRDefault="004D5A8A" w:rsidP="004D5A8A">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t>Amendment</w:t>
      </w:r>
      <w:r>
        <w:rPr>
          <w:rFonts w:ascii="Times New Roman" w:hAnsi="Times New Roman" w:cs="Times New Roman"/>
          <w:b/>
          <w:sz w:val="24"/>
          <w:szCs w:val="24"/>
        </w:rPr>
        <w:t xml:space="preserve"> 9</w:t>
      </w:r>
      <w:r w:rsidR="009612AD">
        <w:rPr>
          <w:rFonts w:ascii="Times New Roman" w:hAnsi="Times New Roman" w:cs="Times New Roman"/>
          <w:b/>
          <w:sz w:val="24"/>
          <w:szCs w:val="24"/>
        </w:rPr>
        <w:t>4</w:t>
      </w:r>
      <w:r w:rsidRPr="00002B7C">
        <w:rPr>
          <w:rFonts w:ascii="Times New Roman" w:hAnsi="Times New Roman" w:cs="Times New Roman"/>
          <w:b/>
          <w:sz w:val="24"/>
          <w:szCs w:val="24"/>
        </w:rPr>
        <w:t xml:space="preserve"> </w:t>
      </w:r>
      <w:r w:rsidRPr="00002B7C">
        <w:rPr>
          <w:rFonts w:ascii="Times New Roman" w:hAnsi="Times New Roman" w:cs="Times New Roman"/>
          <w:b/>
          <w:sz w:val="24"/>
          <w:szCs w:val="24"/>
        </w:rPr>
        <w:tab/>
      </w:r>
      <w:r>
        <w:rPr>
          <w:rFonts w:ascii="Times New Roman" w:hAnsi="Times New Roman" w:cs="Times New Roman"/>
          <w:b/>
          <w:sz w:val="24"/>
          <w:szCs w:val="24"/>
        </w:rPr>
        <w:t>Schedule 2, part 2.2, amendment 2.13</w:t>
      </w:r>
    </w:p>
    <w:p w:rsidR="004D5A8A" w:rsidRDefault="004D5A8A" w:rsidP="004D5A8A">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is consequential to changing the WPI threshold to 5%.</w:t>
      </w:r>
    </w:p>
    <w:p w:rsidR="004C7AD5" w:rsidRDefault="004C7AD5" w:rsidP="004C7AD5">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Amendment </w:t>
      </w:r>
      <w:r w:rsidR="004D5A8A">
        <w:rPr>
          <w:rFonts w:ascii="Times New Roman" w:hAnsi="Times New Roman" w:cs="Times New Roman"/>
          <w:b/>
          <w:sz w:val="24"/>
          <w:szCs w:val="24"/>
        </w:rPr>
        <w:t>9</w:t>
      </w:r>
      <w:r w:rsidR="009612AD">
        <w:rPr>
          <w:rFonts w:ascii="Times New Roman" w:hAnsi="Times New Roman" w:cs="Times New Roman"/>
          <w:b/>
          <w:sz w:val="24"/>
          <w:szCs w:val="24"/>
        </w:rPr>
        <w:t>5</w:t>
      </w:r>
      <w:r>
        <w:rPr>
          <w:rFonts w:ascii="Times New Roman" w:hAnsi="Times New Roman" w:cs="Times New Roman"/>
          <w:b/>
          <w:sz w:val="24"/>
          <w:szCs w:val="24"/>
        </w:rPr>
        <w:tab/>
        <w:t xml:space="preserve">Schedule 2, </w:t>
      </w:r>
      <w:r w:rsidR="004D5A8A">
        <w:rPr>
          <w:rFonts w:ascii="Times New Roman" w:hAnsi="Times New Roman" w:cs="Times New Roman"/>
          <w:b/>
          <w:sz w:val="24"/>
          <w:szCs w:val="24"/>
        </w:rPr>
        <w:t xml:space="preserve">part 2.2, </w:t>
      </w:r>
      <w:r>
        <w:rPr>
          <w:rFonts w:ascii="Times New Roman" w:hAnsi="Times New Roman" w:cs="Times New Roman"/>
          <w:b/>
          <w:sz w:val="24"/>
          <w:szCs w:val="24"/>
        </w:rPr>
        <w:t>amendment 2.19</w:t>
      </w:r>
    </w:p>
    <w:p w:rsidR="004C7AD5" w:rsidRDefault="004C7AD5" w:rsidP="004C7AD5">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w:t>
      </w:r>
      <w:r w:rsidRPr="00F2420F">
        <w:rPr>
          <w:rFonts w:ascii="Times New Roman" w:hAnsi="Times New Roman" w:cs="Times New Roman"/>
          <w:sz w:val="24"/>
          <w:szCs w:val="24"/>
        </w:rPr>
        <w:t xml:space="preserve"> </w:t>
      </w:r>
      <w:r>
        <w:rPr>
          <w:rFonts w:ascii="Times New Roman" w:hAnsi="Times New Roman" w:cs="Times New Roman"/>
          <w:sz w:val="24"/>
          <w:szCs w:val="24"/>
        </w:rPr>
        <w:t>amendment is consequential.</w:t>
      </w:r>
    </w:p>
    <w:p w:rsidR="004C7AD5" w:rsidRDefault="004C7AD5" w:rsidP="004C7AD5">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Amendment </w:t>
      </w:r>
      <w:r w:rsidR="004D5A8A">
        <w:rPr>
          <w:rFonts w:ascii="Times New Roman" w:hAnsi="Times New Roman" w:cs="Times New Roman"/>
          <w:b/>
          <w:sz w:val="24"/>
          <w:szCs w:val="24"/>
        </w:rPr>
        <w:t>9</w:t>
      </w:r>
      <w:r w:rsidR="009612AD">
        <w:rPr>
          <w:rFonts w:ascii="Times New Roman" w:hAnsi="Times New Roman" w:cs="Times New Roman"/>
          <w:b/>
          <w:sz w:val="24"/>
          <w:szCs w:val="24"/>
        </w:rPr>
        <w:t>6</w:t>
      </w:r>
      <w:r>
        <w:rPr>
          <w:rFonts w:ascii="Times New Roman" w:hAnsi="Times New Roman" w:cs="Times New Roman"/>
          <w:b/>
          <w:sz w:val="24"/>
          <w:szCs w:val="24"/>
        </w:rPr>
        <w:tab/>
        <w:t xml:space="preserve">Schedule 2, </w:t>
      </w:r>
      <w:r w:rsidR="004D5A8A">
        <w:rPr>
          <w:rFonts w:ascii="Times New Roman" w:hAnsi="Times New Roman" w:cs="Times New Roman"/>
          <w:b/>
          <w:sz w:val="24"/>
          <w:szCs w:val="24"/>
        </w:rPr>
        <w:t xml:space="preserve">part 2.2, </w:t>
      </w:r>
      <w:r>
        <w:rPr>
          <w:rFonts w:ascii="Times New Roman" w:hAnsi="Times New Roman" w:cs="Times New Roman"/>
          <w:b/>
          <w:sz w:val="24"/>
          <w:szCs w:val="24"/>
        </w:rPr>
        <w:t>amendment 2.25</w:t>
      </w:r>
    </w:p>
    <w:p w:rsidR="004C7AD5" w:rsidRDefault="004C7AD5" w:rsidP="004C7AD5">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w:t>
      </w:r>
      <w:r w:rsidRPr="00F2420F">
        <w:rPr>
          <w:rFonts w:ascii="Times New Roman" w:hAnsi="Times New Roman" w:cs="Times New Roman"/>
          <w:sz w:val="24"/>
          <w:szCs w:val="24"/>
        </w:rPr>
        <w:t xml:space="preserve"> </w:t>
      </w:r>
      <w:r>
        <w:rPr>
          <w:rFonts w:ascii="Times New Roman" w:hAnsi="Times New Roman" w:cs="Times New Roman"/>
          <w:sz w:val="24"/>
          <w:szCs w:val="24"/>
        </w:rPr>
        <w:t>amendment is consequential.</w:t>
      </w:r>
    </w:p>
    <w:p w:rsidR="004D5A8A" w:rsidRPr="00002B7C" w:rsidRDefault="004D5A8A" w:rsidP="004D5A8A">
      <w:pPr>
        <w:spacing w:before="100" w:beforeAutospacing="1" w:after="100" w:afterAutospacing="1" w:line="240" w:lineRule="auto"/>
        <w:jc w:val="both"/>
        <w:rPr>
          <w:rFonts w:ascii="Times New Roman" w:hAnsi="Times New Roman" w:cs="Times New Roman"/>
          <w:b/>
          <w:sz w:val="24"/>
          <w:szCs w:val="24"/>
        </w:rPr>
      </w:pPr>
      <w:r w:rsidRPr="00002B7C">
        <w:rPr>
          <w:rFonts w:ascii="Times New Roman" w:hAnsi="Times New Roman" w:cs="Times New Roman"/>
          <w:b/>
          <w:sz w:val="24"/>
          <w:szCs w:val="24"/>
        </w:rPr>
        <w:t>Amendment</w:t>
      </w:r>
      <w:r>
        <w:rPr>
          <w:rFonts w:ascii="Times New Roman" w:hAnsi="Times New Roman" w:cs="Times New Roman"/>
          <w:b/>
          <w:sz w:val="24"/>
          <w:szCs w:val="24"/>
        </w:rPr>
        <w:t xml:space="preserve"> 9</w:t>
      </w:r>
      <w:r w:rsidR="009612AD">
        <w:rPr>
          <w:rFonts w:ascii="Times New Roman" w:hAnsi="Times New Roman" w:cs="Times New Roman"/>
          <w:b/>
          <w:sz w:val="24"/>
          <w:szCs w:val="24"/>
        </w:rPr>
        <w:t>7</w:t>
      </w:r>
      <w:r w:rsidRPr="00002B7C">
        <w:rPr>
          <w:rFonts w:ascii="Times New Roman" w:hAnsi="Times New Roman" w:cs="Times New Roman"/>
          <w:b/>
          <w:sz w:val="24"/>
          <w:szCs w:val="24"/>
        </w:rPr>
        <w:t xml:space="preserve"> </w:t>
      </w:r>
      <w:r w:rsidRPr="00002B7C">
        <w:rPr>
          <w:rFonts w:ascii="Times New Roman" w:hAnsi="Times New Roman" w:cs="Times New Roman"/>
          <w:b/>
          <w:sz w:val="24"/>
          <w:szCs w:val="24"/>
        </w:rPr>
        <w:tab/>
      </w:r>
      <w:r>
        <w:rPr>
          <w:rFonts w:ascii="Times New Roman" w:hAnsi="Times New Roman" w:cs="Times New Roman"/>
          <w:b/>
          <w:sz w:val="24"/>
          <w:szCs w:val="24"/>
        </w:rPr>
        <w:t>Schedule 2, part 2.2, amendment 2.69</w:t>
      </w:r>
    </w:p>
    <w:p w:rsidR="004D5A8A" w:rsidRDefault="004D5A8A" w:rsidP="004D5A8A">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 amendment is consequential.</w:t>
      </w:r>
    </w:p>
    <w:p w:rsidR="004C7AD5" w:rsidRPr="004C7AD5" w:rsidRDefault="004C7AD5" w:rsidP="004C7AD5">
      <w:pPr>
        <w:spacing w:before="100" w:beforeAutospacing="1" w:after="100" w:afterAutospacing="1" w:line="240" w:lineRule="auto"/>
        <w:jc w:val="both"/>
        <w:rPr>
          <w:rFonts w:ascii="Times New Roman" w:hAnsi="Times New Roman" w:cs="Times New Roman"/>
          <w:b/>
          <w:sz w:val="24"/>
          <w:szCs w:val="24"/>
        </w:rPr>
      </w:pPr>
      <w:r w:rsidRPr="004C7AD5">
        <w:rPr>
          <w:rFonts w:ascii="Times New Roman" w:hAnsi="Times New Roman" w:cs="Times New Roman"/>
          <w:b/>
          <w:sz w:val="24"/>
          <w:szCs w:val="24"/>
        </w:rPr>
        <w:t xml:space="preserve">Amendment </w:t>
      </w:r>
      <w:r w:rsidR="004D5A8A">
        <w:rPr>
          <w:rFonts w:ascii="Times New Roman" w:hAnsi="Times New Roman" w:cs="Times New Roman"/>
          <w:b/>
          <w:sz w:val="24"/>
          <w:szCs w:val="24"/>
        </w:rPr>
        <w:t>9</w:t>
      </w:r>
      <w:r w:rsidR="009612AD">
        <w:rPr>
          <w:rFonts w:ascii="Times New Roman" w:hAnsi="Times New Roman" w:cs="Times New Roman"/>
          <w:b/>
          <w:sz w:val="24"/>
          <w:szCs w:val="24"/>
        </w:rPr>
        <w:t>8</w:t>
      </w:r>
      <w:r w:rsidRPr="004C7AD5">
        <w:rPr>
          <w:rFonts w:ascii="Times New Roman" w:hAnsi="Times New Roman" w:cs="Times New Roman"/>
          <w:b/>
          <w:sz w:val="24"/>
          <w:szCs w:val="24"/>
        </w:rPr>
        <w:t xml:space="preserve"> </w:t>
      </w:r>
      <w:r w:rsidRPr="004C7AD5">
        <w:rPr>
          <w:rFonts w:ascii="Times New Roman" w:hAnsi="Times New Roman" w:cs="Times New Roman"/>
          <w:b/>
          <w:sz w:val="24"/>
          <w:szCs w:val="24"/>
        </w:rPr>
        <w:tab/>
        <w:t>Dictionary</w:t>
      </w:r>
    </w:p>
    <w:p w:rsidR="004C7AD5" w:rsidRDefault="004C7AD5" w:rsidP="004C7AD5">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w:t>
      </w:r>
      <w:r w:rsidRPr="00F2420F">
        <w:rPr>
          <w:rFonts w:ascii="Times New Roman" w:hAnsi="Times New Roman" w:cs="Times New Roman"/>
          <w:sz w:val="24"/>
          <w:szCs w:val="24"/>
        </w:rPr>
        <w:t xml:space="preserve"> </w:t>
      </w:r>
      <w:r>
        <w:rPr>
          <w:rFonts w:ascii="Times New Roman" w:hAnsi="Times New Roman" w:cs="Times New Roman"/>
          <w:sz w:val="24"/>
          <w:szCs w:val="24"/>
        </w:rPr>
        <w:t>amendment is consequential.</w:t>
      </w:r>
    </w:p>
    <w:p w:rsidR="004D5A8A" w:rsidRPr="004C7AD5" w:rsidRDefault="004D5A8A" w:rsidP="004D5A8A">
      <w:pPr>
        <w:spacing w:before="100" w:beforeAutospacing="1" w:after="100" w:afterAutospacing="1" w:line="240" w:lineRule="auto"/>
        <w:jc w:val="both"/>
        <w:rPr>
          <w:rFonts w:ascii="Times New Roman" w:hAnsi="Times New Roman" w:cs="Times New Roman"/>
          <w:b/>
          <w:sz w:val="24"/>
          <w:szCs w:val="24"/>
        </w:rPr>
      </w:pPr>
      <w:r w:rsidRPr="004C7AD5">
        <w:rPr>
          <w:rFonts w:ascii="Times New Roman" w:hAnsi="Times New Roman" w:cs="Times New Roman"/>
          <w:b/>
          <w:sz w:val="24"/>
          <w:szCs w:val="24"/>
        </w:rPr>
        <w:t xml:space="preserve">Amendment </w:t>
      </w:r>
      <w:r>
        <w:rPr>
          <w:rFonts w:ascii="Times New Roman" w:hAnsi="Times New Roman" w:cs="Times New Roman"/>
          <w:b/>
          <w:sz w:val="24"/>
          <w:szCs w:val="24"/>
        </w:rPr>
        <w:t>9</w:t>
      </w:r>
      <w:r w:rsidR="009612AD">
        <w:rPr>
          <w:rFonts w:ascii="Times New Roman" w:hAnsi="Times New Roman" w:cs="Times New Roman"/>
          <w:b/>
          <w:sz w:val="24"/>
          <w:szCs w:val="24"/>
        </w:rPr>
        <w:t>9</w:t>
      </w:r>
      <w:r w:rsidRPr="004C7AD5">
        <w:rPr>
          <w:rFonts w:ascii="Times New Roman" w:hAnsi="Times New Roman" w:cs="Times New Roman"/>
          <w:b/>
          <w:sz w:val="24"/>
          <w:szCs w:val="24"/>
        </w:rPr>
        <w:t xml:space="preserve"> </w:t>
      </w:r>
      <w:r w:rsidRPr="004C7AD5">
        <w:rPr>
          <w:rFonts w:ascii="Times New Roman" w:hAnsi="Times New Roman" w:cs="Times New Roman"/>
          <w:b/>
          <w:sz w:val="24"/>
          <w:szCs w:val="24"/>
        </w:rPr>
        <w:tab/>
        <w:t>Dictionary</w:t>
      </w:r>
    </w:p>
    <w:p w:rsidR="004D5A8A" w:rsidRDefault="004D5A8A" w:rsidP="004D5A8A">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w:t>
      </w:r>
      <w:r w:rsidRPr="00F2420F">
        <w:rPr>
          <w:rFonts w:ascii="Times New Roman" w:hAnsi="Times New Roman" w:cs="Times New Roman"/>
          <w:sz w:val="24"/>
          <w:szCs w:val="24"/>
        </w:rPr>
        <w:t xml:space="preserve"> </w:t>
      </w:r>
      <w:r>
        <w:rPr>
          <w:rFonts w:ascii="Times New Roman" w:hAnsi="Times New Roman" w:cs="Times New Roman"/>
          <w:sz w:val="24"/>
          <w:szCs w:val="24"/>
        </w:rPr>
        <w:t>amendment is consequential.</w:t>
      </w:r>
    </w:p>
    <w:p w:rsidR="009612AD" w:rsidRDefault="009612AD">
      <w:pPr>
        <w:rPr>
          <w:rFonts w:ascii="Times New Roman" w:hAnsi="Times New Roman" w:cs="Times New Roman"/>
          <w:b/>
          <w:sz w:val="24"/>
          <w:szCs w:val="24"/>
        </w:rPr>
      </w:pPr>
      <w:r>
        <w:rPr>
          <w:rFonts w:ascii="Times New Roman" w:hAnsi="Times New Roman" w:cs="Times New Roman"/>
          <w:b/>
          <w:sz w:val="24"/>
          <w:szCs w:val="24"/>
        </w:rPr>
        <w:br w:type="page"/>
      </w:r>
    </w:p>
    <w:p w:rsidR="004D5A8A" w:rsidRPr="004C7AD5" w:rsidRDefault="004D5A8A" w:rsidP="004D5A8A">
      <w:pPr>
        <w:spacing w:before="100" w:beforeAutospacing="1" w:after="100" w:afterAutospacing="1" w:line="240" w:lineRule="auto"/>
        <w:jc w:val="both"/>
        <w:rPr>
          <w:rFonts w:ascii="Times New Roman" w:hAnsi="Times New Roman" w:cs="Times New Roman"/>
          <w:b/>
          <w:sz w:val="24"/>
          <w:szCs w:val="24"/>
        </w:rPr>
      </w:pPr>
      <w:r w:rsidRPr="004C7AD5">
        <w:rPr>
          <w:rFonts w:ascii="Times New Roman" w:hAnsi="Times New Roman" w:cs="Times New Roman"/>
          <w:b/>
          <w:sz w:val="24"/>
          <w:szCs w:val="24"/>
        </w:rPr>
        <w:lastRenderedPageBreak/>
        <w:t xml:space="preserve">Amendment </w:t>
      </w:r>
      <w:r w:rsidR="009612AD">
        <w:rPr>
          <w:rFonts w:ascii="Times New Roman" w:hAnsi="Times New Roman" w:cs="Times New Roman"/>
          <w:b/>
          <w:sz w:val="24"/>
          <w:szCs w:val="24"/>
        </w:rPr>
        <w:t>100</w:t>
      </w:r>
      <w:r w:rsidRPr="004C7AD5">
        <w:rPr>
          <w:rFonts w:ascii="Times New Roman" w:hAnsi="Times New Roman" w:cs="Times New Roman"/>
          <w:b/>
          <w:sz w:val="24"/>
          <w:szCs w:val="24"/>
        </w:rPr>
        <w:t xml:space="preserve"> </w:t>
      </w:r>
      <w:r w:rsidRPr="004C7AD5">
        <w:rPr>
          <w:rFonts w:ascii="Times New Roman" w:hAnsi="Times New Roman" w:cs="Times New Roman"/>
          <w:b/>
          <w:sz w:val="24"/>
          <w:szCs w:val="24"/>
        </w:rPr>
        <w:tab/>
        <w:t>Dictionary</w:t>
      </w:r>
    </w:p>
    <w:p w:rsidR="004D5A8A" w:rsidRDefault="004D5A8A" w:rsidP="004D5A8A">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w:t>
      </w:r>
      <w:r w:rsidRPr="00F2420F">
        <w:rPr>
          <w:rFonts w:ascii="Times New Roman" w:hAnsi="Times New Roman" w:cs="Times New Roman"/>
          <w:sz w:val="24"/>
          <w:szCs w:val="24"/>
        </w:rPr>
        <w:t xml:space="preserve"> </w:t>
      </w:r>
      <w:r>
        <w:rPr>
          <w:rFonts w:ascii="Times New Roman" w:hAnsi="Times New Roman" w:cs="Times New Roman"/>
          <w:sz w:val="24"/>
          <w:szCs w:val="24"/>
        </w:rPr>
        <w:t>amendment is consequential.</w:t>
      </w:r>
    </w:p>
    <w:p w:rsidR="004D5A8A" w:rsidRPr="004C7AD5" w:rsidRDefault="004D5A8A" w:rsidP="004D5A8A">
      <w:pPr>
        <w:spacing w:before="100" w:beforeAutospacing="1" w:after="100" w:afterAutospacing="1" w:line="240" w:lineRule="auto"/>
        <w:jc w:val="both"/>
        <w:rPr>
          <w:rFonts w:ascii="Times New Roman" w:hAnsi="Times New Roman" w:cs="Times New Roman"/>
          <w:b/>
          <w:sz w:val="24"/>
          <w:szCs w:val="24"/>
        </w:rPr>
      </w:pPr>
      <w:r w:rsidRPr="004C7AD5">
        <w:rPr>
          <w:rFonts w:ascii="Times New Roman" w:hAnsi="Times New Roman" w:cs="Times New Roman"/>
          <w:b/>
          <w:sz w:val="24"/>
          <w:szCs w:val="24"/>
        </w:rPr>
        <w:t xml:space="preserve">Amendment </w:t>
      </w:r>
      <w:r>
        <w:rPr>
          <w:rFonts w:ascii="Times New Roman" w:hAnsi="Times New Roman" w:cs="Times New Roman"/>
          <w:b/>
          <w:sz w:val="24"/>
          <w:szCs w:val="24"/>
        </w:rPr>
        <w:t>10</w:t>
      </w:r>
      <w:r w:rsidR="009612AD">
        <w:rPr>
          <w:rFonts w:ascii="Times New Roman" w:hAnsi="Times New Roman" w:cs="Times New Roman"/>
          <w:b/>
          <w:sz w:val="24"/>
          <w:szCs w:val="24"/>
        </w:rPr>
        <w:t>1</w:t>
      </w:r>
      <w:r w:rsidRPr="004C7AD5">
        <w:rPr>
          <w:rFonts w:ascii="Times New Roman" w:hAnsi="Times New Roman" w:cs="Times New Roman"/>
          <w:b/>
          <w:sz w:val="24"/>
          <w:szCs w:val="24"/>
        </w:rPr>
        <w:t xml:space="preserve"> </w:t>
      </w:r>
      <w:r w:rsidRPr="004C7AD5">
        <w:rPr>
          <w:rFonts w:ascii="Times New Roman" w:hAnsi="Times New Roman" w:cs="Times New Roman"/>
          <w:b/>
          <w:sz w:val="24"/>
          <w:szCs w:val="24"/>
        </w:rPr>
        <w:tab/>
        <w:t>Dictionary</w:t>
      </w:r>
    </w:p>
    <w:p w:rsidR="004D5A8A" w:rsidRDefault="004D5A8A" w:rsidP="004D5A8A">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w:t>
      </w:r>
      <w:r w:rsidRPr="00F2420F">
        <w:rPr>
          <w:rFonts w:ascii="Times New Roman" w:hAnsi="Times New Roman" w:cs="Times New Roman"/>
          <w:sz w:val="24"/>
          <w:szCs w:val="24"/>
        </w:rPr>
        <w:t xml:space="preserve"> </w:t>
      </w:r>
      <w:r>
        <w:rPr>
          <w:rFonts w:ascii="Times New Roman" w:hAnsi="Times New Roman" w:cs="Times New Roman"/>
          <w:sz w:val="24"/>
          <w:szCs w:val="24"/>
        </w:rPr>
        <w:t>amendment is consequential.</w:t>
      </w:r>
    </w:p>
    <w:p w:rsidR="004D5A8A" w:rsidRPr="004C7AD5" w:rsidRDefault="004D5A8A" w:rsidP="004D5A8A">
      <w:pPr>
        <w:spacing w:before="100" w:beforeAutospacing="1" w:after="100" w:afterAutospacing="1" w:line="240" w:lineRule="auto"/>
        <w:jc w:val="both"/>
        <w:rPr>
          <w:rFonts w:ascii="Times New Roman" w:hAnsi="Times New Roman" w:cs="Times New Roman"/>
          <w:b/>
          <w:sz w:val="24"/>
          <w:szCs w:val="24"/>
        </w:rPr>
      </w:pPr>
      <w:r w:rsidRPr="004C7AD5">
        <w:rPr>
          <w:rFonts w:ascii="Times New Roman" w:hAnsi="Times New Roman" w:cs="Times New Roman"/>
          <w:b/>
          <w:sz w:val="24"/>
          <w:szCs w:val="24"/>
        </w:rPr>
        <w:t xml:space="preserve">Amendment </w:t>
      </w:r>
      <w:r>
        <w:rPr>
          <w:rFonts w:ascii="Times New Roman" w:hAnsi="Times New Roman" w:cs="Times New Roman"/>
          <w:b/>
          <w:sz w:val="24"/>
          <w:szCs w:val="24"/>
        </w:rPr>
        <w:t>10</w:t>
      </w:r>
      <w:r w:rsidR="009612AD">
        <w:rPr>
          <w:rFonts w:ascii="Times New Roman" w:hAnsi="Times New Roman" w:cs="Times New Roman"/>
          <w:b/>
          <w:sz w:val="24"/>
          <w:szCs w:val="24"/>
        </w:rPr>
        <w:t>2</w:t>
      </w:r>
      <w:r w:rsidRPr="004C7AD5">
        <w:rPr>
          <w:rFonts w:ascii="Times New Roman" w:hAnsi="Times New Roman" w:cs="Times New Roman"/>
          <w:b/>
          <w:sz w:val="24"/>
          <w:szCs w:val="24"/>
        </w:rPr>
        <w:t xml:space="preserve"> </w:t>
      </w:r>
      <w:r w:rsidRPr="004C7AD5">
        <w:rPr>
          <w:rFonts w:ascii="Times New Roman" w:hAnsi="Times New Roman" w:cs="Times New Roman"/>
          <w:b/>
          <w:sz w:val="24"/>
          <w:szCs w:val="24"/>
        </w:rPr>
        <w:tab/>
        <w:t>Dictionary</w:t>
      </w:r>
    </w:p>
    <w:p w:rsidR="004D5A8A" w:rsidRDefault="004D5A8A" w:rsidP="004D5A8A">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w:t>
      </w:r>
      <w:r w:rsidRPr="00F2420F">
        <w:rPr>
          <w:rFonts w:ascii="Times New Roman" w:hAnsi="Times New Roman" w:cs="Times New Roman"/>
          <w:sz w:val="24"/>
          <w:szCs w:val="24"/>
        </w:rPr>
        <w:t xml:space="preserve"> </w:t>
      </w:r>
      <w:r>
        <w:rPr>
          <w:rFonts w:ascii="Times New Roman" w:hAnsi="Times New Roman" w:cs="Times New Roman"/>
          <w:sz w:val="24"/>
          <w:szCs w:val="24"/>
        </w:rPr>
        <w:t>amendment is consequential.</w:t>
      </w:r>
    </w:p>
    <w:p w:rsidR="004D5A8A" w:rsidRPr="004C7AD5" w:rsidRDefault="004D5A8A" w:rsidP="004D5A8A">
      <w:pPr>
        <w:spacing w:before="100" w:beforeAutospacing="1" w:after="100" w:afterAutospacing="1" w:line="240" w:lineRule="auto"/>
        <w:jc w:val="both"/>
        <w:rPr>
          <w:rFonts w:ascii="Times New Roman" w:hAnsi="Times New Roman" w:cs="Times New Roman"/>
          <w:b/>
          <w:sz w:val="24"/>
          <w:szCs w:val="24"/>
        </w:rPr>
      </w:pPr>
      <w:r w:rsidRPr="004C7AD5">
        <w:rPr>
          <w:rFonts w:ascii="Times New Roman" w:hAnsi="Times New Roman" w:cs="Times New Roman"/>
          <w:b/>
          <w:sz w:val="24"/>
          <w:szCs w:val="24"/>
        </w:rPr>
        <w:t xml:space="preserve">Amendment </w:t>
      </w:r>
      <w:r>
        <w:rPr>
          <w:rFonts w:ascii="Times New Roman" w:hAnsi="Times New Roman" w:cs="Times New Roman"/>
          <w:b/>
          <w:sz w:val="24"/>
          <w:szCs w:val="24"/>
        </w:rPr>
        <w:t>10</w:t>
      </w:r>
      <w:r w:rsidR="009612AD">
        <w:rPr>
          <w:rFonts w:ascii="Times New Roman" w:hAnsi="Times New Roman" w:cs="Times New Roman"/>
          <w:b/>
          <w:sz w:val="24"/>
          <w:szCs w:val="24"/>
        </w:rPr>
        <w:t>3</w:t>
      </w:r>
      <w:r w:rsidRPr="004C7AD5">
        <w:rPr>
          <w:rFonts w:ascii="Times New Roman" w:hAnsi="Times New Roman" w:cs="Times New Roman"/>
          <w:b/>
          <w:sz w:val="24"/>
          <w:szCs w:val="24"/>
        </w:rPr>
        <w:t xml:space="preserve"> </w:t>
      </w:r>
      <w:r w:rsidRPr="004C7AD5">
        <w:rPr>
          <w:rFonts w:ascii="Times New Roman" w:hAnsi="Times New Roman" w:cs="Times New Roman"/>
          <w:b/>
          <w:sz w:val="24"/>
          <w:szCs w:val="24"/>
        </w:rPr>
        <w:tab/>
        <w:t>Dictionary</w:t>
      </w:r>
    </w:p>
    <w:p w:rsidR="004D5A8A" w:rsidRDefault="004D5A8A" w:rsidP="004D5A8A">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w:t>
      </w:r>
      <w:r w:rsidRPr="00F2420F">
        <w:rPr>
          <w:rFonts w:ascii="Times New Roman" w:hAnsi="Times New Roman" w:cs="Times New Roman"/>
          <w:sz w:val="24"/>
          <w:szCs w:val="24"/>
        </w:rPr>
        <w:t xml:space="preserve"> </w:t>
      </w:r>
      <w:r>
        <w:rPr>
          <w:rFonts w:ascii="Times New Roman" w:hAnsi="Times New Roman" w:cs="Times New Roman"/>
          <w:sz w:val="24"/>
          <w:szCs w:val="24"/>
        </w:rPr>
        <w:t>amendment is consequential.</w:t>
      </w:r>
    </w:p>
    <w:p w:rsidR="004D5A8A" w:rsidRPr="004C7AD5" w:rsidRDefault="004D5A8A" w:rsidP="004D5A8A">
      <w:pPr>
        <w:spacing w:before="100" w:beforeAutospacing="1" w:after="100" w:afterAutospacing="1" w:line="240" w:lineRule="auto"/>
        <w:jc w:val="both"/>
        <w:rPr>
          <w:rFonts w:ascii="Times New Roman" w:hAnsi="Times New Roman" w:cs="Times New Roman"/>
          <w:b/>
          <w:sz w:val="24"/>
          <w:szCs w:val="24"/>
        </w:rPr>
      </w:pPr>
      <w:r w:rsidRPr="004C7AD5">
        <w:rPr>
          <w:rFonts w:ascii="Times New Roman" w:hAnsi="Times New Roman" w:cs="Times New Roman"/>
          <w:b/>
          <w:sz w:val="24"/>
          <w:szCs w:val="24"/>
        </w:rPr>
        <w:t xml:space="preserve">Amendment </w:t>
      </w:r>
      <w:r>
        <w:rPr>
          <w:rFonts w:ascii="Times New Roman" w:hAnsi="Times New Roman" w:cs="Times New Roman"/>
          <w:b/>
          <w:sz w:val="24"/>
          <w:szCs w:val="24"/>
        </w:rPr>
        <w:t>10</w:t>
      </w:r>
      <w:r w:rsidR="009612AD">
        <w:rPr>
          <w:rFonts w:ascii="Times New Roman" w:hAnsi="Times New Roman" w:cs="Times New Roman"/>
          <w:b/>
          <w:sz w:val="24"/>
          <w:szCs w:val="24"/>
        </w:rPr>
        <w:t>4</w:t>
      </w:r>
      <w:r w:rsidRPr="004C7AD5">
        <w:rPr>
          <w:rFonts w:ascii="Times New Roman" w:hAnsi="Times New Roman" w:cs="Times New Roman"/>
          <w:b/>
          <w:sz w:val="24"/>
          <w:szCs w:val="24"/>
        </w:rPr>
        <w:t xml:space="preserve"> </w:t>
      </w:r>
      <w:r w:rsidRPr="004C7AD5">
        <w:rPr>
          <w:rFonts w:ascii="Times New Roman" w:hAnsi="Times New Roman" w:cs="Times New Roman"/>
          <w:b/>
          <w:sz w:val="24"/>
          <w:szCs w:val="24"/>
        </w:rPr>
        <w:tab/>
        <w:t>Dictionary</w:t>
      </w:r>
    </w:p>
    <w:p w:rsidR="004C7AD5" w:rsidRPr="00F2420F" w:rsidRDefault="004D5A8A" w:rsidP="00010E8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This</w:t>
      </w:r>
      <w:r w:rsidRPr="00F2420F">
        <w:rPr>
          <w:rFonts w:ascii="Times New Roman" w:hAnsi="Times New Roman" w:cs="Times New Roman"/>
          <w:sz w:val="24"/>
          <w:szCs w:val="24"/>
        </w:rPr>
        <w:t xml:space="preserve"> </w:t>
      </w:r>
      <w:r>
        <w:rPr>
          <w:rFonts w:ascii="Times New Roman" w:hAnsi="Times New Roman" w:cs="Times New Roman"/>
          <w:sz w:val="24"/>
          <w:szCs w:val="24"/>
        </w:rPr>
        <w:t>amendment is consequential.</w:t>
      </w:r>
    </w:p>
    <w:sectPr w:rsidR="004C7AD5" w:rsidRPr="00F2420F" w:rsidSect="00D3560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603" w:rsidRDefault="00D35603" w:rsidP="00D35603">
      <w:pPr>
        <w:spacing w:after="0" w:line="240" w:lineRule="auto"/>
      </w:pPr>
      <w:r>
        <w:separator/>
      </w:r>
    </w:p>
  </w:endnote>
  <w:endnote w:type="continuationSeparator" w:id="0">
    <w:p w:rsidR="00D35603" w:rsidRDefault="00D35603" w:rsidP="00D3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302" w:rsidRDefault="005D7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90463178"/>
      <w:docPartObj>
        <w:docPartGallery w:val="Page Numbers (Bottom of Page)"/>
        <w:docPartUnique/>
      </w:docPartObj>
    </w:sdtPr>
    <w:sdtEndPr>
      <w:rPr>
        <w:noProof/>
      </w:rPr>
    </w:sdtEndPr>
    <w:sdtContent>
      <w:p w:rsidR="00D35603" w:rsidRDefault="00D35603" w:rsidP="00D35603">
        <w:pPr>
          <w:pStyle w:val="Footer"/>
          <w:jc w:val="right"/>
          <w:rPr>
            <w:rFonts w:ascii="Times New Roman" w:hAnsi="Times New Roman" w:cs="Times New Roman"/>
            <w:noProof/>
            <w:sz w:val="24"/>
            <w:szCs w:val="24"/>
          </w:rPr>
        </w:pPr>
        <w:r>
          <w:fldChar w:fldCharType="begin"/>
        </w:r>
        <w:r>
          <w:instrText xml:space="preserve"> PAGE   \* MERGEFORMAT </w:instrText>
        </w:r>
        <w:r>
          <w:fldChar w:fldCharType="separate"/>
        </w:r>
        <w:r w:rsidRPr="00B37D1F">
          <w:rPr>
            <w:rFonts w:ascii="Times New Roman" w:hAnsi="Times New Roman" w:cs="Times New Roman"/>
            <w:noProof/>
            <w:sz w:val="24"/>
            <w:szCs w:val="24"/>
          </w:rPr>
          <w:t>8</w:t>
        </w:r>
        <w:r>
          <w:rPr>
            <w:rFonts w:ascii="Times New Roman" w:hAnsi="Times New Roman" w:cs="Times New Roman"/>
            <w:noProof/>
            <w:sz w:val="24"/>
            <w:szCs w:val="24"/>
          </w:rPr>
          <w:fldChar w:fldCharType="end"/>
        </w:r>
      </w:p>
    </w:sdtContent>
  </w:sdt>
  <w:p w:rsidR="005D7302" w:rsidRPr="005D7302" w:rsidRDefault="005D7302" w:rsidP="005D7302">
    <w:pPr>
      <w:pStyle w:val="Footer"/>
      <w:jc w:val="center"/>
      <w:rPr>
        <w:rFonts w:ascii="Arial" w:hAnsi="Arial" w:cs="Arial"/>
        <w:sz w:val="14"/>
        <w:szCs w:val="24"/>
      </w:rPr>
    </w:pPr>
    <w:r w:rsidRPr="005D7302">
      <w:rPr>
        <w:rFonts w:ascii="Arial" w:hAnsi="Arial" w:cs="Arial"/>
        <w:sz w:val="14"/>
        <w:szCs w:val="2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302" w:rsidRPr="005D7302" w:rsidRDefault="005D7302" w:rsidP="005D7302">
    <w:pPr>
      <w:pStyle w:val="Footer"/>
      <w:jc w:val="center"/>
      <w:rPr>
        <w:rFonts w:ascii="Arial" w:hAnsi="Arial" w:cs="Arial"/>
        <w:sz w:val="14"/>
      </w:rPr>
    </w:pPr>
    <w:r w:rsidRPr="005D7302">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603" w:rsidRDefault="00D35603" w:rsidP="00D35603">
      <w:pPr>
        <w:spacing w:after="0" w:line="240" w:lineRule="auto"/>
      </w:pPr>
      <w:r>
        <w:separator/>
      </w:r>
    </w:p>
  </w:footnote>
  <w:footnote w:type="continuationSeparator" w:id="0">
    <w:p w:rsidR="00D35603" w:rsidRDefault="00D35603" w:rsidP="00D35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302" w:rsidRDefault="005D7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302" w:rsidRDefault="005D73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302" w:rsidRDefault="005D7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25510"/>
    <w:multiLevelType w:val="hybridMultilevel"/>
    <w:tmpl w:val="09102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707B8"/>
    <w:multiLevelType w:val="hybridMultilevel"/>
    <w:tmpl w:val="9B520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6B0D1F"/>
    <w:multiLevelType w:val="hybridMultilevel"/>
    <w:tmpl w:val="3752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9206D"/>
    <w:multiLevelType w:val="hybridMultilevel"/>
    <w:tmpl w:val="7A58E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182623"/>
    <w:multiLevelType w:val="hybridMultilevel"/>
    <w:tmpl w:val="7F78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57E6B"/>
    <w:multiLevelType w:val="hybridMultilevel"/>
    <w:tmpl w:val="6272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531C5"/>
    <w:multiLevelType w:val="hybridMultilevel"/>
    <w:tmpl w:val="08062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26180D"/>
    <w:multiLevelType w:val="hybridMultilevel"/>
    <w:tmpl w:val="BF1A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F34929"/>
    <w:multiLevelType w:val="hybridMultilevel"/>
    <w:tmpl w:val="D00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536"/>
    <w:rsid w:val="00001CDC"/>
    <w:rsid w:val="00002B7C"/>
    <w:rsid w:val="00010E8C"/>
    <w:rsid w:val="00074331"/>
    <w:rsid w:val="00087C2E"/>
    <w:rsid w:val="000C1662"/>
    <w:rsid w:val="000F4D84"/>
    <w:rsid w:val="00100959"/>
    <w:rsid w:val="00111A49"/>
    <w:rsid w:val="001808AE"/>
    <w:rsid w:val="00184D7F"/>
    <w:rsid w:val="001C7992"/>
    <w:rsid w:val="001F6536"/>
    <w:rsid w:val="0021725B"/>
    <w:rsid w:val="00285AA0"/>
    <w:rsid w:val="00286171"/>
    <w:rsid w:val="002A0F07"/>
    <w:rsid w:val="002B4463"/>
    <w:rsid w:val="002C17C9"/>
    <w:rsid w:val="002F3E01"/>
    <w:rsid w:val="0030054F"/>
    <w:rsid w:val="003401F9"/>
    <w:rsid w:val="00355419"/>
    <w:rsid w:val="00360D64"/>
    <w:rsid w:val="0037417C"/>
    <w:rsid w:val="00385607"/>
    <w:rsid w:val="003864D0"/>
    <w:rsid w:val="003A0D1D"/>
    <w:rsid w:val="003D0373"/>
    <w:rsid w:val="0040502F"/>
    <w:rsid w:val="004254FF"/>
    <w:rsid w:val="00443FDE"/>
    <w:rsid w:val="0044465B"/>
    <w:rsid w:val="00456831"/>
    <w:rsid w:val="00476B83"/>
    <w:rsid w:val="00492976"/>
    <w:rsid w:val="004A660D"/>
    <w:rsid w:val="004B42AB"/>
    <w:rsid w:val="004C7448"/>
    <w:rsid w:val="004C7AD5"/>
    <w:rsid w:val="004D5A8A"/>
    <w:rsid w:val="004D7F05"/>
    <w:rsid w:val="00501CE6"/>
    <w:rsid w:val="00507E17"/>
    <w:rsid w:val="005170D1"/>
    <w:rsid w:val="005355D8"/>
    <w:rsid w:val="00542B30"/>
    <w:rsid w:val="00553682"/>
    <w:rsid w:val="00572BDC"/>
    <w:rsid w:val="00583941"/>
    <w:rsid w:val="00594FAD"/>
    <w:rsid w:val="005D7302"/>
    <w:rsid w:val="005E567C"/>
    <w:rsid w:val="005F6CF9"/>
    <w:rsid w:val="006318D4"/>
    <w:rsid w:val="00674309"/>
    <w:rsid w:val="006A36A4"/>
    <w:rsid w:val="006E049A"/>
    <w:rsid w:val="006E6C38"/>
    <w:rsid w:val="006F57A3"/>
    <w:rsid w:val="00736DBA"/>
    <w:rsid w:val="00755B9D"/>
    <w:rsid w:val="0076160A"/>
    <w:rsid w:val="00796215"/>
    <w:rsid w:val="0079785E"/>
    <w:rsid w:val="007C4C99"/>
    <w:rsid w:val="008337FE"/>
    <w:rsid w:val="008A6420"/>
    <w:rsid w:val="008B28D6"/>
    <w:rsid w:val="008B5458"/>
    <w:rsid w:val="00907931"/>
    <w:rsid w:val="009466A1"/>
    <w:rsid w:val="009612AD"/>
    <w:rsid w:val="009C4582"/>
    <w:rsid w:val="00A04A9F"/>
    <w:rsid w:val="00A23B05"/>
    <w:rsid w:val="00A4483F"/>
    <w:rsid w:val="00AB6D6E"/>
    <w:rsid w:val="00AC085A"/>
    <w:rsid w:val="00AD0597"/>
    <w:rsid w:val="00B06750"/>
    <w:rsid w:val="00B37D1F"/>
    <w:rsid w:val="00B82604"/>
    <w:rsid w:val="00BA0854"/>
    <w:rsid w:val="00BB327E"/>
    <w:rsid w:val="00C24291"/>
    <w:rsid w:val="00C84D83"/>
    <w:rsid w:val="00CB4D9F"/>
    <w:rsid w:val="00CB5DCD"/>
    <w:rsid w:val="00D06CC1"/>
    <w:rsid w:val="00D33021"/>
    <w:rsid w:val="00D336D6"/>
    <w:rsid w:val="00D35603"/>
    <w:rsid w:val="00D47BE0"/>
    <w:rsid w:val="00D757B2"/>
    <w:rsid w:val="00DA3A00"/>
    <w:rsid w:val="00E159D5"/>
    <w:rsid w:val="00E218E7"/>
    <w:rsid w:val="00E572F0"/>
    <w:rsid w:val="00E57AE4"/>
    <w:rsid w:val="00E72FE5"/>
    <w:rsid w:val="00E82B04"/>
    <w:rsid w:val="00EA1554"/>
    <w:rsid w:val="00EF04F8"/>
    <w:rsid w:val="00F02377"/>
    <w:rsid w:val="00F05A8E"/>
    <w:rsid w:val="00F075A1"/>
    <w:rsid w:val="00F23743"/>
    <w:rsid w:val="00F24653"/>
    <w:rsid w:val="00F7522E"/>
    <w:rsid w:val="00F84399"/>
    <w:rsid w:val="00FA4250"/>
    <w:rsid w:val="00FB69BC"/>
    <w:rsid w:val="00FC113E"/>
    <w:rsid w:val="00FD4578"/>
    <w:rsid w:val="00FE2812"/>
    <w:rsid w:val="00FF5C29"/>
    <w:rsid w:val="00FF699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72E74D-CCA7-4FE9-BCA5-E79925C3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5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36"/>
    <w:pPr>
      <w:ind w:left="720"/>
      <w:contextualSpacing/>
    </w:pPr>
  </w:style>
  <w:style w:type="paragraph" w:styleId="Header">
    <w:name w:val="header"/>
    <w:basedOn w:val="Normal"/>
    <w:link w:val="HeaderChar"/>
    <w:uiPriority w:val="99"/>
    <w:unhideWhenUsed/>
    <w:rsid w:val="00FA3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DC8"/>
  </w:style>
  <w:style w:type="paragraph" w:styleId="Footer">
    <w:name w:val="footer"/>
    <w:basedOn w:val="Normal"/>
    <w:link w:val="FooterChar"/>
    <w:uiPriority w:val="99"/>
    <w:unhideWhenUsed/>
    <w:rsid w:val="00FA3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DC8"/>
  </w:style>
  <w:style w:type="paragraph" w:styleId="BalloonText">
    <w:name w:val="Balloon Text"/>
    <w:basedOn w:val="Normal"/>
    <w:link w:val="BalloonTextChar"/>
    <w:uiPriority w:val="99"/>
    <w:semiHidden/>
    <w:unhideWhenUsed/>
    <w:rsid w:val="001D7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1815">
      <w:bodyDiv w:val="1"/>
      <w:marLeft w:val="0"/>
      <w:marRight w:val="0"/>
      <w:marTop w:val="0"/>
      <w:marBottom w:val="0"/>
      <w:divBdr>
        <w:top w:val="none" w:sz="0" w:space="0" w:color="auto"/>
        <w:left w:val="none" w:sz="0" w:space="0" w:color="auto"/>
        <w:bottom w:val="none" w:sz="0" w:space="0" w:color="auto"/>
        <w:right w:val="none" w:sz="0" w:space="0" w:color="auto"/>
      </w:divBdr>
      <w:divsChild>
        <w:div w:id="1974173411">
          <w:marLeft w:val="0"/>
          <w:marRight w:val="0"/>
          <w:marTop w:val="0"/>
          <w:marBottom w:val="0"/>
          <w:divBdr>
            <w:top w:val="none" w:sz="0" w:space="0" w:color="auto"/>
            <w:left w:val="none" w:sz="0" w:space="0" w:color="auto"/>
            <w:bottom w:val="none" w:sz="0" w:space="0" w:color="auto"/>
            <w:right w:val="none" w:sz="0" w:space="0" w:color="auto"/>
          </w:divBdr>
          <w:divsChild>
            <w:div w:id="1673415318">
              <w:marLeft w:val="0"/>
              <w:marRight w:val="0"/>
              <w:marTop w:val="0"/>
              <w:marBottom w:val="0"/>
              <w:divBdr>
                <w:top w:val="none" w:sz="0" w:space="0" w:color="auto"/>
                <w:left w:val="none" w:sz="0" w:space="0" w:color="auto"/>
                <w:bottom w:val="none" w:sz="0" w:space="0" w:color="auto"/>
                <w:right w:val="none" w:sz="0" w:space="0" w:color="auto"/>
              </w:divBdr>
              <w:divsChild>
                <w:div w:id="2225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1182">
      <w:bodyDiv w:val="1"/>
      <w:marLeft w:val="0"/>
      <w:marRight w:val="0"/>
      <w:marTop w:val="0"/>
      <w:marBottom w:val="0"/>
      <w:divBdr>
        <w:top w:val="none" w:sz="0" w:space="0" w:color="auto"/>
        <w:left w:val="none" w:sz="0" w:space="0" w:color="auto"/>
        <w:bottom w:val="none" w:sz="0" w:space="0" w:color="auto"/>
        <w:right w:val="none" w:sz="0" w:space="0" w:color="auto"/>
      </w:divBdr>
      <w:divsChild>
        <w:div w:id="780808567">
          <w:marLeft w:val="0"/>
          <w:marRight w:val="0"/>
          <w:marTop w:val="0"/>
          <w:marBottom w:val="0"/>
          <w:divBdr>
            <w:top w:val="none" w:sz="0" w:space="0" w:color="auto"/>
            <w:left w:val="none" w:sz="0" w:space="0" w:color="auto"/>
            <w:bottom w:val="none" w:sz="0" w:space="0" w:color="auto"/>
            <w:right w:val="none" w:sz="0" w:space="0" w:color="auto"/>
          </w:divBdr>
        </w:div>
        <w:div w:id="996421398">
          <w:marLeft w:val="0"/>
          <w:marRight w:val="0"/>
          <w:marTop w:val="0"/>
          <w:marBottom w:val="0"/>
          <w:divBdr>
            <w:top w:val="none" w:sz="0" w:space="0" w:color="auto"/>
            <w:left w:val="none" w:sz="0" w:space="0" w:color="auto"/>
            <w:bottom w:val="none" w:sz="0" w:space="0" w:color="auto"/>
            <w:right w:val="none" w:sz="0" w:space="0" w:color="auto"/>
          </w:divBdr>
        </w:div>
        <w:div w:id="1830712578">
          <w:marLeft w:val="0"/>
          <w:marRight w:val="0"/>
          <w:marTop w:val="0"/>
          <w:marBottom w:val="0"/>
          <w:divBdr>
            <w:top w:val="none" w:sz="0" w:space="0" w:color="auto"/>
            <w:left w:val="none" w:sz="0" w:space="0" w:color="auto"/>
            <w:bottom w:val="none" w:sz="0" w:space="0" w:color="auto"/>
            <w:right w:val="none" w:sz="0" w:space="0" w:color="auto"/>
          </w:divBdr>
        </w:div>
        <w:div w:id="1892501846">
          <w:marLeft w:val="0"/>
          <w:marRight w:val="0"/>
          <w:marTop w:val="0"/>
          <w:marBottom w:val="0"/>
          <w:divBdr>
            <w:top w:val="none" w:sz="0" w:space="0" w:color="auto"/>
            <w:left w:val="none" w:sz="0" w:space="0" w:color="auto"/>
            <w:bottom w:val="none" w:sz="0" w:space="0" w:color="auto"/>
            <w:right w:val="none" w:sz="0" w:space="0" w:color="auto"/>
          </w:divBdr>
        </w:div>
        <w:div w:id="234051350">
          <w:marLeft w:val="0"/>
          <w:marRight w:val="0"/>
          <w:marTop w:val="0"/>
          <w:marBottom w:val="0"/>
          <w:divBdr>
            <w:top w:val="none" w:sz="0" w:space="0" w:color="auto"/>
            <w:left w:val="none" w:sz="0" w:space="0" w:color="auto"/>
            <w:bottom w:val="none" w:sz="0" w:space="0" w:color="auto"/>
            <w:right w:val="none" w:sz="0" w:space="0" w:color="auto"/>
          </w:divBdr>
        </w:div>
        <w:div w:id="23798717">
          <w:marLeft w:val="0"/>
          <w:marRight w:val="0"/>
          <w:marTop w:val="0"/>
          <w:marBottom w:val="0"/>
          <w:divBdr>
            <w:top w:val="none" w:sz="0" w:space="0" w:color="auto"/>
            <w:left w:val="none" w:sz="0" w:space="0" w:color="auto"/>
            <w:bottom w:val="none" w:sz="0" w:space="0" w:color="auto"/>
            <w:right w:val="none" w:sz="0" w:space="0" w:color="auto"/>
          </w:divBdr>
        </w:div>
        <w:div w:id="587353964">
          <w:marLeft w:val="0"/>
          <w:marRight w:val="0"/>
          <w:marTop w:val="0"/>
          <w:marBottom w:val="0"/>
          <w:divBdr>
            <w:top w:val="none" w:sz="0" w:space="0" w:color="auto"/>
            <w:left w:val="none" w:sz="0" w:space="0" w:color="auto"/>
            <w:bottom w:val="none" w:sz="0" w:space="0" w:color="auto"/>
            <w:right w:val="none" w:sz="0" w:space="0" w:color="auto"/>
          </w:divBdr>
        </w:div>
        <w:div w:id="278295409">
          <w:marLeft w:val="0"/>
          <w:marRight w:val="0"/>
          <w:marTop w:val="0"/>
          <w:marBottom w:val="0"/>
          <w:divBdr>
            <w:top w:val="none" w:sz="0" w:space="0" w:color="auto"/>
            <w:left w:val="none" w:sz="0" w:space="0" w:color="auto"/>
            <w:bottom w:val="none" w:sz="0" w:space="0" w:color="auto"/>
            <w:right w:val="none" w:sz="0" w:space="0" w:color="auto"/>
          </w:divBdr>
        </w:div>
        <w:div w:id="1461846823">
          <w:marLeft w:val="0"/>
          <w:marRight w:val="0"/>
          <w:marTop w:val="0"/>
          <w:marBottom w:val="0"/>
          <w:divBdr>
            <w:top w:val="none" w:sz="0" w:space="0" w:color="auto"/>
            <w:left w:val="none" w:sz="0" w:space="0" w:color="auto"/>
            <w:bottom w:val="none" w:sz="0" w:space="0" w:color="auto"/>
            <w:right w:val="none" w:sz="0" w:space="0" w:color="auto"/>
          </w:divBdr>
        </w:div>
        <w:div w:id="2031295121">
          <w:marLeft w:val="0"/>
          <w:marRight w:val="0"/>
          <w:marTop w:val="0"/>
          <w:marBottom w:val="0"/>
          <w:divBdr>
            <w:top w:val="none" w:sz="0" w:space="0" w:color="auto"/>
            <w:left w:val="none" w:sz="0" w:space="0" w:color="auto"/>
            <w:bottom w:val="none" w:sz="0" w:space="0" w:color="auto"/>
            <w:right w:val="none" w:sz="0" w:space="0" w:color="auto"/>
          </w:divBdr>
        </w:div>
        <w:div w:id="1299337945">
          <w:marLeft w:val="0"/>
          <w:marRight w:val="0"/>
          <w:marTop w:val="0"/>
          <w:marBottom w:val="0"/>
          <w:divBdr>
            <w:top w:val="none" w:sz="0" w:space="0" w:color="auto"/>
            <w:left w:val="none" w:sz="0" w:space="0" w:color="auto"/>
            <w:bottom w:val="none" w:sz="0" w:space="0" w:color="auto"/>
            <w:right w:val="none" w:sz="0" w:space="0" w:color="auto"/>
          </w:divBdr>
        </w:div>
      </w:divsChild>
    </w:div>
    <w:div w:id="62602966">
      <w:bodyDiv w:val="1"/>
      <w:marLeft w:val="0"/>
      <w:marRight w:val="0"/>
      <w:marTop w:val="0"/>
      <w:marBottom w:val="0"/>
      <w:divBdr>
        <w:top w:val="none" w:sz="0" w:space="0" w:color="auto"/>
        <w:left w:val="none" w:sz="0" w:space="0" w:color="auto"/>
        <w:bottom w:val="none" w:sz="0" w:space="0" w:color="auto"/>
        <w:right w:val="none" w:sz="0" w:space="0" w:color="auto"/>
      </w:divBdr>
      <w:divsChild>
        <w:div w:id="405423459">
          <w:marLeft w:val="0"/>
          <w:marRight w:val="0"/>
          <w:marTop w:val="0"/>
          <w:marBottom w:val="0"/>
          <w:divBdr>
            <w:top w:val="none" w:sz="0" w:space="0" w:color="auto"/>
            <w:left w:val="none" w:sz="0" w:space="0" w:color="auto"/>
            <w:bottom w:val="none" w:sz="0" w:space="0" w:color="auto"/>
            <w:right w:val="none" w:sz="0" w:space="0" w:color="auto"/>
          </w:divBdr>
          <w:divsChild>
            <w:div w:id="1221551492">
              <w:marLeft w:val="0"/>
              <w:marRight w:val="0"/>
              <w:marTop w:val="0"/>
              <w:marBottom w:val="0"/>
              <w:divBdr>
                <w:top w:val="none" w:sz="0" w:space="0" w:color="auto"/>
                <w:left w:val="none" w:sz="0" w:space="0" w:color="auto"/>
                <w:bottom w:val="none" w:sz="0" w:space="0" w:color="auto"/>
                <w:right w:val="none" w:sz="0" w:space="0" w:color="auto"/>
              </w:divBdr>
              <w:divsChild>
                <w:div w:id="715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06948">
      <w:bodyDiv w:val="1"/>
      <w:marLeft w:val="0"/>
      <w:marRight w:val="0"/>
      <w:marTop w:val="0"/>
      <w:marBottom w:val="0"/>
      <w:divBdr>
        <w:top w:val="none" w:sz="0" w:space="0" w:color="auto"/>
        <w:left w:val="none" w:sz="0" w:space="0" w:color="auto"/>
        <w:bottom w:val="none" w:sz="0" w:space="0" w:color="auto"/>
        <w:right w:val="none" w:sz="0" w:space="0" w:color="auto"/>
      </w:divBdr>
      <w:divsChild>
        <w:div w:id="56175333">
          <w:marLeft w:val="0"/>
          <w:marRight w:val="0"/>
          <w:marTop w:val="0"/>
          <w:marBottom w:val="0"/>
          <w:divBdr>
            <w:top w:val="none" w:sz="0" w:space="0" w:color="auto"/>
            <w:left w:val="none" w:sz="0" w:space="0" w:color="auto"/>
            <w:bottom w:val="none" w:sz="0" w:space="0" w:color="auto"/>
            <w:right w:val="none" w:sz="0" w:space="0" w:color="auto"/>
          </w:divBdr>
        </w:div>
        <w:div w:id="581137447">
          <w:marLeft w:val="0"/>
          <w:marRight w:val="0"/>
          <w:marTop w:val="0"/>
          <w:marBottom w:val="0"/>
          <w:divBdr>
            <w:top w:val="none" w:sz="0" w:space="0" w:color="auto"/>
            <w:left w:val="none" w:sz="0" w:space="0" w:color="auto"/>
            <w:bottom w:val="none" w:sz="0" w:space="0" w:color="auto"/>
            <w:right w:val="none" w:sz="0" w:space="0" w:color="auto"/>
          </w:divBdr>
        </w:div>
        <w:div w:id="946276931">
          <w:marLeft w:val="0"/>
          <w:marRight w:val="0"/>
          <w:marTop w:val="0"/>
          <w:marBottom w:val="0"/>
          <w:divBdr>
            <w:top w:val="none" w:sz="0" w:space="0" w:color="auto"/>
            <w:left w:val="none" w:sz="0" w:space="0" w:color="auto"/>
            <w:bottom w:val="none" w:sz="0" w:space="0" w:color="auto"/>
            <w:right w:val="none" w:sz="0" w:space="0" w:color="auto"/>
          </w:divBdr>
        </w:div>
        <w:div w:id="790591822">
          <w:marLeft w:val="0"/>
          <w:marRight w:val="0"/>
          <w:marTop w:val="0"/>
          <w:marBottom w:val="0"/>
          <w:divBdr>
            <w:top w:val="none" w:sz="0" w:space="0" w:color="auto"/>
            <w:left w:val="none" w:sz="0" w:space="0" w:color="auto"/>
            <w:bottom w:val="none" w:sz="0" w:space="0" w:color="auto"/>
            <w:right w:val="none" w:sz="0" w:space="0" w:color="auto"/>
          </w:divBdr>
        </w:div>
        <w:div w:id="1168638745">
          <w:marLeft w:val="0"/>
          <w:marRight w:val="0"/>
          <w:marTop w:val="0"/>
          <w:marBottom w:val="0"/>
          <w:divBdr>
            <w:top w:val="none" w:sz="0" w:space="0" w:color="auto"/>
            <w:left w:val="none" w:sz="0" w:space="0" w:color="auto"/>
            <w:bottom w:val="none" w:sz="0" w:space="0" w:color="auto"/>
            <w:right w:val="none" w:sz="0" w:space="0" w:color="auto"/>
          </w:divBdr>
        </w:div>
        <w:div w:id="1724140617">
          <w:marLeft w:val="0"/>
          <w:marRight w:val="0"/>
          <w:marTop w:val="0"/>
          <w:marBottom w:val="0"/>
          <w:divBdr>
            <w:top w:val="none" w:sz="0" w:space="0" w:color="auto"/>
            <w:left w:val="none" w:sz="0" w:space="0" w:color="auto"/>
            <w:bottom w:val="none" w:sz="0" w:space="0" w:color="auto"/>
            <w:right w:val="none" w:sz="0" w:space="0" w:color="auto"/>
          </w:divBdr>
        </w:div>
        <w:div w:id="965432051">
          <w:marLeft w:val="0"/>
          <w:marRight w:val="0"/>
          <w:marTop w:val="0"/>
          <w:marBottom w:val="0"/>
          <w:divBdr>
            <w:top w:val="none" w:sz="0" w:space="0" w:color="auto"/>
            <w:left w:val="none" w:sz="0" w:space="0" w:color="auto"/>
            <w:bottom w:val="none" w:sz="0" w:space="0" w:color="auto"/>
            <w:right w:val="none" w:sz="0" w:space="0" w:color="auto"/>
          </w:divBdr>
        </w:div>
        <w:div w:id="1151140124">
          <w:marLeft w:val="0"/>
          <w:marRight w:val="0"/>
          <w:marTop w:val="0"/>
          <w:marBottom w:val="0"/>
          <w:divBdr>
            <w:top w:val="none" w:sz="0" w:space="0" w:color="auto"/>
            <w:left w:val="none" w:sz="0" w:space="0" w:color="auto"/>
            <w:bottom w:val="none" w:sz="0" w:space="0" w:color="auto"/>
            <w:right w:val="none" w:sz="0" w:space="0" w:color="auto"/>
          </w:divBdr>
        </w:div>
        <w:div w:id="278726228">
          <w:marLeft w:val="0"/>
          <w:marRight w:val="0"/>
          <w:marTop w:val="0"/>
          <w:marBottom w:val="0"/>
          <w:divBdr>
            <w:top w:val="none" w:sz="0" w:space="0" w:color="auto"/>
            <w:left w:val="none" w:sz="0" w:space="0" w:color="auto"/>
            <w:bottom w:val="none" w:sz="0" w:space="0" w:color="auto"/>
            <w:right w:val="none" w:sz="0" w:space="0" w:color="auto"/>
          </w:divBdr>
        </w:div>
        <w:div w:id="1170488959">
          <w:marLeft w:val="0"/>
          <w:marRight w:val="0"/>
          <w:marTop w:val="0"/>
          <w:marBottom w:val="0"/>
          <w:divBdr>
            <w:top w:val="none" w:sz="0" w:space="0" w:color="auto"/>
            <w:left w:val="none" w:sz="0" w:space="0" w:color="auto"/>
            <w:bottom w:val="none" w:sz="0" w:space="0" w:color="auto"/>
            <w:right w:val="none" w:sz="0" w:space="0" w:color="auto"/>
          </w:divBdr>
        </w:div>
        <w:div w:id="413599558">
          <w:marLeft w:val="0"/>
          <w:marRight w:val="0"/>
          <w:marTop w:val="0"/>
          <w:marBottom w:val="0"/>
          <w:divBdr>
            <w:top w:val="none" w:sz="0" w:space="0" w:color="auto"/>
            <w:left w:val="none" w:sz="0" w:space="0" w:color="auto"/>
            <w:bottom w:val="none" w:sz="0" w:space="0" w:color="auto"/>
            <w:right w:val="none" w:sz="0" w:space="0" w:color="auto"/>
          </w:divBdr>
        </w:div>
      </w:divsChild>
    </w:div>
    <w:div w:id="418520908">
      <w:bodyDiv w:val="1"/>
      <w:marLeft w:val="0"/>
      <w:marRight w:val="0"/>
      <w:marTop w:val="0"/>
      <w:marBottom w:val="0"/>
      <w:divBdr>
        <w:top w:val="none" w:sz="0" w:space="0" w:color="auto"/>
        <w:left w:val="none" w:sz="0" w:space="0" w:color="auto"/>
        <w:bottom w:val="none" w:sz="0" w:space="0" w:color="auto"/>
        <w:right w:val="none" w:sz="0" w:space="0" w:color="auto"/>
      </w:divBdr>
      <w:divsChild>
        <w:div w:id="844445431">
          <w:marLeft w:val="0"/>
          <w:marRight w:val="0"/>
          <w:marTop w:val="0"/>
          <w:marBottom w:val="0"/>
          <w:divBdr>
            <w:top w:val="none" w:sz="0" w:space="0" w:color="auto"/>
            <w:left w:val="none" w:sz="0" w:space="0" w:color="auto"/>
            <w:bottom w:val="none" w:sz="0" w:space="0" w:color="auto"/>
            <w:right w:val="none" w:sz="0" w:space="0" w:color="auto"/>
          </w:divBdr>
        </w:div>
        <w:div w:id="1281492532">
          <w:marLeft w:val="0"/>
          <w:marRight w:val="0"/>
          <w:marTop w:val="0"/>
          <w:marBottom w:val="0"/>
          <w:divBdr>
            <w:top w:val="none" w:sz="0" w:space="0" w:color="auto"/>
            <w:left w:val="none" w:sz="0" w:space="0" w:color="auto"/>
            <w:bottom w:val="none" w:sz="0" w:space="0" w:color="auto"/>
            <w:right w:val="none" w:sz="0" w:space="0" w:color="auto"/>
          </w:divBdr>
        </w:div>
        <w:div w:id="297953238">
          <w:marLeft w:val="0"/>
          <w:marRight w:val="0"/>
          <w:marTop w:val="0"/>
          <w:marBottom w:val="0"/>
          <w:divBdr>
            <w:top w:val="none" w:sz="0" w:space="0" w:color="auto"/>
            <w:left w:val="none" w:sz="0" w:space="0" w:color="auto"/>
            <w:bottom w:val="none" w:sz="0" w:space="0" w:color="auto"/>
            <w:right w:val="none" w:sz="0" w:space="0" w:color="auto"/>
          </w:divBdr>
        </w:div>
        <w:div w:id="380206495">
          <w:marLeft w:val="0"/>
          <w:marRight w:val="0"/>
          <w:marTop w:val="0"/>
          <w:marBottom w:val="0"/>
          <w:divBdr>
            <w:top w:val="none" w:sz="0" w:space="0" w:color="auto"/>
            <w:left w:val="none" w:sz="0" w:space="0" w:color="auto"/>
            <w:bottom w:val="none" w:sz="0" w:space="0" w:color="auto"/>
            <w:right w:val="none" w:sz="0" w:space="0" w:color="auto"/>
          </w:divBdr>
        </w:div>
        <w:div w:id="1636520421">
          <w:marLeft w:val="0"/>
          <w:marRight w:val="0"/>
          <w:marTop w:val="0"/>
          <w:marBottom w:val="0"/>
          <w:divBdr>
            <w:top w:val="none" w:sz="0" w:space="0" w:color="auto"/>
            <w:left w:val="none" w:sz="0" w:space="0" w:color="auto"/>
            <w:bottom w:val="none" w:sz="0" w:space="0" w:color="auto"/>
            <w:right w:val="none" w:sz="0" w:space="0" w:color="auto"/>
          </w:divBdr>
        </w:div>
        <w:div w:id="1563953491">
          <w:marLeft w:val="0"/>
          <w:marRight w:val="0"/>
          <w:marTop w:val="0"/>
          <w:marBottom w:val="0"/>
          <w:divBdr>
            <w:top w:val="none" w:sz="0" w:space="0" w:color="auto"/>
            <w:left w:val="none" w:sz="0" w:space="0" w:color="auto"/>
            <w:bottom w:val="none" w:sz="0" w:space="0" w:color="auto"/>
            <w:right w:val="none" w:sz="0" w:space="0" w:color="auto"/>
          </w:divBdr>
        </w:div>
        <w:div w:id="1186865292">
          <w:marLeft w:val="0"/>
          <w:marRight w:val="0"/>
          <w:marTop w:val="0"/>
          <w:marBottom w:val="0"/>
          <w:divBdr>
            <w:top w:val="none" w:sz="0" w:space="0" w:color="auto"/>
            <w:left w:val="none" w:sz="0" w:space="0" w:color="auto"/>
            <w:bottom w:val="none" w:sz="0" w:space="0" w:color="auto"/>
            <w:right w:val="none" w:sz="0" w:space="0" w:color="auto"/>
          </w:divBdr>
        </w:div>
        <w:div w:id="568198150">
          <w:marLeft w:val="0"/>
          <w:marRight w:val="0"/>
          <w:marTop w:val="0"/>
          <w:marBottom w:val="0"/>
          <w:divBdr>
            <w:top w:val="none" w:sz="0" w:space="0" w:color="auto"/>
            <w:left w:val="none" w:sz="0" w:space="0" w:color="auto"/>
            <w:bottom w:val="none" w:sz="0" w:space="0" w:color="auto"/>
            <w:right w:val="none" w:sz="0" w:space="0" w:color="auto"/>
          </w:divBdr>
        </w:div>
        <w:div w:id="1677539117">
          <w:marLeft w:val="0"/>
          <w:marRight w:val="0"/>
          <w:marTop w:val="0"/>
          <w:marBottom w:val="0"/>
          <w:divBdr>
            <w:top w:val="none" w:sz="0" w:space="0" w:color="auto"/>
            <w:left w:val="none" w:sz="0" w:space="0" w:color="auto"/>
            <w:bottom w:val="none" w:sz="0" w:space="0" w:color="auto"/>
            <w:right w:val="none" w:sz="0" w:space="0" w:color="auto"/>
          </w:divBdr>
        </w:div>
        <w:div w:id="1330403130">
          <w:marLeft w:val="0"/>
          <w:marRight w:val="0"/>
          <w:marTop w:val="0"/>
          <w:marBottom w:val="0"/>
          <w:divBdr>
            <w:top w:val="none" w:sz="0" w:space="0" w:color="auto"/>
            <w:left w:val="none" w:sz="0" w:space="0" w:color="auto"/>
            <w:bottom w:val="none" w:sz="0" w:space="0" w:color="auto"/>
            <w:right w:val="none" w:sz="0" w:space="0" w:color="auto"/>
          </w:divBdr>
        </w:div>
        <w:div w:id="1857190925">
          <w:marLeft w:val="0"/>
          <w:marRight w:val="0"/>
          <w:marTop w:val="0"/>
          <w:marBottom w:val="0"/>
          <w:divBdr>
            <w:top w:val="none" w:sz="0" w:space="0" w:color="auto"/>
            <w:left w:val="none" w:sz="0" w:space="0" w:color="auto"/>
            <w:bottom w:val="none" w:sz="0" w:space="0" w:color="auto"/>
            <w:right w:val="none" w:sz="0" w:space="0" w:color="auto"/>
          </w:divBdr>
        </w:div>
      </w:divsChild>
    </w:div>
    <w:div w:id="683090429">
      <w:bodyDiv w:val="1"/>
      <w:marLeft w:val="0"/>
      <w:marRight w:val="0"/>
      <w:marTop w:val="0"/>
      <w:marBottom w:val="0"/>
      <w:divBdr>
        <w:top w:val="none" w:sz="0" w:space="0" w:color="auto"/>
        <w:left w:val="none" w:sz="0" w:space="0" w:color="auto"/>
        <w:bottom w:val="none" w:sz="0" w:space="0" w:color="auto"/>
        <w:right w:val="none" w:sz="0" w:space="0" w:color="auto"/>
      </w:divBdr>
      <w:divsChild>
        <w:div w:id="211307526">
          <w:marLeft w:val="0"/>
          <w:marRight w:val="0"/>
          <w:marTop w:val="0"/>
          <w:marBottom w:val="0"/>
          <w:divBdr>
            <w:top w:val="none" w:sz="0" w:space="0" w:color="auto"/>
            <w:left w:val="none" w:sz="0" w:space="0" w:color="auto"/>
            <w:bottom w:val="none" w:sz="0" w:space="0" w:color="auto"/>
            <w:right w:val="none" w:sz="0" w:space="0" w:color="auto"/>
          </w:divBdr>
        </w:div>
        <w:div w:id="236404187">
          <w:marLeft w:val="0"/>
          <w:marRight w:val="0"/>
          <w:marTop w:val="0"/>
          <w:marBottom w:val="0"/>
          <w:divBdr>
            <w:top w:val="none" w:sz="0" w:space="0" w:color="auto"/>
            <w:left w:val="none" w:sz="0" w:space="0" w:color="auto"/>
            <w:bottom w:val="none" w:sz="0" w:space="0" w:color="auto"/>
            <w:right w:val="none" w:sz="0" w:space="0" w:color="auto"/>
          </w:divBdr>
        </w:div>
        <w:div w:id="446630148">
          <w:marLeft w:val="0"/>
          <w:marRight w:val="0"/>
          <w:marTop w:val="0"/>
          <w:marBottom w:val="0"/>
          <w:divBdr>
            <w:top w:val="none" w:sz="0" w:space="0" w:color="auto"/>
            <w:left w:val="none" w:sz="0" w:space="0" w:color="auto"/>
            <w:bottom w:val="none" w:sz="0" w:space="0" w:color="auto"/>
            <w:right w:val="none" w:sz="0" w:space="0" w:color="auto"/>
          </w:divBdr>
        </w:div>
        <w:div w:id="1943293778">
          <w:marLeft w:val="0"/>
          <w:marRight w:val="0"/>
          <w:marTop w:val="0"/>
          <w:marBottom w:val="0"/>
          <w:divBdr>
            <w:top w:val="none" w:sz="0" w:space="0" w:color="auto"/>
            <w:left w:val="none" w:sz="0" w:space="0" w:color="auto"/>
            <w:bottom w:val="none" w:sz="0" w:space="0" w:color="auto"/>
            <w:right w:val="none" w:sz="0" w:space="0" w:color="auto"/>
          </w:divBdr>
        </w:div>
        <w:div w:id="350448815">
          <w:marLeft w:val="0"/>
          <w:marRight w:val="0"/>
          <w:marTop w:val="0"/>
          <w:marBottom w:val="0"/>
          <w:divBdr>
            <w:top w:val="none" w:sz="0" w:space="0" w:color="auto"/>
            <w:left w:val="none" w:sz="0" w:space="0" w:color="auto"/>
            <w:bottom w:val="none" w:sz="0" w:space="0" w:color="auto"/>
            <w:right w:val="none" w:sz="0" w:space="0" w:color="auto"/>
          </w:divBdr>
        </w:div>
        <w:div w:id="312947906">
          <w:marLeft w:val="0"/>
          <w:marRight w:val="0"/>
          <w:marTop w:val="0"/>
          <w:marBottom w:val="0"/>
          <w:divBdr>
            <w:top w:val="none" w:sz="0" w:space="0" w:color="auto"/>
            <w:left w:val="none" w:sz="0" w:space="0" w:color="auto"/>
            <w:bottom w:val="none" w:sz="0" w:space="0" w:color="auto"/>
            <w:right w:val="none" w:sz="0" w:space="0" w:color="auto"/>
          </w:divBdr>
        </w:div>
        <w:div w:id="400177466">
          <w:marLeft w:val="0"/>
          <w:marRight w:val="0"/>
          <w:marTop w:val="0"/>
          <w:marBottom w:val="0"/>
          <w:divBdr>
            <w:top w:val="none" w:sz="0" w:space="0" w:color="auto"/>
            <w:left w:val="none" w:sz="0" w:space="0" w:color="auto"/>
            <w:bottom w:val="none" w:sz="0" w:space="0" w:color="auto"/>
            <w:right w:val="none" w:sz="0" w:space="0" w:color="auto"/>
          </w:divBdr>
        </w:div>
        <w:div w:id="33314308">
          <w:marLeft w:val="0"/>
          <w:marRight w:val="0"/>
          <w:marTop w:val="0"/>
          <w:marBottom w:val="0"/>
          <w:divBdr>
            <w:top w:val="none" w:sz="0" w:space="0" w:color="auto"/>
            <w:left w:val="none" w:sz="0" w:space="0" w:color="auto"/>
            <w:bottom w:val="none" w:sz="0" w:space="0" w:color="auto"/>
            <w:right w:val="none" w:sz="0" w:space="0" w:color="auto"/>
          </w:divBdr>
        </w:div>
        <w:div w:id="162474366">
          <w:marLeft w:val="0"/>
          <w:marRight w:val="0"/>
          <w:marTop w:val="0"/>
          <w:marBottom w:val="0"/>
          <w:divBdr>
            <w:top w:val="none" w:sz="0" w:space="0" w:color="auto"/>
            <w:left w:val="none" w:sz="0" w:space="0" w:color="auto"/>
            <w:bottom w:val="none" w:sz="0" w:space="0" w:color="auto"/>
            <w:right w:val="none" w:sz="0" w:space="0" w:color="auto"/>
          </w:divBdr>
        </w:div>
        <w:div w:id="1839150690">
          <w:marLeft w:val="0"/>
          <w:marRight w:val="0"/>
          <w:marTop w:val="0"/>
          <w:marBottom w:val="0"/>
          <w:divBdr>
            <w:top w:val="none" w:sz="0" w:space="0" w:color="auto"/>
            <w:left w:val="none" w:sz="0" w:space="0" w:color="auto"/>
            <w:bottom w:val="none" w:sz="0" w:space="0" w:color="auto"/>
            <w:right w:val="none" w:sz="0" w:space="0" w:color="auto"/>
          </w:divBdr>
        </w:div>
        <w:div w:id="1924146937">
          <w:marLeft w:val="0"/>
          <w:marRight w:val="0"/>
          <w:marTop w:val="0"/>
          <w:marBottom w:val="0"/>
          <w:divBdr>
            <w:top w:val="none" w:sz="0" w:space="0" w:color="auto"/>
            <w:left w:val="none" w:sz="0" w:space="0" w:color="auto"/>
            <w:bottom w:val="none" w:sz="0" w:space="0" w:color="auto"/>
            <w:right w:val="none" w:sz="0" w:space="0" w:color="auto"/>
          </w:divBdr>
        </w:div>
      </w:divsChild>
    </w:div>
    <w:div w:id="744107405">
      <w:bodyDiv w:val="1"/>
      <w:marLeft w:val="0"/>
      <w:marRight w:val="0"/>
      <w:marTop w:val="0"/>
      <w:marBottom w:val="0"/>
      <w:divBdr>
        <w:top w:val="none" w:sz="0" w:space="0" w:color="auto"/>
        <w:left w:val="none" w:sz="0" w:space="0" w:color="auto"/>
        <w:bottom w:val="none" w:sz="0" w:space="0" w:color="auto"/>
        <w:right w:val="none" w:sz="0" w:space="0" w:color="auto"/>
      </w:divBdr>
      <w:divsChild>
        <w:div w:id="1862620736">
          <w:marLeft w:val="0"/>
          <w:marRight w:val="0"/>
          <w:marTop w:val="0"/>
          <w:marBottom w:val="0"/>
          <w:divBdr>
            <w:top w:val="none" w:sz="0" w:space="0" w:color="auto"/>
            <w:left w:val="none" w:sz="0" w:space="0" w:color="auto"/>
            <w:bottom w:val="none" w:sz="0" w:space="0" w:color="auto"/>
            <w:right w:val="none" w:sz="0" w:space="0" w:color="auto"/>
          </w:divBdr>
        </w:div>
        <w:div w:id="78914677">
          <w:marLeft w:val="0"/>
          <w:marRight w:val="0"/>
          <w:marTop w:val="0"/>
          <w:marBottom w:val="0"/>
          <w:divBdr>
            <w:top w:val="none" w:sz="0" w:space="0" w:color="auto"/>
            <w:left w:val="none" w:sz="0" w:space="0" w:color="auto"/>
            <w:bottom w:val="none" w:sz="0" w:space="0" w:color="auto"/>
            <w:right w:val="none" w:sz="0" w:space="0" w:color="auto"/>
          </w:divBdr>
        </w:div>
        <w:div w:id="918443514">
          <w:marLeft w:val="0"/>
          <w:marRight w:val="0"/>
          <w:marTop w:val="0"/>
          <w:marBottom w:val="0"/>
          <w:divBdr>
            <w:top w:val="none" w:sz="0" w:space="0" w:color="auto"/>
            <w:left w:val="none" w:sz="0" w:space="0" w:color="auto"/>
            <w:bottom w:val="none" w:sz="0" w:space="0" w:color="auto"/>
            <w:right w:val="none" w:sz="0" w:space="0" w:color="auto"/>
          </w:divBdr>
        </w:div>
        <w:div w:id="2091000983">
          <w:marLeft w:val="0"/>
          <w:marRight w:val="0"/>
          <w:marTop w:val="0"/>
          <w:marBottom w:val="0"/>
          <w:divBdr>
            <w:top w:val="none" w:sz="0" w:space="0" w:color="auto"/>
            <w:left w:val="none" w:sz="0" w:space="0" w:color="auto"/>
            <w:bottom w:val="none" w:sz="0" w:space="0" w:color="auto"/>
            <w:right w:val="none" w:sz="0" w:space="0" w:color="auto"/>
          </w:divBdr>
        </w:div>
        <w:div w:id="1269855049">
          <w:marLeft w:val="0"/>
          <w:marRight w:val="0"/>
          <w:marTop w:val="0"/>
          <w:marBottom w:val="0"/>
          <w:divBdr>
            <w:top w:val="none" w:sz="0" w:space="0" w:color="auto"/>
            <w:left w:val="none" w:sz="0" w:space="0" w:color="auto"/>
            <w:bottom w:val="none" w:sz="0" w:space="0" w:color="auto"/>
            <w:right w:val="none" w:sz="0" w:space="0" w:color="auto"/>
          </w:divBdr>
        </w:div>
        <w:div w:id="1777754606">
          <w:marLeft w:val="0"/>
          <w:marRight w:val="0"/>
          <w:marTop w:val="0"/>
          <w:marBottom w:val="0"/>
          <w:divBdr>
            <w:top w:val="none" w:sz="0" w:space="0" w:color="auto"/>
            <w:left w:val="none" w:sz="0" w:space="0" w:color="auto"/>
            <w:bottom w:val="none" w:sz="0" w:space="0" w:color="auto"/>
            <w:right w:val="none" w:sz="0" w:space="0" w:color="auto"/>
          </w:divBdr>
        </w:div>
        <w:div w:id="377314655">
          <w:marLeft w:val="0"/>
          <w:marRight w:val="0"/>
          <w:marTop w:val="0"/>
          <w:marBottom w:val="0"/>
          <w:divBdr>
            <w:top w:val="none" w:sz="0" w:space="0" w:color="auto"/>
            <w:left w:val="none" w:sz="0" w:space="0" w:color="auto"/>
            <w:bottom w:val="none" w:sz="0" w:space="0" w:color="auto"/>
            <w:right w:val="none" w:sz="0" w:space="0" w:color="auto"/>
          </w:divBdr>
        </w:div>
        <w:div w:id="447816190">
          <w:marLeft w:val="0"/>
          <w:marRight w:val="0"/>
          <w:marTop w:val="0"/>
          <w:marBottom w:val="0"/>
          <w:divBdr>
            <w:top w:val="none" w:sz="0" w:space="0" w:color="auto"/>
            <w:left w:val="none" w:sz="0" w:space="0" w:color="auto"/>
            <w:bottom w:val="none" w:sz="0" w:space="0" w:color="auto"/>
            <w:right w:val="none" w:sz="0" w:space="0" w:color="auto"/>
          </w:divBdr>
        </w:div>
        <w:div w:id="837496524">
          <w:marLeft w:val="0"/>
          <w:marRight w:val="0"/>
          <w:marTop w:val="0"/>
          <w:marBottom w:val="0"/>
          <w:divBdr>
            <w:top w:val="none" w:sz="0" w:space="0" w:color="auto"/>
            <w:left w:val="none" w:sz="0" w:space="0" w:color="auto"/>
            <w:bottom w:val="none" w:sz="0" w:space="0" w:color="auto"/>
            <w:right w:val="none" w:sz="0" w:space="0" w:color="auto"/>
          </w:divBdr>
        </w:div>
        <w:div w:id="1503742720">
          <w:marLeft w:val="0"/>
          <w:marRight w:val="0"/>
          <w:marTop w:val="0"/>
          <w:marBottom w:val="0"/>
          <w:divBdr>
            <w:top w:val="none" w:sz="0" w:space="0" w:color="auto"/>
            <w:left w:val="none" w:sz="0" w:space="0" w:color="auto"/>
            <w:bottom w:val="none" w:sz="0" w:space="0" w:color="auto"/>
            <w:right w:val="none" w:sz="0" w:space="0" w:color="auto"/>
          </w:divBdr>
        </w:div>
        <w:div w:id="1534073649">
          <w:marLeft w:val="0"/>
          <w:marRight w:val="0"/>
          <w:marTop w:val="0"/>
          <w:marBottom w:val="0"/>
          <w:divBdr>
            <w:top w:val="none" w:sz="0" w:space="0" w:color="auto"/>
            <w:left w:val="none" w:sz="0" w:space="0" w:color="auto"/>
            <w:bottom w:val="none" w:sz="0" w:space="0" w:color="auto"/>
            <w:right w:val="none" w:sz="0" w:space="0" w:color="auto"/>
          </w:divBdr>
        </w:div>
      </w:divsChild>
    </w:div>
    <w:div w:id="814639781">
      <w:bodyDiv w:val="1"/>
      <w:marLeft w:val="0"/>
      <w:marRight w:val="0"/>
      <w:marTop w:val="0"/>
      <w:marBottom w:val="0"/>
      <w:divBdr>
        <w:top w:val="none" w:sz="0" w:space="0" w:color="auto"/>
        <w:left w:val="none" w:sz="0" w:space="0" w:color="auto"/>
        <w:bottom w:val="none" w:sz="0" w:space="0" w:color="auto"/>
        <w:right w:val="none" w:sz="0" w:space="0" w:color="auto"/>
      </w:divBdr>
      <w:divsChild>
        <w:div w:id="2011443840">
          <w:marLeft w:val="0"/>
          <w:marRight w:val="0"/>
          <w:marTop w:val="0"/>
          <w:marBottom w:val="0"/>
          <w:divBdr>
            <w:top w:val="none" w:sz="0" w:space="0" w:color="auto"/>
            <w:left w:val="none" w:sz="0" w:space="0" w:color="auto"/>
            <w:bottom w:val="none" w:sz="0" w:space="0" w:color="auto"/>
            <w:right w:val="none" w:sz="0" w:space="0" w:color="auto"/>
          </w:divBdr>
        </w:div>
        <w:div w:id="1626885045">
          <w:marLeft w:val="0"/>
          <w:marRight w:val="0"/>
          <w:marTop w:val="0"/>
          <w:marBottom w:val="0"/>
          <w:divBdr>
            <w:top w:val="none" w:sz="0" w:space="0" w:color="auto"/>
            <w:left w:val="none" w:sz="0" w:space="0" w:color="auto"/>
            <w:bottom w:val="none" w:sz="0" w:space="0" w:color="auto"/>
            <w:right w:val="none" w:sz="0" w:space="0" w:color="auto"/>
          </w:divBdr>
        </w:div>
        <w:div w:id="177696623">
          <w:marLeft w:val="0"/>
          <w:marRight w:val="0"/>
          <w:marTop w:val="0"/>
          <w:marBottom w:val="0"/>
          <w:divBdr>
            <w:top w:val="none" w:sz="0" w:space="0" w:color="auto"/>
            <w:left w:val="none" w:sz="0" w:space="0" w:color="auto"/>
            <w:bottom w:val="none" w:sz="0" w:space="0" w:color="auto"/>
            <w:right w:val="none" w:sz="0" w:space="0" w:color="auto"/>
          </w:divBdr>
        </w:div>
        <w:div w:id="256984178">
          <w:marLeft w:val="0"/>
          <w:marRight w:val="0"/>
          <w:marTop w:val="0"/>
          <w:marBottom w:val="0"/>
          <w:divBdr>
            <w:top w:val="none" w:sz="0" w:space="0" w:color="auto"/>
            <w:left w:val="none" w:sz="0" w:space="0" w:color="auto"/>
            <w:bottom w:val="none" w:sz="0" w:space="0" w:color="auto"/>
            <w:right w:val="none" w:sz="0" w:space="0" w:color="auto"/>
          </w:divBdr>
        </w:div>
        <w:div w:id="1688363740">
          <w:marLeft w:val="0"/>
          <w:marRight w:val="0"/>
          <w:marTop w:val="0"/>
          <w:marBottom w:val="0"/>
          <w:divBdr>
            <w:top w:val="none" w:sz="0" w:space="0" w:color="auto"/>
            <w:left w:val="none" w:sz="0" w:space="0" w:color="auto"/>
            <w:bottom w:val="none" w:sz="0" w:space="0" w:color="auto"/>
            <w:right w:val="none" w:sz="0" w:space="0" w:color="auto"/>
          </w:divBdr>
        </w:div>
        <w:div w:id="752821274">
          <w:marLeft w:val="0"/>
          <w:marRight w:val="0"/>
          <w:marTop w:val="0"/>
          <w:marBottom w:val="0"/>
          <w:divBdr>
            <w:top w:val="none" w:sz="0" w:space="0" w:color="auto"/>
            <w:left w:val="none" w:sz="0" w:space="0" w:color="auto"/>
            <w:bottom w:val="none" w:sz="0" w:space="0" w:color="auto"/>
            <w:right w:val="none" w:sz="0" w:space="0" w:color="auto"/>
          </w:divBdr>
        </w:div>
        <w:div w:id="2061594441">
          <w:marLeft w:val="0"/>
          <w:marRight w:val="0"/>
          <w:marTop w:val="0"/>
          <w:marBottom w:val="0"/>
          <w:divBdr>
            <w:top w:val="none" w:sz="0" w:space="0" w:color="auto"/>
            <w:left w:val="none" w:sz="0" w:space="0" w:color="auto"/>
            <w:bottom w:val="none" w:sz="0" w:space="0" w:color="auto"/>
            <w:right w:val="none" w:sz="0" w:space="0" w:color="auto"/>
          </w:divBdr>
        </w:div>
        <w:div w:id="1884829863">
          <w:marLeft w:val="0"/>
          <w:marRight w:val="0"/>
          <w:marTop w:val="0"/>
          <w:marBottom w:val="0"/>
          <w:divBdr>
            <w:top w:val="none" w:sz="0" w:space="0" w:color="auto"/>
            <w:left w:val="none" w:sz="0" w:space="0" w:color="auto"/>
            <w:bottom w:val="none" w:sz="0" w:space="0" w:color="auto"/>
            <w:right w:val="none" w:sz="0" w:space="0" w:color="auto"/>
          </w:divBdr>
        </w:div>
        <w:div w:id="95101464">
          <w:marLeft w:val="0"/>
          <w:marRight w:val="0"/>
          <w:marTop w:val="0"/>
          <w:marBottom w:val="0"/>
          <w:divBdr>
            <w:top w:val="none" w:sz="0" w:space="0" w:color="auto"/>
            <w:left w:val="none" w:sz="0" w:space="0" w:color="auto"/>
            <w:bottom w:val="none" w:sz="0" w:space="0" w:color="auto"/>
            <w:right w:val="none" w:sz="0" w:space="0" w:color="auto"/>
          </w:divBdr>
        </w:div>
        <w:div w:id="2093311203">
          <w:marLeft w:val="0"/>
          <w:marRight w:val="0"/>
          <w:marTop w:val="0"/>
          <w:marBottom w:val="0"/>
          <w:divBdr>
            <w:top w:val="none" w:sz="0" w:space="0" w:color="auto"/>
            <w:left w:val="none" w:sz="0" w:space="0" w:color="auto"/>
            <w:bottom w:val="none" w:sz="0" w:space="0" w:color="auto"/>
            <w:right w:val="none" w:sz="0" w:space="0" w:color="auto"/>
          </w:divBdr>
        </w:div>
        <w:div w:id="2010598096">
          <w:marLeft w:val="0"/>
          <w:marRight w:val="0"/>
          <w:marTop w:val="0"/>
          <w:marBottom w:val="0"/>
          <w:divBdr>
            <w:top w:val="none" w:sz="0" w:space="0" w:color="auto"/>
            <w:left w:val="none" w:sz="0" w:space="0" w:color="auto"/>
            <w:bottom w:val="none" w:sz="0" w:space="0" w:color="auto"/>
            <w:right w:val="none" w:sz="0" w:space="0" w:color="auto"/>
          </w:divBdr>
        </w:div>
      </w:divsChild>
    </w:div>
    <w:div w:id="858470286">
      <w:bodyDiv w:val="1"/>
      <w:marLeft w:val="0"/>
      <w:marRight w:val="0"/>
      <w:marTop w:val="0"/>
      <w:marBottom w:val="0"/>
      <w:divBdr>
        <w:top w:val="none" w:sz="0" w:space="0" w:color="auto"/>
        <w:left w:val="none" w:sz="0" w:space="0" w:color="auto"/>
        <w:bottom w:val="none" w:sz="0" w:space="0" w:color="auto"/>
        <w:right w:val="none" w:sz="0" w:space="0" w:color="auto"/>
      </w:divBdr>
    </w:div>
    <w:div w:id="1023675555">
      <w:bodyDiv w:val="1"/>
      <w:marLeft w:val="0"/>
      <w:marRight w:val="0"/>
      <w:marTop w:val="0"/>
      <w:marBottom w:val="0"/>
      <w:divBdr>
        <w:top w:val="none" w:sz="0" w:space="0" w:color="auto"/>
        <w:left w:val="none" w:sz="0" w:space="0" w:color="auto"/>
        <w:bottom w:val="none" w:sz="0" w:space="0" w:color="auto"/>
        <w:right w:val="none" w:sz="0" w:space="0" w:color="auto"/>
      </w:divBdr>
      <w:divsChild>
        <w:div w:id="1904173480">
          <w:marLeft w:val="0"/>
          <w:marRight w:val="0"/>
          <w:marTop w:val="0"/>
          <w:marBottom w:val="0"/>
          <w:divBdr>
            <w:top w:val="none" w:sz="0" w:space="0" w:color="auto"/>
            <w:left w:val="none" w:sz="0" w:space="0" w:color="auto"/>
            <w:bottom w:val="none" w:sz="0" w:space="0" w:color="auto"/>
            <w:right w:val="none" w:sz="0" w:space="0" w:color="auto"/>
          </w:divBdr>
        </w:div>
        <w:div w:id="323897643">
          <w:marLeft w:val="0"/>
          <w:marRight w:val="0"/>
          <w:marTop w:val="0"/>
          <w:marBottom w:val="0"/>
          <w:divBdr>
            <w:top w:val="none" w:sz="0" w:space="0" w:color="auto"/>
            <w:left w:val="none" w:sz="0" w:space="0" w:color="auto"/>
            <w:bottom w:val="none" w:sz="0" w:space="0" w:color="auto"/>
            <w:right w:val="none" w:sz="0" w:space="0" w:color="auto"/>
          </w:divBdr>
        </w:div>
        <w:div w:id="128516222">
          <w:marLeft w:val="0"/>
          <w:marRight w:val="0"/>
          <w:marTop w:val="0"/>
          <w:marBottom w:val="0"/>
          <w:divBdr>
            <w:top w:val="none" w:sz="0" w:space="0" w:color="auto"/>
            <w:left w:val="none" w:sz="0" w:space="0" w:color="auto"/>
            <w:bottom w:val="none" w:sz="0" w:space="0" w:color="auto"/>
            <w:right w:val="none" w:sz="0" w:space="0" w:color="auto"/>
          </w:divBdr>
        </w:div>
        <w:div w:id="1625574942">
          <w:marLeft w:val="0"/>
          <w:marRight w:val="0"/>
          <w:marTop w:val="0"/>
          <w:marBottom w:val="0"/>
          <w:divBdr>
            <w:top w:val="none" w:sz="0" w:space="0" w:color="auto"/>
            <w:left w:val="none" w:sz="0" w:space="0" w:color="auto"/>
            <w:bottom w:val="none" w:sz="0" w:space="0" w:color="auto"/>
            <w:right w:val="none" w:sz="0" w:space="0" w:color="auto"/>
          </w:divBdr>
        </w:div>
        <w:div w:id="2132355129">
          <w:marLeft w:val="0"/>
          <w:marRight w:val="0"/>
          <w:marTop w:val="0"/>
          <w:marBottom w:val="0"/>
          <w:divBdr>
            <w:top w:val="none" w:sz="0" w:space="0" w:color="auto"/>
            <w:left w:val="none" w:sz="0" w:space="0" w:color="auto"/>
            <w:bottom w:val="none" w:sz="0" w:space="0" w:color="auto"/>
            <w:right w:val="none" w:sz="0" w:space="0" w:color="auto"/>
          </w:divBdr>
        </w:div>
        <w:div w:id="696470484">
          <w:marLeft w:val="0"/>
          <w:marRight w:val="0"/>
          <w:marTop w:val="0"/>
          <w:marBottom w:val="0"/>
          <w:divBdr>
            <w:top w:val="none" w:sz="0" w:space="0" w:color="auto"/>
            <w:left w:val="none" w:sz="0" w:space="0" w:color="auto"/>
            <w:bottom w:val="none" w:sz="0" w:space="0" w:color="auto"/>
            <w:right w:val="none" w:sz="0" w:space="0" w:color="auto"/>
          </w:divBdr>
        </w:div>
        <w:div w:id="599528094">
          <w:marLeft w:val="0"/>
          <w:marRight w:val="0"/>
          <w:marTop w:val="0"/>
          <w:marBottom w:val="0"/>
          <w:divBdr>
            <w:top w:val="none" w:sz="0" w:space="0" w:color="auto"/>
            <w:left w:val="none" w:sz="0" w:space="0" w:color="auto"/>
            <w:bottom w:val="none" w:sz="0" w:space="0" w:color="auto"/>
            <w:right w:val="none" w:sz="0" w:space="0" w:color="auto"/>
          </w:divBdr>
        </w:div>
        <w:div w:id="1471090381">
          <w:marLeft w:val="0"/>
          <w:marRight w:val="0"/>
          <w:marTop w:val="0"/>
          <w:marBottom w:val="0"/>
          <w:divBdr>
            <w:top w:val="none" w:sz="0" w:space="0" w:color="auto"/>
            <w:left w:val="none" w:sz="0" w:space="0" w:color="auto"/>
            <w:bottom w:val="none" w:sz="0" w:space="0" w:color="auto"/>
            <w:right w:val="none" w:sz="0" w:space="0" w:color="auto"/>
          </w:divBdr>
        </w:div>
        <w:div w:id="1208225638">
          <w:marLeft w:val="0"/>
          <w:marRight w:val="0"/>
          <w:marTop w:val="0"/>
          <w:marBottom w:val="0"/>
          <w:divBdr>
            <w:top w:val="none" w:sz="0" w:space="0" w:color="auto"/>
            <w:left w:val="none" w:sz="0" w:space="0" w:color="auto"/>
            <w:bottom w:val="none" w:sz="0" w:space="0" w:color="auto"/>
            <w:right w:val="none" w:sz="0" w:space="0" w:color="auto"/>
          </w:divBdr>
        </w:div>
        <w:div w:id="1082291069">
          <w:marLeft w:val="0"/>
          <w:marRight w:val="0"/>
          <w:marTop w:val="0"/>
          <w:marBottom w:val="0"/>
          <w:divBdr>
            <w:top w:val="none" w:sz="0" w:space="0" w:color="auto"/>
            <w:left w:val="none" w:sz="0" w:space="0" w:color="auto"/>
            <w:bottom w:val="none" w:sz="0" w:space="0" w:color="auto"/>
            <w:right w:val="none" w:sz="0" w:space="0" w:color="auto"/>
          </w:divBdr>
        </w:div>
        <w:div w:id="771973355">
          <w:marLeft w:val="0"/>
          <w:marRight w:val="0"/>
          <w:marTop w:val="0"/>
          <w:marBottom w:val="0"/>
          <w:divBdr>
            <w:top w:val="none" w:sz="0" w:space="0" w:color="auto"/>
            <w:left w:val="none" w:sz="0" w:space="0" w:color="auto"/>
            <w:bottom w:val="none" w:sz="0" w:space="0" w:color="auto"/>
            <w:right w:val="none" w:sz="0" w:space="0" w:color="auto"/>
          </w:divBdr>
        </w:div>
      </w:divsChild>
    </w:div>
    <w:div w:id="1188132565">
      <w:bodyDiv w:val="1"/>
      <w:marLeft w:val="0"/>
      <w:marRight w:val="0"/>
      <w:marTop w:val="0"/>
      <w:marBottom w:val="0"/>
      <w:divBdr>
        <w:top w:val="none" w:sz="0" w:space="0" w:color="auto"/>
        <w:left w:val="none" w:sz="0" w:space="0" w:color="auto"/>
        <w:bottom w:val="none" w:sz="0" w:space="0" w:color="auto"/>
        <w:right w:val="none" w:sz="0" w:space="0" w:color="auto"/>
      </w:divBdr>
      <w:divsChild>
        <w:div w:id="880481235">
          <w:marLeft w:val="0"/>
          <w:marRight w:val="0"/>
          <w:marTop w:val="0"/>
          <w:marBottom w:val="0"/>
          <w:divBdr>
            <w:top w:val="none" w:sz="0" w:space="0" w:color="auto"/>
            <w:left w:val="none" w:sz="0" w:space="0" w:color="auto"/>
            <w:bottom w:val="none" w:sz="0" w:space="0" w:color="auto"/>
            <w:right w:val="none" w:sz="0" w:space="0" w:color="auto"/>
          </w:divBdr>
        </w:div>
        <w:div w:id="253782997">
          <w:marLeft w:val="0"/>
          <w:marRight w:val="0"/>
          <w:marTop w:val="0"/>
          <w:marBottom w:val="0"/>
          <w:divBdr>
            <w:top w:val="none" w:sz="0" w:space="0" w:color="auto"/>
            <w:left w:val="none" w:sz="0" w:space="0" w:color="auto"/>
            <w:bottom w:val="none" w:sz="0" w:space="0" w:color="auto"/>
            <w:right w:val="none" w:sz="0" w:space="0" w:color="auto"/>
          </w:divBdr>
        </w:div>
        <w:div w:id="2119904504">
          <w:marLeft w:val="0"/>
          <w:marRight w:val="0"/>
          <w:marTop w:val="0"/>
          <w:marBottom w:val="0"/>
          <w:divBdr>
            <w:top w:val="none" w:sz="0" w:space="0" w:color="auto"/>
            <w:left w:val="none" w:sz="0" w:space="0" w:color="auto"/>
            <w:bottom w:val="none" w:sz="0" w:space="0" w:color="auto"/>
            <w:right w:val="none" w:sz="0" w:space="0" w:color="auto"/>
          </w:divBdr>
        </w:div>
        <w:div w:id="979723045">
          <w:marLeft w:val="0"/>
          <w:marRight w:val="0"/>
          <w:marTop w:val="0"/>
          <w:marBottom w:val="0"/>
          <w:divBdr>
            <w:top w:val="none" w:sz="0" w:space="0" w:color="auto"/>
            <w:left w:val="none" w:sz="0" w:space="0" w:color="auto"/>
            <w:bottom w:val="none" w:sz="0" w:space="0" w:color="auto"/>
            <w:right w:val="none" w:sz="0" w:space="0" w:color="auto"/>
          </w:divBdr>
        </w:div>
        <w:div w:id="662006815">
          <w:marLeft w:val="0"/>
          <w:marRight w:val="0"/>
          <w:marTop w:val="0"/>
          <w:marBottom w:val="0"/>
          <w:divBdr>
            <w:top w:val="none" w:sz="0" w:space="0" w:color="auto"/>
            <w:left w:val="none" w:sz="0" w:space="0" w:color="auto"/>
            <w:bottom w:val="none" w:sz="0" w:space="0" w:color="auto"/>
            <w:right w:val="none" w:sz="0" w:space="0" w:color="auto"/>
          </w:divBdr>
        </w:div>
        <w:div w:id="2097482919">
          <w:marLeft w:val="0"/>
          <w:marRight w:val="0"/>
          <w:marTop w:val="0"/>
          <w:marBottom w:val="0"/>
          <w:divBdr>
            <w:top w:val="none" w:sz="0" w:space="0" w:color="auto"/>
            <w:left w:val="none" w:sz="0" w:space="0" w:color="auto"/>
            <w:bottom w:val="none" w:sz="0" w:space="0" w:color="auto"/>
            <w:right w:val="none" w:sz="0" w:space="0" w:color="auto"/>
          </w:divBdr>
        </w:div>
        <w:div w:id="1744522806">
          <w:marLeft w:val="0"/>
          <w:marRight w:val="0"/>
          <w:marTop w:val="0"/>
          <w:marBottom w:val="0"/>
          <w:divBdr>
            <w:top w:val="none" w:sz="0" w:space="0" w:color="auto"/>
            <w:left w:val="none" w:sz="0" w:space="0" w:color="auto"/>
            <w:bottom w:val="none" w:sz="0" w:space="0" w:color="auto"/>
            <w:right w:val="none" w:sz="0" w:space="0" w:color="auto"/>
          </w:divBdr>
        </w:div>
        <w:div w:id="366298115">
          <w:marLeft w:val="0"/>
          <w:marRight w:val="0"/>
          <w:marTop w:val="0"/>
          <w:marBottom w:val="0"/>
          <w:divBdr>
            <w:top w:val="none" w:sz="0" w:space="0" w:color="auto"/>
            <w:left w:val="none" w:sz="0" w:space="0" w:color="auto"/>
            <w:bottom w:val="none" w:sz="0" w:space="0" w:color="auto"/>
            <w:right w:val="none" w:sz="0" w:space="0" w:color="auto"/>
          </w:divBdr>
        </w:div>
        <w:div w:id="1092051240">
          <w:marLeft w:val="0"/>
          <w:marRight w:val="0"/>
          <w:marTop w:val="0"/>
          <w:marBottom w:val="0"/>
          <w:divBdr>
            <w:top w:val="none" w:sz="0" w:space="0" w:color="auto"/>
            <w:left w:val="none" w:sz="0" w:space="0" w:color="auto"/>
            <w:bottom w:val="none" w:sz="0" w:space="0" w:color="auto"/>
            <w:right w:val="none" w:sz="0" w:space="0" w:color="auto"/>
          </w:divBdr>
        </w:div>
        <w:div w:id="1737237597">
          <w:marLeft w:val="0"/>
          <w:marRight w:val="0"/>
          <w:marTop w:val="0"/>
          <w:marBottom w:val="0"/>
          <w:divBdr>
            <w:top w:val="none" w:sz="0" w:space="0" w:color="auto"/>
            <w:left w:val="none" w:sz="0" w:space="0" w:color="auto"/>
            <w:bottom w:val="none" w:sz="0" w:space="0" w:color="auto"/>
            <w:right w:val="none" w:sz="0" w:space="0" w:color="auto"/>
          </w:divBdr>
        </w:div>
        <w:div w:id="369451647">
          <w:marLeft w:val="0"/>
          <w:marRight w:val="0"/>
          <w:marTop w:val="0"/>
          <w:marBottom w:val="0"/>
          <w:divBdr>
            <w:top w:val="none" w:sz="0" w:space="0" w:color="auto"/>
            <w:left w:val="none" w:sz="0" w:space="0" w:color="auto"/>
            <w:bottom w:val="none" w:sz="0" w:space="0" w:color="auto"/>
            <w:right w:val="none" w:sz="0" w:space="0" w:color="auto"/>
          </w:divBdr>
        </w:div>
      </w:divsChild>
    </w:div>
    <w:div w:id="1204833513">
      <w:bodyDiv w:val="1"/>
      <w:marLeft w:val="0"/>
      <w:marRight w:val="0"/>
      <w:marTop w:val="0"/>
      <w:marBottom w:val="0"/>
      <w:divBdr>
        <w:top w:val="none" w:sz="0" w:space="0" w:color="auto"/>
        <w:left w:val="none" w:sz="0" w:space="0" w:color="auto"/>
        <w:bottom w:val="none" w:sz="0" w:space="0" w:color="auto"/>
        <w:right w:val="none" w:sz="0" w:space="0" w:color="auto"/>
      </w:divBdr>
      <w:divsChild>
        <w:div w:id="29497387">
          <w:marLeft w:val="0"/>
          <w:marRight w:val="0"/>
          <w:marTop w:val="0"/>
          <w:marBottom w:val="0"/>
          <w:divBdr>
            <w:top w:val="none" w:sz="0" w:space="0" w:color="auto"/>
            <w:left w:val="none" w:sz="0" w:space="0" w:color="auto"/>
            <w:bottom w:val="none" w:sz="0" w:space="0" w:color="auto"/>
            <w:right w:val="none" w:sz="0" w:space="0" w:color="auto"/>
          </w:divBdr>
          <w:divsChild>
            <w:div w:id="919144298">
              <w:marLeft w:val="0"/>
              <w:marRight w:val="0"/>
              <w:marTop w:val="0"/>
              <w:marBottom w:val="0"/>
              <w:divBdr>
                <w:top w:val="none" w:sz="0" w:space="0" w:color="auto"/>
                <w:left w:val="none" w:sz="0" w:space="0" w:color="auto"/>
                <w:bottom w:val="none" w:sz="0" w:space="0" w:color="auto"/>
                <w:right w:val="none" w:sz="0" w:space="0" w:color="auto"/>
              </w:divBdr>
              <w:divsChild>
                <w:div w:id="9000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1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3936">
          <w:marLeft w:val="0"/>
          <w:marRight w:val="0"/>
          <w:marTop w:val="0"/>
          <w:marBottom w:val="0"/>
          <w:divBdr>
            <w:top w:val="none" w:sz="0" w:space="0" w:color="auto"/>
            <w:left w:val="none" w:sz="0" w:space="0" w:color="auto"/>
            <w:bottom w:val="none" w:sz="0" w:space="0" w:color="auto"/>
            <w:right w:val="none" w:sz="0" w:space="0" w:color="auto"/>
          </w:divBdr>
          <w:divsChild>
            <w:div w:id="1318455456">
              <w:marLeft w:val="0"/>
              <w:marRight w:val="0"/>
              <w:marTop w:val="0"/>
              <w:marBottom w:val="0"/>
              <w:divBdr>
                <w:top w:val="none" w:sz="0" w:space="0" w:color="auto"/>
                <w:left w:val="none" w:sz="0" w:space="0" w:color="auto"/>
                <w:bottom w:val="none" w:sz="0" w:space="0" w:color="auto"/>
                <w:right w:val="none" w:sz="0" w:space="0" w:color="auto"/>
              </w:divBdr>
              <w:divsChild>
                <w:div w:id="9409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22695">
      <w:bodyDiv w:val="1"/>
      <w:marLeft w:val="0"/>
      <w:marRight w:val="0"/>
      <w:marTop w:val="0"/>
      <w:marBottom w:val="0"/>
      <w:divBdr>
        <w:top w:val="none" w:sz="0" w:space="0" w:color="auto"/>
        <w:left w:val="none" w:sz="0" w:space="0" w:color="auto"/>
        <w:bottom w:val="none" w:sz="0" w:space="0" w:color="auto"/>
        <w:right w:val="none" w:sz="0" w:space="0" w:color="auto"/>
      </w:divBdr>
      <w:divsChild>
        <w:div w:id="1315642472">
          <w:marLeft w:val="0"/>
          <w:marRight w:val="0"/>
          <w:marTop w:val="0"/>
          <w:marBottom w:val="0"/>
          <w:divBdr>
            <w:top w:val="none" w:sz="0" w:space="0" w:color="auto"/>
            <w:left w:val="none" w:sz="0" w:space="0" w:color="auto"/>
            <w:bottom w:val="none" w:sz="0" w:space="0" w:color="auto"/>
            <w:right w:val="none" w:sz="0" w:space="0" w:color="auto"/>
          </w:divBdr>
          <w:divsChild>
            <w:div w:id="1775593418">
              <w:marLeft w:val="0"/>
              <w:marRight w:val="0"/>
              <w:marTop w:val="0"/>
              <w:marBottom w:val="0"/>
              <w:divBdr>
                <w:top w:val="none" w:sz="0" w:space="0" w:color="auto"/>
                <w:left w:val="none" w:sz="0" w:space="0" w:color="auto"/>
                <w:bottom w:val="none" w:sz="0" w:space="0" w:color="auto"/>
                <w:right w:val="none" w:sz="0" w:space="0" w:color="auto"/>
              </w:divBdr>
              <w:divsChild>
                <w:div w:id="1343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3826">
      <w:bodyDiv w:val="1"/>
      <w:marLeft w:val="0"/>
      <w:marRight w:val="0"/>
      <w:marTop w:val="0"/>
      <w:marBottom w:val="0"/>
      <w:divBdr>
        <w:top w:val="none" w:sz="0" w:space="0" w:color="auto"/>
        <w:left w:val="none" w:sz="0" w:space="0" w:color="auto"/>
        <w:bottom w:val="none" w:sz="0" w:space="0" w:color="auto"/>
        <w:right w:val="none" w:sz="0" w:space="0" w:color="auto"/>
      </w:divBdr>
      <w:divsChild>
        <w:div w:id="1049037313">
          <w:marLeft w:val="0"/>
          <w:marRight w:val="0"/>
          <w:marTop w:val="0"/>
          <w:marBottom w:val="0"/>
          <w:divBdr>
            <w:top w:val="none" w:sz="0" w:space="0" w:color="auto"/>
            <w:left w:val="none" w:sz="0" w:space="0" w:color="auto"/>
            <w:bottom w:val="none" w:sz="0" w:space="0" w:color="auto"/>
            <w:right w:val="none" w:sz="0" w:space="0" w:color="auto"/>
          </w:divBdr>
          <w:divsChild>
            <w:div w:id="60760938">
              <w:marLeft w:val="0"/>
              <w:marRight w:val="0"/>
              <w:marTop w:val="0"/>
              <w:marBottom w:val="0"/>
              <w:divBdr>
                <w:top w:val="none" w:sz="0" w:space="0" w:color="auto"/>
                <w:left w:val="none" w:sz="0" w:space="0" w:color="auto"/>
                <w:bottom w:val="none" w:sz="0" w:space="0" w:color="auto"/>
                <w:right w:val="none" w:sz="0" w:space="0" w:color="auto"/>
              </w:divBdr>
              <w:divsChild>
                <w:div w:id="1452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5385">
      <w:bodyDiv w:val="1"/>
      <w:marLeft w:val="0"/>
      <w:marRight w:val="0"/>
      <w:marTop w:val="0"/>
      <w:marBottom w:val="0"/>
      <w:divBdr>
        <w:top w:val="none" w:sz="0" w:space="0" w:color="auto"/>
        <w:left w:val="none" w:sz="0" w:space="0" w:color="auto"/>
        <w:bottom w:val="none" w:sz="0" w:space="0" w:color="auto"/>
        <w:right w:val="none" w:sz="0" w:space="0" w:color="auto"/>
      </w:divBdr>
      <w:divsChild>
        <w:div w:id="277953699">
          <w:marLeft w:val="0"/>
          <w:marRight w:val="0"/>
          <w:marTop w:val="0"/>
          <w:marBottom w:val="0"/>
          <w:divBdr>
            <w:top w:val="none" w:sz="0" w:space="0" w:color="auto"/>
            <w:left w:val="none" w:sz="0" w:space="0" w:color="auto"/>
            <w:bottom w:val="none" w:sz="0" w:space="0" w:color="auto"/>
            <w:right w:val="none" w:sz="0" w:space="0" w:color="auto"/>
          </w:divBdr>
        </w:div>
        <w:div w:id="1452433980">
          <w:marLeft w:val="0"/>
          <w:marRight w:val="0"/>
          <w:marTop w:val="0"/>
          <w:marBottom w:val="0"/>
          <w:divBdr>
            <w:top w:val="none" w:sz="0" w:space="0" w:color="auto"/>
            <w:left w:val="none" w:sz="0" w:space="0" w:color="auto"/>
            <w:bottom w:val="none" w:sz="0" w:space="0" w:color="auto"/>
            <w:right w:val="none" w:sz="0" w:space="0" w:color="auto"/>
          </w:divBdr>
        </w:div>
        <w:div w:id="1235623526">
          <w:marLeft w:val="0"/>
          <w:marRight w:val="0"/>
          <w:marTop w:val="0"/>
          <w:marBottom w:val="0"/>
          <w:divBdr>
            <w:top w:val="none" w:sz="0" w:space="0" w:color="auto"/>
            <w:left w:val="none" w:sz="0" w:space="0" w:color="auto"/>
            <w:bottom w:val="none" w:sz="0" w:space="0" w:color="auto"/>
            <w:right w:val="none" w:sz="0" w:space="0" w:color="auto"/>
          </w:divBdr>
        </w:div>
        <w:div w:id="922492145">
          <w:marLeft w:val="0"/>
          <w:marRight w:val="0"/>
          <w:marTop w:val="0"/>
          <w:marBottom w:val="0"/>
          <w:divBdr>
            <w:top w:val="none" w:sz="0" w:space="0" w:color="auto"/>
            <w:left w:val="none" w:sz="0" w:space="0" w:color="auto"/>
            <w:bottom w:val="none" w:sz="0" w:space="0" w:color="auto"/>
            <w:right w:val="none" w:sz="0" w:space="0" w:color="auto"/>
          </w:divBdr>
        </w:div>
        <w:div w:id="1385176361">
          <w:marLeft w:val="0"/>
          <w:marRight w:val="0"/>
          <w:marTop w:val="0"/>
          <w:marBottom w:val="0"/>
          <w:divBdr>
            <w:top w:val="none" w:sz="0" w:space="0" w:color="auto"/>
            <w:left w:val="none" w:sz="0" w:space="0" w:color="auto"/>
            <w:bottom w:val="none" w:sz="0" w:space="0" w:color="auto"/>
            <w:right w:val="none" w:sz="0" w:space="0" w:color="auto"/>
          </w:divBdr>
        </w:div>
        <w:div w:id="1239053199">
          <w:marLeft w:val="0"/>
          <w:marRight w:val="0"/>
          <w:marTop w:val="0"/>
          <w:marBottom w:val="0"/>
          <w:divBdr>
            <w:top w:val="none" w:sz="0" w:space="0" w:color="auto"/>
            <w:left w:val="none" w:sz="0" w:space="0" w:color="auto"/>
            <w:bottom w:val="none" w:sz="0" w:space="0" w:color="auto"/>
            <w:right w:val="none" w:sz="0" w:space="0" w:color="auto"/>
          </w:divBdr>
        </w:div>
        <w:div w:id="1659504848">
          <w:marLeft w:val="0"/>
          <w:marRight w:val="0"/>
          <w:marTop w:val="0"/>
          <w:marBottom w:val="0"/>
          <w:divBdr>
            <w:top w:val="none" w:sz="0" w:space="0" w:color="auto"/>
            <w:left w:val="none" w:sz="0" w:space="0" w:color="auto"/>
            <w:bottom w:val="none" w:sz="0" w:space="0" w:color="auto"/>
            <w:right w:val="none" w:sz="0" w:space="0" w:color="auto"/>
          </w:divBdr>
        </w:div>
        <w:div w:id="277028162">
          <w:marLeft w:val="0"/>
          <w:marRight w:val="0"/>
          <w:marTop w:val="0"/>
          <w:marBottom w:val="0"/>
          <w:divBdr>
            <w:top w:val="none" w:sz="0" w:space="0" w:color="auto"/>
            <w:left w:val="none" w:sz="0" w:space="0" w:color="auto"/>
            <w:bottom w:val="none" w:sz="0" w:space="0" w:color="auto"/>
            <w:right w:val="none" w:sz="0" w:space="0" w:color="auto"/>
          </w:divBdr>
        </w:div>
        <w:div w:id="141167216">
          <w:marLeft w:val="0"/>
          <w:marRight w:val="0"/>
          <w:marTop w:val="0"/>
          <w:marBottom w:val="0"/>
          <w:divBdr>
            <w:top w:val="none" w:sz="0" w:space="0" w:color="auto"/>
            <w:left w:val="none" w:sz="0" w:space="0" w:color="auto"/>
            <w:bottom w:val="none" w:sz="0" w:space="0" w:color="auto"/>
            <w:right w:val="none" w:sz="0" w:space="0" w:color="auto"/>
          </w:divBdr>
        </w:div>
        <w:div w:id="1893073030">
          <w:marLeft w:val="0"/>
          <w:marRight w:val="0"/>
          <w:marTop w:val="0"/>
          <w:marBottom w:val="0"/>
          <w:divBdr>
            <w:top w:val="none" w:sz="0" w:space="0" w:color="auto"/>
            <w:left w:val="none" w:sz="0" w:space="0" w:color="auto"/>
            <w:bottom w:val="none" w:sz="0" w:space="0" w:color="auto"/>
            <w:right w:val="none" w:sz="0" w:space="0" w:color="auto"/>
          </w:divBdr>
        </w:div>
        <w:div w:id="756488289">
          <w:marLeft w:val="0"/>
          <w:marRight w:val="0"/>
          <w:marTop w:val="0"/>
          <w:marBottom w:val="0"/>
          <w:divBdr>
            <w:top w:val="none" w:sz="0" w:space="0" w:color="auto"/>
            <w:left w:val="none" w:sz="0" w:space="0" w:color="auto"/>
            <w:bottom w:val="none" w:sz="0" w:space="0" w:color="auto"/>
            <w:right w:val="none" w:sz="0" w:space="0" w:color="auto"/>
          </w:divBdr>
        </w:div>
      </w:divsChild>
    </w:div>
    <w:div w:id="1520435785">
      <w:bodyDiv w:val="1"/>
      <w:marLeft w:val="0"/>
      <w:marRight w:val="0"/>
      <w:marTop w:val="0"/>
      <w:marBottom w:val="0"/>
      <w:divBdr>
        <w:top w:val="none" w:sz="0" w:space="0" w:color="auto"/>
        <w:left w:val="none" w:sz="0" w:space="0" w:color="auto"/>
        <w:bottom w:val="none" w:sz="0" w:space="0" w:color="auto"/>
        <w:right w:val="none" w:sz="0" w:space="0" w:color="auto"/>
      </w:divBdr>
      <w:divsChild>
        <w:div w:id="860776771">
          <w:marLeft w:val="0"/>
          <w:marRight w:val="0"/>
          <w:marTop w:val="0"/>
          <w:marBottom w:val="0"/>
          <w:divBdr>
            <w:top w:val="none" w:sz="0" w:space="0" w:color="auto"/>
            <w:left w:val="none" w:sz="0" w:space="0" w:color="auto"/>
            <w:bottom w:val="none" w:sz="0" w:space="0" w:color="auto"/>
            <w:right w:val="none" w:sz="0" w:space="0" w:color="auto"/>
          </w:divBdr>
        </w:div>
        <w:div w:id="1465390353">
          <w:marLeft w:val="0"/>
          <w:marRight w:val="0"/>
          <w:marTop w:val="0"/>
          <w:marBottom w:val="0"/>
          <w:divBdr>
            <w:top w:val="none" w:sz="0" w:space="0" w:color="auto"/>
            <w:left w:val="none" w:sz="0" w:space="0" w:color="auto"/>
            <w:bottom w:val="none" w:sz="0" w:space="0" w:color="auto"/>
            <w:right w:val="none" w:sz="0" w:space="0" w:color="auto"/>
          </w:divBdr>
        </w:div>
        <w:div w:id="1112439247">
          <w:marLeft w:val="0"/>
          <w:marRight w:val="0"/>
          <w:marTop w:val="0"/>
          <w:marBottom w:val="0"/>
          <w:divBdr>
            <w:top w:val="none" w:sz="0" w:space="0" w:color="auto"/>
            <w:left w:val="none" w:sz="0" w:space="0" w:color="auto"/>
            <w:bottom w:val="none" w:sz="0" w:space="0" w:color="auto"/>
            <w:right w:val="none" w:sz="0" w:space="0" w:color="auto"/>
          </w:divBdr>
        </w:div>
        <w:div w:id="590243548">
          <w:marLeft w:val="0"/>
          <w:marRight w:val="0"/>
          <w:marTop w:val="0"/>
          <w:marBottom w:val="0"/>
          <w:divBdr>
            <w:top w:val="none" w:sz="0" w:space="0" w:color="auto"/>
            <w:left w:val="none" w:sz="0" w:space="0" w:color="auto"/>
            <w:bottom w:val="none" w:sz="0" w:space="0" w:color="auto"/>
            <w:right w:val="none" w:sz="0" w:space="0" w:color="auto"/>
          </w:divBdr>
        </w:div>
        <w:div w:id="1067918206">
          <w:marLeft w:val="0"/>
          <w:marRight w:val="0"/>
          <w:marTop w:val="0"/>
          <w:marBottom w:val="0"/>
          <w:divBdr>
            <w:top w:val="none" w:sz="0" w:space="0" w:color="auto"/>
            <w:left w:val="none" w:sz="0" w:space="0" w:color="auto"/>
            <w:bottom w:val="none" w:sz="0" w:space="0" w:color="auto"/>
            <w:right w:val="none" w:sz="0" w:space="0" w:color="auto"/>
          </w:divBdr>
        </w:div>
        <w:div w:id="635330077">
          <w:marLeft w:val="0"/>
          <w:marRight w:val="0"/>
          <w:marTop w:val="0"/>
          <w:marBottom w:val="0"/>
          <w:divBdr>
            <w:top w:val="none" w:sz="0" w:space="0" w:color="auto"/>
            <w:left w:val="none" w:sz="0" w:space="0" w:color="auto"/>
            <w:bottom w:val="none" w:sz="0" w:space="0" w:color="auto"/>
            <w:right w:val="none" w:sz="0" w:space="0" w:color="auto"/>
          </w:divBdr>
        </w:div>
        <w:div w:id="503666613">
          <w:marLeft w:val="0"/>
          <w:marRight w:val="0"/>
          <w:marTop w:val="0"/>
          <w:marBottom w:val="0"/>
          <w:divBdr>
            <w:top w:val="none" w:sz="0" w:space="0" w:color="auto"/>
            <w:left w:val="none" w:sz="0" w:space="0" w:color="auto"/>
            <w:bottom w:val="none" w:sz="0" w:space="0" w:color="auto"/>
            <w:right w:val="none" w:sz="0" w:space="0" w:color="auto"/>
          </w:divBdr>
        </w:div>
        <w:div w:id="1732726169">
          <w:marLeft w:val="0"/>
          <w:marRight w:val="0"/>
          <w:marTop w:val="0"/>
          <w:marBottom w:val="0"/>
          <w:divBdr>
            <w:top w:val="none" w:sz="0" w:space="0" w:color="auto"/>
            <w:left w:val="none" w:sz="0" w:space="0" w:color="auto"/>
            <w:bottom w:val="none" w:sz="0" w:space="0" w:color="auto"/>
            <w:right w:val="none" w:sz="0" w:space="0" w:color="auto"/>
          </w:divBdr>
        </w:div>
        <w:div w:id="189688992">
          <w:marLeft w:val="0"/>
          <w:marRight w:val="0"/>
          <w:marTop w:val="0"/>
          <w:marBottom w:val="0"/>
          <w:divBdr>
            <w:top w:val="none" w:sz="0" w:space="0" w:color="auto"/>
            <w:left w:val="none" w:sz="0" w:space="0" w:color="auto"/>
            <w:bottom w:val="none" w:sz="0" w:space="0" w:color="auto"/>
            <w:right w:val="none" w:sz="0" w:space="0" w:color="auto"/>
          </w:divBdr>
        </w:div>
        <w:div w:id="1286618121">
          <w:marLeft w:val="0"/>
          <w:marRight w:val="0"/>
          <w:marTop w:val="0"/>
          <w:marBottom w:val="0"/>
          <w:divBdr>
            <w:top w:val="none" w:sz="0" w:space="0" w:color="auto"/>
            <w:left w:val="none" w:sz="0" w:space="0" w:color="auto"/>
            <w:bottom w:val="none" w:sz="0" w:space="0" w:color="auto"/>
            <w:right w:val="none" w:sz="0" w:space="0" w:color="auto"/>
          </w:divBdr>
        </w:div>
        <w:div w:id="1233733826">
          <w:marLeft w:val="0"/>
          <w:marRight w:val="0"/>
          <w:marTop w:val="0"/>
          <w:marBottom w:val="0"/>
          <w:divBdr>
            <w:top w:val="none" w:sz="0" w:space="0" w:color="auto"/>
            <w:left w:val="none" w:sz="0" w:space="0" w:color="auto"/>
            <w:bottom w:val="none" w:sz="0" w:space="0" w:color="auto"/>
            <w:right w:val="none" w:sz="0" w:space="0" w:color="auto"/>
          </w:divBdr>
        </w:div>
      </w:divsChild>
    </w:div>
    <w:div w:id="1525172241">
      <w:bodyDiv w:val="1"/>
      <w:marLeft w:val="0"/>
      <w:marRight w:val="0"/>
      <w:marTop w:val="0"/>
      <w:marBottom w:val="0"/>
      <w:divBdr>
        <w:top w:val="none" w:sz="0" w:space="0" w:color="auto"/>
        <w:left w:val="none" w:sz="0" w:space="0" w:color="auto"/>
        <w:bottom w:val="none" w:sz="0" w:space="0" w:color="auto"/>
        <w:right w:val="none" w:sz="0" w:space="0" w:color="auto"/>
      </w:divBdr>
      <w:divsChild>
        <w:div w:id="1596863257">
          <w:marLeft w:val="0"/>
          <w:marRight w:val="0"/>
          <w:marTop w:val="0"/>
          <w:marBottom w:val="0"/>
          <w:divBdr>
            <w:top w:val="none" w:sz="0" w:space="0" w:color="auto"/>
            <w:left w:val="none" w:sz="0" w:space="0" w:color="auto"/>
            <w:bottom w:val="none" w:sz="0" w:space="0" w:color="auto"/>
            <w:right w:val="none" w:sz="0" w:space="0" w:color="auto"/>
          </w:divBdr>
          <w:divsChild>
            <w:div w:id="1602838861">
              <w:marLeft w:val="0"/>
              <w:marRight w:val="0"/>
              <w:marTop w:val="0"/>
              <w:marBottom w:val="0"/>
              <w:divBdr>
                <w:top w:val="none" w:sz="0" w:space="0" w:color="auto"/>
                <w:left w:val="none" w:sz="0" w:space="0" w:color="auto"/>
                <w:bottom w:val="none" w:sz="0" w:space="0" w:color="auto"/>
                <w:right w:val="none" w:sz="0" w:space="0" w:color="auto"/>
              </w:divBdr>
              <w:divsChild>
                <w:div w:id="17496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3097">
      <w:bodyDiv w:val="1"/>
      <w:marLeft w:val="0"/>
      <w:marRight w:val="0"/>
      <w:marTop w:val="0"/>
      <w:marBottom w:val="0"/>
      <w:divBdr>
        <w:top w:val="none" w:sz="0" w:space="0" w:color="auto"/>
        <w:left w:val="none" w:sz="0" w:space="0" w:color="auto"/>
        <w:bottom w:val="none" w:sz="0" w:space="0" w:color="auto"/>
        <w:right w:val="none" w:sz="0" w:space="0" w:color="auto"/>
      </w:divBdr>
      <w:divsChild>
        <w:div w:id="655106316">
          <w:marLeft w:val="0"/>
          <w:marRight w:val="0"/>
          <w:marTop w:val="0"/>
          <w:marBottom w:val="0"/>
          <w:divBdr>
            <w:top w:val="none" w:sz="0" w:space="0" w:color="auto"/>
            <w:left w:val="none" w:sz="0" w:space="0" w:color="auto"/>
            <w:bottom w:val="none" w:sz="0" w:space="0" w:color="auto"/>
            <w:right w:val="none" w:sz="0" w:space="0" w:color="auto"/>
          </w:divBdr>
          <w:divsChild>
            <w:div w:id="523638760">
              <w:marLeft w:val="0"/>
              <w:marRight w:val="0"/>
              <w:marTop w:val="0"/>
              <w:marBottom w:val="0"/>
              <w:divBdr>
                <w:top w:val="none" w:sz="0" w:space="0" w:color="auto"/>
                <w:left w:val="none" w:sz="0" w:space="0" w:color="auto"/>
                <w:bottom w:val="none" w:sz="0" w:space="0" w:color="auto"/>
                <w:right w:val="none" w:sz="0" w:space="0" w:color="auto"/>
              </w:divBdr>
              <w:divsChild>
                <w:div w:id="11760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54161-E907-4D43-94AD-994141D8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3702</Words>
  <Characters>20612</Characters>
  <Application>Microsoft Office Word</Application>
  <DocSecurity>0</DocSecurity>
  <Lines>433</Lines>
  <Paragraphs>256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2019-04-30T01:50:00Z</cp:lastPrinted>
  <dcterms:created xsi:type="dcterms:W3CDTF">2019-05-14T02:12:00Z</dcterms:created>
  <dcterms:modified xsi:type="dcterms:W3CDTF">2019-05-14T02:12:00Z</dcterms:modified>
</cp:coreProperties>
</file>