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5D1766">
      <w:pPr>
        <w:spacing w:before="120"/>
      </w:pPr>
      <w:r>
        <w:t>Australian Capital Territory</w:t>
      </w:r>
    </w:p>
    <w:p w:rsidR="00964388" w:rsidRDefault="0056622F" w:rsidP="00964388">
      <w:pPr>
        <w:pStyle w:val="Billname"/>
        <w:spacing w:before="700"/>
      </w:pPr>
      <w:r>
        <w:t>Births, Deaths and Marriages Registration</w:t>
      </w:r>
      <w:r w:rsidR="001760DD">
        <w:t xml:space="preserve"> (Fees) Determination </w:t>
      </w:r>
      <w:r w:rsidR="00745718">
        <w:t>2019</w:t>
      </w:r>
    </w:p>
    <w:p w:rsidR="00964388" w:rsidRDefault="001760DD" w:rsidP="00964388">
      <w:pPr>
        <w:spacing w:before="240" w:after="60"/>
        <w:rPr>
          <w:b/>
          <w:bCs/>
        </w:rPr>
      </w:pPr>
      <w:r>
        <w:rPr>
          <w:b/>
          <w:bCs/>
        </w:rPr>
        <w:t>Disallowable instrument DI</w:t>
      </w:r>
      <w:r w:rsidR="003A5E9F">
        <w:rPr>
          <w:b/>
          <w:bCs/>
        </w:rPr>
        <w:t>2019-</w:t>
      </w:r>
      <w:r w:rsidR="00580D94">
        <w:rPr>
          <w:b/>
          <w:bCs/>
        </w:rPr>
        <w:t>122</w:t>
      </w:r>
    </w:p>
    <w:p w:rsidR="00977E75" w:rsidRDefault="00964388" w:rsidP="00977E75">
      <w:pPr>
        <w:pStyle w:val="madeunder"/>
        <w:rPr>
          <w:rFonts w:ascii="Times New Roman" w:hAnsi="Times New Roman" w:cs="Times New Roman"/>
        </w:rPr>
      </w:pPr>
      <w:r w:rsidRPr="00D033A3">
        <w:rPr>
          <w:rFonts w:ascii="Times New Roman" w:hAnsi="Times New Roman" w:cs="Times New Roman"/>
        </w:rPr>
        <w:t>made under the</w:t>
      </w:r>
    </w:p>
    <w:p w:rsidR="00CA56F7" w:rsidRPr="00902B6B" w:rsidRDefault="00CA56F7" w:rsidP="00977E75">
      <w:pPr>
        <w:pStyle w:val="madeunder"/>
        <w:rPr>
          <w:rFonts w:ascii="Times New Roman" w:hAnsi="Times New Roman" w:cs="Times New Roman"/>
          <w:b/>
        </w:rPr>
      </w:pPr>
      <w:r w:rsidRPr="00902B6B">
        <w:rPr>
          <w:b/>
          <w:snapToGrid w:val="0"/>
          <w:color w:val="000000"/>
          <w:sz w:val="20"/>
          <w:szCs w:val="20"/>
        </w:rPr>
        <w:t>Births, Deaths and Marriages Registration Act 1997, s 67 (</w:t>
      </w:r>
      <w:r w:rsidRPr="00902B6B">
        <w:rPr>
          <w:b/>
          <w:sz w:val="20"/>
          <w:szCs w:val="20"/>
        </w:rPr>
        <w:t>Determination of fees)</w:t>
      </w:r>
    </w:p>
    <w:p w:rsidR="00F47601" w:rsidRDefault="00F47601" w:rsidP="00CA56F7">
      <w:pPr>
        <w:pStyle w:val="CoverActName"/>
        <w:spacing w:before="0" w:after="0"/>
        <w:rPr>
          <w:sz w:val="20"/>
          <w:szCs w:val="20"/>
        </w:rPr>
      </w:pPr>
    </w:p>
    <w:p w:rsidR="00F47601" w:rsidRDefault="00F47601" w:rsidP="00CA56F7">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1C60A1">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964388" w:rsidRDefault="00964388" w:rsidP="001C60A1">
      <w:pPr>
        <w:pStyle w:val="LongTitle"/>
        <w:spacing w:before="0" w:after="0"/>
        <w:rPr>
          <w:color w:val="000000"/>
        </w:rPr>
      </w:pPr>
    </w:p>
    <w:p w:rsidR="00964388" w:rsidRPr="008B4438" w:rsidRDefault="008B4438" w:rsidP="001C60A1">
      <w:pPr>
        <w:pStyle w:val="Header"/>
        <w:tabs>
          <w:tab w:val="clear" w:pos="4153"/>
          <w:tab w:val="clear" w:pos="8306"/>
        </w:tabs>
        <w:jc w:val="both"/>
        <w:rPr>
          <w:rFonts w:ascii="Times New Roman" w:hAnsi="Times New Roman" w:cs="Times New Roman"/>
        </w:rPr>
      </w:pPr>
      <w:r w:rsidRPr="008B4438">
        <w:rPr>
          <w:rFonts w:ascii="Times New Roman" w:hAnsi="Times New Roman" w:cs="Times New Roman"/>
        </w:rP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9F64DE" w:rsidRPr="009F64DE">
        <w:rPr>
          <w:rFonts w:ascii="Times New Roman" w:hAnsi="Times New Roman" w:cs="Times New Roman"/>
        </w:rPr>
        <w:t>2018 Treasury Fees and Charges Policy and Guidelines</w:t>
      </w:r>
      <w:r>
        <w:rPr>
          <w:rFonts w:ascii="Times New Roman" w:hAnsi="Times New Roman" w:cs="Times New Roman"/>
        </w:rPr>
        <w:t>.</w:t>
      </w:r>
    </w:p>
    <w:p w:rsidR="008B4438" w:rsidRDefault="008B4438" w:rsidP="001C60A1">
      <w:pPr>
        <w:pStyle w:val="Header"/>
        <w:tabs>
          <w:tab w:val="clear" w:pos="4153"/>
          <w:tab w:val="clear" w:pos="8306"/>
        </w:tabs>
        <w:jc w:val="both"/>
        <w:rPr>
          <w:rFonts w:ascii="Times New Roman" w:hAnsi="Times New Roman" w:cs="Times New Roman"/>
        </w:rPr>
      </w:pPr>
    </w:p>
    <w:p w:rsidR="0038380C" w:rsidRPr="0038380C" w:rsidRDefault="0038380C" w:rsidP="001C60A1">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The instrument contains further explanatory notes about the fee for various items in the past </w:t>
      </w:r>
      <w:r w:rsidR="00014475">
        <w:rPr>
          <w:rFonts w:ascii="Times New Roman" w:hAnsi="Times New Roman" w:cs="Times New Roman"/>
        </w:rPr>
        <w:t>f</w:t>
      </w:r>
      <w:r>
        <w:rPr>
          <w:rFonts w:ascii="Times New Roman" w:hAnsi="Times New Roman" w:cs="Times New Roman"/>
        </w:rPr>
        <w:t xml:space="preserve">inancial </w:t>
      </w:r>
      <w:r w:rsidR="00014475">
        <w:rPr>
          <w:rFonts w:ascii="Times New Roman" w:hAnsi="Times New Roman" w:cs="Times New Roman"/>
        </w:rPr>
        <w:t>y</w:t>
      </w:r>
      <w:r>
        <w:rPr>
          <w:rFonts w:ascii="Times New Roman" w:hAnsi="Times New Roman" w:cs="Times New Roman"/>
        </w:rPr>
        <w:t>ear.</w:t>
      </w: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0F1" w:rsidRDefault="001C60F1">
      <w:r>
        <w:separator/>
      </w:r>
    </w:p>
  </w:endnote>
  <w:endnote w:type="continuationSeparator" w:id="0">
    <w:p w:rsidR="001C60F1" w:rsidRDefault="001C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1A" w:rsidRDefault="0001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1A" w:rsidRPr="00806BA9" w:rsidRDefault="00806BA9" w:rsidP="00806BA9">
    <w:pPr>
      <w:pStyle w:val="Footer"/>
      <w:jc w:val="center"/>
      <w:rPr>
        <w:sz w:val="14"/>
      </w:rPr>
    </w:pPr>
    <w:r w:rsidRPr="00806BA9">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1A" w:rsidRDefault="0001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0F1" w:rsidRDefault="001C60F1">
      <w:r>
        <w:separator/>
      </w:r>
    </w:p>
  </w:footnote>
  <w:footnote w:type="continuationSeparator" w:id="0">
    <w:p w:rsidR="001C60F1" w:rsidRDefault="001C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1A" w:rsidRDefault="0001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375" w:rsidRDefault="00DC4375">
    <w:pPr>
      <w:tabs>
        <w:tab w:val="left" w:pos="2280"/>
        <w:tab w:val="left" w:pos="3860"/>
      </w:tabs>
      <w:ind w:right="-308"/>
      <w:rPr>
        <w:sz w:val="2"/>
        <w:szCs w:val="2"/>
      </w:rPr>
    </w:pPr>
  </w:p>
  <w:p w:rsidR="00DC4375" w:rsidRDefault="00DC4375">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1A" w:rsidRDefault="0001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436"/>
    <w:rsid w:val="00004B80"/>
    <w:rsid w:val="000055E6"/>
    <w:rsid w:val="000056F7"/>
    <w:rsid w:val="00007E8E"/>
    <w:rsid w:val="00011A69"/>
    <w:rsid w:val="00012D1A"/>
    <w:rsid w:val="00013653"/>
    <w:rsid w:val="00014475"/>
    <w:rsid w:val="000202F0"/>
    <w:rsid w:val="00020651"/>
    <w:rsid w:val="00020AA2"/>
    <w:rsid w:val="00025FCD"/>
    <w:rsid w:val="00027DD8"/>
    <w:rsid w:val="00034237"/>
    <w:rsid w:val="00034E0E"/>
    <w:rsid w:val="00036624"/>
    <w:rsid w:val="00041876"/>
    <w:rsid w:val="00043EC5"/>
    <w:rsid w:val="0005173B"/>
    <w:rsid w:val="00051DE3"/>
    <w:rsid w:val="000610E8"/>
    <w:rsid w:val="00062706"/>
    <w:rsid w:val="00070E94"/>
    <w:rsid w:val="00071BD4"/>
    <w:rsid w:val="00072C33"/>
    <w:rsid w:val="000734EC"/>
    <w:rsid w:val="0007350E"/>
    <w:rsid w:val="000735DC"/>
    <w:rsid w:val="00073BAD"/>
    <w:rsid w:val="00073CBA"/>
    <w:rsid w:val="000744D0"/>
    <w:rsid w:val="00081110"/>
    <w:rsid w:val="000820B3"/>
    <w:rsid w:val="00085D5D"/>
    <w:rsid w:val="0009054E"/>
    <w:rsid w:val="00092434"/>
    <w:rsid w:val="0009352C"/>
    <w:rsid w:val="00094D53"/>
    <w:rsid w:val="00095B9F"/>
    <w:rsid w:val="0009797F"/>
    <w:rsid w:val="000A24E2"/>
    <w:rsid w:val="000A39BF"/>
    <w:rsid w:val="000A53BD"/>
    <w:rsid w:val="000B61EA"/>
    <w:rsid w:val="000C2F11"/>
    <w:rsid w:val="000C35DE"/>
    <w:rsid w:val="000C3EB9"/>
    <w:rsid w:val="000C6379"/>
    <w:rsid w:val="000D1427"/>
    <w:rsid w:val="000D15DE"/>
    <w:rsid w:val="000D1EAF"/>
    <w:rsid w:val="000D3008"/>
    <w:rsid w:val="000D5DF3"/>
    <w:rsid w:val="000E1337"/>
    <w:rsid w:val="000E236B"/>
    <w:rsid w:val="000E246F"/>
    <w:rsid w:val="000E4DD1"/>
    <w:rsid w:val="000F07E0"/>
    <w:rsid w:val="000F1EE2"/>
    <w:rsid w:val="000F2035"/>
    <w:rsid w:val="000F5A40"/>
    <w:rsid w:val="000F65F5"/>
    <w:rsid w:val="00100B65"/>
    <w:rsid w:val="00104752"/>
    <w:rsid w:val="00105442"/>
    <w:rsid w:val="00107E48"/>
    <w:rsid w:val="00110FFA"/>
    <w:rsid w:val="00113511"/>
    <w:rsid w:val="001138EA"/>
    <w:rsid w:val="00114D0C"/>
    <w:rsid w:val="00117BD5"/>
    <w:rsid w:val="00121A21"/>
    <w:rsid w:val="00122D8A"/>
    <w:rsid w:val="00127C7B"/>
    <w:rsid w:val="001426D2"/>
    <w:rsid w:val="001464BE"/>
    <w:rsid w:val="00147037"/>
    <w:rsid w:val="00150023"/>
    <w:rsid w:val="0015309B"/>
    <w:rsid w:val="0015759A"/>
    <w:rsid w:val="0016087C"/>
    <w:rsid w:val="00161BDF"/>
    <w:rsid w:val="00172D4D"/>
    <w:rsid w:val="00173A2A"/>
    <w:rsid w:val="00175CD7"/>
    <w:rsid w:val="001760DD"/>
    <w:rsid w:val="00177765"/>
    <w:rsid w:val="00185950"/>
    <w:rsid w:val="00185AB2"/>
    <w:rsid w:val="00185E74"/>
    <w:rsid w:val="00190D36"/>
    <w:rsid w:val="00193C03"/>
    <w:rsid w:val="001971C4"/>
    <w:rsid w:val="001B0752"/>
    <w:rsid w:val="001B0C90"/>
    <w:rsid w:val="001B0F94"/>
    <w:rsid w:val="001B23F6"/>
    <w:rsid w:val="001B3A32"/>
    <w:rsid w:val="001B4DA6"/>
    <w:rsid w:val="001B666F"/>
    <w:rsid w:val="001C60A1"/>
    <w:rsid w:val="001C60F1"/>
    <w:rsid w:val="001D03CC"/>
    <w:rsid w:val="001D3C5D"/>
    <w:rsid w:val="001E0674"/>
    <w:rsid w:val="001E3CA7"/>
    <w:rsid w:val="001E4D5E"/>
    <w:rsid w:val="001E64B3"/>
    <w:rsid w:val="001E6BF8"/>
    <w:rsid w:val="001F291C"/>
    <w:rsid w:val="001F5677"/>
    <w:rsid w:val="00203533"/>
    <w:rsid w:val="00204314"/>
    <w:rsid w:val="00207FF6"/>
    <w:rsid w:val="00211673"/>
    <w:rsid w:val="0021226D"/>
    <w:rsid w:val="00212A56"/>
    <w:rsid w:val="00217525"/>
    <w:rsid w:val="00220A55"/>
    <w:rsid w:val="00220F23"/>
    <w:rsid w:val="0022685F"/>
    <w:rsid w:val="00232B32"/>
    <w:rsid w:val="002335BD"/>
    <w:rsid w:val="002340C8"/>
    <w:rsid w:val="002346D9"/>
    <w:rsid w:val="0024230E"/>
    <w:rsid w:val="00244A98"/>
    <w:rsid w:val="00252340"/>
    <w:rsid w:val="00252FA2"/>
    <w:rsid w:val="00253EE6"/>
    <w:rsid w:val="00254834"/>
    <w:rsid w:val="00262FEE"/>
    <w:rsid w:val="002660C8"/>
    <w:rsid w:val="00266B59"/>
    <w:rsid w:val="00270C03"/>
    <w:rsid w:val="00270FD5"/>
    <w:rsid w:val="00274710"/>
    <w:rsid w:val="00277378"/>
    <w:rsid w:val="00277C5A"/>
    <w:rsid w:val="00282576"/>
    <w:rsid w:val="00282BDD"/>
    <w:rsid w:val="00285594"/>
    <w:rsid w:val="00286B2B"/>
    <w:rsid w:val="00290348"/>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F787C"/>
    <w:rsid w:val="003004DC"/>
    <w:rsid w:val="00307F8D"/>
    <w:rsid w:val="00307FDD"/>
    <w:rsid w:val="0031291E"/>
    <w:rsid w:val="00315C01"/>
    <w:rsid w:val="00320C13"/>
    <w:rsid w:val="0032256F"/>
    <w:rsid w:val="00324033"/>
    <w:rsid w:val="0032684C"/>
    <w:rsid w:val="00330B4C"/>
    <w:rsid w:val="00337DA3"/>
    <w:rsid w:val="00337E38"/>
    <w:rsid w:val="003459DC"/>
    <w:rsid w:val="00350032"/>
    <w:rsid w:val="00350C58"/>
    <w:rsid w:val="0035145F"/>
    <w:rsid w:val="00357403"/>
    <w:rsid w:val="00361399"/>
    <w:rsid w:val="003621E2"/>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9084E"/>
    <w:rsid w:val="00390D87"/>
    <w:rsid w:val="00394073"/>
    <w:rsid w:val="00394344"/>
    <w:rsid w:val="0039443D"/>
    <w:rsid w:val="00396913"/>
    <w:rsid w:val="003A5E9F"/>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0DEF"/>
    <w:rsid w:val="004020D0"/>
    <w:rsid w:val="00405A52"/>
    <w:rsid w:val="00406E6C"/>
    <w:rsid w:val="0041141C"/>
    <w:rsid w:val="0041171B"/>
    <w:rsid w:val="004117B7"/>
    <w:rsid w:val="00411E9F"/>
    <w:rsid w:val="0041261F"/>
    <w:rsid w:val="004135B2"/>
    <w:rsid w:val="00413690"/>
    <w:rsid w:val="00416078"/>
    <w:rsid w:val="00420320"/>
    <w:rsid w:val="00421BF9"/>
    <w:rsid w:val="00430225"/>
    <w:rsid w:val="00433370"/>
    <w:rsid w:val="004336D2"/>
    <w:rsid w:val="004415CA"/>
    <w:rsid w:val="00441F02"/>
    <w:rsid w:val="004427E9"/>
    <w:rsid w:val="00442CE9"/>
    <w:rsid w:val="00443D48"/>
    <w:rsid w:val="004443A7"/>
    <w:rsid w:val="00444F21"/>
    <w:rsid w:val="00467EEA"/>
    <w:rsid w:val="004823C5"/>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D5E2F"/>
    <w:rsid w:val="004E23C2"/>
    <w:rsid w:val="004E6B0F"/>
    <w:rsid w:val="004E77CF"/>
    <w:rsid w:val="004F0EE3"/>
    <w:rsid w:val="004F3022"/>
    <w:rsid w:val="00500F9D"/>
    <w:rsid w:val="00502593"/>
    <w:rsid w:val="00502A5D"/>
    <w:rsid w:val="00504825"/>
    <w:rsid w:val="00521BFE"/>
    <w:rsid w:val="00522467"/>
    <w:rsid w:val="0052738F"/>
    <w:rsid w:val="005332DE"/>
    <w:rsid w:val="005335C1"/>
    <w:rsid w:val="00534EAF"/>
    <w:rsid w:val="00535AED"/>
    <w:rsid w:val="00541482"/>
    <w:rsid w:val="00541E70"/>
    <w:rsid w:val="00545502"/>
    <w:rsid w:val="005479D6"/>
    <w:rsid w:val="005506E4"/>
    <w:rsid w:val="0055140F"/>
    <w:rsid w:val="0055324E"/>
    <w:rsid w:val="005602B5"/>
    <w:rsid w:val="00565797"/>
    <w:rsid w:val="0056622F"/>
    <w:rsid w:val="00566240"/>
    <w:rsid w:val="005669A1"/>
    <w:rsid w:val="00567A0D"/>
    <w:rsid w:val="0057489C"/>
    <w:rsid w:val="0057564F"/>
    <w:rsid w:val="005758A5"/>
    <w:rsid w:val="00580D94"/>
    <w:rsid w:val="005812E4"/>
    <w:rsid w:val="00581B26"/>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3AB9"/>
    <w:rsid w:val="005C656A"/>
    <w:rsid w:val="005C780B"/>
    <w:rsid w:val="005D1766"/>
    <w:rsid w:val="005D1B39"/>
    <w:rsid w:val="005D4CBE"/>
    <w:rsid w:val="005D5A60"/>
    <w:rsid w:val="005E12C8"/>
    <w:rsid w:val="005E1E26"/>
    <w:rsid w:val="005E470A"/>
    <w:rsid w:val="005E654C"/>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0A97"/>
    <w:rsid w:val="0065688A"/>
    <w:rsid w:val="006568F8"/>
    <w:rsid w:val="0065756C"/>
    <w:rsid w:val="00657CEF"/>
    <w:rsid w:val="00660A7E"/>
    <w:rsid w:val="006640AD"/>
    <w:rsid w:val="00666389"/>
    <w:rsid w:val="006707A6"/>
    <w:rsid w:val="00672189"/>
    <w:rsid w:val="00676F47"/>
    <w:rsid w:val="00681F9D"/>
    <w:rsid w:val="00682049"/>
    <w:rsid w:val="0068739F"/>
    <w:rsid w:val="00693709"/>
    <w:rsid w:val="0069491E"/>
    <w:rsid w:val="006A0279"/>
    <w:rsid w:val="006A3028"/>
    <w:rsid w:val="006A3B91"/>
    <w:rsid w:val="006A3ECC"/>
    <w:rsid w:val="006A609C"/>
    <w:rsid w:val="006A61AB"/>
    <w:rsid w:val="006B18D7"/>
    <w:rsid w:val="006B6498"/>
    <w:rsid w:val="006C1260"/>
    <w:rsid w:val="006C353D"/>
    <w:rsid w:val="006C5A40"/>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2286D"/>
    <w:rsid w:val="007261FA"/>
    <w:rsid w:val="00727E0F"/>
    <w:rsid w:val="00733234"/>
    <w:rsid w:val="00735FDA"/>
    <w:rsid w:val="00745718"/>
    <w:rsid w:val="00745B3A"/>
    <w:rsid w:val="00746A21"/>
    <w:rsid w:val="00747174"/>
    <w:rsid w:val="00753986"/>
    <w:rsid w:val="0075450D"/>
    <w:rsid w:val="007611E7"/>
    <w:rsid w:val="00762225"/>
    <w:rsid w:val="00764902"/>
    <w:rsid w:val="00766377"/>
    <w:rsid w:val="0076637E"/>
    <w:rsid w:val="007707FD"/>
    <w:rsid w:val="0077087E"/>
    <w:rsid w:val="007740FC"/>
    <w:rsid w:val="0077678D"/>
    <w:rsid w:val="00781E2B"/>
    <w:rsid w:val="007910A1"/>
    <w:rsid w:val="00792422"/>
    <w:rsid w:val="0079260D"/>
    <w:rsid w:val="007937EC"/>
    <w:rsid w:val="00797277"/>
    <w:rsid w:val="007A2D16"/>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25BB"/>
    <w:rsid w:val="00806BA9"/>
    <w:rsid w:val="00813A12"/>
    <w:rsid w:val="00815598"/>
    <w:rsid w:val="00822CA6"/>
    <w:rsid w:val="0082490C"/>
    <w:rsid w:val="0082515A"/>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29CE"/>
    <w:rsid w:val="008859CD"/>
    <w:rsid w:val="0089019E"/>
    <w:rsid w:val="0089091C"/>
    <w:rsid w:val="00892DB4"/>
    <w:rsid w:val="00894690"/>
    <w:rsid w:val="008A05DE"/>
    <w:rsid w:val="008A0FD9"/>
    <w:rsid w:val="008B0C24"/>
    <w:rsid w:val="008B0D9B"/>
    <w:rsid w:val="008B32E4"/>
    <w:rsid w:val="008B4438"/>
    <w:rsid w:val="008B6F3C"/>
    <w:rsid w:val="008C127B"/>
    <w:rsid w:val="008C19A2"/>
    <w:rsid w:val="008C1B2C"/>
    <w:rsid w:val="008C1D4B"/>
    <w:rsid w:val="008C4B06"/>
    <w:rsid w:val="008C6532"/>
    <w:rsid w:val="008D11BB"/>
    <w:rsid w:val="008E53E0"/>
    <w:rsid w:val="008E6CC2"/>
    <w:rsid w:val="008F1149"/>
    <w:rsid w:val="008F24B0"/>
    <w:rsid w:val="008F36C7"/>
    <w:rsid w:val="008F3D22"/>
    <w:rsid w:val="008F40FB"/>
    <w:rsid w:val="008F5888"/>
    <w:rsid w:val="008F63B9"/>
    <w:rsid w:val="009020F7"/>
    <w:rsid w:val="00902B6B"/>
    <w:rsid w:val="00905602"/>
    <w:rsid w:val="009066D6"/>
    <w:rsid w:val="00910A55"/>
    <w:rsid w:val="00912190"/>
    <w:rsid w:val="009155F1"/>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73CBB"/>
    <w:rsid w:val="009766B6"/>
    <w:rsid w:val="00977E75"/>
    <w:rsid w:val="0098023A"/>
    <w:rsid w:val="009808BC"/>
    <w:rsid w:val="00987035"/>
    <w:rsid w:val="009942D1"/>
    <w:rsid w:val="00995BBE"/>
    <w:rsid w:val="00997F96"/>
    <w:rsid w:val="009A0568"/>
    <w:rsid w:val="009A4360"/>
    <w:rsid w:val="009A5235"/>
    <w:rsid w:val="009A5DA3"/>
    <w:rsid w:val="009A6F8A"/>
    <w:rsid w:val="009A7930"/>
    <w:rsid w:val="009B51F0"/>
    <w:rsid w:val="009B64A3"/>
    <w:rsid w:val="009C056B"/>
    <w:rsid w:val="009C1283"/>
    <w:rsid w:val="009C6368"/>
    <w:rsid w:val="009D0E3A"/>
    <w:rsid w:val="009D1695"/>
    <w:rsid w:val="009D24B2"/>
    <w:rsid w:val="009D44BA"/>
    <w:rsid w:val="009D5407"/>
    <w:rsid w:val="009D7537"/>
    <w:rsid w:val="009E091B"/>
    <w:rsid w:val="009E17F3"/>
    <w:rsid w:val="009E3315"/>
    <w:rsid w:val="009E3376"/>
    <w:rsid w:val="009F1892"/>
    <w:rsid w:val="009F2927"/>
    <w:rsid w:val="009F36B7"/>
    <w:rsid w:val="009F433F"/>
    <w:rsid w:val="009F64DE"/>
    <w:rsid w:val="00A01890"/>
    <w:rsid w:val="00A022A7"/>
    <w:rsid w:val="00A046B6"/>
    <w:rsid w:val="00A046BA"/>
    <w:rsid w:val="00A118DB"/>
    <w:rsid w:val="00A123BB"/>
    <w:rsid w:val="00A15010"/>
    <w:rsid w:val="00A20807"/>
    <w:rsid w:val="00A21C75"/>
    <w:rsid w:val="00A2347A"/>
    <w:rsid w:val="00A23B1D"/>
    <w:rsid w:val="00A30431"/>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C53BA"/>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69C2"/>
    <w:rsid w:val="00B97FD4"/>
    <w:rsid w:val="00BA340E"/>
    <w:rsid w:val="00BA6E70"/>
    <w:rsid w:val="00BB26B1"/>
    <w:rsid w:val="00BB393E"/>
    <w:rsid w:val="00BB42FC"/>
    <w:rsid w:val="00BB6263"/>
    <w:rsid w:val="00BB7F26"/>
    <w:rsid w:val="00BC27E8"/>
    <w:rsid w:val="00BC2D7B"/>
    <w:rsid w:val="00BC5284"/>
    <w:rsid w:val="00BD0B8F"/>
    <w:rsid w:val="00BD2778"/>
    <w:rsid w:val="00BD2F66"/>
    <w:rsid w:val="00BD4A08"/>
    <w:rsid w:val="00BD4FF9"/>
    <w:rsid w:val="00BD580A"/>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30007"/>
    <w:rsid w:val="00C34F38"/>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16FE"/>
    <w:rsid w:val="00C85D86"/>
    <w:rsid w:val="00C87758"/>
    <w:rsid w:val="00C9097A"/>
    <w:rsid w:val="00C92177"/>
    <w:rsid w:val="00C943A5"/>
    <w:rsid w:val="00C9565F"/>
    <w:rsid w:val="00C9607A"/>
    <w:rsid w:val="00C9649E"/>
    <w:rsid w:val="00CA10EC"/>
    <w:rsid w:val="00CA12BD"/>
    <w:rsid w:val="00CA53B3"/>
    <w:rsid w:val="00CA56F7"/>
    <w:rsid w:val="00CA5A76"/>
    <w:rsid w:val="00CA6E64"/>
    <w:rsid w:val="00CA7986"/>
    <w:rsid w:val="00CB05D7"/>
    <w:rsid w:val="00CB1156"/>
    <w:rsid w:val="00CB33BE"/>
    <w:rsid w:val="00CB7728"/>
    <w:rsid w:val="00CC2E51"/>
    <w:rsid w:val="00CC520D"/>
    <w:rsid w:val="00CC6AFE"/>
    <w:rsid w:val="00CC78A3"/>
    <w:rsid w:val="00CD25CE"/>
    <w:rsid w:val="00CD5461"/>
    <w:rsid w:val="00CD783C"/>
    <w:rsid w:val="00CE186F"/>
    <w:rsid w:val="00CE2C2F"/>
    <w:rsid w:val="00CE5671"/>
    <w:rsid w:val="00CE5DAE"/>
    <w:rsid w:val="00CF2381"/>
    <w:rsid w:val="00CF27D3"/>
    <w:rsid w:val="00CF738D"/>
    <w:rsid w:val="00D016C7"/>
    <w:rsid w:val="00D026ED"/>
    <w:rsid w:val="00D0277A"/>
    <w:rsid w:val="00D033A3"/>
    <w:rsid w:val="00D04784"/>
    <w:rsid w:val="00D05CFE"/>
    <w:rsid w:val="00D12A1B"/>
    <w:rsid w:val="00D12F07"/>
    <w:rsid w:val="00D15EEA"/>
    <w:rsid w:val="00D225B7"/>
    <w:rsid w:val="00D22A12"/>
    <w:rsid w:val="00D24CE0"/>
    <w:rsid w:val="00D30850"/>
    <w:rsid w:val="00D35D17"/>
    <w:rsid w:val="00D36584"/>
    <w:rsid w:val="00D36A50"/>
    <w:rsid w:val="00D400EC"/>
    <w:rsid w:val="00D41698"/>
    <w:rsid w:val="00D419FB"/>
    <w:rsid w:val="00D451F2"/>
    <w:rsid w:val="00D538FC"/>
    <w:rsid w:val="00D54E49"/>
    <w:rsid w:val="00D56B34"/>
    <w:rsid w:val="00D60BA6"/>
    <w:rsid w:val="00D62A84"/>
    <w:rsid w:val="00D700EA"/>
    <w:rsid w:val="00D71AFB"/>
    <w:rsid w:val="00D73890"/>
    <w:rsid w:val="00D746F9"/>
    <w:rsid w:val="00D810BD"/>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C4375"/>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79A3"/>
    <w:rsid w:val="00E51942"/>
    <w:rsid w:val="00E526FA"/>
    <w:rsid w:val="00E53438"/>
    <w:rsid w:val="00E53780"/>
    <w:rsid w:val="00E569C9"/>
    <w:rsid w:val="00E56E0F"/>
    <w:rsid w:val="00E65BB6"/>
    <w:rsid w:val="00E65EC4"/>
    <w:rsid w:val="00E66D74"/>
    <w:rsid w:val="00E66E48"/>
    <w:rsid w:val="00E71014"/>
    <w:rsid w:val="00E71133"/>
    <w:rsid w:val="00E731D7"/>
    <w:rsid w:val="00E73497"/>
    <w:rsid w:val="00E75C0C"/>
    <w:rsid w:val="00E7604C"/>
    <w:rsid w:val="00E8792C"/>
    <w:rsid w:val="00E94964"/>
    <w:rsid w:val="00E9711C"/>
    <w:rsid w:val="00EA5DEF"/>
    <w:rsid w:val="00EA6BB1"/>
    <w:rsid w:val="00EB05BB"/>
    <w:rsid w:val="00EB22AF"/>
    <w:rsid w:val="00EB23CE"/>
    <w:rsid w:val="00EB4082"/>
    <w:rsid w:val="00EC16EB"/>
    <w:rsid w:val="00EC2E7D"/>
    <w:rsid w:val="00EC3ECC"/>
    <w:rsid w:val="00ED022C"/>
    <w:rsid w:val="00ED5FA4"/>
    <w:rsid w:val="00ED6C70"/>
    <w:rsid w:val="00ED6F50"/>
    <w:rsid w:val="00ED7B71"/>
    <w:rsid w:val="00EE0B18"/>
    <w:rsid w:val="00EE1422"/>
    <w:rsid w:val="00EE1E15"/>
    <w:rsid w:val="00EE5D8D"/>
    <w:rsid w:val="00EE6C89"/>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1D7B"/>
    <w:rsid w:val="00F42608"/>
    <w:rsid w:val="00F440D5"/>
    <w:rsid w:val="00F47601"/>
    <w:rsid w:val="00F54971"/>
    <w:rsid w:val="00F55F08"/>
    <w:rsid w:val="00F5724C"/>
    <w:rsid w:val="00F60629"/>
    <w:rsid w:val="00F649C0"/>
    <w:rsid w:val="00F65CA2"/>
    <w:rsid w:val="00F66EC0"/>
    <w:rsid w:val="00F67B48"/>
    <w:rsid w:val="00F70732"/>
    <w:rsid w:val="00F711F3"/>
    <w:rsid w:val="00F71DFF"/>
    <w:rsid w:val="00F7207C"/>
    <w:rsid w:val="00F72716"/>
    <w:rsid w:val="00F75BDB"/>
    <w:rsid w:val="00F77703"/>
    <w:rsid w:val="00F81F7E"/>
    <w:rsid w:val="00F81F99"/>
    <w:rsid w:val="00F855A3"/>
    <w:rsid w:val="00F860DE"/>
    <w:rsid w:val="00F90F0D"/>
    <w:rsid w:val="00F91FB3"/>
    <w:rsid w:val="00F978B3"/>
    <w:rsid w:val="00FA2D80"/>
    <w:rsid w:val="00FB06BD"/>
    <w:rsid w:val="00FB5A80"/>
    <w:rsid w:val="00FB625A"/>
    <w:rsid w:val="00FC031A"/>
    <w:rsid w:val="00FC25C3"/>
    <w:rsid w:val="00FC739B"/>
    <w:rsid w:val="00FD18A7"/>
    <w:rsid w:val="00FD3619"/>
    <w:rsid w:val="00FD50DA"/>
    <w:rsid w:val="00FE0903"/>
    <w:rsid w:val="00FE13A4"/>
    <w:rsid w:val="00FE1D9B"/>
    <w:rsid w:val="00FE34B9"/>
    <w:rsid w:val="00FF17B3"/>
    <w:rsid w:val="00FF2E18"/>
    <w:rsid w:val="00FF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4999">
      <w:marLeft w:val="0"/>
      <w:marRight w:val="0"/>
      <w:marTop w:val="0"/>
      <w:marBottom w:val="0"/>
      <w:divBdr>
        <w:top w:val="none" w:sz="0" w:space="0" w:color="auto"/>
        <w:left w:val="none" w:sz="0" w:space="0" w:color="auto"/>
        <w:bottom w:val="none" w:sz="0" w:space="0" w:color="auto"/>
        <w:right w:val="none" w:sz="0" w:space="0" w:color="auto"/>
      </w:divBdr>
      <w:divsChild>
        <w:div w:id="891114997">
          <w:marLeft w:val="0"/>
          <w:marRight w:val="0"/>
          <w:marTop w:val="0"/>
          <w:marBottom w:val="0"/>
          <w:divBdr>
            <w:top w:val="none" w:sz="0" w:space="0" w:color="auto"/>
            <w:left w:val="none" w:sz="0" w:space="0" w:color="auto"/>
            <w:bottom w:val="none" w:sz="0" w:space="0" w:color="auto"/>
            <w:right w:val="none" w:sz="0" w:space="0" w:color="auto"/>
          </w:divBdr>
        </w:div>
        <w:div w:id="891114998">
          <w:marLeft w:val="0"/>
          <w:marRight w:val="0"/>
          <w:marTop w:val="0"/>
          <w:marBottom w:val="0"/>
          <w:divBdr>
            <w:top w:val="none" w:sz="0" w:space="0" w:color="auto"/>
            <w:left w:val="none" w:sz="0" w:space="0" w:color="auto"/>
            <w:bottom w:val="none" w:sz="0" w:space="0" w:color="auto"/>
            <w:right w:val="none" w:sz="0" w:space="0" w:color="auto"/>
          </w:divBdr>
        </w:div>
      </w:divsChild>
    </w:div>
    <w:div w:id="891115000">
      <w:marLeft w:val="0"/>
      <w:marRight w:val="0"/>
      <w:marTop w:val="0"/>
      <w:marBottom w:val="0"/>
      <w:divBdr>
        <w:top w:val="none" w:sz="0" w:space="0" w:color="auto"/>
        <w:left w:val="none" w:sz="0" w:space="0" w:color="auto"/>
        <w:bottom w:val="none" w:sz="0" w:space="0" w:color="auto"/>
        <w:right w:val="none" w:sz="0" w:space="0" w:color="auto"/>
      </w:divBdr>
    </w:div>
    <w:div w:id="891115001">
      <w:marLeft w:val="0"/>
      <w:marRight w:val="0"/>
      <w:marTop w:val="0"/>
      <w:marBottom w:val="0"/>
      <w:divBdr>
        <w:top w:val="none" w:sz="0" w:space="0" w:color="auto"/>
        <w:left w:val="none" w:sz="0" w:space="0" w:color="auto"/>
        <w:bottom w:val="none" w:sz="0" w:space="0" w:color="auto"/>
        <w:right w:val="none" w:sz="0" w:space="0" w:color="auto"/>
      </w:divBdr>
    </w:div>
    <w:div w:id="891115002">
      <w:marLeft w:val="0"/>
      <w:marRight w:val="0"/>
      <w:marTop w:val="0"/>
      <w:marBottom w:val="0"/>
      <w:divBdr>
        <w:top w:val="none" w:sz="0" w:space="0" w:color="auto"/>
        <w:left w:val="none" w:sz="0" w:space="0" w:color="auto"/>
        <w:bottom w:val="none" w:sz="0" w:space="0" w:color="auto"/>
        <w:right w:val="none" w:sz="0" w:space="0" w:color="auto"/>
      </w:divBdr>
    </w:div>
    <w:div w:id="891115003">
      <w:marLeft w:val="0"/>
      <w:marRight w:val="0"/>
      <w:marTop w:val="0"/>
      <w:marBottom w:val="0"/>
      <w:divBdr>
        <w:top w:val="none" w:sz="0" w:space="0" w:color="auto"/>
        <w:left w:val="none" w:sz="0" w:space="0" w:color="auto"/>
        <w:bottom w:val="none" w:sz="0" w:space="0" w:color="auto"/>
        <w:right w:val="none" w:sz="0" w:space="0" w:color="auto"/>
      </w:divBdr>
    </w:div>
    <w:div w:id="891115004">
      <w:marLeft w:val="0"/>
      <w:marRight w:val="0"/>
      <w:marTop w:val="0"/>
      <w:marBottom w:val="0"/>
      <w:divBdr>
        <w:top w:val="none" w:sz="0" w:space="0" w:color="auto"/>
        <w:left w:val="none" w:sz="0" w:space="0" w:color="auto"/>
        <w:bottom w:val="none" w:sz="0" w:space="0" w:color="auto"/>
        <w:right w:val="none" w:sz="0" w:space="0" w:color="auto"/>
      </w:divBdr>
    </w:div>
    <w:div w:id="891115005">
      <w:marLeft w:val="0"/>
      <w:marRight w:val="0"/>
      <w:marTop w:val="0"/>
      <w:marBottom w:val="0"/>
      <w:divBdr>
        <w:top w:val="none" w:sz="0" w:space="0" w:color="auto"/>
        <w:left w:val="none" w:sz="0" w:space="0" w:color="auto"/>
        <w:bottom w:val="none" w:sz="0" w:space="0" w:color="auto"/>
        <w:right w:val="none" w:sz="0" w:space="0" w:color="auto"/>
      </w:divBdr>
    </w:div>
    <w:div w:id="891115006">
      <w:marLeft w:val="0"/>
      <w:marRight w:val="0"/>
      <w:marTop w:val="0"/>
      <w:marBottom w:val="0"/>
      <w:divBdr>
        <w:top w:val="none" w:sz="0" w:space="0" w:color="auto"/>
        <w:left w:val="none" w:sz="0" w:space="0" w:color="auto"/>
        <w:bottom w:val="none" w:sz="0" w:space="0" w:color="auto"/>
        <w:right w:val="none" w:sz="0" w:space="0" w:color="auto"/>
      </w:divBdr>
    </w:div>
    <w:div w:id="891115007">
      <w:marLeft w:val="0"/>
      <w:marRight w:val="0"/>
      <w:marTop w:val="0"/>
      <w:marBottom w:val="0"/>
      <w:divBdr>
        <w:top w:val="none" w:sz="0" w:space="0" w:color="auto"/>
        <w:left w:val="none" w:sz="0" w:space="0" w:color="auto"/>
        <w:bottom w:val="none" w:sz="0" w:space="0" w:color="auto"/>
        <w:right w:val="none" w:sz="0" w:space="0" w:color="auto"/>
      </w:divBdr>
    </w:div>
    <w:div w:id="891115008">
      <w:marLeft w:val="0"/>
      <w:marRight w:val="0"/>
      <w:marTop w:val="0"/>
      <w:marBottom w:val="0"/>
      <w:divBdr>
        <w:top w:val="none" w:sz="0" w:space="0" w:color="auto"/>
        <w:left w:val="none" w:sz="0" w:space="0" w:color="auto"/>
        <w:bottom w:val="none" w:sz="0" w:space="0" w:color="auto"/>
        <w:right w:val="none" w:sz="0" w:space="0" w:color="auto"/>
      </w:divBdr>
    </w:div>
    <w:div w:id="891115009">
      <w:marLeft w:val="0"/>
      <w:marRight w:val="0"/>
      <w:marTop w:val="0"/>
      <w:marBottom w:val="0"/>
      <w:divBdr>
        <w:top w:val="none" w:sz="0" w:space="0" w:color="auto"/>
        <w:left w:val="none" w:sz="0" w:space="0" w:color="auto"/>
        <w:bottom w:val="none" w:sz="0" w:space="0" w:color="auto"/>
        <w:right w:val="none" w:sz="0" w:space="0" w:color="auto"/>
      </w:divBdr>
    </w:div>
    <w:div w:id="891115010">
      <w:marLeft w:val="0"/>
      <w:marRight w:val="0"/>
      <w:marTop w:val="0"/>
      <w:marBottom w:val="0"/>
      <w:divBdr>
        <w:top w:val="none" w:sz="0" w:space="0" w:color="auto"/>
        <w:left w:val="none" w:sz="0" w:space="0" w:color="auto"/>
        <w:bottom w:val="none" w:sz="0" w:space="0" w:color="auto"/>
        <w:right w:val="none" w:sz="0" w:space="0" w:color="auto"/>
      </w:divBdr>
    </w:div>
    <w:div w:id="891115011">
      <w:marLeft w:val="0"/>
      <w:marRight w:val="0"/>
      <w:marTop w:val="0"/>
      <w:marBottom w:val="0"/>
      <w:divBdr>
        <w:top w:val="none" w:sz="0" w:space="0" w:color="auto"/>
        <w:left w:val="none" w:sz="0" w:space="0" w:color="auto"/>
        <w:bottom w:val="none" w:sz="0" w:space="0" w:color="auto"/>
        <w:right w:val="none" w:sz="0" w:space="0" w:color="auto"/>
      </w:divBdr>
    </w:div>
    <w:div w:id="891115012">
      <w:marLeft w:val="0"/>
      <w:marRight w:val="0"/>
      <w:marTop w:val="0"/>
      <w:marBottom w:val="0"/>
      <w:divBdr>
        <w:top w:val="none" w:sz="0" w:space="0" w:color="auto"/>
        <w:left w:val="none" w:sz="0" w:space="0" w:color="auto"/>
        <w:bottom w:val="none" w:sz="0" w:space="0" w:color="auto"/>
        <w:right w:val="none" w:sz="0" w:space="0" w:color="auto"/>
      </w:divBdr>
    </w:div>
    <w:div w:id="891115013">
      <w:marLeft w:val="0"/>
      <w:marRight w:val="0"/>
      <w:marTop w:val="0"/>
      <w:marBottom w:val="0"/>
      <w:divBdr>
        <w:top w:val="none" w:sz="0" w:space="0" w:color="auto"/>
        <w:left w:val="none" w:sz="0" w:space="0" w:color="auto"/>
        <w:bottom w:val="none" w:sz="0" w:space="0" w:color="auto"/>
        <w:right w:val="none" w:sz="0" w:space="0" w:color="auto"/>
      </w:divBdr>
    </w:div>
    <w:div w:id="891115014">
      <w:marLeft w:val="0"/>
      <w:marRight w:val="0"/>
      <w:marTop w:val="0"/>
      <w:marBottom w:val="0"/>
      <w:divBdr>
        <w:top w:val="none" w:sz="0" w:space="0" w:color="auto"/>
        <w:left w:val="none" w:sz="0" w:space="0" w:color="auto"/>
        <w:bottom w:val="none" w:sz="0" w:space="0" w:color="auto"/>
        <w:right w:val="none" w:sz="0" w:space="0" w:color="auto"/>
      </w:divBdr>
    </w:div>
    <w:div w:id="891115015">
      <w:marLeft w:val="0"/>
      <w:marRight w:val="0"/>
      <w:marTop w:val="0"/>
      <w:marBottom w:val="0"/>
      <w:divBdr>
        <w:top w:val="none" w:sz="0" w:space="0" w:color="auto"/>
        <w:left w:val="none" w:sz="0" w:space="0" w:color="auto"/>
        <w:bottom w:val="none" w:sz="0" w:space="0" w:color="auto"/>
        <w:right w:val="none" w:sz="0" w:space="0" w:color="auto"/>
      </w:divBdr>
    </w:div>
    <w:div w:id="891115016">
      <w:marLeft w:val="0"/>
      <w:marRight w:val="0"/>
      <w:marTop w:val="0"/>
      <w:marBottom w:val="0"/>
      <w:divBdr>
        <w:top w:val="none" w:sz="0" w:space="0" w:color="auto"/>
        <w:left w:val="none" w:sz="0" w:space="0" w:color="auto"/>
        <w:bottom w:val="none" w:sz="0" w:space="0" w:color="auto"/>
        <w:right w:val="none" w:sz="0" w:space="0" w:color="auto"/>
      </w:divBdr>
    </w:div>
    <w:div w:id="891115017">
      <w:marLeft w:val="0"/>
      <w:marRight w:val="0"/>
      <w:marTop w:val="0"/>
      <w:marBottom w:val="0"/>
      <w:divBdr>
        <w:top w:val="none" w:sz="0" w:space="0" w:color="auto"/>
        <w:left w:val="none" w:sz="0" w:space="0" w:color="auto"/>
        <w:bottom w:val="none" w:sz="0" w:space="0" w:color="auto"/>
        <w:right w:val="none" w:sz="0" w:space="0" w:color="auto"/>
      </w:divBdr>
    </w:div>
    <w:div w:id="891115018">
      <w:marLeft w:val="0"/>
      <w:marRight w:val="0"/>
      <w:marTop w:val="0"/>
      <w:marBottom w:val="0"/>
      <w:divBdr>
        <w:top w:val="none" w:sz="0" w:space="0" w:color="auto"/>
        <w:left w:val="none" w:sz="0" w:space="0" w:color="auto"/>
        <w:bottom w:val="none" w:sz="0" w:space="0" w:color="auto"/>
        <w:right w:val="none" w:sz="0" w:space="0" w:color="auto"/>
      </w:divBdr>
    </w:div>
    <w:div w:id="891115019">
      <w:marLeft w:val="0"/>
      <w:marRight w:val="0"/>
      <w:marTop w:val="0"/>
      <w:marBottom w:val="0"/>
      <w:divBdr>
        <w:top w:val="none" w:sz="0" w:space="0" w:color="auto"/>
        <w:left w:val="none" w:sz="0" w:space="0" w:color="auto"/>
        <w:bottom w:val="none" w:sz="0" w:space="0" w:color="auto"/>
        <w:right w:val="none" w:sz="0" w:space="0" w:color="auto"/>
      </w:divBdr>
    </w:div>
    <w:div w:id="891115020">
      <w:marLeft w:val="0"/>
      <w:marRight w:val="0"/>
      <w:marTop w:val="0"/>
      <w:marBottom w:val="0"/>
      <w:divBdr>
        <w:top w:val="none" w:sz="0" w:space="0" w:color="auto"/>
        <w:left w:val="none" w:sz="0" w:space="0" w:color="auto"/>
        <w:bottom w:val="none" w:sz="0" w:space="0" w:color="auto"/>
        <w:right w:val="none" w:sz="0" w:space="0" w:color="auto"/>
      </w:divBdr>
    </w:div>
    <w:div w:id="891115021">
      <w:marLeft w:val="0"/>
      <w:marRight w:val="0"/>
      <w:marTop w:val="0"/>
      <w:marBottom w:val="0"/>
      <w:divBdr>
        <w:top w:val="none" w:sz="0" w:space="0" w:color="auto"/>
        <w:left w:val="none" w:sz="0" w:space="0" w:color="auto"/>
        <w:bottom w:val="none" w:sz="0" w:space="0" w:color="auto"/>
        <w:right w:val="none" w:sz="0" w:space="0" w:color="auto"/>
      </w:divBdr>
    </w:div>
    <w:div w:id="891115022">
      <w:marLeft w:val="0"/>
      <w:marRight w:val="0"/>
      <w:marTop w:val="0"/>
      <w:marBottom w:val="0"/>
      <w:divBdr>
        <w:top w:val="none" w:sz="0" w:space="0" w:color="auto"/>
        <w:left w:val="none" w:sz="0" w:space="0" w:color="auto"/>
        <w:bottom w:val="none" w:sz="0" w:space="0" w:color="auto"/>
        <w:right w:val="none" w:sz="0" w:space="0" w:color="auto"/>
      </w:divBdr>
    </w:div>
    <w:div w:id="891115023">
      <w:marLeft w:val="0"/>
      <w:marRight w:val="0"/>
      <w:marTop w:val="0"/>
      <w:marBottom w:val="0"/>
      <w:divBdr>
        <w:top w:val="none" w:sz="0" w:space="0" w:color="auto"/>
        <w:left w:val="none" w:sz="0" w:space="0" w:color="auto"/>
        <w:bottom w:val="none" w:sz="0" w:space="0" w:color="auto"/>
        <w:right w:val="none" w:sz="0" w:space="0" w:color="auto"/>
      </w:divBdr>
    </w:div>
    <w:div w:id="891115024">
      <w:marLeft w:val="0"/>
      <w:marRight w:val="0"/>
      <w:marTop w:val="0"/>
      <w:marBottom w:val="0"/>
      <w:divBdr>
        <w:top w:val="none" w:sz="0" w:space="0" w:color="auto"/>
        <w:left w:val="none" w:sz="0" w:space="0" w:color="auto"/>
        <w:bottom w:val="none" w:sz="0" w:space="0" w:color="auto"/>
        <w:right w:val="none" w:sz="0" w:space="0" w:color="auto"/>
      </w:divBdr>
    </w:div>
    <w:div w:id="891115025">
      <w:marLeft w:val="0"/>
      <w:marRight w:val="0"/>
      <w:marTop w:val="0"/>
      <w:marBottom w:val="0"/>
      <w:divBdr>
        <w:top w:val="none" w:sz="0" w:space="0" w:color="auto"/>
        <w:left w:val="none" w:sz="0" w:space="0" w:color="auto"/>
        <w:bottom w:val="none" w:sz="0" w:space="0" w:color="auto"/>
        <w:right w:val="none" w:sz="0" w:space="0" w:color="auto"/>
      </w:divBdr>
    </w:div>
    <w:div w:id="891115026">
      <w:marLeft w:val="0"/>
      <w:marRight w:val="0"/>
      <w:marTop w:val="0"/>
      <w:marBottom w:val="0"/>
      <w:divBdr>
        <w:top w:val="none" w:sz="0" w:space="0" w:color="auto"/>
        <w:left w:val="none" w:sz="0" w:space="0" w:color="auto"/>
        <w:bottom w:val="none" w:sz="0" w:space="0" w:color="auto"/>
        <w:right w:val="none" w:sz="0" w:space="0" w:color="auto"/>
      </w:divBdr>
    </w:div>
    <w:div w:id="891115027">
      <w:marLeft w:val="0"/>
      <w:marRight w:val="0"/>
      <w:marTop w:val="0"/>
      <w:marBottom w:val="0"/>
      <w:divBdr>
        <w:top w:val="none" w:sz="0" w:space="0" w:color="auto"/>
        <w:left w:val="none" w:sz="0" w:space="0" w:color="auto"/>
        <w:bottom w:val="none" w:sz="0" w:space="0" w:color="auto"/>
        <w:right w:val="none" w:sz="0" w:space="0" w:color="auto"/>
      </w:divBdr>
    </w:div>
    <w:div w:id="891115028">
      <w:marLeft w:val="0"/>
      <w:marRight w:val="0"/>
      <w:marTop w:val="0"/>
      <w:marBottom w:val="0"/>
      <w:divBdr>
        <w:top w:val="none" w:sz="0" w:space="0" w:color="auto"/>
        <w:left w:val="none" w:sz="0" w:space="0" w:color="auto"/>
        <w:bottom w:val="none" w:sz="0" w:space="0" w:color="auto"/>
        <w:right w:val="none" w:sz="0" w:space="0" w:color="auto"/>
      </w:divBdr>
    </w:div>
    <w:div w:id="891115029">
      <w:marLeft w:val="0"/>
      <w:marRight w:val="0"/>
      <w:marTop w:val="0"/>
      <w:marBottom w:val="0"/>
      <w:divBdr>
        <w:top w:val="none" w:sz="0" w:space="0" w:color="auto"/>
        <w:left w:val="none" w:sz="0" w:space="0" w:color="auto"/>
        <w:bottom w:val="none" w:sz="0" w:space="0" w:color="auto"/>
        <w:right w:val="none" w:sz="0" w:space="0" w:color="auto"/>
      </w:divBdr>
    </w:div>
    <w:div w:id="891115030">
      <w:marLeft w:val="0"/>
      <w:marRight w:val="0"/>
      <w:marTop w:val="0"/>
      <w:marBottom w:val="0"/>
      <w:divBdr>
        <w:top w:val="none" w:sz="0" w:space="0" w:color="auto"/>
        <w:left w:val="none" w:sz="0" w:space="0" w:color="auto"/>
        <w:bottom w:val="none" w:sz="0" w:space="0" w:color="auto"/>
        <w:right w:val="none" w:sz="0" w:space="0" w:color="auto"/>
      </w:divBdr>
    </w:div>
    <w:div w:id="891115031">
      <w:marLeft w:val="0"/>
      <w:marRight w:val="0"/>
      <w:marTop w:val="0"/>
      <w:marBottom w:val="0"/>
      <w:divBdr>
        <w:top w:val="none" w:sz="0" w:space="0" w:color="auto"/>
        <w:left w:val="none" w:sz="0" w:space="0" w:color="auto"/>
        <w:bottom w:val="none" w:sz="0" w:space="0" w:color="auto"/>
        <w:right w:val="none" w:sz="0" w:space="0" w:color="auto"/>
      </w:divBdr>
    </w:div>
    <w:div w:id="891115032">
      <w:marLeft w:val="0"/>
      <w:marRight w:val="0"/>
      <w:marTop w:val="0"/>
      <w:marBottom w:val="0"/>
      <w:divBdr>
        <w:top w:val="none" w:sz="0" w:space="0" w:color="auto"/>
        <w:left w:val="none" w:sz="0" w:space="0" w:color="auto"/>
        <w:bottom w:val="none" w:sz="0" w:space="0" w:color="auto"/>
        <w:right w:val="none" w:sz="0" w:space="0" w:color="auto"/>
      </w:divBdr>
    </w:div>
    <w:div w:id="891115033">
      <w:marLeft w:val="0"/>
      <w:marRight w:val="0"/>
      <w:marTop w:val="0"/>
      <w:marBottom w:val="0"/>
      <w:divBdr>
        <w:top w:val="none" w:sz="0" w:space="0" w:color="auto"/>
        <w:left w:val="none" w:sz="0" w:space="0" w:color="auto"/>
        <w:bottom w:val="none" w:sz="0" w:space="0" w:color="auto"/>
        <w:right w:val="none" w:sz="0" w:space="0" w:color="auto"/>
      </w:divBdr>
    </w:div>
    <w:div w:id="891115034">
      <w:marLeft w:val="0"/>
      <w:marRight w:val="0"/>
      <w:marTop w:val="0"/>
      <w:marBottom w:val="0"/>
      <w:divBdr>
        <w:top w:val="none" w:sz="0" w:space="0" w:color="auto"/>
        <w:left w:val="none" w:sz="0" w:space="0" w:color="auto"/>
        <w:bottom w:val="none" w:sz="0" w:space="0" w:color="auto"/>
        <w:right w:val="none" w:sz="0" w:space="0" w:color="auto"/>
      </w:divBdr>
    </w:div>
    <w:div w:id="891115035">
      <w:marLeft w:val="0"/>
      <w:marRight w:val="0"/>
      <w:marTop w:val="0"/>
      <w:marBottom w:val="0"/>
      <w:divBdr>
        <w:top w:val="none" w:sz="0" w:space="0" w:color="auto"/>
        <w:left w:val="none" w:sz="0" w:space="0" w:color="auto"/>
        <w:bottom w:val="none" w:sz="0" w:space="0" w:color="auto"/>
        <w:right w:val="none" w:sz="0" w:space="0" w:color="auto"/>
      </w:divBdr>
    </w:div>
    <w:div w:id="891115036">
      <w:marLeft w:val="0"/>
      <w:marRight w:val="0"/>
      <w:marTop w:val="0"/>
      <w:marBottom w:val="0"/>
      <w:divBdr>
        <w:top w:val="none" w:sz="0" w:space="0" w:color="auto"/>
        <w:left w:val="none" w:sz="0" w:space="0" w:color="auto"/>
        <w:bottom w:val="none" w:sz="0" w:space="0" w:color="auto"/>
        <w:right w:val="none" w:sz="0" w:space="0" w:color="auto"/>
      </w:divBdr>
    </w:div>
    <w:div w:id="891115037">
      <w:marLeft w:val="0"/>
      <w:marRight w:val="0"/>
      <w:marTop w:val="0"/>
      <w:marBottom w:val="0"/>
      <w:divBdr>
        <w:top w:val="none" w:sz="0" w:space="0" w:color="auto"/>
        <w:left w:val="none" w:sz="0" w:space="0" w:color="auto"/>
        <w:bottom w:val="none" w:sz="0" w:space="0" w:color="auto"/>
        <w:right w:val="none" w:sz="0" w:space="0" w:color="auto"/>
      </w:divBdr>
    </w:div>
    <w:div w:id="891115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9EE2-E07C-42D9-B27E-9247A4B9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901</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2012-08-13T00:01:00Z</cp:lastPrinted>
  <dcterms:created xsi:type="dcterms:W3CDTF">2019-06-25T01:50:00Z</dcterms:created>
  <dcterms:modified xsi:type="dcterms:W3CDTF">2019-06-25T01:50:00Z</dcterms:modified>
</cp:coreProperties>
</file>