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A2" w:rsidRDefault="00020AA2">
      <w:pPr>
        <w:pStyle w:val="Title"/>
        <w:rPr>
          <w:rFonts w:ascii="Times New Roman" w:hAnsi="Times New Roman" w:cs="Times New Roman"/>
        </w:rPr>
      </w:pPr>
      <w:bookmarkStart w:id="0" w:name="_GoBack"/>
      <w:bookmarkEnd w:id="0"/>
    </w:p>
    <w:p w:rsidR="005D1766" w:rsidRDefault="005D1766" w:rsidP="00ED0C73">
      <w:r>
        <w:t>Australian Capital Territory</w:t>
      </w:r>
    </w:p>
    <w:p w:rsidR="00964388" w:rsidRDefault="00453B2C" w:rsidP="00964388">
      <w:pPr>
        <w:pStyle w:val="Billname"/>
        <w:spacing w:before="700"/>
      </w:pPr>
      <w:r>
        <w:t>Agents</w:t>
      </w:r>
      <w:r w:rsidR="00994E52">
        <w:t xml:space="preserve"> (Fees) Determination </w:t>
      </w:r>
      <w:r w:rsidR="00F7117C">
        <w:t>2019</w:t>
      </w:r>
      <w:r w:rsidR="00964388" w:rsidRPr="00D033A3">
        <w:rPr>
          <w:rFonts w:eastAsia="SimSun"/>
          <w:b w:val="0"/>
          <w:bCs w:val="0"/>
          <w:i/>
          <w:iCs/>
          <w:color w:val="000080"/>
          <w:sz w:val="28"/>
          <w:szCs w:val="28"/>
          <w:lang w:val="en-US" w:eastAsia="zh-CN"/>
        </w:rPr>
        <w:t xml:space="preserve"> </w:t>
      </w:r>
    </w:p>
    <w:p w:rsidR="00964388" w:rsidRDefault="00994E52" w:rsidP="00964388">
      <w:pPr>
        <w:spacing w:before="240" w:after="60"/>
        <w:rPr>
          <w:b/>
          <w:bCs/>
        </w:rPr>
      </w:pPr>
      <w:r>
        <w:rPr>
          <w:b/>
          <w:bCs/>
        </w:rPr>
        <w:t>Disallowable instrument DI</w:t>
      </w:r>
      <w:r w:rsidR="00C87131">
        <w:rPr>
          <w:b/>
          <w:bCs/>
        </w:rPr>
        <w:t>2019-</w:t>
      </w:r>
      <w:r w:rsidR="00AB2DD1">
        <w:rPr>
          <w:b/>
          <w:bCs/>
        </w:rPr>
        <w:t>123</w:t>
      </w:r>
    </w:p>
    <w:p w:rsidR="00964388" w:rsidRDefault="00964388" w:rsidP="00CC32BA">
      <w:pPr>
        <w:pStyle w:val="madeunder"/>
        <w:rPr>
          <w:rFonts w:ascii="Times New Roman" w:hAnsi="Times New Roman" w:cs="Times New Roman"/>
        </w:rPr>
      </w:pPr>
      <w:r w:rsidRPr="00D033A3">
        <w:rPr>
          <w:rFonts w:ascii="Times New Roman" w:hAnsi="Times New Roman" w:cs="Times New Roman"/>
        </w:rPr>
        <w:t xml:space="preserve">made under the </w:t>
      </w:r>
    </w:p>
    <w:p w:rsidR="00453B2C" w:rsidRPr="00AB4DE5" w:rsidRDefault="00453B2C" w:rsidP="00CC32BA">
      <w:pPr>
        <w:pStyle w:val="CoverActName"/>
        <w:spacing w:before="180"/>
        <w:rPr>
          <w:sz w:val="20"/>
          <w:szCs w:val="20"/>
        </w:rPr>
      </w:pPr>
      <w:r w:rsidRPr="00AB4DE5">
        <w:rPr>
          <w:sz w:val="20"/>
          <w:szCs w:val="20"/>
        </w:rPr>
        <w:t>Agents Act 2003, s 176 (Determination of fees)</w:t>
      </w:r>
    </w:p>
    <w:p w:rsidR="00EE0CC5" w:rsidRDefault="00EE0CC5" w:rsidP="00EE0CC5">
      <w:pPr>
        <w:pStyle w:val="CoverActName"/>
        <w:spacing w:before="0" w:after="0"/>
        <w:rPr>
          <w:sz w:val="20"/>
          <w:szCs w:val="20"/>
        </w:rPr>
      </w:pPr>
    </w:p>
    <w:p w:rsidR="00F77CC1" w:rsidRDefault="00F77CC1" w:rsidP="00EE0CC5">
      <w:pPr>
        <w:pStyle w:val="CoverActName"/>
        <w:spacing w:before="0" w:after="0"/>
        <w:rPr>
          <w:sz w:val="20"/>
          <w:szCs w:val="20"/>
        </w:rPr>
      </w:pPr>
    </w:p>
    <w:p w:rsidR="00964388" w:rsidRDefault="00964388" w:rsidP="00964388">
      <w:pPr>
        <w:pStyle w:val="Header"/>
        <w:tabs>
          <w:tab w:val="clear" w:pos="4153"/>
          <w:tab w:val="clear" w:pos="8306"/>
        </w:tabs>
        <w:rPr>
          <w:b/>
          <w:bCs/>
          <w:sz w:val="28"/>
          <w:szCs w:val="28"/>
        </w:rPr>
      </w:pPr>
      <w:r>
        <w:rPr>
          <w:b/>
          <w:bCs/>
          <w:sz w:val="28"/>
          <w:szCs w:val="28"/>
        </w:rPr>
        <w:t>EXPLANATORY STATEMENT</w:t>
      </w:r>
    </w:p>
    <w:p w:rsidR="00964388" w:rsidRDefault="00964388" w:rsidP="00964388">
      <w:pPr>
        <w:pStyle w:val="Header"/>
        <w:pBdr>
          <w:bottom w:val="single" w:sz="12" w:space="1" w:color="auto"/>
        </w:pBdr>
        <w:tabs>
          <w:tab w:val="clear" w:pos="4153"/>
          <w:tab w:val="clear" w:pos="8306"/>
        </w:tabs>
        <w:rPr>
          <w:b/>
          <w:bCs/>
        </w:rPr>
      </w:pPr>
    </w:p>
    <w:p w:rsidR="00964388" w:rsidRDefault="00964388" w:rsidP="00964388">
      <w:pPr>
        <w:pStyle w:val="Header"/>
        <w:tabs>
          <w:tab w:val="clear" w:pos="4153"/>
          <w:tab w:val="clear" w:pos="8306"/>
        </w:tabs>
        <w:rPr>
          <w:b/>
          <w:bCs/>
        </w:rPr>
      </w:pPr>
    </w:p>
    <w:p w:rsidR="00964388" w:rsidRDefault="0038380C" w:rsidP="008775A3">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rsidR="00964388" w:rsidRDefault="00964388" w:rsidP="008775A3">
      <w:pPr>
        <w:pStyle w:val="LongTitle"/>
        <w:spacing w:before="0" w:after="0"/>
        <w:rPr>
          <w:color w:val="000000"/>
        </w:rPr>
      </w:pPr>
    </w:p>
    <w:p w:rsidR="00964388" w:rsidRPr="001462CB" w:rsidRDefault="001462CB" w:rsidP="008775A3">
      <w:pPr>
        <w:pStyle w:val="Header"/>
        <w:tabs>
          <w:tab w:val="clear" w:pos="4153"/>
          <w:tab w:val="clear" w:pos="8306"/>
        </w:tabs>
        <w:jc w:val="both"/>
        <w:rPr>
          <w:rFonts w:ascii="Times New Roman" w:hAnsi="Times New Roman" w:cs="Times New Roman"/>
        </w:rPr>
      </w:pPr>
      <w:r w:rsidRPr="001462CB">
        <w:rPr>
          <w:rFonts w:ascii="Times New Roman" w:hAnsi="Times New Roman" w:cs="Times New Roman"/>
        </w:rPr>
        <w:t xml:space="preserve">Fees in the 2019-20 financial year have been increased from fees in the previous financial year by a Wage Price Index (WPI) forecast of 2.5%.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Wage Price Index in 2019-20 as was announced in the 2019-20 ACT Budget. This approach also aligns with the </w:t>
      </w:r>
      <w:r w:rsidR="00F74A20" w:rsidRPr="00F74A20">
        <w:rPr>
          <w:rFonts w:ascii="Times New Roman" w:hAnsi="Times New Roman" w:cs="Times New Roman"/>
        </w:rPr>
        <w:t>2018 Treasury Fees and Charges Policy and Guidelines</w:t>
      </w:r>
      <w:r>
        <w:rPr>
          <w:rFonts w:ascii="Times New Roman" w:hAnsi="Times New Roman" w:cs="Times New Roman"/>
        </w:rPr>
        <w:t>.</w:t>
      </w:r>
    </w:p>
    <w:p w:rsidR="001462CB" w:rsidRDefault="001462CB" w:rsidP="008775A3">
      <w:pPr>
        <w:pStyle w:val="Header"/>
        <w:tabs>
          <w:tab w:val="clear" w:pos="4153"/>
          <w:tab w:val="clear" w:pos="8306"/>
        </w:tabs>
        <w:jc w:val="both"/>
        <w:rPr>
          <w:rFonts w:ascii="Times New Roman" w:hAnsi="Times New Roman" w:cs="Times New Roman"/>
        </w:rPr>
      </w:pPr>
    </w:p>
    <w:p w:rsidR="0038380C" w:rsidRPr="0038380C" w:rsidRDefault="0038380C" w:rsidP="008775A3">
      <w:pPr>
        <w:pStyle w:val="Header"/>
        <w:tabs>
          <w:tab w:val="clear" w:pos="4153"/>
          <w:tab w:val="clear" w:pos="8306"/>
        </w:tabs>
        <w:jc w:val="both"/>
        <w:rPr>
          <w:rFonts w:ascii="Times New Roman" w:hAnsi="Times New Roman" w:cs="Times New Roman"/>
        </w:rPr>
      </w:pPr>
      <w:r>
        <w:rPr>
          <w:rFonts w:ascii="Times New Roman" w:hAnsi="Times New Roman" w:cs="Times New Roman"/>
        </w:rPr>
        <w:t xml:space="preserve">The instrument contains further explanatory notes about the fee for various items in the past </w:t>
      </w:r>
      <w:r w:rsidR="000B45F2">
        <w:rPr>
          <w:rFonts w:ascii="Times New Roman" w:hAnsi="Times New Roman" w:cs="Times New Roman"/>
        </w:rPr>
        <w:t>f</w:t>
      </w:r>
      <w:r>
        <w:rPr>
          <w:rFonts w:ascii="Times New Roman" w:hAnsi="Times New Roman" w:cs="Times New Roman"/>
        </w:rPr>
        <w:t xml:space="preserve">inancial </w:t>
      </w:r>
      <w:r w:rsidR="000B45F2">
        <w:rPr>
          <w:rFonts w:ascii="Times New Roman" w:hAnsi="Times New Roman" w:cs="Times New Roman"/>
        </w:rPr>
        <w:t>y</w:t>
      </w:r>
      <w:r>
        <w:rPr>
          <w:rFonts w:ascii="Times New Roman" w:hAnsi="Times New Roman" w:cs="Times New Roman"/>
        </w:rPr>
        <w:t>ear.</w:t>
      </w:r>
    </w:p>
    <w:sectPr w:rsidR="0038380C" w:rsidRPr="0038380C"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D02" w:rsidRDefault="00594D02">
      <w:r>
        <w:separator/>
      </w:r>
    </w:p>
  </w:endnote>
  <w:endnote w:type="continuationSeparator" w:id="0">
    <w:p w:rsidR="00594D02" w:rsidRDefault="0059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04" w:rsidRDefault="009D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95F" w:rsidRPr="009D4E04" w:rsidRDefault="009D4E04" w:rsidP="009D4E04">
    <w:pPr>
      <w:pStyle w:val="Footer"/>
      <w:jc w:val="center"/>
      <w:rPr>
        <w:sz w:val="14"/>
      </w:rPr>
    </w:pPr>
    <w:r w:rsidRPr="009D4E04">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04" w:rsidRDefault="009D4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D02" w:rsidRDefault="00594D02">
      <w:r>
        <w:separator/>
      </w:r>
    </w:p>
  </w:footnote>
  <w:footnote w:type="continuationSeparator" w:id="0">
    <w:p w:rsidR="00594D02" w:rsidRDefault="00594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04" w:rsidRDefault="009D4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D46" w:rsidRDefault="00FD2D46">
    <w:pPr>
      <w:tabs>
        <w:tab w:val="left" w:pos="2280"/>
        <w:tab w:val="left" w:pos="3860"/>
      </w:tabs>
      <w:ind w:right="-308"/>
      <w:rPr>
        <w:sz w:val="2"/>
        <w:szCs w:val="2"/>
      </w:rPr>
    </w:pPr>
  </w:p>
  <w:p w:rsidR="00FD2D46" w:rsidRDefault="00FD2D46">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04" w:rsidRDefault="009D4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022C"/>
    <w:rsid w:val="00004B80"/>
    <w:rsid w:val="000055E6"/>
    <w:rsid w:val="000056F7"/>
    <w:rsid w:val="00007E8E"/>
    <w:rsid w:val="00011A69"/>
    <w:rsid w:val="00013653"/>
    <w:rsid w:val="000202F0"/>
    <w:rsid w:val="00020651"/>
    <w:rsid w:val="00020AA2"/>
    <w:rsid w:val="000225EA"/>
    <w:rsid w:val="00022E23"/>
    <w:rsid w:val="00025FCD"/>
    <w:rsid w:val="00027DD8"/>
    <w:rsid w:val="00034237"/>
    <w:rsid w:val="00034E0E"/>
    <w:rsid w:val="00036624"/>
    <w:rsid w:val="000379D9"/>
    <w:rsid w:val="00041876"/>
    <w:rsid w:val="00043EC5"/>
    <w:rsid w:val="0005173B"/>
    <w:rsid w:val="00051DE3"/>
    <w:rsid w:val="000610E8"/>
    <w:rsid w:val="000622A6"/>
    <w:rsid w:val="00062706"/>
    <w:rsid w:val="000644D1"/>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B36C4"/>
    <w:rsid w:val="000B45F2"/>
    <w:rsid w:val="000C2899"/>
    <w:rsid w:val="000C2F11"/>
    <w:rsid w:val="000C35DE"/>
    <w:rsid w:val="000C3EB9"/>
    <w:rsid w:val="000C6379"/>
    <w:rsid w:val="000D1427"/>
    <w:rsid w:val="000D15DE"/>
    <w:rsid w:val="000D1EAF"/>
    <w:rsid w:val="000D3008"/>
    <w:rsid w:val="000D38F5"/>
    <w:rsid w:val="000D506D"/>
    <w:rsid w:val="000E1337"/>
    <w:rsid w:val="000E236B"/>
    <w:rsid w:val="000E246F"/>
    <w:rsid w:val="000E4DD1"/>
    <w:rsid w:val="000F07E0"/>
    <w:rsid w:val="000F1EE2"/>
    <w:rsid w:val="000F2035"/>
    <w:rsid w:val="000F5A40"/>
    <w:rsid w:val="000F65F5"/>
    <w:rsid w:val="00100B65"/>
    <w:rsid w:val="00104752"/>
    <w:rsid w:val="00105442"/>
    <w:rsid w:val="00107E48"/>
    <w:rsid w:val="00113511"/>
    <w:rsid w:val="001138EA"/>
    <w:rsid w:val="00114D0C"/>
    <w:rsid w:val="00117BD5"/>
    <w:rsid w:val="0012195F"/>
    <w:rsid w:val="00121A21"/>
    <w:rsid w:val="00122D8A"/>
    <w:rsid w:val="00126B41"/>
    <w:rsid w:val="00127C7B"/>
    <w:rsid w:val="001426D2"/>
    <w:rsid w:val="001462CB"/>
    <w:rsid w:val="001464BE"/>
    <w:rsid w:val="00147037"/>
    <w:rsid w:val="00150023"/>
    <w:rsid w:val="0015309B"/>
    <w:rsid w:val="0015759A"/>
    <w:rsid w:val="0016087C"/>
    <w:rsid w:val="00161BDF"/>
    <w:rsid w:val="00162B37"/>
    <w:rsid w:val="00170829"/>
    <w:rsid w:val="00172D4D"/>
    <w:rsid w:val="00173A2A"/>
    <w:rsid w:val="00175CD7"/>
    <w:rsid w:val="00177765"/>
    <w:rsid w:val="00185950"/>
    <w:rsid w:val="00185AB2"/>
    <w:rsid w:val="00185E74"/>
    <w:rsid w:val="00190D36"/>
    <w:rsid w:val="00192EC3"/>
    <w:rsid w:val="00193C03"/>
    <w:rsid w:val="001971C4"/>
    <w:rsid w:val="001A311F"/>
    <w:rsid w:val="001B0752"/>
    <w:rsid w:val="001B0C90"/>
    <w:rsid w:val="001B0F94"/>
    <w:rsid w:val="001B23F6"/>
    <w:rsid w:val="001B3A32"/>
    <w:rsid w:val="001B4DA6"/>
    <w:rsid w:val="001B666F"/>
    <w:rsid w:val="001D031E"/>
    <w:rsid w:val="001D03CC"/>
    <w:rsid w:val="001D3C5D"/>
    <w:rsid w:val="001E0674"/>
    <w:rsid w:val="001E3CA7"/>
    <w:rsid w:val="001E64B3"/>
    <w:rsid w:val="001E6BF8"/>
    <w:rsid w:val="001F291C"/>
    <w:rsid w:val="001F5677"/>
    <w:rsid w:val="00203533"/>
    <w:rsid w:val="00204314"/>
    <w:rsid w:val="00207FF6"/>
    <w:rsid w:val="00211673"/>
    <w:rsid w:val="0021226D"/>
    <w:rsid w:val="00212A56"/>
    <w:rsid w:val="00217525"/>
    <w:rsid w:val="00220A55"/>
    <w:rsid w:val="00220F23"/>
    <w:rsid w:val="00226F6F"/>
    <w:rsid w:val="00232B32"/>
    <w:rsid w:val="002335BD"/>
    <w:rsid w:val="002340C8"/>
    <w:rsid w:val="002346D9"/>
    <w:rsid w:val="0024230E"/>
    <w:rsid w:val="00244A98"/>
    <w:rsid w:val="00252340"/>
    <w:rsid w:val="00252FA2"/>
    <w:rsid w:val="00253EE6"/>
    <w:rsid w:val="00254834"/>
    <w:rsid w:val="00262FEE"/>
    <w:rsid w:val="00266B59"/>
    <w:rsid w:val="002673E4"/>
    <w:rsid w:val="00270C03"/>
    <w:rsid w:val="00270FD5"/>
    <w:rsid w:val="00274710"/>
    <w:rsid w:val="00277378"/>
    <w:rsid w:val="00277C5A"/>
    <w:rsid w:val="00282576"/>
    <w:rsid w:val="00282BDD"/>
    <w:rsid w:val="00285594"/>
    <w:rsid w:val="00285E86"/>
    <w:rsid w:val="00286B2B"/>
    <w:rsid w:val="00290348"/>
    <w:rsid w:val="00294D1A"/>
    <w:rsid w:val="002A16B2"/>
    <w:rsid w:val="002A6B73"/>
    <w:rsid w:val="002A796A"/>
    <w:rsid w:val="002C0299"/>
    <w:rsid w:val="002C1598"/>
    <w:rsid w:val="002C1AD4"/>
    <w:rsid w:val="002C33F8"/>
    <w:rsid w:val="002C4BF2"/>
    <w:rsid w:val="002C5610"/>
    <w:rsid w:val="002C7FB1"/>
    <w:rsid w:val="002C7FB5"/>
    <w:rsid w:val="002D2F93"/>
    <w:rsid w:val="002D3B0A"/>
    <w:rsid w:val="002E207B"/>
    <w:rsid w:val="002E2C30"/>
    <w:rsid w:val="002E41A7"/>
    <w:rsid w:val="002E64AF"/>
    <w:rsid w:val="002F787C"/>
    <w:rsid w:val="003004DC"/>
    <w:rsid w:val="00307F8D"/>
    <w:rsid w:val="00307FDD"/>
    <w:rsid w:val="0031291E"/>
    <w:rsid w:val="003155C8"/>
    <w:rsid w:val="00315C01"/>
    <w:rsid w:val="00320C13"/>
    <w:rsid w:val="0032256F"/>
    <w:rsid w:val="00324033"/>
    <w:rsid w:val="0032684C"/>
    <w:rsid w:val="00330B4C"/>
    <w:rsid w:val="00334514"/>
    <w:rsid w:val="00337DA3"/>
    <w:rsid w:val="003459DC"/>
    <w:rsid w:val="00350032"/>
    <w:rsid w:val="00350C58"/>
    <w:rsid w:val="0035145F"/>
    <w:rsid w:val="00357403"/>
    <w:rsid w:val="00361399"/>
    <w:rsid w:val="0036223D"/>
    <w:rsid w:val="00363481"/>
    <w:rsid w:val="00365605"/>
    <w:rsid w:val="003656FA"/>
    <w:rsid w:val="0037000A"/>
    <w:rsid w:val="00374095"/>
    <w:rsid w:val="00374D71"/>
    <w:rsid w:val="0037589C"/>
    <w:rsid w:val="00375927"/>
    <w:rsid w:val="00376BFC"/>
    <w:rsid w:val="00380695"/>
    <w:rsid w:val="003817FB"/>
    <w:rsid w:val="0038315F"/>
    <w:rsid w:val="0038380C"/>
    <w:rsid w:val="00384DFB"/>
    <w:rsid w:val="003851CC"/>
    <w:rsid w:val="0039084E"/>
    <w:rsid w:val="00390D87"/>
    <w:rsid w:val="00394344"/>
    <w:rsid w:val="0039443D"/>
    <w:rsid w:val="00396913"/>
    <w:rsid w:val="003A62A9"/>
    <w:rsid w:val="003B3232"/>
    <w:rsid w:val="003B3670"/>
    <w:rsid w:val="003B6CA5"/>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43A0"/>
    <w:rsid w:val="00405A52"/>
    <w:rsid w:val="00406E6C"/>
    <w:rsid w:val="00407941"/>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53B2C"/>
    <w:rsid w:val="00464519"/>
    <w:rsid w:val="00466932"/>
    <w:rsid w:val="00467E71"/>
    <w:rsid w:val="00470AEE"/>
    <w:rsid w:val="004761AB"/>
    <w:rsid w:val="004823C5"/>
    <w:rsid w:val="00486788"/>
    <w:rsid w:val="00494BAB"/>
    <w:rsid w:val="00495EAE"/>
    <w:rsid w:val="00497033"/>
    <w:rsid w:val="004A1180"/>
    <w:rsid w:val="004A27B8"/>
    <w:rsid w:val="004A5A7F"/>
    <w:rsid w:val="004B66AE"/>
    <w:rsid w:val="004C1FBD"/>
    <w:rsid w:val="004C42FA"/>
    <w:rsid w:val="004C49DE"/>
    <w:rsid w:val="004C5AAA"/>
    <w:rsid w:val="004C6EF6"/>
    <w:rsid w:val="004D02DA"/>
    <w:rsid w:val="004D0FD4"/>
    <w:rsid w:val="004D2A83"/>
    <w:rsid w:val="004D3F36"/>
    <w:rsid w:val="004E6B0F"/>
    <w:rsid w:val="004E77CF"/>
    <w:rsid w:val="004F0EE3"/>
    <w:rsid w:val="004F285D"/>
    <w:rsid w:val="004F3022"/>
    <w:rsid w:val="00500F9D"/>
    <w:rsid w:val="0050163B"/>
    <w:rsid w:val="00502593"/>
    <w:rsid w:val="00502A5D"/>
    <w:rsid w:val="00504825"/>
    <w:rsid w:val="00515C9B"/>
    <w:rsid w:val="00521BFE"/>
    <w:rsid w:val="00532CC0"/>
    <w:rsid w:val="005332DE"/>
    <w:rsid w:val="005335C1"/>
    <w:rsid w:val="00534EAF"/>
    <w:rsid w:val="00535AED"/>
    <w:rsid w:val="00541482"/>
    <w:rsid w:val="00541BE2"/>
    <w:rsid w:val="00541E70"/>
    <w:rsid w:val="00545502"/>
    <w:rsid w:val="005479D6"/>
    <w:rsid w:val="005506E4"/>
    <w:rsid w:val="0055140F"/>
    <w:rsid w:val="0055324E"/>
    <w:rsid w:val="005602B5"/>
    <w:rsid w:val="00565797"/>
    <w:rsid w:val="00566240"/>
    <w:rsid w:val="005669A1"/>
    <w:rsid w:val="005676D1"/>
    <w:rsid w:val="00567A0D"/>
    <w:rsid w:val="0057489C"/>
    <w:rsid w:val="0057564F"/>
    <w:rsid w:val="005758A5"/>
    <w:rsid w:val="00581B26"/>
    <w:rsid w:val="00582242"/>
    <w:rsid w:val="0058702A"/>
    <w:rsid w:val="005912D1"/>
    <w:rsid w:val="00594233"/>
    <w:rsid w:val="00594D02"/>
    <w:rsid w:val="0059567B"/>
    <w:rsid w:val="00595943"/>
    <w:rsid w:val="00597B02"/>
    <w:rsid w:val="005A18DE"/>
    <w:rsid w:val="005A23BE"/>
    <w:rsid w:val="005A2E64"/>
    <w:rsid w:val="005A57F2"/>
    <w:rsid w:val="005A6186"/>
    <w:rsid w:val="005A69A8"/>
    <w:rsid w:val="005B04BC"/>
    <w:rsid w:val="005B2DBA"/>
    <w:rsid w:val="005B5C7F"/>
    <w:rsid w:val="005B7D0D"/>
    <w:rsid w:val="005C0A75"/>
    <w:rsid w:val="005C281E"/>
    <w:rsid w:val="005C2A14"/>
    <w:rsid w:val="005C35AE"/>
    <w:rsid w:val="005C656A"/>
    <w:rsid w:val="005C780B"/>
    <w:rsid w:val="005D1766"/>
    <w:rsid w:val="005D4CBE"/>
    <w:rsid w:val="005D5A60"/>
    <w:rsid w:val="005E12C8"/>
    <w:rsid w:val="005E1628"/>
    <w:rsid w:val="005E1E26"/>
    <w:rsid w:val="005E470A"/>
    <w:rsid w:val="005E69E7"/>
    <w:rsid w:val="005E6A3C"/>
    <w:rsid w:val="005F121D"/>
    <w:rsid w:val="005F29D2"/>
    <w:rsid w:val="005F70DD"/>
    <w:rsid w:val="005F7FA8"/>
    <w:rsid w:val="00603D6F"/>
    <w:rsid w:val="0061013A"/>
    <w:rsid w:val="006114CF"/>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34F3D"/>
    <w:rsid w:val="00636B81"/>
    <w:rsid w:val="00641335"/>
    <w:rsid w:val="0064212A"/>
    <w:rsid w:val="00642944"/>
    <w:rsid w:val="00644C3A"/>
    <w:rsid w:val="0065688A"/>
    <w:rsid w:val="006568F8"/>
    <w:rsid w:val="0065756C"/>
    <w:rsid w:val="00657CEF"/>
    <w:rsid w:val="00660A7E"/>
    <w:rsid w:val="006640AD"/>
    <w:rsid w:val="00666389"/>
    <w:rsid w:val="006707A6"/>
    <w:rsid w:val="00672189"/>
    <w:rsid w:val="006755E7"/>
    <w:rsid w:val="0067697B"/>
    <w:rsid w:val="00681F9D"/>
    <w:rsid w:val="00682049"/>
    <w:rsid w:val="0068739F"/>
    <w:rsid w:val="00693709"/>
    <w:rsid w:val="0069491E"/>
    <w:rsid w:val="006A0279"/>
    <w:rsid w:val="006A3028"/>
    <w:rsid w:val="006A3ECC"/>
    <w:rsid w:val="006A5F5F"/>
    <w:rsid w:val="006A609C"/>
    <w:rsid w:val="006A61AB"/>
    <w:rsid w:val="006B18D7"/>
    <w:rsid w:val="006B6498"/>
    <w:rsid w:val="006C353D"/>
    <w:rsid w:val="006C5A40"/>
    <w:rsid w:val="006D1DAE"/>
    <w:rsid w:val="006D74F4"/>
    <w:rsid w:val="006D7D39"/>
    <w:rsid w:val="006E1759"/>
    <w:rsid w:val="006E1F9D"/>
    <w:rsid w:val="006E2792"/>
    <w:rsid w:val="006E5D82"/>
    <w:rsid w:val="006E7BAF"/>
    <w:rsid w:val="006F013C"/>
    <w:rsid w:val="006F0721"/>
    <w:rsid w:val="006F1AFE"/>
    <w:rsid w:val="006F7BB0"/>
    <w:rsid w:val="00701B0F"/>
    <w:rsid w:val="007034EC"/>
    <w:rsid w:val="007059C2"/>
    <w:rsid w:val="00714718"/>
    <w:rsid w:val="00715848"/>
    <w:rsid w:val="00717DBF"/>
    <w:rsid w:val="00717F23"/>
    <w:rsid w:val="0072286D"/>
    <w:rsid w:val="007261FA"/>
    <w:rsid w:val="00727E0F"/>
    <w:rsid w:val="00733234"/>
    <w:rsid w:val="00735FDA"/>
    <w:rsid w:val="00745B3A"/>
    <w:rsid w:val="00747174"/>
    <w:rsid w:val="00753986"/>
    <w:rsid w:val="0075450D"/>
    <w:rsid w:val="007611E7"/>
    <w:rsid w:val="00762225"/>
    <w:rsid w:val="00764902"/>
    <w:rsid w:val="0076637E"/>
    <w:rsid w:val="007707FD"/>
    <w:rsid w:val="0077087E"/>
    <w:rsid w:val="007740FC"/>
    <w:rsid w:val="0077678D"/>
    <w:rsid w:val="007910A1"/>
    <w:rsid w:val="00792422"/>
    <w:rsid w:val="0079260D"/>
    <w:rsid w:val="007937EC"/>
    <w:rsid w:val="00797277"/>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F1737"/>
    <w:rsid w:val="007F27B8"/>
    <w:rsid w:val="007F4EAA"/>
    <w:rsid w:val="007F5669"/>
    <w:rsid w:val="007F5DDE"/>
    <w:rsid w:val="007F6928"/>
    <w:rsid w:val="00812BC6"/>
    <w:rsid w:val="00813A12"/>
    <w:rsid w:val="00814480"/>
    <w:rsid w:val="00822CA6"/>
    <w:rsid w:val="0082490C"/>
    <w:rsid w:val="0082515A"/>
    <w:rsid w:val="00830C6A"/>
    <w:rsid w:val="00831B2E"/>
    <w:rsid w:val="008323C5"/>
    <w:rsid w:val="00837D24"/>
    <w:rsid w:val="00846198"/>
    <w:rsid w:val="008467E9"/>
    <w:rsid w:val="00846E4E"/>
    <w:rsid w:val="008524E5"/>
    <w:rsid w:val="00853DF1"/>
    <w:rsid w:val="00853E83"/>
    <w:rsid w:val="00856241"/>
    <w:rsid w:val="0086251E"/>
    <w:rsid w:val="008631C0"/>
    <w:rsid w:val="008637EF"/>
    <w:rsid w:val="0086420E"/>
    <w:rsid w:val="00864A73"/>
    <w:rsid w:val="00870BFC"/>
    <w:rsid w:val="008741A6"/>
    <w:rsid w:val="008769FD"/>
    <w:rsid w:val="008775A3"/>
    <w:rsid w:val="00877601"/>
    <w:rsid w:val="00877B4C"/>
    <w:rsid w:val="00877F4B"/>
    <w:rsid w:val="00885703"/>
    <w:rsid w:val="008859CD"/>
    <w:rsid w:val="0089019E"/>
    <w:rsid w:val="0089091C"/>
    <w:rsid w:val="00891303"/>
    <w:rsid w:val="00892DB4"/>
    <w:rsid w:val="00894690"/>
    <w:rsid w:val="008A05DE"/>
    <w:rsid w:val="008A0FD9"/>
    <w:rsid w:val="008B0C24"/>
    <w:rsid w:val="008B0D9B"/>
    <w:rsid w:val="008B32E4"/>
    <w:rsid w:val="008B6F3C"/>
    <w:rsid w:val="008C127B"/>
    <w:rsid w:val="008C19A2"/>
    <w:rsid w:val="008C1B2C"/>
    <w:rsid w:val="008C1D4B"/>
    <w:rsid w:val="008C4B06"/>
    <w:rsid w:val="008C6532"/>
    <w:rsid w:val="008C6A69"/>
    <w:rsid w:val="008D11BB"/>
    <w:rsid w:val="008D1660"/>
    <w:rsid w:val="008E53E0"/>
    <w:rsid w:val="008E6CC2"/>
    <w:rsid w:val="008F1149"/>
    <w:rsid w:val="008F24B0"/>
    <w:rsid w:val="008F36C7"/>
    <w:rsid w:val="008F3D22"/>
    <w:rsid w:val="008F40FB"/>
    <w:rsid w:val="008F5888"/>
    <w:rsid w:val="008F63B9"/>
    <w:rsid w:val="009020F7"/>
    <w:rsid w:val="009026E8"/>
    <w:rsid w:val="00905602"/>
    <w:rsid w:val="009066D6"/>
    <w:rsid w:val="009104EC"/>
    <w:rsid w:val="00910A55"/>
    <w:rsid w:val="00912190"/>
    <w:rsid w:val="00917E23"/>
    <w:rsid w:val="009212D6"/>
    <w:rsid w:val="00921EF4"/>
    <w:rsid w:val="00933909"/>
    <w:rsid w:val="00934334"/>
    <w:rsid w:val="00935665"/>
    <w:rsid w:val="00935CC8"/>
    <w:rsid w:val="00937083"/>
    <w:rsid w:val="0094269C"/>
    <w:rsid w:val="00951542"/>
    <w:rsid w:val="009546AF"/>
    <w:rsid w:val="00957838"/>
    <w:rsid w:val="00960900"/>
    <w:rsid w:val="00960A98"/>
    <w:rsid w:val="00964388"/>
    <w:rsid w:val="00965BE6"/>
    <w:rsid w:val="00967324"/>
    <w:rsid w:val="00971644"/>
    <w:rsid w:val="00971AC4"/>
    <w:rsid w:val="0098023A"/>
    <w:rsid w:val="009808BC"/>
    <w:rsid w:val="00987035"/>
    <w:rsid w:val="00990F10"/>
    <w:rsid w:val="009942D1"/>
    <w:rsid w:val="00994E52"/>
    <w:rsid w:val="00995BBE"/>
    <w:rsid w:val="00997F96"/>
    <w:rsid w:val="009A0568"/>
    <w:rsid w:val="009A4360"/>
    <w:rsid w:val="009A5235"/>
    <w:rsid w:val="009A5DA3"/>
    <w:rsid w:val="009A6F8A"/>
    <w:rsid w:val="009B51F0"/>
    <w:rsid w:val="009B64A3"/>
    <w:rsid w:val="009C056B"/>
    <w:rsid w:val="009C1283"/>
    <w:rsid w:val="009C6368"/>
    <w:rsid w:val="009D0E3A"/>
    <w:rsid w:val="009D1695"/>
    <w:rsid w:val="009D24B2"/>
    <w:rsid w:val="009D44BA"/>
    <w:rsid w:val="009D4E04"/>
    <w:rsid w:val="009D7537"/>
    <w:rsid w:val="009E091B"/>
    <w:rsid w:val="009E0BB1"/>
    <w:rsid w:val="009E17F3"/>
    <w:rsid w:val="009E3315"/>
    <w:rsid w:val="009E3376"/>
    <w:rsid w:val="009F1892"/>
    <w:rsid w:val="009F2927"/>
    <w:rsid w:val="009F36B7"/>
    <w:rsid w:val="009F433F"/>
    <w:rsid w:val="00A01890"/>
    <w:rsid w:val="00A022A7"/>
    <w:rsid w:val="00A046B6"/>
    <w:rsid w:val="00A046BA"/>
    <w:rsid w:val="00A118DB"/>
    <w:rsid w:val="00A123BB"/>
    <w:rsid w:val="00A15010"/>
    <w:rsid w:val="00A20807"/>
    <w:rsid w:val="00A21C75"/>
    <w:rsid w:val="00A226BF"/>
    <w:rsid w:val="00A2347A"/>
    <w:rsid w:val="00A23B1D"/>
    <w:rsid w:val="00A31D43"/>
    <w:rsid w:val="00A32494"/>
    <w:rsid w:val="00A330ED"/>
    <w:rsid w:val="00A337A2"/>
    <w:rsid w:val="00A45A90"/>
    <w:rsid w:val="00A46B25"/>
    <w:rsid w:val="00A5221E"/>
    <w:rsid w:val="00A5522E"/>
    <w:rsid w:val="00A55605"/>
    <w:rsid w:val="00A60B01"/>
    <w:rsid w:val="00A6118D"/>
    <w:rsid w:val="00A62592"/>
    <w:rsid w:val="00A67156"/>
    <w:rsid w:val="00A6798D"/>
    <w:rsid w:val="00A701F7"/>
    <w:rsid w:val="00A74A91"/>
    <w:rsid w:val="00A77A05"/>
    <w:rsid w:val="00A871DF"/>
    <w:rsid w:val="00A917A6"/>
    <w:rsid w:val="00A91853"/>
    <w:rsid w:val="00A918AF"/>
    <w:rsid w:val="00A92667"/>
    <w:rsid w:val="00A92E89"/>
    <w:rsid w:val="00A96A8C"/>
    <w:rsid w:val="00AA0225"/>
    <w:rsid w:val="00AA1C61"/>
    <w:rsid w:val="00AA5494"/>
    <w:rsid w:val="00AB2DD1"/>
    <w:rsid w:val="00AB4DE5"/>
    <w:rsid w:val="00AB4F53"/>
    <w:rsid w:val="00AB732F"/>
    <w:rsid w:val="00AC60E1"/>
    <w:rsid w:val="00AC692D"/>
    <w:rsid w:val="00AD06C2"/>
    <w:rsid w:val="00AD32F1"/>
    <w:rsid w:val="00AD46A7"/>
    <w:rsid w:val="00AD669C"/>
    <w:rsid w:val="00AD7DE4"/>
    <w:rsid w:val="00AE2200"/>
    <w:rsid w:val="00AE45CF"/>
    <w:rsid w:val="00AE7DAE"/>
    <w:rsid w:val="00AF1018"/>
    <w:rsid w:val="00AF2331"/>
    <w:rsid w:val="00AF5286"/>
    <w:rsid w:val="00AF52D9"/>
    <w:rsid w:val="00B0208A"/>
    <w:rsid w:val="00B0232B"/>
    <w:rsid w:val="00B029A0"/>
    <w:rsid w:val="00B02DAE"/>
    <w:rsid w:val="00B10417"/>
    <w:rsid w:val="00B114E8"/>
    <w:rsid w:val="00B202AC"/>
    <w:rsid w:val="00B2073B"/>
    <w:rsid w:val="00B20D30"/>
    <w:rsid w:val="00B21AB7"/>
    <w:rsid w:val="00B26B94"/>
    <w:rsid w:val="00B27888"/>
    <w:rsid w:val="00B301C9"/>
    <w:rsid w:val="00B303E6"/>
    <w:rsid w:val="00B314EC"/>
    <w:rsid w:val="00B315CC"/>
    <w:rsid w:val="00B317F7"/>
    <w:rsid w:val="00B319A7"/>
    <w:rsid w:val="00B322D0"/>
    <w:rsid w:val="00B34C9F"/>
    <w:rsid w:val="00B36A19"/>
    <w:rsid w:val="00B40398"/>
    <w:rsid w:val="00B41D74"/>
    <w:rsid w:val="00B42645"/>
    <w:rsid w:val="00B42B17"/>
    <w:rsid w:val="00B440F5"/>
    <w:rsid w:val="00B4501B"/>
    <w:rsid w:val="00B5198B"/>
    <w:rsid w:val="00B51A77"/>
    <w:rsid w:val="00B603AF"/>
    <w:rsid w:val="00B61141"/>
    <w:rsid w:val="00B61272"/>
    <w:rsid w:val="00B7059B"/>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2C95"/>
    <w:rsid w:val="00BA340E"/>
    <w:rsid w:val="00BA6E70"/>
    <w:rsid w:val="00BB26B1"/>
    <w:rsid w:val="00BB42FC"/>
    <w:rsid w:val="00BB7F26"/>
    <w:rsid w:val="00BC27E8"/>
    <w:rsid w:val="00BC2D7B"/>
    <w:rsid w:val="00BC5284"/>
    <w:rsid w:val="00BD0B8F"/>
    <w:rsid w:val="00BD2F66"/>
    <w:rsid w:val="00BD4A08"/>
    <w:rsid w:val="00BD4FF9"/>
    <w:rsid w:val="00BD580A"/>
    <w:rsid w:val="00BE091C"/>
    <w:rsid w:val="00BE17B2"/>
    <w:rsid w:val="00BE25A3"/>
    <w:rsid w:val="00BE5C50"/>
    <w:rsid w:val="00BF2F75"/>
    <w:rsid w:val="00BF4480"/>
    <w:rsid w:val="00C06AE4"/>
    <w:rsid w:val="00C07C33"/>
    <w:rsid w:val="00C15FC9"/>
    <w:rsid w:val="00C16AC2"/>
    <w:rsid w:val="00C213CC"/>
    <w:rsid w:val="00C22C7C"/>
    <w:rsid w:val="00C23B15"/>
    <w:rsid w:val="00C245FD"/>
    <w:rsid w:val="00C24F5D"/>
    <w:rsid w:val="00C30007"/>
    <w:rsid w:val="00C3325F"/>
    <w:rsid w:val="00C40050"/>
    <w:rsid w:val="00C40563"/>
    <w:rsid w:val="00C422E0"/>
    <w:rsid w:val="00C42756"/>
    <w:rsid w:val="00C46BB4"/>
    <w:rsid w:val="00C47DC8"/>
    <w:rsid w:val="00C5077E"/>
    <w:rsid w:val="00C51B92"/>
    <w:rsid w:val="00C521F5"/>
    <w:rsid w:val="00C602EB"/>
    <w:rsid w:val="00C60909"/>
    <w:rsid w:val="00C7007E"/>
    <w:rsid w:val="00C72759"/>
    <w:rsid w:val="00C73861"/>
    <w:rsid w:val="00C73F2A"/>
    <w:rsid w:val="00C76794"/>
    <w:rsid w:val="00C7756B"/>
    <w:rsid w:val="00C8107A"/>
    <w:rsid w:val="00C82767"/>
    <w:rsid w:val="00C85D86"/>
    <w:rsid w:val="00C87131"/>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15F4"/>
    <w:rsid w:val="00CB7728"/>
    <w:rsid w:val="00CC2E51"/>
    <w:rsid w:val="00CC32BA"/>
    <w:rsid w:val="00CC3AF8"/>
    <w:rsid w:val="00CC520D"/>
    <w:rsid w:val="00CC6AFE"/>
    <w:rsid w:val="00CC7061"/>
    <w:rsid w:val="00CC78A3"/>
    <w:rsid w:val="00CD25CE"/>
    <w:rsid w:val="00CD5461"/>
    <w:rsid w:val="00CD783C"/>
    <w:rsid w:val="00CE186F"/>
    <w:rsid w:val="00CE2C2F"/>
    <w:rsid w:val="00CE5DAE"/>
    <w:rsid w:val="00CF1B43"/>
    <w:rsid w:val="00CF2381"/>
    <w:rsid w:val="00CF27D3"/>
    <w:rsid w:val="00CF4A1E"/>
    <w:rsid w:val="00CF6C2C"/>
    <w:rsid w:val="00CF738D"/>
    <w:rsid w:val="00D00DC9"/>
    <w:rsid w:val="00D016C7"/>
    <w:rsid w:val="00D0277A"/>
    <w:rsid w:val="00D033A3"/>
    <w:rsid w:val="00D04784"/>
    <w:rsid w:val="00D05CFE"/>
    <w:rsid w:val="00D10497"/>
    <w:rsid w:val="00D12A1B"/>
    <w:rsid w:val="00D12F07"/>
    <w:rsid w:val="00D225B7"/>
    <w:rsid w:val="00D22A12"/>
    <w:rsid w:val="00D24CE0"/>
    <w:rsid w:val="00D30850"/>
    <w:rsid w:val="00D34E58"/>
    <w:rsid w:val="00D35D17"/>
    <w:rsid w:val="00D36584"/>
    <w:rsid w:val="00D36A50"/>
    <w:rsid w:val="00D400EC"/>
    <w:rsid w:val="00D41698"/>
    <w:rsid w:val="00D419FB"/>
    <w:rsid w:val="00D451F2"/>
    <w:rsid w:val="00D46BFA"/>
    <w:rsid w:val="00D54E49"/>
    <w:rsid w:val="00D56B34"/>
    <w:rsid w:val="00D62A84"/>
    <w:rsid w:val="00D700EA"/>
    <w:rsid w:val="00D71AFB"/>
    <w:rsid w:val="00D73890"/>
    <w:rsid w:val="00D82A6D"/>
    <w:rsid w:val="00D84180"/>
    <w:rsid w:val="00D84F10"/>
    <w:rsid w:val="00D85CE4"/>
    <w:rsid w:val="00D873DD"/>
    <w:rsid w:val="00D956F7"/>
    <w:rsid w:val="00DA1F0C"/>
    <w:rsid w:val="00DA2195"/>
    <w:rsid w:val="00DA26CF"/>
    <w:rsid w:val="00DA5F47"/>
    <w:rsid w:val="00DA7882"/>
    <w:rsid w:val="00DA7F51"/>
    <w:rsid w:val="00DB0DF7"/>
    <w:rsid w:val="00DB294A"/>
    <w:rsid w:val="00DB38BE"/>
    <w:rsid w:val="00DB430B"/>
    <w:rsid w:val="00DB4823"/>
    <w:rsid w:val="00DB4B29"/>
    <w:rsid w:val="00DB754E"/>
    <w:rsid w:val="00DC1844"/>
    <w:rsid w:val="00DC2527"/>
    <w:rsid w:val="00DC2C2D"/>
    <w:rsid w:val="00DC6A04"/>
    <w:rsid w:val="00DD127A"/>
    <w:rsid w:val="00DD2637"/>
    <w:rsid w:val="00DE08D5"/>
    <w:rsid w:val="00DE157C"/>
    <w:rsid w:val="00DE25F8"/>
    <w:rsid w:val="00DE2A8C"/>
    <w:rsid w:val="00DE3875"/>
    <w:rsid w:val="00DE5016"/>
    <w:rsid w:val="00DF2A76"/>
    <w:rsid w:val="00DF47B0"/>
    <w:rsid w:val="00DF4F72"/>
    <w:rsid w:val="00DF6129"/>
    <w:rsid w:val="00E0052C"/>
    <w:rsid w:val="00E01529"/>
    <w:rsid w:val="00E037CE"/>
    <w:rsid w:val="00E03E17"/>
    <w:rsid w:val="00E050F3"/>
    <w:rsid w:val="00E061CA"/>
    <w:rsid w:val="00E06816"/>
    <w:rsid w:val="00E1089A"/>
    <w:rsid w:val="00E117A5"/>
    <w:rsid w:val="00E160D8"/>
    <w:rsid w:val="00E169D8"/>
    <w:rsid w:val="00E16A48"/>
    <w:rsid w:val="00E16C80"/>
    <w:rsid w:val="00E24175"/>
    <w:rsid w:val="00E27687"/>
    <w:rsid w:val="00E27C14"/>
    <w:rsid w:val="00E31CF4"/>
    <w:rsid w:val="00E362C3"/>
    <w:rsid w:val="00E371CC"/>
    <w:rsid w:val="00E40A34"/>
    <w:rsid w:val="00E43425"/>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069E"/>
    <w:rsid w:val="00E8792C"/>
    <w:rsid w:val="00E94964"/>
    <w:rsid w:val="00E9711C"/>
    <w:rsid w:val="00EA0FB3"/>
    <w:rsid w:val="00EA5DEF"/>
    <w:rsid w:val="00EA6BB1"/>
    <w:rsid w:val="00EA6E4B"/>
    <w:rsid w:val="00EB05BB"/>
    <w:rsid w:val="00EB22AF"/>
    <w:rsid w:val="00EB23CE"/>
    <w:rsid w:val="00EB34E3"/>
    <w:rsid w:val="00EB4082"/>
    <w:rsid w:val="00EC16EB"/>
    <w:rsid w:val="00EC2E7D"/>
    <w:rsid w:val="00EC3ECC"/>
    <w:rsid w:val="00ED022C"/>
    <w:rsid w:val="00ED0C73"/>
    <w:rsid w:val="00ED0F22"/>
    <w:rsid w:val="00ED2E4F"/>
    <w:rsid w:val="00ED3AC3"/>
    <w:rsid w:val="00ED4DF8"/>
    <w:rsid w:val="00ED5FA4"/>
    <w:rsid w:val="00ED6C70"/>
    <w:rsid w:val="00ED6F50"/>
    <w:rsid w:val="00ED7B71"/>
    <w:rsid w:val="00EE0B18"/>
    <w:rsid w:val="00EE0CC5"/>
    <w:rsid w:val="00EE1422"/>
    <w:rsid w:val="00EE1E15"/>
    <w:rsid w:val="00EE27B9"/>
    <w:rsid w:val="00EE5D8D"/>
    <w:rsid w:val="00EE6C89"/>
    <w:rsid w:val="00EF4B94"/>
    <w:rsid w:val="00F00ADE"/>
    <w:rsid w:val="00F11124"/>
    <w:rsid w:val="00F1149B"/>
    <w:rsid w:val="00F122C9"/>
    <w:rsid w:val="00F127FD"/>
    <w:rsid w:val="00F12CBE"/>
    <w:rsid w:val="00F16856"/>
    <w:rsid w:val="00F20380"/>
    <w:rsid w:val="00F20641"/>
    <w:rsid w:val="00F20B0E"/>
    <w:rsid w:val="00F20C8F"/>
    <w:rsid w:val="00F2209D"/>
    <w:rsid w:val="00F234E2"/>
    <w:rsid w:val="00F303F0"/>
    <w:rsid w:val="00F30939"/>
    <w:rsid w:val="00F3393A"/>
    <w:rsid w:val="00F3475E"/>
    <w:rsid w:val="00F3531B"/>
    <w:rsid w:val="00F366ED"/>
    <w:rsid w:val="00F36F86"/>
    <w:rsid w:val="00F37ADC"/>
    <w:rsid w:val="00F401D2"/>
    <w:rsid w:val="00F402B4"/>
    <w:rsid w:val="00F42608"/>
    <w:rsid w:val="00F440D5"/>
    <w:rsid w:val="00F55F08"/>
    <w:rsid w:val="00F5724C"/>
    <w:rsid w:val="00F60629"/>
    <w:rsid w:val="00F649C0"/>
    <w:rsid w:val="00F65CA2"/>
    <w:rsid w:val="00F66EC0"/>
    <w:rsid w:val="00F67B48"/>
    <w:rsid w:val="00F70732"/>
    <w:rsid w:val="00F7117C"/>
    <w:rsid w:val="00F711F3"/>
    <w:rsid w:val="00F71DFF"/>
    <w:rsid w:val="00F7207C"/>
    <w:rsid w:val="00F72716"/>
    <w:rsid w:val="00F74A20"/>
    <w:rsid w:val="00F75BDB"/>
    <w:rsid w:val="00F77CC1"/>
    <w:rsid w:val="00F81F7E"/>
    <w:rsid w:val="00F81F99"/>
    <w:rsid w:val="00F855A3"/>
    <w:rsid w:val="00F85AF2"/>
    <w:rsid w:val="00F860DE"/>
    <w:rsid w:val="00F90F0D"/>
    <w:rsid w:val="00F91FB3"/>
    <w:rsid w:val="00F951AB"/>
    <w:rsid w:val="00F978B3"/>
    <w:rsid w:val="00FA2D80"/>
    <w:rsid w:val="00FB5A80"/>
    <w:rsid w:val="00FB625A"/>
    <w:rsid w:val="00FC031A"/>
    <w:rsid w:val="00FC354B"/>
    <w:rsid w:val="00FC739B"/>
    <w:rsid w:val="00FD18A7"/>
    <w:rsid w:val="00FD2D46"/>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74365">
      <w:marLeft w:val="0"/>
      <w:marRight w:val="0"/>
      <w:marTop w:val="0"/>
      <w:marBottom w:val="0"/>
      <w:divBdr>
        <w:top w:val="none" w:sz="0" w:space="0" w:color="auto"/>
        <w:left w:val="none" w:sz="0" w:space="0" w:color="auto"/>
        <w:bottom w:val="none" w:sz="0" w:space="0" w:color="auto"/>
        <w:right w:val="none" w:sz="0" w:space="0" w:color="auto"/>
      </w:divBdr>
    </w:div>
    <w:div w:id="1416974366">
      <w:marLeft w:val="0"/>
      <w:marRight w:val="0"/>
      <w:marTop w:val="0"/>
      <w:marBottom w:val="0"/>
      <w:divBdr>
        <w:top w:val="none" w:sz="0" w:space="0" w:color="auto"/>
        <w:left w:val="none" w:sz="0" w:space="0" w:color="auto"/>
        <w:bottom w:val="none" w:sz="0" w:space="0" w:color="auto"/>
        <w:right w:val="none" w:sz="0" w:space="0" w:color="auto"/>
      </w:divBdr>
    </w:div>
    <w:div w:id="1416974367">
      <w:marLeft w:val="0"/>
      <w:marRight w:val="0"/>
      <w:marTop w:val="0"/>
      <w:marBottom w:val="0"/>
      <w:divBdr>
        <w:top w:val="none" w:sz="0" w:space="0" w:color="auto"/>
        <w:left w:val="none" w:sz="0" w:space="0" w:color="auto"/>
        <w:bottom w:val="none" w:sz="0" w:space="0" w:color="auto"/>
        <w:right w:val="none" w:sz="0" w:space="0" w:color="auto"/>
      </w:divBdr>
    </w:div>
    <w:div w:id="1416974368">
      <w:marLeft w:val="0"/>
      <w:marRight w:val="0"/>
      <w:marTop w:val="0"/>
      <w:marBottom w:val="0"/>
      <w:divBdr>
        <w:top w:val="none" w:sz="0" w:space="0" w:color="auto"/>
        <w:left w:val="none" w:sz="0" w:space="0" w:color="auto"/>
        <w:bottom w:val="none" w:sz="0" w:space="0" w:color="auto"/>
        <w:right w:val="none" w:sz="0" w:space="0" w:color="auto"/>
      </w:divBdr>
    </w:div>
    <w:div w:id="1416974369">
      <w:marLeft w:val="0"/>
      <w:marRight w:val="0"/>
      <w:marTop w:val="0"/>
      <w:marBottom w:val="0"/>
      <w:divBdr>
        <w:top w:val="none" w:sz="0" w:space="0" w:color="auto"/>
        <w:left w:val="none" w:sz="0" w:space="0" w:color="auto"/>
        <w:bottom w:val="none" w:sz="0" w:space="0" w:color="auto"/>
        <w:right w:val="none" w:sz="0" w:space="0" w:color="auto"/>
      </w:divBdr>
    </w:div>
    <w:div w:id="1416974370">
      <w:marLeft w:val="0"/>
      <w:marRight w:val="0"/>
      <w:marTop w:val="0"/>
      <w:marBottom w:val="0"/>
      <w:divBdr>
        <w:top w:val="none" w:sz="0" w:space="0" w:color="auto"/>
        <w:left w:val="none" w:sz="0" w:space="0" w:color="auto"/>
        <w:bottom w:val="none" w:sz="0" w:space="0" w:color="auto"/>
        <w:right w:val="none" w:sz="0" w:space="0" w:color="auto"/>
      </w:divBdr>
    </w:div>
    <w:div w:id="1416974371">
      <w:marLeft w:val="0"/>
      <w:marRight w:val="0"/>
      <w:marTop w:val="0"/>
      <w:marBottom w:val="0"/>
      <w:divBdr>
        <w:top w:val="none" w:sz="0" w:space="0" w:color="auto"/>
        <w:left w:val="none" w:sz="0" w:space="0" w:color="auto"/>
        <w:bottom w:val="none" w:sz="0" w:space="0" w:color="auto"/>
        <w:right w:val="none" w:sz="0" w:space="0" w:color="auto"/>
      </w:divBdr>
    </w:div>
    <w:div w:id="1416974372">
      <w:marLeft w:val="0"/>
      <w:marRight w:val="0"/>
      <w:marTop w:val="0"/>
      <w:marBottom w:val="0"/>
      <w:divBdr>
        <w:top w:val="none" w:sz="0" w:space="0" w:color="auto"/>
        <w:left w:val="none" w:sz="0" w:space="0" w:color="auto"/>
        <w:bottom w:val="none" w:sz="0" w:space="0" w:color="auto"/>
        <w:right w:val="none" w:sz="0" w:space="0" w:color="auto"/>
      </w:divBdr>
    </w:div>
    <w:div w:id="1416974373">
      <w:marLeft w:val="0"/>
      <w:marRight w:val="0"/>
      <w:marTop w:val="0"/>
      <w:marBottom w:val="0"/>
      <w:divBdr>
        <w:top w:val="none" w:sz="0" w:space="0" w:color="auto"/>
        <w:left w:val="none" w:sz="0" w:space="0" w:color="auto"/>
        <w:bottom w:val="none" w:sz="0" w:space="0" w:color="auto"/>
        <w:right w:val="none" w:sz="0" w:space="0" w:color="auto"/>
      </w:divBdr>
    </w:div>
    <w:div w:id="1416974374">
      <w:marLeft w:val="0"/>
      <w:marRight w:val="0"/>
      <w:marTop w:val="0"/>
      <w:marBottom w:val="0"/>
      <w:divBdr>
        <w:top w:val="none" w:sz="0" w:space="0" w:color="auto"/>
        <w:left w:val="none" w:sz="0" w:space="0" w:color="auto"/>
        <w:bottom w:val="none" w:sz="0" w:space="0" w:color="auto"/>
        <w:right w:val="none" w:sz="0" w:space="0" w:color="auto"/>
      </w:divBdr>
    </w:div>
    <w:div w:id="1416974375">
      <w:marLeft w:val="0"/>
      <w:marRight w:val="0"/>
      <w:marTop w:val="0"/>
      <w:marBottom w:val="0"/>
      <w:divBdr>
        <w:top w:val="none" w:sz="0" w:space="0" w:color="auto"/>
        <w:left w:val="none" w:sz="0" w:space="0" w:color="auto"/>
        <w:bottom w:val="none" w:sz="0" w:space="0" w:color="auto"/>
        <w:right w:val="none" w:sz="0" w:space="0" w:color="auto"/>
      </w:divBdr>
    </w:div>
    <w:div w:id="1416974376">
      <w:marLeft w:val="0"/>
      <w:marRight w:val="0"/>
      <w:marTop w:val="0"/>
      <w:marBottom w:val="0"/>
      <w:divBdr>
        <w:top w:val="none" w:sz="0" w:space="0" w:color="auto"/>
        <w:left w:val="none" w:sz="0" w:space="0" w:color="auto"/>
        <w:bottom w:val="none" w:sz="0" w:space="0" w:color="auto"/>
        <w:right w:val="none" w:sz="0" w:space="0" w:color="auto"/>
      </w:divBdr>
    </w:div>
    <w:div w:id="1416974377">
      <w:marLeft w:val="0"/>
      <w:marRight w:val="0"/>
      <w:marTop w:val="0"/>
      <w:marBottom w:val="0"/>
      <w:divBdr>
        <w:top w:val="none" w:sz="0" w:space="0" w:color="auto"/>
        <w:left w:val="none" w:sz="0" w:space="0" w:color="auto"/>
        <w:bottom w:val="none" w:sz="0" w:space="0" w:color="auto"/>
        <w:right w:val="none" w:sz="0" w:space="0" w:color="auto"/>
      </w:divBdr>
    </w:div>
    <w:div w:id="1416974378">
      <w:marLeft w:val="0"/>
      <w:marRight w:val="0"/>
      <w:marTop w:val="0"/>
      <w:marBottom w:val="0"/>
      <w:divBdr>
        <w:top w:val="none" w:sz="0" w:space="0" w:color="auto"/>
        <w:left w:val="none" w:sz="0" w:space="0" w:color="auto"/>
        <w:bottom w:val="none" w:sz="0" w:space="0" w:color="auto"/>
        <w:right w:val="none" w:sz="0" w:space="0" w:color="auto"/>
      </w:divBdr>
    </w:div>
    <w:div w:id="1416974379">
      <w:marLeft w:val="0"/>
      <w:marRight w:val="0"/>
      <w:marTop w:val="0"/>
      <w:marBottom w:val="0"/>
      <w:divBdr>
        <w:top w:val="none" w:sz="0" w:space="0" w:color="auto"/>
        <w:left w:val="none" w:sz="0" w:space="0" w:color="auto"/>
        <w:bottom w:val="none" w:sz="0" w:space="0" w:color="auto"/>
        <w:right w:val="none" w:sz="0" w:space="0" w:color="auto"/>
      </w:divBdr>
    </w:div>
    <w:div w:id="1416974380">
      <w:marLeft w:val="0"/>
      <w:marRight w:val="0"/>
      <w:marTop w:val="0"/>
      <w:marBottom w:val="0"/>
      <w:divBdr>
        <w:top w:val="none" w:sz="0" w:space="0" w:color="auto"/>
        <w:left w:val="none" w:sz="0" w:space="0" w:color="auto"/>
        <w:bottom w:val="none" w:sz="0" w:space="0" w:color="auto"/>
        <w:right w:val="none" w:sz="0" w:space="0" w:color="auto"/>
      </w:divBdr>
    </w:div>
    <w:div w:id="1416974381">
      <w:marLeft w:val="0"/>
      <w:marRight w:val="0"/>
      <w:marTop w:val="0"/>
      <w:marBottom w:val="0"/>
      <w:divBdr>
        <w:top w:val="none" w:sz="0" w:space="0" w:color="auto"/>
        <w:left w:val="none" w:sz="0" w:space="0" w:color="auto"/>
        <w:bottom w:val="none" w:sz="0" w:space="0" w:color="auto"/>
        <w:right w:val="none" w:sz="0" w:space="0" w:color="auto"/>
      </w:divBdr>
    </w:div>
    <w:div w:id="1416974382">
      <w:marLeft w:val="0"/>
      <w:marRight w:val="0"/>
      <w:marTop w:val="0"/>
      <w:marBottom w:val="0"/>
      <w:divBdr>
        <w:top w:val="none" w:sz="0" w:space="0" w:color="auto"/>
        <w:left w:val="none" w:sz="0" w:space="0" w:color="auto"/>
        <w:bottom w:val="none" w:sz="0" w:space="0" w:color="auto"/>
        <w:right w:val="none" w:sz="0" w:space="0" w:color="auto"/>
      </w:divBdr>
    </w:div>
    <w:div w:id="1416974383">
      <w:marLeft w:val="0"/>
      <w:marRight w:val="0"/>
      <w:marTop w:val="0"/>
      <w:marBottom w:val="0"/>
      <w:divBdr>
        <w:top w:val="none" w:sz="0" w:space="0" w:color="auto"/>
        <w:left w:val="none" w:sz="0" w:space="0" w:color="auto"/>
        <w:bottom w:val="none" w:sz="0" w:space="0" w:color="auto"/>
        <w:right w:val="none" w:sz="0" w:space="0" w:color="auto"/>
      </w:divBdr>
    </w:div>
    <w:div w:id="1416974384">
      <w:marLeft w:val="0"/>
      <w:marRight w:val="0"/>
      <w:marTop w:val="0"/>
      <w:marBottom w:val="0"/>
      <w:divBdr>
        <w:top w:val="none" w:sz="0" w:space="0" w:color="auto"/>
        <w:left w:val="none" w:sz="0" w:space="0" w:color="auto"/>
        <w:bottom w:val="none" w:sz="0" w:space="0" w:color="auto"/>
        <w:right w:val="none" w:sz="0" w:space="0" w:color="auto"/>
      </w:divBdr>
    </w:div>
    <w:div w:id="1416974385">
      <w:marLeft w:val="0"/>
      <w:marRight w:val="0"/>
      <w:marTop w:val="0"/>
      <w:marBottom w:val="0"/>
      <w:divBdr>
        <w:top w:val="none" w:sz="0" w:space="0" w:color="auto"/>
        <w:left w:val="none" w:sz="0" w:space="0" w:color="auto"/>
        <w:bottom w:val="none" w:sz="0" w:space="0" w:color="auto"/>
        <w:right w:val="none" w:sz="0" w:space="0" w:color="auto"/>
      </w:divBdr>
    </w:div>
    <w:div w:id="1416974386">
      <w:marLeft w:val="0"/>
      <w:marRight w:val="0"/>
      <w:marTop w:val="0"/>
      <w:marBottom w:val="0"/>
      <w:divBdr>
        <w:top w:val="none" w:sz="0" w:space="0" w:color="auto"/>
        <w:left w:val="none" w:sz="0" w:space="0" w:color="auto"/>
        <w:bottom w:val="none" w:sz="0" w:space="0" w:color="auto"/>
        <w:right w:val="none" w:sz="0" w:space="0" w:color="auto"/>
      </w:divBdr>
    </w:div>
    <w:div w:id="1416974387">
      <w:marLeft w:val="0"/>
      <w:marRight w:val="0"/>
      <w:marTop w:val="0"/>
      <w:marBottom w:val="0"/>
      <w:divBdr>
        <w:top w:val="none" w:sz="0" w:space="0" w:color="auto"/>
        <w:left w:val="none" w:sz="0" w:space="0" w:color="auto"/>
        <w:bottom w:val="none" w:sz="0" w:space="0" w:color="auto"/>
        <w:right w:val="none" w:sz="0" w:space="0" w:color="auto"/>
      </w:divBdr>
    </w:div>
    <w:div w:id="1416974388">
      <w:marLeft w:val="0"/>
      <w:marRight w:val="0"/>
      <w:marTop w:val="0"/>
      <w:marBottom w:val="0"/>
      <w:divBdr>
        <w:top w:val="none" w:sz="0" w:space="0" w:color="auto"/>
        <w:left w:val="none" w:sz="0" w:space="0" w:color="auto"/>
        <w:bottom w:val="none" w:sz="0" w:space="0" w:color="auto"/>
        <w:right w:val="none" w:sz="0" w:space="0" w:color="auto"/>
      </w:divBdr>
    </w:div>
    <w:div w:id="1416974389">
      <w:marLeft w:val="0"/>
      <w:marRight w:val="0"/>
      <w:marTop w:val="0"/>
      <w:marBottom w:val="0"/>
      <w:divBdr>
        <w:top w:val="none" w:sz="0" w:space="0" w:color="auto"/>
        <w:left w:val="none" w:sz="0" w:space="0" w:color="auto"/>
        <w:bottom w:val="none" w:sz="0" w:space="0" w:color="auto"/>
        <w:right w:val="none" w:sz="0" w:space="0" w:color="auto"/>
      </w:divBdr>
    </w:div>
    <w:div w:id="1416974390">
      <w:marLeft w:val="0"/>
      <w:marRight w:val="0"/>
      <w:marTop w:val="0"/>
      <w:marBottom w:val="0"/>
      <w:divBdr>
        <w:top w:val="none" w:sz="0" w:space="0" w:color="auto"/>
        <w:left w:val="none" w:sz="0" w:space="0" w:color="auto"/>
        <w:bottom w:val="none" w:sz="0" w:space="0" w:color="auto"/>
        <w:right w:val="none" w:sz="0" w:space="0" w:color="auto"/>
      </w:divBdr>
    </w:div>
    <w:div w:id="1416974391">
      <w:marLeft w:val="0"/>
      <w:marRight w:val="0"/>
      <w:marTop w:val="0"/>
      <w:marBottom w:val="0"/>
      <w:divBdr>
        <w:top w:val="none" w:sz="0" w:space="0" w:color="auto"/>
        <w:left w:val="none" w:sz="0" w:space="0" w:color="auto"/>
        <w:bottom w:val="none" w:sz="0" w:space="0" w:color="auto"/>
        <w:right w:val="none" w:sz="0" w:space="0" w:color="auto"/>
      </w:divBdr>
    </w:div>
    <w:div w:id="1416974392">
      <w:marLeft w:val="0"/>
      <w:marRight w:val="0"/>
      <w:marTop w:val="0"/>
      <w:marBottom w:val="0"/>
      <w:divBdr>
        <w:top w:val="none" w:sz="0" w:space="0" w:color="auto"/>
        <w:left w:val="none" w:sz="0" w:space="0" w:color="auto"/>
        <w:bottom w:val="none" w:sz="0" w:space="0" w:color="auto"/>
        <w:right w:val="none" w:sz="0" w:space="0" w:color="auto"/>
      </w:divBdr>
    </w:div>
    <w:div w:id="1416974393">
      <w:marLeft w:val="0"/>
      <w:marRight w:val="0"/>
      <w:marTop w:val="0"/>
      <w:marBottom w:val="0"/>
      <w:divBdr>
        <w:top w:val="none" w:sz="0" w:space="0" w:color="auto"/>
        <w:left w:val="none" w:sz="0" w:space="0" w:color="auto"/>
        <w:bottom w:val="none" w:sz="0" w:space="0" w:color="auto"/>
        <w:right w:val="none" w:sz="0" w:space="0" w:color="auto"/>
      </w:divBdr>
    </w:div>
    <w:div w:id="1416974394">
      <w:marLeft w:val="0"/>
      <w:marRight w:val="0"/>
      <w:marTop w:val="0"/>
      <w:marBottom w:val="0"/>
      <w:divBdr>
        <w:top w:val="none" w:sz="0" w:space="0" w:color="auto"/>
        <w:left w:val="none" w:sz="0" w:space="0" w:color="auto"/>
        <w:bottom w:val="none" w:sz="0" w:space="0" w:color="auto"/>
        <w:right w:val="none" w:sz="0" w:space="0" w:color="auto"/>
      </w:divBdr>
    </w:div>
    <w:div w:id="1416974395">
      <w:marLeft w:val="0"/>
      <w:marRight w:val="0"/>
      <w:marTop w:val="0"/>
      <w:marBottom w:val="0"/>
      <w:divBdr>
        <w:top w:val="none" w:sz="0" w:space="0" w:color="auto"/>
        <w:left w:val="none" w:sz="0" w:space="0" w:color="auto"/>
        <w:bottom w:val="none" w:sz="0" w:space="0" w:color="auto"/>
        <w:right w:val="none" w:sz="0" w:space="0" w:color="auto"/>
      </w:divBdr>
    </w:div>
    <w:div w:id="1416974396">
      <w:marLeft w:val="0"/>
      <w:marRight w:val="0"/>
      <w:marTop w:val="0"/>
      <w:marBottom w:val="0"/>
      <w:divBdr>
        <w:top w:val="none" w:sz="0" w:space="0" w:color="auto"/>
        <w:left w:val="none" w:sz="0" w:space="0" w:color="auto"/>
        <w:bottom w:val="none" w:sz="0" w:space="0" w:color="auto"/>
        <w:right w:val="none" w:sz="0" w:space="0" w:color="auto"/>
      </w:divBdr>
    </w:div>
    <w:div w:id="1416974397">
      <w:marLeft w:val="0"/>
      <w:marRight w:val="0"/>
      <w:marTop w:val="0"/>
      <w:marBottom w:val="0"/>
      <w:divBdr>
        <w:top w:val="none" w:sz="0" w:space="0" w:color="auto"/>
        <w:left w:val="none" w:sz="0" w:space="0" w:color="auto"/>
        <w:bottom w:val="none" w:sz="0" w:space="0" w:color="auto"/>
        <w:right w:val="none" w:sz="0" w:space="0" w:color="auto"/>
      </w:divBdr>
    </w:div>
    <w:div w:id="1416974398">
      <w:marLeft w:val="0"/>
      <w:marRight w:val="0"/>
      <w:marTop w:val="0"/>
      <w:marBottom w:val="0"/>
      <w:divBdr>
        <w:top w:val="none" w:sz="0" w:space="0" w:color="auto"/>
        <w:left w:val="none" w:sz="0" w:space="0" w:color="auto"/>
        <w:bottom w:val="none" w:sz="0" w:space="0" w:color="auto"/>
        <w:right w:val="none" w:sz="0" w:space="0" w:color="auto"/>
      </w:divBdr>
    </w:div>
    <w:div w:id="1416974399">
      <w:marLeft w:val="0"/>
      <w:marRight w:val="0"/>
      <w:marTop w:val="0"/>
      <w:marBottom w:val="0"/>
      <w:divBdr>
        <w:top w:val="none" w:sz="0" w:space="0" w:color="auto"/>
        <w:left w:val="none" w:sz="0" w:space="0" w:color="auto"/>
        <w:bottom w:val="none" w:sz="0" w:space="0" w:color="auto"/>
        <w:right w:val="none" w:sz="0" w:space="0" w:color="auto"/>
      </w:divBdr>
    </w:div>
    <w:div w:id="1416974400">
      <w:marLeft w:val="0"/>
      <w:marRight w:val="0"/>
      <w:marTop w:val="0"/>
      <w:marBottom w:val="0"/>
      <w:divBdr>
        <w:top w:val="none" w:sz="0" w:space="0" w:color="auto"/>
        <w:left w:val="none" w:sz="0" w:space="0" w:color="auto"/>
        <w:bottom w:val="none" w:sz="0" w:space="0" w:color="auto"/>
        <w:right w:val="none" w:sz="0" w:space="0" w:color="auto"/>
      </w:divBdr>
    </w:div>
    <w:div w:id="1416974401">
      <w:marLeft w:val="0"/>
      <w:marRight w:val="0"/>
      <w:marTop w:val="0"/>
      <w:marBottom w:val="0"/>
      <w:divBdr>
        <w:top w:val="none" w:sz="0" w:space="0" w:color="auto"/>
        <w:left w:val="none" w:sz="0" w:space="0" w:color="auto"/>
        <w:bottom w:val="none" w:sz="0" w:space="0" w:color="auto"/>
        <w:right w:val="none" w:sz="0" w:space="0" w:color="auto"/>
      </w:divBdr>
    </w:div>
    <w:div w:id="1416974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0982-CCDC-4E6C-829F-DAF35081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845</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Disallowable instrument DI2008-</vt:lpstr>
    </vt:vector>
  </TitlesOfParts>
  <Company>ACT Government</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DI2008-</dc:title>
  <dc:subject/>
  <dc:creator>ACT Government</dc:creator>
  <cp:keywords/>
  <dc:description/>
  <cp:lastModifiedBy>Moxon, KarenL</cp:lastModifiedBy>
  <cp:revision>2</cp:revision>
  <cp:lastPrinted>2015-05-11T02:54:00Z</cp:lastPrinted>
  <dcterms:created xsi:type="dcterms:W3CDTF">2019-06-25T01:51:00Z</dcterms:created>
  <dcterms:modified xsi:type="dcterms:W3CDTF">2019-06-25T01:51:00Z</dcterms:modified>
</cp:coreProperties>
</file>