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FEF" w:rsidRPr="00D31076" w:rsidRDefault="00921FEF" w:rsidP="00921FEF">
      <w:pPr>
        <w:spacing w:before="1040" w:after="0"/>
        <w:jc w:val="center"/>
        <w:rPr>
          <w:rFonts w:ascii="Arial" w:hAnsi="Arial" w:cs="Arial"/>
          <w:b/>
          <w:sz w:val="24"/>
          <w:szCs w:val="24"/>
        </w:rPr>
      </w:pPr>
      <w:bookmarkStart w:id="0" w:name="_GoBack"/>
      <w:bookmarkEnd w:id="0"/>
      <w:r>
        <w:rPr>
          <w:rFonts w:ascii="Arial" w:hAnsi="Arial" w:cs="Arial"/>
          <w:b/>
          <w:sz w:val="24"/>
          <w:szCs w:val="24"/>
        </w:rPr>
        <w:t>2019</w:t>
      </w:r>
    </w:p>
    <w:p w:rsidR="00921FEF" w:rsidRPr="00D31076" w:rsidRDefault="00921FEF" w:rsidP="00921FEF">
      <w:pPr>
        <w:spacing w:before="480" w:after="0" w:line="360" w:lineRule="auto"/>
        <w:jc w:val="center"/>
        <w:rPr>
          <w:rFonts w:ascii="Arial" w:hAnsi="Arial" w:cs="Arial"/>
          <w:b/>
          <w:sz w:val="24"/>
          <w:szCs w:val="24"/>
        </w:rPr>
      </w:pPr>
      <w:r w:rsidRPr="00D31076">
        <w:rPr>
          <w:rFonts w:ascii="Arial" w:hAnsi="Arial" w:cs="Arial"/>
          <w:b/>
          <w:sz w:val="24"/>
          <w:szCs w:val="24"/>
        </w:rPr>
        <w:t>THE LEGISLATIVE ASSEMBLY FOR</w:t>
      </w:r>
    </w:p>
    <w:p w:rsidR="00921FEF" w:rsidRPr="00D31076" w:rsidRDefault="00921FEF" w:rsidP="00921FEF">
      <w:pPr>
        <w:spacing w:after="1280" w:line="360" w:lineRule="auto"/>
        <w:jc w:val="center"/>
        <w:rPr>
          <w:rFonts w:ascii="Arial" w:hAnsi="Arial" w:cs="Arial"/>
          <w:b/>
          <w:sz w:val="24"/>
          <w:szCs w:val="24"/>
        </w:rPr>
      </w:pPr>
      <w:r w:rsidRPr="00D31076">
        <w:rPr>
          <w:rFonts w:ascii="Arial" w:hAnsi="Arial" w:cs="Arial"/>
          <w:b/>
          <w:sz w:val="24"/>
          <w:szCs w:val="24"/>
        </w:rPr>
        <w:t>THE AUSTRALIAN CAPITAL TERRITORY</w:t>
      </w:r>
    </w:p>
    <w:p w:rsidR="00921FEF" w:rsidRPr="00D31076" w:rsidRDefault="00921FEF" w:rsidP="00921FEF">
      <w:pPr>
        <w:spacing w:after="120" w:line="240" w:lineRule="auto"/>
        <w:jc w:val="center"/>
        <w:rPr>
          <w:rFonts w:ascii="Arial" w:hAnsi="Arial" w:cs="Arial"/>
          <w:b/>
          <w:sz w:val="24"/>
          <w:szCs w:val="24"/>
        </w:rPr>
      </w:pPr>
      <w:r>
        <w:rPr>
          <w:rFonts w:ascii="Arial" w:hAnsi="Arial" w:cs="Arial"/>
          <w:b/>
          <w:sz w:val="24"/>
          <w:szCs w:val="24"/>
        </w:rPr>
        <w:t>ENERGY EFFICIENCY (COST OF LIVING) IMPROVEMENT AMENDMENT BILL 2019</w:t>
      </w:r>
    </w:p>
    <w:p w:rsidR="00921FEF" w:rsidRPr="00D31076" w:rsidRDefault="00921FEF" w:rsidP="00921FEF">
      <w:pPr>
        <w:spacing w:after="0" w:line="480" w:lineRule="auto"/>
        <w:jc w:val="center"/>
        <w:rPr>
          <w:rFonts w:ascii="Arial" w:hAnsi="Arial" w:cs="Arial"/>
          <w:b/>
          <w:sz w:val="24"/>
          <w:szCs w:val="24"/>
        </w:rPr>
      </w:pPr>
    </w:p>
    <w:p w:rsidR="00921FEF" w:rsidRPr="00D31076" w:rsidRDefault="00921FEF" w:rsidP="00921FEF">
      <w:pPr>
        <w:spacing w:after="0" w:line="480" w:lineRule="auto"/>
        <w:jc w:val="center"/>
        <w:rPr>
          <w:rFonts w:ascii="Arial" w:hAnsi="Arial" w:cs="Arial"/>
          <w:b/>
          <w:sz w:val="24"/>
          <w:szCs w:val="24"/>
        </w:rPr>
      </w:pPr>
      <w:r>
        <w:rPr>
          <w:rFonts w:ascii="Arial" w:hAnsi="Arial" w:cs="Arial"/>
          <w:b/>
          <w:sz w:val="24"/>
          <w:szCs w:val="24"/>
        </w:rPr>
        <w:t xml:space="preserve">SUPPLEMENTARY </w:t>
      </w:r>
      <w:r w:rsidRPr="00D31076">
        <w:rPr>
          <w:rFonts w:ascii="Arial" w:hAnsi="Arial" w:cs="Arial"/>
          <w:b/>
          <w:sz w:val="24"/>
          <w:szCs w:val="24"/>
        </w:rPr>
        <w:t>EXPLANATORY STATEMENT</w:t>
      </w:r>
    </w:p>
    <w:p w:rsidR="00921FEF" w:rsidRPr="00D31076" w:rsidRDefault="00921FEF" w:rsidP="00921FEF">
      <w:pPr>
        <w:spacing w:after="0" w:line="360" w:lineRule="auto"/>
        <w:jc w:val="both"/>
        <w:rPr>
          <w:rFonts w:ascii="Arial" w:hAnsi="Arial" w:cs="Arial"/>
          <w:b/>
          <w:sz w:val="24"/>
          <w:szCs w:val="24"/>
        </w:rPr>
      </w:pPr>
    </w:p>
    <w:p w:rsidR="00921FEF" w:rsidRPr="00D31076" w:rsidRDefault="00921FEF" w:rsidP="00921FEF">
      <w:pPr>
        <w:spacing w:after="0" w:line="360" w:lineRule="auto"/>
        <w:jc w:val="both"/>
        <w:rPr>
          <w:rFonts w:ascii="Arial" w:hAnsi="Arial" w:cs="Arial"/>
          <w:b/>
          <w:sz w:val="24"/>
          <w:szCs w:val="24"/>
        </w:rPr>
      </w:pPr>
    </w:p>
    <w:p w:rsidR="00921FEF" w:rsidRPr="00D31076" w:rsidRDefault="00921FEF" w:rsidP="00921FEF">
      <w:pPr>
        <w:spacing w:after="0" w:line="360" w:lineRule="auto"/>
        <w:jc w:val="both"/>
        <w:rPr>
          <w:rFonts w:ascii="Arial" w:hAnsi="Arial" w:cs="Arial"/>
          <w:b/>
          <w:sz w:val="24"/>
          <w:szCs w:val="24"/>
        </w:rPr>
      </w:pPr>
    </w:p>
    <w:p w:rsidR="00921FEF" w:rsidRPr="00D31076" w:rsidRDefault="00921FEF" w:rsidP="00921FEF">
      <w:pPr>
        <w:spacing w:after="0" w:line="360" w:lineRule="auto"/>
        <w:jc w:val="both"/>
        <w:rPr>
          <w:rFonts w:ascii="Arial" w:hAnsi="Arial" w:cs="Arial"/>
          <w:b/>
          <w:sz w:val="24"/>
          <w:szCs w:val="24"/>
        </w:rPr>
      </w:pPr>
    </w:p>
    <w:p w:rsidR="00921FEF" w:rsidRPr="00D31076" w:rsidRDefault="00921FEF" w:rsidP="00921FEF">
      <w:pPr>
        <w:spacing w:after="0" w:line="360" w:lineRule="auto"/>
        <w:jc w:val="both"/>
        <w:rPr>
          <w:rFonts w:ascii="Arial" w:hAnsi="Arial" w:cs="Arial"/>
          <w:b/>
          <w:sz w:val="24"/>
          <w:szCs w:val="24"/>
        </w:rPr>
      </w:pPr>
    </w:p>
    <w:p w:rsidR="00921FEF" w:rsidRPr="00D31076" w:rsidRDefault="00921FEF" w:rsidP="00921FEF">
      <w:pPr>
        <w:spacing w:after="0" w:line="360" w:lineRule="auto"/>
        <w:jc w:val="both"/>
        <w:rPr>
          <w:rFonts w:ascii="Arial" w:hAnsi="Arial" w:cs="Arial"/>
          <w:b/>
          <w:sz w:val="24"/>
          <w:szCs w:val="24"/>
        </w:rPr>
      </w:pPr>
    </w:p>
    <w:p w:rsidR="00921FEF" w:rsidRPr="00D31076" w:rsidRDefault="00921FEF" w:rsidP="00921FEF">
      <w:pPr>
        <w:spacing w:after="0" w:line="360" w:lineRule="auto"/>
        <w:jc w:val="both"/>
        <w:rPr>
          <w:rFonts w:ascii="Arial" w:hAnsi="Arial" w:cs="Arial"/>
          <w:b/>
          <w:sz w:val="24"/>
          <w:szCs w:val="24"/>
        </w:rPr>
      </w:pPr>
    </w:p>
    <w:p w:rsidR="00921FEF" w:rsidRPr="00D31076" w:rsidRDefault="00921FEF" w:rsidP="00921FEF">
      <w:pPr>
        <w:spacing w:after="0" w:line="360" w:lineRule="auto"/>
        <w:jc w:val="both"/>
        <w:rPr>
          <w:rFonts w:ascii="Arial" w:hAnsi="Arial" w:cs="Arial"/>
          <w:b/>
          <w:sz w:val="24"/>
          <w:szCs w:val="24"/>
        </w:rPr>
      </w:pPr>
    </w:p>
    <w:p w:rsidR="00921FEF" w:rsidRPr="00D31076" w:rsidRDefault="00921FEF" w:rsidP="00921FEF">
      <w:pPr>
        <w:spacing w:after="0" w:line="360" w:lineRule="auto"/>
        <w:jc w:val="both"/>
        <w:rPr>
          <w:rFonts w:ascii="Arial" w:hAnsi="Arial" w:cs="Arial"/>
          <w:b/>
          <w:sz w:val="24"/>
          <w:szCs w:val="24"/>
        </w:rPr>
      </w:pPr>
    </w:p>
    <w:p w:rsidR="00921FEF" w:rsidRPr="00D31076" w:rsidRDefault="00921FEF" w:rsidP="00921FEF">
      <w:pPr>
        <w:spacing w:after="0" w:line="360" w:lineRule="auto"/>
        <w:jc w:val="both"/>
        <w:rPr>
          <w:rFonts w:ascii="Arial" w:hAnsi="Arial" w:cs="Arial"/>
          <w:b/>
          <w:sz w:val="24"/>
          <w:szCs w:val="24"/>
        </w:rPr>
      </w:pPr>
    </w:p>
    <w:p w:rsidR="00921FEF" w:rsidRPr="00D31076" w:rsidRDefault="00921FEF" w:rsidP="00921FEF">
      <w:pPr>
        <w:spacing w:after="0" w:line="360" w:lineRule="auto"/>
        <w:jc w:val="both"/>
        <w:rPr>
          <w:rFonts w:ascii="Arial" w:hAnsi="Arial" w:cs="Arial"/>
          <w:b/>
          <w:sz w:val="24"/>
          <w:szCs w:val="24"/>
        </w:rPr>
      </w:pPr>
    </w:p>
    <w:p w:rsidR="00921FEF" w:rsidRPr="00D31076" w:rsidRDefault="00921FEF" w:rsidP="00921FEF">
      <w:pPr>
        <w:spacing w:after="0" w:line="360" w:lineRule="auto"/>
        <w:rPr>
          <w:rFonts w:ascii="Arial" w:hAnsi="Arial" w:cs="Arial"/>
          <w:b/>
          <w:sz w:val="24"/>
          <w:szCs w:val="24"/>
        </w:rPr>
      </w:pPr>
    </w:p>
    <w:p w:rsidR="00921FEF" w:rsidRPr="00D31076" w:rsidRDefault="00921FEF" w:rsidP="00921FEF">
      <w:pPr>
        <w:tabs>
          <w:tab w:val="left" w:pos="5812"/>
        </w:tabs>
        <w:spacing w:after="0" w:line="360" w:lineRule="auto"/>
        <w:rPr>
          <w:rFonts w:ascii="Arial" w:hAnsi="Arial" w:cs="Arial"/>
          <w:b/>
          <w:sz w:val="24"/>
          <w:szCs w:val="24"/>
        </w:rPr>
      </w:pPr>
    </w:p>
    <w:p w:rsidR="00921FEF" w:rsidRPr="00D31076" w:rsidRDefault="00921FEF" w:rsidP="00921FEF">
      <w:pPr>
        <w:tabs>
          <w:tab w:val="left" w:pos="5812"/>
        </w:tabs>
        <w:spacing w:after="0" w:line="360" w:lineRule="auto"/>
        <w:rPr>
          <w:rFonts w:ascii="Arial" w:hAnsi="Arial" w:cs="Arial"/>
          <w:b/>
          <w:sz w:val="24"/>
          <w:szCs w:val="24"/>
        </w:rPr>
      </w:pPr>
    </w:p>
    <w:p w:rsidR="00921FEF" w:rsidRPr="00D31076" w:rsidRDefault="00921FEF" w:rsidP="00921FEF">
      <w:pPr>
        <w:tabs>
          <w:tab w:val="left" w:pos="5812"/>
        </w:tabs>
        <w:spacing w:after="0" w:line="360" w:lineRule="auto"/>
        <w:rPr>
          <w:rFonts w:ascii="Arial" w:hAnsi="Arial" w:cs="Arial"/>
          <w:b/>
          <w:sz w:val="24"/>
          <w:szCs w:val="24"/>
        </w:rPr>
      </w:pPr>
    </w:p>
    <w:p w:rsidR="00921FEF" w:rsidRPr="00D31076" w:rsidRDefault="00921FEF" w:rsidP="00921FEF">
      <w:pPr>
        <w:tabs>
          <w:tab w:val="left" w:pos="5812"/>
        </w:tabs>
        <w:spacing w:after="0" w:line="360" w:lineRule="auto"/>
        <w:rPr>
          <w:rFonts w:ascii="Arial" w:hAnsi="Arial" w:cs="Arial"/>
          <w:b/>
          <w:sz w:val="24"/>
          <w:szCs w:val="24"/>
        </w:rPr>
      </w:pPr>
    </w:p>
    <w:p w:rsidR="00921FEF" w:rsidRPr="00D31076" w:rsidRDefault="00921FEF" w:rsidP="00921FEF">
      <w:pPr>
        <w:tabs>
          <w:tab w:val="left" w:pos="5954"/>
        </w:tabs>
        <w:spacing w:after="0" w:line="360" w:lineRule="auto"/>
        <w:jc w:val="right"/>
        <w:rPr>
          <w:rFonts w:ascii="Arial" w:hAnsi="Arial" w:cs="Arial"/>
          <w:b/>
          <w:sz w:val="24"/>
          <w:szCs w:val="24"/>
        </w:rPr>
      </w:pPr>
      <w:r w:rsidRPr="00D31076">
        <w:rPr>
          <w:rFonts w:ascii="Arial" w:hAnsi="Arial" w:cs="Arial"/>
          <w:b/>
          <w:sz w:val="24"/>
          <w:szCs w:val="24"/>
        </w:rPr>
        <w:t>Presented by</w:t>
      </w:r>
    </w:p>
    <w:p w:rsidR="00921FEF" w:rsidRPr="00D31076" w:rsidRDefault="00102A47" w:rsidP="00921FEF">
      <w:pPr>
        <w:pStyle w:val="Heading3"/>
        <w:keepNext w:val="0"/>
        <w:keepLines w:val="0"/>
        <w:tabs>
          <w:tab w:val="left" w:pos="6521"/>
        </w:tabs>
        <w:spacing w:before="0" w:line="360" w:lineRule="auto"/>
        <w:jc w:val="right"/>
        <w:rPr>
          <w:rFonts w:ascii="Arial" w:hAnsi="Arial" w:cs="Arial"/>
          <w:color w:val="auto"/>
          <w:sz w:val="24"/>
          <w:szCs w:val="24"/>
        </w:rPr>
      </w:pPr>
      <w:r>
        <w:rPr>
          <w:rFonts w:ascii="Arial" w:hAnsi="Arial" w:cs="Arial"/>
          <w:color w:val="auto"/>
          <w:sz w:val="24"/>
          <w:szCs w:val="24"/>
        </w:rPr>
        <w:t xml:space="preserve">Mr </w:t>
      </w:r>
      <w:r w:rsidR="00921FEF">
        <w:rPr>
          <w:rFonts w:ascii="Arial" w:hAnsi="Arial" w:cs="Arial"/>
          <w:color w:val="auto"/>
          <w:sz w:val="24"/>
          <w:szCs w:val="24"/>
        </w:rPr>
        <w:t>Shane Rattenbury</w:t>
      </w:r>
      <w:r w:rsidR="00921FEF" w:rsidRPr="00D31076">
        <w:rPr>
          <w:rFonts w:ascii="Arial" w:hAnsi="Arial" w:cs="Arial"/>
          <w:color w:val="auto"/>
          <w:sz w:val="24"/>
          <w:szCs w:val="24"/>
        </w:rPr>
        <w:t xml:space="preserve"> MLA</w:t>
      </w:r>
    </w:p>
    <w:p w:rsidR="00921FEF" w:rsidRPr="00D31076" w:rsidRDefault="00921FEF" w:rsidP="00921FEF">
      <w:pPr>
        <w:pStyle w:val="Heading3"/>
        <w:keepNext w:val="0"/>
        <w:keepLines w:val="0"/>
        <w:spacing w:before="0" w:line="360" w:lineRule="auto"/>
        <w:jc w:val="right"/>
        <w:rPr>
          <w:rFonts w:ascii="Arial" w:hAnsi="Arial" w:cs="Arial"/>
          <w:color w:val="auto"/>
          <w:sz w:val="24"/>
          <w:szCs w:val="24"/>
        </w:rPr>
      </w:pPr>
      <w:r w:rsidRPr="00D31076">
        <w:rPr>
          <w:rFonts w:ascii="Arial" w:hAnsi="Arial" w:cs="Arial"/>
          <w:color w:val="auto"/>
          <w:sz w:val="24"/>
          <w:szCs w:val="24"/>
        </w:rPr>
        <w:t xml:space="preserve">Minister for </w:t>
      </w:r>
      <w:r>
        <w:rPr>
          <w:rFonts w:ascii="Arial" w:hAnsi="Arial" w:cs="Arial"/>
          <w:color w:val="auto"/>
          <w:sz w:val="24"/>
          <w:szCs w:val="24"/>
        </w:rPr>
        <w:t>Climate Change and Sustainability</w:t>
      </w:r>
    </w:p>
    <w:p w:rsidR="00921FEF" w:rsidRDefault="00921FEF" w:rsidP="00921FEF">
      <w:pPr>
        <w:spacing w:after="0" w:line="240" w:lineRule="auto"/>
        <w:jc w:val="center"/>
        <w:rPr>
          <w:rFonts w:ascii="Arial" w:hAnsi="Arial" w:cs="Arial"/>
          <w:b/>
          <w:sz w:val="24"/>
          <w:szCs w:val="24"/>
        </w:rPr>
      </w:pPr>
      <w:r>
        <w:rPr>
          <w:rFonts w:ascii="Arial" w:hAnsi="Arial" w:cs="Arial"/>
          <w:b/>
          <w:sz w:val="24"/>
          <w:szCs w:val="24"/>
        </w:rPr>
        <w:br w:type="page"/>
      </w:r>
    </w:p>
    <w:p w:rsidR="00921FEF" w:rsidRPr="00D31076" w:rsidRDefault="00921FEF" w:rsidP="00921FEF">
      <w:pPr>
        <w:spacing w:after="0" w:line="240" w:lineRule="auto"/>
        <w:jc w:val="center"/>
        <w:rPr>
          <w:rFonts w:ascii="Arial" w:hAnsi="Arial" w:cs="Arial"/>
          <w:b/>
          <w:sz w:val="24"/>
          <w:szCs w:val="24"/>
        </w:rPr>
      </w:pPr>
      <w:r>
        <w:rPr>
          <w:rFonts w:ascii="Arial" w:hAnsi="Arial" w:cs="Arial"/>
          <w:b/>
          <w:sz w:val="24"/>
          <w:szCs w:val="24"/>
        </w:rPr>
        <w:lastRenderedPageBreak/>
        <w:t xml:space="preserve">ENERGY EFFICIENCY (COST OF LIVING) IMPROVEMENT AMENDMENT BILL 2019 </w:t>
      </w:r>
    </w:p>
    <w:p w:rsidR="00921FEF" w:rsidRPr="00D31076" w:rsidRDefault="00921FEF" w:rsidP="00921FEF">
      <w:pPr>
        <w:keepNext/>
        <w:spacing w:after="120" w:line="240" w:lineRule="auto"/>
        <w:rPr>
          <w:rFonts w:ascii="Arial" w:hAnsi="Arial" w:cs="Arial"/>
          <w:b/>
          <w:sz w:val="24"/>
          <w:szCs w:val="24"/>
        </w:rPr>
      </w:pPr>
      <w:r w:rsidRPr="00D31076">
        <w:rPr>
          <w:rFonts w:ascii="Arial" w:hAnsi="Arial" w:cs="Arial"/>
          <w:b/>
          <w:sz w:val="24"/>
          <w:szCs w:val="24"/>
        </w:rPr>
        <w:t>Introduction</w:t>
      </w:r>
    </w:p>
    <w:p w:rsidR="00921FEF" w:rsidRPr="00D31076" w:rsidRDefault="00921FEF" w:rsidP="00921FEF">
      <w:pPr>
        <w:spacing w:after="240" w:line="240" w:lineRule="auto"/>
        <w:rPr>
          <w:rFonts w:ascii="Arial" w:hAnsi="Arial" w:cs="Arial"/>
          <w:sz w:val="24"/>
          <w:szCs w:val="24"/>
        </w:rPr>
      </w:pPr>
      <w:r w:rsidRPr="00D31076">
        <w:rPr>
          <w:rFonts w:ascii="Arial" w:hAnsi="Arial" w:cs="Arial"/>
          <w:sz w:val="24"/>
          <w:szCs w:val="24"/>
        </w:rPr>
        <w:t xml:space="preserve">This </w:t>
      </w:r>
      <w:r>
        <w:rPr>
          <w:rFonts w:ascii="Arial" w:hAnsi="Arial" w:cs="Arial"/>
          <w:sz w:val="24"/>
          <w:szCs w:val="24"/>
        </w:rPr>
        <w:t xml:space="preserve">supplementary </w:t>
      </w:r>
      <w:r w:rsidRPr="00D31076">
        <w:rPr>
          <w:rFonts w:ascii="Arial" w:hAnsi="Arial" w:cs="Arial"/>
          <w:sz w:val="24"/>
          <w:szCs w:val="24"/>
        </w:rPr>
        <w:t xml:space="preserve">explanatory statement relates to </w:t>
      </w:r>
      <w:r w:rsidR="00FA67E8">
        <w:rPr>
          <w:rFonts w:ascii="Arial" w:hAnsi="Arial" w:cs="Arial"/>
          <w:sz w:val="24"/>
          <w:szCs w:val="24"/>
        </w:rPr>
        <w:t xml:space="preserve">a Government amendment to </w:t>
      </w:r>
      <w:r w:rsidRPr="00D31076">
        <w:rPr>
          <w:rFonts w:ascii="Arial" w:hAnsi="Arial" w:cs="Arial"/>
          <w:sz w:val="24"/>
          <w:szCs w:val="24"/>
        </w:rPr>
        <w:t xml:space="preserve">the </w:t>
      </w:r>
      <w:r>
        <w:rPr>
          <w:rFonts w:ascii="Arial" w:hAnsi="Arial" w:cs="Arial"/>
          <w:sz w:val="24"/>
          <w:szCs w:val="24"/>
        </w:rPr>
        <w:t>Energy Efficiency (Cost of Living) Improvement Amendment Bill 2019 (the Bill).</w:t>
      </w:r>
      <w:r w:rsidRPr="00D31076">
        <w:rPr>
          <w:rFonts w:ascii="Arial" w:hAnsi="Arial" w:cs="Arial"/>
          <w:sz w:val="24"/>
          <w:szCs w:val="24"/>
        </w:rPr>
        <w:t xml:space="preserve"> It has been prepared in order to assist the reader of the Bill and to help inform debate on it.  It does not form part of the Bill and has not been endorsed by the Assembly.</w:t>
      </w:r>
    </w:p>
    <w:p w:rsidR="00FA67E8" w:rsidRPr="00824518" w:rsidRDefault="00FA67E8" w:rsidP="00FA67E8">
      <w:pPr>
        <w:keepNext/>
        <w:spacing w:after="240" w:line="240" w:lineRule="auto"/>
        <w:rPr>
          <w:rFonts w:ascii="Arial" w:hAnsi="Arial" w:cs="Arial"/>
          <w:sz w:val="24"/>
          <w:szCs w:val="24"/>
        </w:rPr>
      </w:pPr>
      <w:r>
        <w:rPr>
          <w:rFonts w:ascii="Arial" w:hAnsi="Arial" w:cs="Arial"/>
          <w:sz w:val="24"/>
          <w:szCs w:val="24"/>
        </w:rPr>
        <w:t>Thi</w:t>
      </w:r>
      <w:r w:rsidR="00A70A41">
        <w:rPr>
          <w:rFonts w:ascii="Arial" w:hAnsi="Arial" w:cs="Arial"/>
          <w:sz w:val="24"/>
          <w:szCs w:val="24"/>
        </w:rPr>
        <w:t>s</w:t>
      </w:r>
      <w:r>
        <w:rPr>
          <w:rFonts w:ascii="Arial" w:hAnsi="Arial" w:cs="Arial"/>
          <w:sz w:val="24"/>
          <w:szCs w:val="24"/>
        </w:rPr>
        <w:t xml:space="preserve"> </w:t>
      </w:r>
      <w:r w:rsidR="00102A47">
        <w:rPr>
          <w:rFonts w:ascii="Arial" w:hAnsi="Arial" w:cs="Arial"/>
          <w:sz w:val="24"/>
          <w:szCs w:val="24"/>
        </w:rPr>
        <w:t xml:space="preserve">amendment is minor in nature and clarifies </w:t>
      </w:r>
      <w:r>
        <w:rPr>
          <w:rFonts w:ascii="Arial" w:hAnsi="Arial" w:cs="Arial"/>
          <w:sz w:val="24"/>
          <w:szCs w:val="24"/>
        </w:rPr>
        <w:t>the intent of the original Bill.</w:t>
      </w:r>
    </w:p>
    <w:p w:rsidR="00921FEF" w:rsidRDefault="00921FEF" w:rsidP="00921FEF">
      <w:pPr>
        <w:spacing w:after="240" w:line="240" w:lineRule="auto"/>
        <w:rPr>
          <w:rFonts w:ascii="Arial" w:hAnsi="Arial" w:cs="Arial"/>
          <w:sz w:val="24"/>
          <w:szCs w:val="24"/>
        </w:rPr>
      </w:pPr>
      <w:r w:rsidRPr="00D31076">
        <w:rPr>
          <w:rFonts w:ascii="Arial" w:hAnsi="Arial" w:cs="Arial"/>
          <w:sz w:val="24"/>
          <w:szCs w:val="24"/>
        </w:rPr>
        <w:t>This explanatory statement must be read in conjunction with the Bill.  It is not, and is not intended to be, a comprehensive description of the Bill.  What is written about a provision is not to be taken as an authoritative guide to the meaning of a provision, this being a task for the courts.</w:t>
      </w:r>
    </w:p>
    <w:p w:rsidR="00724AEF" w:rsidRPr="00D31076" w:rsidRDefault="00724AEF" w:rsidP="00921FEF">
      <w:pPr>
        <w:spacing w:after="240" w:line="240" w:lineRule="auto"/>
        <w:rPr>
          <w:rFonts w:ascii="Arial" w:hAnsi="Arial" w:cs="Arial"/>
          <w:sz w:val="24"/>
          <w:szCs w:val="24"/>
        </w:rPr>
      </w:pPr>
      <w:r>
        <w:rPr>
          <w:rFonts w:ascii="Arial" w:hAnsi="Arial" w:cs="Arial"/>
          <w:sz w:val="24"/>
          <w:szCs w:val="24"/>
        </w:rPr>
        <w:t xml:space="preserve">This amendment does not engage any human rights. </w:t>
      </w:r>
    </w:p>
    <w:p w:rsidR="00921FEF" w:rsidRPr="00D31076" w:rsidRDefault="00FA67E8" w:rsidP="00921FEF">
      <w:pPr>
        <w:keepNext/>
        <w:spacing w:after="120" w:line="240" w:lineRule="auto"/>
        <w:rPr>
          <w:rFonts w:ascii="Arial" w:hAnsi="Arial" w:cs="Arial"/>
          <w:b/>
          <w:sz w:val="24"/>
          <w:szCs w:val="24"/>
        </w:rPr>
      </w:pPr>
      <w:r>
        <w:rPr>
          <w:rFonts w:ascii="Arial" w:hAnsi="Arial" w:cs="Arial"/>
          <w:b/>
          <w:sz w:val="24"/>
          <w:szCs w:val="24"/>
        </w:rPr>
        <w:t>Provisions in detail</w:t>
      </w:r>
    </w:p>
    <w:p w:rsidR="00921FEF" w:rsidRDefault="00921FEF" w:rsidP="00921FEF">
      <w:pPr>
        <w:spacing w:after="120" w:line="240" w:lineRule="auto"/>
        <w:rPr>
          <w:rFonts w:ascii="Arial" w:hAnsi="Arial" w:cs="Arial"/>
          <w:b/>
          <w:sz w:val="24"/>
          <w:szCs w:val="24"/>
        </w:rPr>
      </w:pPr>
      <w:r w:rsidRPr="00824518">
        <w:rPr>
          <w:rFonts w:ascii="Arial" w:hAnsi="Arial" w:cs="Arial"/>
          <w:b/>
          <w:sz w:val="24"/>
          <w:szCs w:val="24"/>
        </w:rPr>
        <w:t>Amendment 1</w:t>
      </w:r>
      <w:r w:rsidRPr="00824518">
        <w:rPr>
          <w:rFonts w:ascii="Arial" w:hAnsi="Arial" w:cs="Arial"/>
          <w:b/>
          <w:sz w:val="24"/>
          <w:szCs w:val="24"/>
        </w:rPr>
        <w:tab/>
        <w:t xml:space="preserve">Clause </w:t>
      </w:r>
      <w:r>
        <w:rPr>
          <w:rFonts w:ascii="Arial" w:hAnsi="Arial" w:cs="Arial"/>
          <w:b/>
          <w:sz w:val="24"/>
          <w:szCs w:val="24"/>
        </w:rPr>
        <w:t>4 (1)</w:t>
      </w:r>
    </w:p>
    <w:p w:rsidR="00921FEF" w:rsidRPr="00824518" w:rsidRDefault="00921FEF" w:rsidP="00921FEF">
      <w:pPr>
        <w:tabs>
          <w:tab w:val="left" w:pos="2175"/>
        </w:tabs>
        <w:spacing w:after="120" w:line="240" w:lineRule="auto"/>
        <w:rPr>
          <w:rFonts w:ascii="Arial" w:hAnsi="Arial" w:cs="Arial"/>
          <w:b/>
          <w:sz w:val="24"/>
          <w:szCs w:val="24"/>
        </w:rPr>
      </w:pPr>
      <w:r>
        <w:rPr>
          <w:rFonts w:ascii="Arial" w:hAnsi="Arial" w:cs="Arial"/>
          <w:b/>
          <w:sz w:val="24"/>
          <w:szCs w:val="24"/>
        </w:rPr>
        <w:tab/>
        <w:t>Proposed new clause 4 (1)</w:t>
      </w:r>
    </w:p>
    <w:p w:rsidR="00102A47" w:rsidRDefault="00921FEF" w:rsidP="00921FEF">
      <w:pPr>
        <w:spacing w:after="240" w:line="240" w:lineRule="auto"/>
        <w:rPr>
          <w:rFonts w:ascii="Arial" w:hAnsi="Arial" w:cs="Arial"/>
          <w:sz w:val="24"/>
          <w:szCs w:val="24"/>
        </w:rPr>
      </w:pPr>
      <w:r>
        <w:rPr>
          <w:rFonts w:ascii="Arial" w:hAnsi="Arial" w:cs="Arial"/>
          <w:sz w:val="24"/>
          <w:szCs w:val="24"/>
        </w:rPr>
        <w:t>This clause substitutes clause 4</w:t>
      </w:r>
      <w:r w:rsidR="00102A47">
        <w:rPr>
          <w:rFonts w:ascii="Arial" w:hAnsi="Arial" w:cs="Arial"/>
          <w:sz w:val="24"/>
          <w:szCs w:val="24"/>
        </w:rPr>
        <w:t xml:space="preserve"> </w:t>
      </w:r>
      <w:r>
        <w:rPr>
          <w:rFonts w:ascii="Arial" w:hAnsi="Arial" w:cs="Arial"/>
          <w:sz w:val="24"/>
          <w:szCs w:val="24"/>
        </w:rPr>
        <w:t>(1) of the Bill</w:t>
      </w:r>
      <w:r w:rsidR="00FA67E8">
        <w:rPr>
          <w:rFonts w:ascii="Arial" w:hAnsi="Arial" w:cs="Arial"/>
          <w:sz w:val="24"/>
          <w:szCs w:val="24"/>
        </w:rPr>
        <w:t xml:space="preserve"> to clarify the instruments that will be repealed by the clause</w:t>
      </w:r>
      <w:r w:rsidR="001437C1">
        <w:rPr>
          <w:rFonts w:ascii="Arial" w:hAnsi="Arial" w:cs="Arial"/>
          <w:sz w:val="24"/>
          <w:szCs w:val="24"/>
        </w:rPr>
        <w:t>. Clause 4</w:t>
      </w:r>
      <w:r w:rsidR="00102A47">
        <w:rPr>
          <w:rFonts w:ascii="Arial" w:hAnsi="Arial" w:cs="Arial"/>
          <w:sz w:val="24"/>
          <w:szCs w:val="24"/>
        </w:rPr>
        <w:t xml:space="preserve"> </w:t>
      </w:r>
      <w:r w:rsidR="001437C1">
        <w:rPr>
          <w:rFonts w:ascii="Arial" w:hAnsi="Arial" w:cs="Arial"/>
          <w:sz w:val="24"/>
          <w:szCs w:val="24"/>
        </w:rPr>
        <w:t>(1) will now</w:t>
      </w:r>
      <w:r>
        <w:rPr>
          <w:rFonts w:ascii="Arial" w:hAnsi="Arial" w:cs="Arial"/>
          <w:sz w:val="24"/>
          <w:szCs w:val="24"/>
        </w:rPr>
        <w:t xml:space="preserve"> provide that </w:t>
      </w:r>
      <w:r w:rsidR="00B229BD">
        <w:rPr>
          <w:rFonts w:ascii="Arial" w:hAnsi="Arial" w:cs="Arial"/>
          <w:sz w:val="24"/>
          <w:szCs w:val="24"/>
        </w:rPr>
        <w:t xml:space="preserve">current </w:t>
      </w:r>
      <w:r>
        <w:rPr>
          <w:rFonts w:ascii="Arial" w:hAnsi="Arial" w:cs="Arial"/>
          <w:sz w:val="24"/>
          <w:szCs w:val="24"/>
        </w:rPr>
        <w:t xml:space="preserve">instruments </w:t>
      </w:r>
      <w:r w:rsidR="00E93C44">
        <w:rPr>
          <w:rFonts w:ascii="Arial" w:hAnsi="Arial" w:cs="Arial"/>
          <w:sz w:val="24"/>
          <w:szCs w:val="24"/>
        </w:rPr>
        <w:t>DI2019-194, DI2019-195</w:t>
      </w:r>
      <w:r w:rsidR="00B229BD">
        <w:rPr>
          <w:rFonts w:ascii="Arial" w:hAnsi="Arial" w:cs="Arial"/>
          <w:sz w:val="24"/>
          <w:szCs w:val="24"/>
        </w:rPr>
        <w:t xml:space="preserve"> </w:t>
      </w:r>
      <w:r w:rsidR="00711536">
        <w:rPr>
          <w:rFonts w:ascii="Arial" w:hAnsi="Arial" w:cs="Arial"/>
          <w:sz w:val="24"/>
          <w:szCs w:val="24"/>
        </w:rPr>
        <w:t xml:space="preserve">and NI2019-501, </w:t>
      </w:r>
      <w:r w:rsidR="00B229BD">
        <w:rPr>
          <w:rFonts w:ascii="Arial" w:hAnsi="Arial" w:cs="Arial"/>
          <w:sz w:val="24"/>
          <w:szCs w:val="24"/>
        </w:rPr>
        <w:t xml:space="preserve">which were notified on </w:t>
      </w:r>
      <w:r w:rsidR="00847A5A">
        <w:rPr>
          <w:rFonts w:ascii="Arial" w:hAnsi="Arial" w:cs="Arial"/>
          <w:sz w:val="24"/>
          <w:szCs w:val="24"/>
        </w:rPr>
        <w:t xml:space="preserve">9 and </w:t>
      </w:r>
      <w:r w:rsidR="00B229BD">
        <w:rPr>
          <w:rFonts w:ascii="Arial" w:hAnsi="Arial" w:cs="Arial"/>
          <w:sz w:val="24"/>
          <w:szCs w:val="24"/>
        </w:rPr>
        <w:t>12 August 2019,</w:t>
      </w:r>
      <w:r w:rsidR="00E93C44">
        <w:rPr>
          <w:rFonts w:ascii="Arial" w:hAnsi="Arial" w:cs="Arial"/>
          <w:sz w:val="24"/>
          <w:szCs w:val="24"/>
        </w:rPr>
        <w:t xml:space="preserve"> </w:t>
      </w:r>
      <w:r>
        <w:rPr>
          <w:rFonts w:ascii="Arial" w:hAnsi="Arial" w:cs="Arial"/>
          <w:sz w:val="24"/>
          <w:szCs w:val="24"/>
        </w:rPr>
        <w:t xml:space="preserve">will be repealed when </w:t>
      </w:r>
      <w:r w:rsidR="00B229BD">
        <w:rPr>
          <w:rFonts w:ascii="Arial" w:hAnsi="Arial" w:cs="Arial"/>
          <w:sz w:val="24"/>
          <w:szCs w:val="24"/>
        </w:rPr>
        <w:t>clause 4 (1)</w:t>
      </w:r>
      <w:r>
        <w:rPr>
          <w:rFonts w:ascii="Arial" w:hAnsi="Arial" w:cs="Arial"/>
          <w:sz w:val="24"/>
          <w:szCs w:val="24"/>
        </w:rPr>
        <w:t xml:space="preserve"> commences by way of Ministerial notice.</w:t>
      </w:r>
      <w:r w:rsidR="001437C1">
        <w:rPr>
          <w:rFonts w:ascii="Arial" w:hAnsi="Arial" w:cs="Arial"/>
          <w:sz w:val="24"/>
          <w:szCs w:val="24"/>
        </w:rPr>
        <w:t xml:space="preserve"> </w:t>
      </w:r>
    </w:p>
    <w:p w:rsidR="00921FEF" w:rsidRDefault="00E93C44" w:rsidP="00921FEF">
      <w:pPr>
        <w:spacing w:after="240" w:line="240" w:lineRule="auto"/>
        <w:rPr>
          <w:rFonts w:ascii="Arial" w:hAnsi="Arial" w:cs="Arial"/>
          <w:sz w:val="24"/>
          <w:szCs w:val="24"/>
        </w:rPr>
      </w:pPr>
      <w:r>
        <w:rPr>
          <w:rFonts w:ascii="Arial" w:hAnsi="Arial" w:cs="Arial"/>
          <w:sz w:val="24"/>
          <w:szCs w:val="24"/>
        </w:rPr>
        <w:t>The</w:t>
      </w:r>
      <w:r w:rsidR="00C74728">
        <w:rPr>
          <w:rFonts w:ascii="Arial" w:hAnsi="Arial" w:cs="Arial"/>
          <w:sz w:val="24"/>
          <w:szCs w:val="24"/>
        </w:rPr>
        <w:t xml:space="preserve"> instruments</w:t>
      </w:r>
      <w:r>
        <w:rPr>
          <w:rFonts w:ascii="Arial" w:hAnsi="Arial" w:cs="Arial"/>
          <w:sz w:val="24"/>
          <w:szCs w:val="24"/>
        </w:rPr>
        <w:t xml:space="preserve"> </w:t>
      </w:r>
      <w:r w:rsidR="00C74728">
        <w:rPr>
          <w:rFonts w:ascii="Arial" w:hAnsi="Arial" w:cs="Arial"/>
          <w:sz w:val="24"/>
          <w:szCs w:val="24"/>
        </w:rPr>
        <w:t>listed in clause 4</w:t>
      </w:r>
      <w:r w:rsidR="00102A47">
        <w:rPr>
          <w:rFonts w:ascii="Arial" w:hAnsi="Arial" w:cs="Arial"/>
          <w:sz w:val="24"/>
          <w:szCs w:val="24"/>
        </w:rPr>
        <w:t xml:space="preserve"> </w:t>
      </w:r>
      <w:r w:rsidR="00C74728">
        <w:rPr>
          <w:rFonts w:ascii="Arial" w:hAnsi="Arial" w:cs="Arial"/>
          <w:sz w:val="24"/>
          <w:szCs w:val="24"/>
        </w:rPr>
        <w:t>(1)</w:t>
      </w:r>
      <w:r w:rsidR="00102A47">
        <w:rPr>
          <w:rFonts w:ascii="Arial" w:hAnsi="Arial" w:cs="Arial"/>
          <w:sz w:val="24"/>
          <w:szCs w:val="24"/>
        </w:rPr>
        <w:t xml:space="preserve"> of the Bill</w:t>
      </w:r>
      <w:r>
        <w:rPr>
          <w:rFonts w:ascii="Arial" w:hAnsi="Arial" w:cs="Arial"/>
          <w:sz w:val="24"/>
          <w:szCs w:val="24"/>
        </w:rPr>
        <w:t xml:space="preserve"> as presented on </w:t>
      </w:r>
      <w:r w:rsidR="00B229BD">
        <w:rPr>
          <w:rFonts w:ascii="Arial" w:hAnsi="Arial" w:cs="Arial"/>
          <w:sz w:val="24"/>
          <w:szCs w:val="24"/>
        </w:rPr>
        <w:t xml:space="preserve">15 August 2019 </w:t>
      </w:r>
      <w:r w:rsidR="00847A5A">
        <w:rPr>
          <w:rFonts w:ascii="Arial" w:hAnsi="Arial" w:cs="Arial"/>
          <w:sz w:val="24"/>
          <w:szCs w:val="24"/>
        </w:rPr>
        <w:t>were 2017 versions and were repealed by the updated instruments notified in 2019.</w:t>
      </w:r>
      <w:r>
        <w:rPr>
          <w:rFonts w:ascii="Arial" w:hAnsi="Arial" w:cs="Arial"/>
          <w:sz w:val="24"/>
          <w:szCs w:val="24"/>
        </w:rPr>
        <w:t xml:space="preserve"> </w:t>
      </w:r>
    </w:p>
    <w:p w:rsidR="004964B2" w:rsidRDefault="00747285"/>
    <w:sectPr w:rsidR="004964B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286" w:rsidRDefault="00224286" w:rsidP="00921FEF">
      <w:pPr>
        <w:spacing w:after="0" w:line="240" w:lineRule="auto"/>
      </w:pPr>
      <w:r>
        <w:separator/>
      </w:r>
    </w:p>
  </w:endnote>
  <w:endnote w:type="continuationSeparator" w:id="0">
    <w:p w:rsidR="00224286" w:rsidRDefault="00224286" w:rsidP="0092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85" w:rsidRDefault="00747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85" w:rsidRPr="00747285" w:rsidRDefault="00747285" w:rsidP="00747285">
    <w:pPr>
      <w:pStyle w:val="Footer"/>
      <w:jc w:val="center"/>
      <w:rPr>
        <w:rFonts w:ascii="Arial" w:hAnsi="Arial" w:cs="Arial"/>
        <w:sz w:val="14"/>
      </w:rPr>
    </w:pPr>
    <w:r w:rsidRPr="0074728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85" w:rsidRDefault="00747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286" w:rsidRDefault="00224286" w:rsidP="00921FEF">
      <w:pPr>
        <w:spacing w:after="0" w:line="240" w:lineRule="auto"/>
      </w:pPr>
      <w:r>
        <w:separator/>
      </w:r>
    </w:p>
  </w:footnote>
  <w:footnote w:type="continuationSeparator" w:id="0">
    <w:p w:rsidR="00224286" w:rsidRDefault="00224286" w:rsidP="0092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85" w:rsidRDefault="00747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85" w:rsidRDefault="00747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85" w:rsidRDefault="00747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EF"/>
    <w:rsid w:val="00102A47"/>
    <w:rsid w:val="001437C1"/>
    <w:rsid w:val="00224286"/>
    <w:rsid w:val="00286708"/>
    <w:rsid w:val="00304533"/>
    <w:rsid w:val="003E2AA1"/>
    <w:rsid w:val="005B47BD"/>
    <w:rsid w:val="005E1EFB"/>
    <w:rsid w:val="006B3766"/>
    <w:rsid w:val="00711536"/>
    <w:rsid w:val="00724AEF"/>
    <w:rsid w:val="00747285"/>
    <w:rsid w:val="007D06F2"/>
    <w:rsid w:val="00847A5A"/>
    <w:rsid w:val="00921FEF"/>
    <w:rsid w:val="00A70A41"/>
    <w:rsid w:val="00B229BD"/>
    <w:rsid w:val="00BD4B7B"/>
    <w:rsid w:val="00C74728"/>
    <w:rsid w:val="00D00660"/>
    <w:rsid w:val="00DB1247"/>
    <w:rsid w:val="00E93C44"/>
    <w:rsid w:val="00FA6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3FFCB4-A83D-4BFA-8AF0-5719A397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FEF"/>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unhideWhenUsed/>
    <w:qFormat/>
    <w:rsid w:val="00921FEF"/>
    <w:pPr>
      <w:keepNext/>
      <w:keepLines/>
      <w:spacing w:before="200" w:after="0"/>
      <w:outlineLvl w:val="2"/>
    </w:pPr>
    <w:rPr>
      <w:rFonts w:asciiTheme="majorHAnsi" w:eastAsiaTheme="majorEastAsia" w:hAnsiTheme="majorHAns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1FEF"/>
    <w:rPr>
      <w:rFonts w:asciiTheme="majorHAnsi" w:eastAsiaTheme="majorEastAsia" w:hAnsiTheme="majorHAnsi" w:cs="Times New Roman"/>
      <w:b/>
      <w:bCs/>
      <w:color w:val="4472C4" w:themeColor="accent1"/>
    </w:rPr>
  </w:style>
  <w:style w:type="paragraph" w:styleId="Header">
    <w:name w:val="header"/>
    <w:basedOn w:val="Normal"/>
    <w:link w:val="HeaderChar"/>
    <w:uiPriority w:val="99"/>
    <w:unhideWhenUsed/>
    <w:rsid w:val="0092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FEF"/>
    <w:rPr>
      <w:rFonts w:ascii="Calibri" w:eastAsia="Times New Roman" w:hAnsi="Calibri" w:cs="Times New Roman"/>
    </w:rPr>
  </w:style>
  <w:style w:type="paragraph" w:styleId="Footer">
    <w:name w:val="footer"/>
    <w:basedOn w:val="Normal"/>
    <w:link w:val="FooterChar"/>
    <w:uiPriority w:val="99"/>
    <w:unhideWhenUsed/>
    <w:rsid w:val="0092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FE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1380</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PCODCS</cp:lastModifiedBy>
  <cp:revision>4</cp:revision>
  <dcterms:created xsi:type="dcterms:W3CDTF">2019-09-17T05:09:00Z</dcterms:created>
  <dcterms:modified xsi:type="dcterms:W3CDTF">2019-09-17T05:09:00Z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A21172980</vt:lpwstr>
  </property>
  <property fmtid="{D5CDD505-2E9C-101B-9397-08002B2CF9AE}" pid="4" name="Objective-Title">
    <vt:lpwstr>Attachment C - Supplementary ES</vt:lpwstr>
  </property>
  <property fmtid="{D5CDD505-2E9C-101B-9397-08002B2CF9AE}" pid="5" name="Objective-Comment">
    <vt:lpwstr/>
  </property>
  <property fmtid="{D5CDD505-2E9C-101B-9397-08002B2CF9AE}" pid="6" name="Objective-CreationStamp">
    <vt:filetime>2019-08-26T07:18:46Z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2019-08-28T23:50:02Z</vt:filetime>
  </property>
  <property fmtid="{D5CDD505-2E9C-101B-9397-08002B2CF9AE}" pid="10" name="Objective-ModificationStamp">
    <vt:filetime>2019-08-28T23:50:02Z</vt:filetime>
  </property>
  <property fmtid="{D5CDD505-2E9C-101B-9397-08002B2CF9AE}" pid="11" name="Objective-Owner">
    <vt:lpwstr>Bronwyn Wrigley</vt:lpwstr>
  </property>
  <property fmtid="{D5CDD505-2E9C-101B-9397-08002B2CF9AE}" pid="12" name="Objective-Path">
    <vt:lpwstr>Whole of ACT Government:EPSDD - Environment Planning and Sustainable Development Directorate:07. Ministerial, Cabinet and Government Relations:05. Cabinet:01. 9th Assembly:06. COMPLETED  Cabinet submissions:2019:19/295 - Cabinet - Energy Efficiency (Cost </vt:lpwstr>
  </property>
  <property fmtid="{D5CDD505-2E9C-101B-9397-08002B2CF9AE}" pid="13" name="Objective-Parent">
    <vt:lpwstr>05. Government Amendments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1-2019/13058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