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6CD14" w14:textId="77777777" w:rsidR="00C17FAB" w:rsidRDefault="00C17FAB">
      <w:pPr>
        <w:spacing w:before="120"/>
        <w:rPr>
          <w:rFonts w:ascii="Arial" w:hAnsi="Arial" w:cs="Arial"/>
        </w:rPr>
      </w:pPr>
      <w:bookmarkStart w:id="0" w:name="_Toc44738651"/>
      <w:bookmarkStart w:id="1" w:name="_GoBack"/>
      <w:bookmarkEnd w:id="1"/>
      <w:r>
        <w:rPr>
          <w:rFonts w:ascii="Arial" w:hAnsi="Arial" w:cs="Arial"/>
        </w:rPr>
        <w:t>Australian Capital Territory</w:t>
      </w:r>
    </w:p>
    <w:p w14:paraId="2A2655C7" w14:textId="38DE5D17" w:rsidR="00C17FAB" w:rsidRDefault="008871AF">
      <w:pPr>
        <w:pStyle w:val="Billname"/>
        <w:spacing w:before="700"/>
      </w:pPr>
      <w:r>
        <w:t>Motor Accident Injuries</w:t>
      </w:r>
      <w:r w:rsidR="00FD75CE">
        <w:t xml:space="preserve"> (</w:t>
      </w:r>
      <w:r w:rsidR="002A5EBE">
        <w:t>Business Plan</w:t>
      </w:r>
      <w:r w:rsidR="00FD75CE">
        <w:t xml:space="preserve">) </w:t>
      </w:r>
      <w:r>
        <w:t>Guidelines</w:t>
      </w:r>
      <w:r w:rsidR="00FD75CE">
        <w:t xml:space="preserve"> </w:t>
      </w:r>
      <w:r>
        <w:t>2019</w:t>
      </w:r>
      <w:r w:rsidR="00FD75CE">
        <w:t xml:space="preserve"> </w:t>
      </w:r>
    </w:p>
    <w:p w14:paraId="1BB58125" w14:textId="36D23CB8" w:rsidR="00C17FAB" w:rsidRDefault="002D7C60" w:rsidP="00DA3B00">
      <w:pPr>
        <w:spacing w:before="340"/>
        <w:rPr>
          <w:rFonts w:ascii="Arial" w:hAnsi="Arial" w:cs="Arial"/>
          <w:b/>
          <w:bCs/>
        </w:rPr>
      </w:pPr>
      <w:r>
        <w:rPr>
          <w:rFonts w:ascii="Arial" w:hAnsi="Arial" w:cs="Arial"/>
          <w:b/>
          <w:bCs/>
        </w:rPr>
        <w:t>Disallowable instrument DI</w:t>
      </w:r>
      <w:r w:rsidR="008871AF">
        <w:rPr>
          <w:rFonts w:ascii="Arial" w:hAnsi="Arial" w:cs="Arial"/>
          <w:b/>
          <w:bCs/>
        </w:rPr>
        <w:t>2019</w:t>
      </w:r>
      <w:r w:rsidR="00C17FAB">
        <w:rPr>
          <w:rFonts w:ascii="Arial" w:hAnsi="Arial" w:cs="Arial"/>
          <w:b/>
          <w:bCs/>
        </w:rPr>
        <w:t>–</w:t>
      </w:r>
      <w:r w:rsidR="00AA11A8">
        <w:rPr>
          <w:rFonts w:ascii="Arial" w:hAnsi="Arial" w:cs="Arial"/>
          <w:b/>
          <w:bCs/>
        </w:rPr>
        <w:t>237</w:t>
      </w:r>
    </w:p>
    <w:p w14:paraId="1D2837B8" w14:textId="77777777" w:rsidR="00C17FAB" w:rsidRDefault="00C17FAB" w:rsidP="00DA3B00">
      <w:pPr>
        <w:pStyle w:val="madeunder"/>
        <w:spacing w:before="300" w:after="0"/>
      </w:pPr>
      <w:r>
        <w:t xml:space="preserve">made under the  </w:t>
      </w:r>
    </w:p>
    <w:p w14:paraId="2AEE4811" w14:textId="68B0B71D" w:rsidR="00C17FAB" w:rsidRDefault="008871AF" w:rsidP="00DA3B00">
      <w:pPr>
        <w:pStyle w:val="CoverActName"/>
        <w:spacing w:before="320" w:after="0"/>
        <w:rPr>
          <w:rFonts w:cs="Arial"/>
          <w:sz w:val="20"/>
        </w:rPr>
      </w:pPr>
      <w:r>
        <w:rPr>
          <w:rFonts w:cs="Arial"/>
          <w:sz w:val="20"/>
        </w:rPr>
        <w:t xml:space="preserve">Motor </w:t>
      </w:r>
      <w:r w:rsidR="00EA7E10">
        <w:rPr>
          <w:rFonts w:cs="Arial"/>
          <w:sz w:val="20"/>
        </w:rPr>
        <w:t>A</w:t>
      </w:r>
      <w:r>
        <w:rPr>
          <w:rFonts w:cs="Arial"/>
          <w:sz w:val="20"/>
        </w:rPr>
        <w:t>ccident Injuries Act 2019</w:t>
      </w:r>
      <w:r w:rsidR="00C17FAB">
        <w:rPr>
          <w:rFonts w:cs="Arial"/>
          <w:sz w:val="20"/>
        </w:rPr>
        <w:t xml:space="preserve">, </w:t>
      </w:r>
      <w:r>
        <w:rPr>
          <w:rFonts w:cs="Arial"/>
          <w:sz w:val="20"/>
        </w:rPr>
        <w:t>section 487</w:t>
      </w:r>
      <w:r w:rsidR="00C17FAB">
        <w:rPr>
          <w:rFonts w:cs="Arial"/>
          <w:sz w:val="20"/>
        </w:rPr>
        <w:t xml:space="preserve"> (</w:t>
      </w:r>
      <w:r>
        <w:rPr>
          <w:rFonts w:cs="Arial"/>
          <w:sz w:val="20"/>
        </w:rPr>
        <w:t>MAI guidelines</w:t>
      </w:r>
      <w:r w:rsidR="00C17FAB">
        <w:rPr>
          <w:rFonts w:cs="Arial"/>
          <w:sz w:val="20"/>
        </w:rPr>
        <w:t>)</w:t>
      </w:r>
    </w:p>
    <w:p w14:paraId="124F6CD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C0E9A6B" w14:textId="77777777" w:rsidR="00C17FAB" w:rsidRDefault="00C17FAB">
      <w:pPr>
        <w:pStyle w:val="N-line3"/>
        <w:pBdr>
          <w:bottom w:val="none" w:sz="0" w:space="0" w:color="auto"/>
        </w:pBdr>
      </w:pPr>
    </w:p>
    <w:p w14:paraId="2746C474" w14:textId="77777777" w:rsidR="00C17FAB" w:rsidRDefault="00C17FAB">
      <w:pPr>
        <w:pStyle w:val="N-line3"/>
        <w:pBdr>
          <w:top w:val="single" w:sz="12" w:space="1" w:color="auto"/>
          <w:bottom w:val="none" w:sz="0" w:space="0" w:color="auto"/>
        </w:pBdr>
      </w:pPr>
    </w:p>
    <w:bookmarkEnd w:id="0"/>
    <w:p w14:paraId="1ABC32EE" w14:textId="26984154" w:rsidR="00EA7E10" w:rsidRDefault="00EA7E10" w:rsidP="00EA7E10">
      <w:pPr>
        <w:rPr>
          <w:rFonts w:cs="Arial"/>
          <w:szCs w:val="24"/>
        </w:rPr>
      </w:pPr>
      <w:r>
        <w:t xml:space="preserve">Section 487 of the </w:t>
      </w:r>
      <w:r w:rsidRPr="00C24752">
        <w:rPr>
          <w:rFonts w:cs="Arial"/>
          <w:i/>
          <w:iCs/>
          <w:szCs w:val="24"/>
        </w:rPr>
        <w:t>Motor Accident Injuries Act 2019</w:t>
      </w:r>
      <w:r>
        <w:rPr>
          <w:rFonts w:cs="Arial"/>
          <w:szCs w:val="24"/>
        </w:rPr>
        <w:t xml:space="preserve"> (MAI Act) enables the MAI Commission to make guidelines (the MAI guidelines) about any matter required or permitted by the MAI Act to be included in guidelines.</w:t>
      </w:r>
    </w:p>
    <w:p w14:paraId="374DDC33" w14:textId="41055B62" w:rsidR="0019501B" w:rsidRDefault="0019501B" w:rsidP="00EA7E10">
      <w:pPr>
        <w:rPr>
          <w:rFonts w:cs="Arial"/>
          <w:szCs w:val="24"/>
        </w:rPr>
      </w:pPr>
    </w:p>
    <w:p w14:paraId="2F0092F8" w14:textId="77777777" w:rsidR="0019501B" w:rsidRDefault="0019501B" w:rsidP="0019501B">
      <w:pPr>
        <w:pStyle w:val="BodyText"/>
        <w:spacing w:before="1"/>
        <w:ind w:right="420"/>
      </w:pPr>
      <w:r>
        <w:t>Section 401 of the MAI Act requires a licensed insurer to have a plan describing how the licensed insurer’s MAI business must be carried out.  The business plan must include a description of how the following things must be carried out:</w:t>
      </w:r>
    </w:p>
    <w:p w14:paraId="28ABAB47" w14:textId="77777777" w:rsidR="0019501B" w:rsidRDefault="0019501B" w:rsidP="0019501B">
      <w:pPr>
        <w:pStyle w:val="BodyText"/>
        <w:widowControl w:val="0"/>
        <w:numPr>
          <w:ilvl w:val="0"/>
          <w:numId w:val="11"/>
        </w:numPr>
        <w:autoSpaceDE w:val="0"/>
        <w:autoSpaceDN w:val="0"/>
        <w:spacing w:before="1" w:after="0"/>
        <w:ind w:left="0" w:right="420" w:firstLine="426"/>
      </w:pPr>
      <w:r>
        <w:t>the handling of applications for defined benefits</w:t>
      </w:r>
    </w:p>
    <w:p w14:paraId="5CD679DD" w14:textId="77777777" w:rsidR="0019501B" w:rsidRDefault="0019501B" w:rsidP="0019501B">
      <w:pPr>
        <w:pStyle w:val="BodyText"/>
        <w:widowControl w:val="0"/>
        <w:numPr>
          <w:ilvl w:val="0"/>
          <w:numId w:val="11"/>
        </w:numPr>
        <w:autoSpaceDE w:val="0"/>
        <w:autoSpaceDN w:val="0"/>
        <w:spacing w:before="1" w:after="0"/>
        <w:ind w:left="0" w:right="420" w:firstLine="426"/>
      </w:pPr>
      <w:r>
        <w:t>the handling of motor accident claims</w:t>
      </w:r>
    </w:p>
    <w:p w14:paraId="2B0E0088" w14:textId="77777777" w:rsidR="0019501B" w:rsidRDefault="0019501B" w:rsidP="0019501B">
      <w:pPr>
        <w:pStyle w:val="BodyText"/>
        <w:widowControl w:val="0"/>
        <w:numPr>
          <w:ilvl w:val="0"/>
          <w:numId w:val="11"/>
        </w:numPr>
        <w:autoSpaceDE w:val="0"/>
        <w:autoSpaceDN w:val="0"/>
        <w:spacing w:before="1" w:after="0"/>
        <w:ind w:left="0" w:right="420" w:firstLine="426"/>
      </w:pPr>
      <w:r>
        <w:t>management</w:t>
      </w:r>
    </w:p>
    <w:p w14:paraId="533734CD" w14:textId="77777777" w:rsidR="0019501B" w:rsidRDefault="0019501B" w:rsidP="0019501B">
      <w:pPr>
        <w:pStyle w:val="BodyText"/>
        <w:widowControl w:val="0"/>
        <w:numPr>
          <w:ilvl w:val="0"/>
          <w:numId w:val="11"/>
        </w:numPr>
        <w:autoSpaceDE w:val="0"/>
        <w:autoSpaceDN w:val="0"/>
        <w:spacing w:before="1" w:after="0"/>
        <w:ind w:left="0" w:right="420" w:firstLine="426"/>
      </w:pPr>
      <w:r>
        <w:t>expenses</w:t>
      </w:r>
    </w:p>
    <w:p w14:paraId="07F17CAF" w14:textId="77777777" w:rsidR="0019501B" w:rsidRDefault="0019501B" w:rsidP="0019501B">
      <w:pPr>
        <w:pStyle w:val="BodyText"/>
        <w:widowControl w:val="0"/>
        <w:numPr>
          <w:ilvl w:val="0"/>
          <w:numId w:val="11"/>
        </w:numPr>
        <w:autoSpaceDE w:val="0"/>
        <w:autoSpaceDN w:val="0"/>
        <w:spacing w:before="1" w:after="0"/>
        <w:ind w:left="0" w:right="420" w:firstLine="426"/>
      </w:pPr>
      <w:r>
        <w:t>systems for processing and transmitting information.</w:t>
      </w:r>
    </w:p>
    <w:p w14:paraId="604AF991" w14:textId="37550FE2" w:rsidR="007F7BCC" w:rsidRDefault="007F7BCC" w:rsidP="00EA7E10">
      <w:pPr>
        <w:rPr>
          <w:rFonts w:cs="Arial"/>
          <w:szCs w:val="24"/>
        </w:rPr>
      </w:pPr>
    </w:p>
    <w:p w14:paraId="652C22CE" w14:textId="364880E4" w:rsidR="007F7BCC" w:rsidRDefault="007F7BCC" w:rsidP="007F7BCC">
      <w:pPr>
        <w:pStyle w:val="BodyText"/>
        <w:spacing w:before="1"/>
        <w:ind w:right="420"/>
      </w:pPr>
      <w:r>
        <w:t xml:space="preserve">Section 404 of the MAI Act enables the MAI guidelines to make provision for business plans for licensed insurers and the issue of MAI policies.  The MAI Commission must consult each licensed insurer before making MAI guidelines in relation to these matters.  </w:t>
      </w:r>
    </w:p>
    <w:p w14:paraId="1A407BA1" w14:textId="4542D019" w:rsidR="004E1D37" w:rsidRDefault="007F7BCC" w:rsidP="00EA7E10">
      <w:pPr>
        <w:rPr>
          <w:rFonts w:cs="Arial"/>
          <w:szCs w:val="24"/>
        </w:rPr>
      </w:pPr>
      <w:r>
        <w:rPr>
          <w:rFonts w:cs="Arial"/>
          <w:szCs w:val="24"/>
        </w:rPr>
        <w:t>The guidelines make provision for the contents of a business plan</w:t>
      </w:r>
      <w:r w:rsidR="00E71A4A">
        <w:rPr>
          <w:rFonts w:cs="Arial"/>
          <w:szCs w:val="24"/>
        </w:rPr>
        <w:t xml:space="preserve"> and requirements for the lodgement of plans with the MAI Commission.</w:t>
      </w:r>
      <w:r w:rsidR="00E6184B">
        <w:rPr>
          <w:rFonts w:cs="Arial"/>
          <w:szCs w:val="24"/>
        </w:rPr>
        <w:t xml:space="preserve"> A business plan will be required to </w:t>
      </w:r>
      <w:r w:rsidR="00A3183C">
        <w:rPr>
          <w:rFonts w:cs="Arial"/>
          <w:szCs w:val="24"/>
        </w:rPr>
        <w:t xml:space="preserve">be </w:t>
      </w:r>
      <w:r w:rsidR="007D7927">
        <w:rPr>
          <w:rFonts w:cs="Arial"/>
          <w:szCs w:val="24"/>
        </w:rPr>
        <w:t>lodged with</w:t>
      </w:r>
      <w:r w:rsidR="00E6184B">
        <w:rPr>
          <w:rFonts w:cs="Arial"/>
          <w:szCs w:val="24"/>
        </w:rPr>
        <w:t xml:space="preserve"> the MAI Commission with the first premium filing </w:t>
      </w:r>
      <w:r w:rsidR="00A3183C">
        <w:rPr>
          <w:rFonts w:cs="Arial"/>
          <w:szCs w:val="24"/>
        </w:rPr>
        <w:t xml:space="preserve">required for </w:t>
      </w:r>
      <w:r w:rsidR="00E6184B">
        <w:rPr>
          <w:rFonts w:cs="Arial"/>
          <w:szCs w:val="24"/>
        </w:rPr>
        <w:t>the commencement of the MAI Act.</w:t>
      </w:r>
    </w:p>
    <w:p w14:paraId="47B7AFE3" w14:textId="2DC9C3A6" w:rsidR="00DB02EB" w:rsidRDefault="00DB02EB" w:rsidP="00DB02EB">
      <w:pPr>
        <w:rPr>
          <w:rFonts w:cs="Arial"/>
          <w:szCs w:val="24"/>
        </w:rPr>
      </w:pPr>
    </w:p>
    <w:p w14:paraId="30637FD6" w14:textId="4C53C790" w:rsidR="00DB02EB" w:rsidRPr="00DB02EB" w:rsidRDefault="00DB02EB" w:rsidP="00DB02EB">
      <w:pPr>
        <w:rPr>
          <w:rFonts w:cs="Arial"/>
          <w:szCs w:val="24"/>
        </w:rPr>
      </w:pPr>
      <w:r>
        <w:rPr>
          <w:rFonts w:cs="Arial"/>
          <w:szCs w:val="24"/>
        </w:rPr>
        <w:t>The ACT Government consulted with</w:t>
      </w:r>
      <w:r w:rsidR="002A5EBE">
        <w:rPr>
          <w:rFonts w:cs="Arial"/>
          <w:szCs w:val="24"/>
        </w:rPr>
        <w:t xml:space="preserve"> licen</w:t>
      </w:r>
      <w:r w:rsidR="00267737">
        <w:rPr>
          <w:rFonts w:cs="Arial"/>
          <w:szCs w:val="24"/>
        </w:rPr>
        <w:t>s</w:t>
      </w:r>
      <w:r w:rsidR="002A5EBE">
        <w:rPr>
          <w:rFonts w:cs="Arial"/>
          <w:szCs w:val="24"/>
        </w:rPr>
        <w:t>ed</w:t>
      </w:r>
      <w:r>
        <w:rPr>
          <w:rFonts w:cs="Arial"/>
          <w:szCs w:val="24"/>
        </w:rPr>
        <w:t xml:space="preserve"> insurers</w:t>
      </w:r>
      <w:r w:rsidR="00411600">
        <w:rPr>
          <w:rFonts w:cs="Arial"/>
          <w:szCs w:val="24"/>
        </w:rPr>
        <w:t xml:space="preserve"> and other relevant stakeholders</w:t>
      </w:r>
      <w:r>
        <w:rPr>
          <w:rFonts w:cs="Arial"/>
          <w:szCs w:val="24"/>
        </w:rPr>
        <w:t xml:space="preserve"> in preparing the guidelines.</w:t>
      </w:r>
    </w:p>
    <w:p w14:paraId="40FA8264" w14:textId="77777777" w:rsidR="00EA7E10" w:rsidRDefault="00EA7E10" w:rsidP="00EA7E10">
      <w:pPr>
        <w:rPr>
          <w:rFonts w:cs="Arial"/>
          <w:szCs w:val="24"/>
        </w:rPr>
      </w:pPr>
    </w:p>
    <w:p w14:paraId="60EB57DA" w14:textId="1356F5D1" w:rsidR="00C17FAB" w:rsidRPr="00EA7E10" w:rsidRDefault="00EA7E10" w:rsidP="00EA7E10">
      <w:pPr>
        <w:rPr>
          <w:b/>
          <w:bCs/>
        </w:rPr>
      </w:pPr>
      <w:r>
        <w:rPr>
          <w:rFonts w:cs="Arial"/>
          <w:szCs w:val="24"/>
        </w:rPr>
        <w:t xml:space="preserve"> </w:t>
      </w:r>
    </w:p>
    <w:sectPr w:rsidR="00C17FAB" w:rsidRPr="00EA7E10"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709CE" w14:textId="77777777" w:rsidR="00C17FAB" w:rsidRDefault="00C17FAB" w:rsidP="00C17FAB">
      <w:r>
        <w:separator/>
      </w:r>
    </w:p>
  </w:endnote>
  <w:endnote w:type="continuationSeparator" w:id="0">
    <w:p w14:paraId="44439D1E"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AE1B8"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8136B" w14:textId="588CE8DF" w:rsidR="00DA3B00" w:rsidRPr="001E0C2A" w:rsidRDefault="001E0C2A" w:rsidP="001E0C2A">
    <w:pPr>
      <w:pStyle w:val="Footer"/>
      <w:jc w:val="center"/>
      <w:rPr>
        <w:rFonts w:cs="Arial"/>
        <w:sz w:val="14"/>
      </w:rPr>
    </w:pPr>
    <w:r w:rsidRPr="001E0C2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A635B"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F9727" w14:textId="77777777" w:rsidR="00C17FAB" w:rsidRDefault="00C17FAB" w:rsidP="00C17FAB">
      <w:r>
        <w:separator/>
      </w:r>
    </w:p>
  </w:footnote>
  <w:footnote w:type="continuationSeparator" w:id="0">
    <w:p w14:paraId="2929D2F3"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B061E"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14A8"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08CF1"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6964A9"/>
    <w:multiLevelType w:val="hybridMultilevel"/>
    <w:tmpl w:val="0622BAF2"/>
    <w:lvl w:ilvl="0" w:tplc="0C090001">
      <w:start w:val="1"/>
      <w:numFmt w:val="bullet"/>
      <w:lvlText w:val=""/>
      <w:lvlJc w:val="left"/>
      <w:pPr>
        <w:ind w:left="2520" w:hanging="360"/>
      </w:pPr>
      <w:rPr>
        <w:rFonts w:ascii="Symbol" w:hAnsi="Symbol" w:hint="default"/>
      </w:rPr>
    </w:lvl>
    <w:lvl w:ilvl="1" w:tplc="0C090003">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start w:val="1"/>
      <w:numFmt w:val="bullet"/>
      <w:lvlText w:val=""/>
      <w:lvlJc w:val="left"/>
      <w:pPr>
        <w:ind w:left="4680" w:hanging="360"/>
      </w:pPr>
      <w:rPr>
        <w:rFonts w:ascii="Symbol" w:hAnsi="Symbol" w:hint="default"/>
      </w:rPr>
    </w:lvl>
    <w:lvl w:ilvl="4" w:tplc="0C090003">
      <w:start w:val="1"/>
      <w:numFmt w:val="bullet"/>
      <w:lvlText w:val="o"/>
      <w:lvlJc w:val="left"/>
      <w:pPr>
        <w:ind w:left="5400" w:hanging="360"/>
      </w:pPr>
      <w:rPr>
        <w:rFonts w:ascii="Courier New" w:hAnsi="Courier New" w:cs="Courier New" w:hint="default"/>
      </w:rPr>
    </w:lvl>
    <w:lvl w:ilvl="5" w:tplc="0C090005">
      <w:start w:val="1"/>
      <w:numFmt w:val="bullet"/>
      <w:lvlText w:val=""/>
      <w:lvlJc w:val="left"/>
      <w:pPr>
        <w:ind w:left="6120" w:hanging="360"/>
      </w:pPr>
      <w:rPr>
        <w:rFonts w:ascii="Wingdings" w:hAnsi="Wingdings" w:hint="default"/>
      </w:rPr>
    </w:lvl>
    <w:lvl w:ilvl="6" w:tplc="0C090001">
      <w:start w:val="1"/>
      <w:numFmt w:val="bullet"/>
      <w:lvlText w:val=""/>
      <w:lvlJc w:val="left"/>
      <w:pPr>
        <w:ind w:left="6840" w:hanging="360"/>
      </w:pPr>
      <w:rPr>
        <w:rFonts w:ascii="Symbol" w:hAnsi="Symbol" w:hint="default"/>
      </w:rPr>
    </w:lvl>
    <w:lvl w:ilvl="7" w:tplc="0C090003">
      <w:start w:val="1"/>
      <w:numFmt w:val="bullet"/>
      <w:lvlText w:val="o"/>
      <w:lvlJc w:val="left"/>
      <w:pPr>
        <w:ind w:left="7560" w:hanging="360"/>
      </w:pPr>
      <w:rPr>
        <w:rFonts w:ascii="Courier New" w:hAnsi="Courier New" w:cs="Courier New" w:hint="default"/>
      </w:rPr>
    </w:lvl>
    <w:lvl w:ilvl="8" w:tplc="0C090005">
      <w:start w:val="1"/>
      <w:numFmt w:val="bullet"/>
      <w:lvlText w:val=""/>
      <w:lvlJc w:val="left"/>
      <w:pPr>
        <w:ind w:left="8280" w:hanging="360"/>
      </w:pPr>
      <w:rPr>
        <w:rFonts w:ascii="Wingdings" w:hAnsi="Wingdings" w:hint="default"/>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55D7647"/>
    <w:multiLevelType w:val="hybridMultilevel"/>
    <w:tmpl w:val="975E7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2"/>
  </w:num>
  <w:num w:numId="2">
    <w:abstractNumId w:val="0"/>
  </w:num>
  <w:num w:numId="3">
    <w:abstractNumId w:val="3"/>
  </w:num>
  <w:num w:numId="4">
    <w:abstractNumId w:val="8"/>
  </w:num>
  <w:num w:numId="5">
    <w:abstractNumId w:val="9"/>
  </w:num>
  <w:num w:numId="6">
    <w:abstractNumId w:val="1"/>
  </w:num>
  <w:num w:numId="7">
    <w:abstractNumId w:val="5"/>
  </w:num>
  <w:num w:numId="8">
    <w:abstractNumId w:val="7"/>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E11C4"/>
    <w:rsid w:val="0019501B"/>
    <w:rsid w:val="001C4BC6"/>
    <w:rsid w:val="001E0C2A"/>
    <w:rsid w:val="00267737"/>
    <w:rsid w:val="002A5EBE"/>
    <w:rsid w:val="002D7C60"/>
    <w:rsid w:val="00411600"/>
    <w:rsid w:val="00426408"/>
    <w:rsid w:val="004D7E2C"/>
    <w:rsid w:val="004E1D37"/>
    <w:rsid w:val="004F26A0"/>
    <w:rsid w:val="0055315D"/>
    <w:rsid w:val="00674003"/>
    <w:rsid w:val="007346AC"/>
    <w:rsid w:val="007D7927"/>
    <w:rsid w:val="007F7BCC"/>
    <w:rsid w:val="008871AF"/>
    <w:rsid w:val="009508A5"/>
    <w:rsid w:val="00A3183C"/>
    <w:rsid w:val="00AA11A8"/>
    <w:rsid w:val="00B520FF"/>
    <w:rsid w:val="00BE7A68"/>
    <w:rsid w:val="00C17FAB"/>
    <w:rsid w:val="00CB3D13"/>
    <w:rsid w:val="00CE599C"/>
    <w:rsid w:val="00DA3B00"/>
    <w:rsid w:val="00DB02EB"/>
    <w:rsid w:val="00E6184B"/>
    <w:rsid w:val="00E71A4A"/>
    <w:rsid w:val="00E90C2D"/>
    <w:rsid w:val="00EA7E10"/>
    <w:rsid w:val="00F5616B"/>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D15F8"/>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basedOn w:val="Normal"/>
    <w:uiPriority w:val="34"/>
    <w:qFormat/>
    <w:rsid w:val="004E1D37"/>
    <w:pPr>
      <w:ind w:left="720"/>
      <w:contextualSpacing/>
    </w:pPr>
  </w:style>
  <w:style w:type="paragraph" w:styleId="BodyText">
    <w:name w:val="Body Text"/>
    <w:basedOn w:val="Normal"/>
    <w:link w:val="BodyTextChar"/>
    <w:uiPriority w:val="99"/>
    <w:unhideWhenUsed/>
    <w:rsid w:val="007F7BCC"/>
    <w:pPr>
      <w:spacing w:after="120"/>
    </w:pPr>
  </w:style>
  <w:style w:type="character" w:customStyle="1" w:styleId="BodyTextChar">
    <w:name w:val="Body Text Char"/>
    <w:basedOn w:val="DefaultParagraphFont"/>
    <w:link w:val="BodyText"/>
    <w:uiPriority w:val="99"/>
    <w:rsid w:val="007F7BCC"/>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3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1256</Characters>
  <Application>Microsoft Office Word</Application>
  <DocSecurity>0</DocSecurity>
  <Lines>35</Lines>
  <Paragraphs>16</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2019-11-01T05:51:00Z</dcterms:created>
  <dcterms:modified xsi:type="dcterms:W3CDTF">2019-11-01T05:51:00Z</dcterms:modified>
</cp:coreProperties>
</file>