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8C3B92" w:rsidRDefault="00790FE4" w:rsidP="007F3D56">
      <w:pPr>
        <w:spacing w:after="0"/>
        <w:rPr>
          <w:rFonts w:ascii="Arial" w:hAnsi="Arial" w:cs="Arial"/>
          <w:b/>
          <w:bCs/>
          <w:sz w:val="24"/>
          <w:szCs w:val="24"/>
        </w:rPr>
      </w:pPr>
      <w:bookmarkStart w:id="0" w:name="_GoBack"/>
      <w:bookmarkEnd w:id="0"/>
    </w:p>
    <w:p w14:paraId="42440CF1" w14:textId="77777777" w:rsidR="00790FE4" w:rsidRPr="008C3B92" w:rsidRDefault="00790FE4" w:rsidP="007F3D56">
      <w:pPr>
        <w:spacing w:after="0"/>
        <w:rPr>
          <w:rFonts w:ascii="Arial" w:hAnsi="Arial" w:cs="Arial"/>
          <w:b/>
          <w:bCs/>
          <w:sz w:val="24"/>
          <w:szCs w:val="24"/>
        </w:rPr>
      </w:pPr>
    </w:p>
    <w:p w14:paraId="47B146F4" w14:textId="34D3FF5D" w:rsidR="00BB387E" w:rsidRPr="00BB387E" w:rsidRDefault="00E3619B" w:rsidP="00E3619B">
      <w:pPr>
        <w:tabs>
          <w:tab w:val="left" w:pos="3990"/>
          <w:tab w:val="center" w:pos="4513"/>
        </w:tabs>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sidR="006555E3" w:rsidRPr="00BB387E">
        <w:rPr>
          <w:rFonts w:ascii="Arial" w:hAnsi="Arial" w:cs="Arial"/>
          <w:b/>
          <w:bCs/>
          <w:sz w:val="24"/>
          <w:szCs w:val="24"/>
        </w:rPr>
        <w:t>20</w:t>
      </w:r>
      <w:r w:rsidR="006555E3">
        <w:rPr>
          <w:rFonts w:ascii="Arial" w:hAnsi="Arial" w:cs="Arial"/>
          <w:b/>
          <w:bCs/>
          <w:sz w:val="24"/>
          <w:szCs w:val="24"/>
        </w:rPr>
        <w:t>20</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0DF20AB3" w:rsidR="00741C4A" w:rsidRPr="00741C4A" w:rsidRDefault="00CC1A4A" w:rsidP="00741C4A">
      <w:pPr>
        <w:spacing w:after="0"/>
        <w:jc w:val="center"/>
        <w:rPr>
          <w:rFonts w:ascii="Arial" w:hAnsi="Arial" w:cs="Arial"/>
          <w:b/>
          <w:bCs/>
          <w:sz w:val="24"/>
          <w:szCs w:val="24"/>
        </w:rPr>
      </w:pPr>
      <w:r>
        <w:rPr>
          <w:rFonts w:ascii="Arial" w:hAnsi="Arial" w:cs="Arial"/>
          <w:b/>
          <w:bCs/>
          <w:sz w:val="24"/>
          <w:szCs w:val="24"/>
        </w:rPr>
        <w:t xml:space="preserve"> </w:t>
      </w:r>
      <w:r w:rsidR="00B36E0A">
        <w:rPr>
          <w:rFonts w:ascii="Arial" w:hAnsi="Arial" w:cs="Arial"/>
          <w:b/>
          <w:bCs/>
          <w:sz w:val="24"/>
          <w:szCs w:val="24"/>
        </w:rPr>
        <w:t>FIREARMS LEGISLATION AMENDMENT</w:t>
      </w:r>
      <w:r w:rsidR="00B36E0A" w:rsidRPr="00741C4A">
        <w:rPr>
          <w:rFonts w:ascii="Arial" w:hAnsi="Arial" w:cs="Arial"/>
          <w:b/>
          <w:bCs/>
          <w:sz w:val="24"/>
          <w:szCs w:val="24"/>
        </w:rPr>
        <w:t xml:space="preserve"> </w:t>
      </w:r>
      <w:r w:rsidR="00741C4A" w:rsidRPr="00741C4A">
        <w:rPr>
          <w:rFonts w:ascii="Arial" w:hAnsi="Arial" w:cs="Arial"/>
          <w:b/>
          <w:bCs/>
          <w:sz w:val="24"/>
          <w:szCs w:val="24"/>
        </w:rPr>
        <w:t>BILL 20</w:t>
      </w:r>
      <w:r w:rsidR="00130A37">
        <w:rPr>
          <w:rFonts w:ascii="Arial" w:hAnsi="Arial" w:cs="Arial"/>
          <w:b/>
          <w:bCs/>
          <w:sz w:val="24"/>
          <w:szCs w:val="24"/>
        </w:rPr>
        <w:t>20</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21E7A29D" w14:textId="6AD4306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EXPLANATORY STATEMENT</w:t>
      </w:r>
      <w:r w:rsidR="00DE01E6">
        <w:rPr>
          <w:rFonts w:ascii="Arial" w:hAnsi="Arial" w:cs="Arial"/>
          <w:b/>
          <w:bCs/>
          <w:sz w:val="24"/>
          <w:szCs w:val="24"/>
        </w:rPr>
        <w:t xml:space="preserve"> AND HUMAN RIGHTS ACT COMPATIBILITY STATEMENT (HUMAN RIGHTS ACT 2004 S37)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79C330CB" w:rsidR="00BB387E" w:rsidRPr="00BB387E" w:rsidRDefault="00B36E0A" w:rsidP="00BB387E">
      <w:pPr>
        <w:spacing w:after="0"/>
        <w:ind w:right="686"/>
        <w:jc w:val="right"/>
        <w:rPr>
          <w:rFonts w:ascii="Arial" w:hAnsi="Arial" w:cs="Arial"/>
          <w:b/>
          <w:bCs/>
          <w:sz w:val="24"/>
          <w:szCs w:val="24"/>
        </w:rPr>
      </w:pPr>
      <w:r>
        <w:rPr>
          <w:rFonts w:ascii="Arial" w:hAnsi="Arial" w:cs="Arial"/>
          <w:b/>
          <w:bCs/>
          <w:sz w:val="24"/>
          <w:szCs w:val="24"/>
        </w:rPr>
        <w:t xml:space="preserve">Mick Gentleman </w:t>
      </w:r>
      <w:r w:rsidR="00E954A1">
        <w:rPr>
          <w:rFonts w:ascii="Arial" w:hAnsi="Arial" w:cs="Arial"/>
          <w:b/>
          <w:bCs/>
          <w:sz w:val="24"/>
          <w:szCs w:val="24"/>
        </w:rPr>
        <w:t>MLA</w:t>
      </w:r>
      <w:r>
        <w:rPr>
          <w:rFonts w:ascii="Arial" w:hAnsi="Arial" w:cs="Arial"/>
          <w:b/>
          <w:bCs/>
          <w:sz w:val="24"/>
          <w:szCs w:val="24"/>
        </w:rPr>
        <w:br/>
        <w:t>Minister for Police and Emergency Services</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2E7BADD4" w:rsidR="00ED3B77" w:rsidRPr="00BB387E" w:rsidRDefault="00B36E0A" w:rsidP="008C225D">
      <w:pPr>
        <w:pStyle w:val="Heading1"/>
        <w:jc w:val="center"/>
      </w:pPr>
      <w:r>
        <w:lastRenderedPageBreak/>
        <w:t>FIREARMS LEGISLATION AMENDMENT</w:t>
      </w:r>
      <w:r w:rsidRPr="00BB387E">
        <w:t xml:space="preserve"> </w:t>
      </w:r>
      <w:r w:rsidR="00ED3B77" w:rsidRPr="00BB387E">
        <w:t xml:space="preserve">BILL </w:t>
      </w:r>
      <w:r w:rsidR="00130A37" w:rsidRPr="00BB387E">
        <w:t>20</w:t>
      </w:r>
      <w:r w:rsidR="00130A37">
        <w:t>20</w:t>
      </w:r>
    </w:p>
    <w:p w14:paraId="7BD217BF" w14:textId="3EB39482" w:rsidR="00790FE4" w:rsidRDefault="00790FE4" w:rsidP="007F3D56">
      <w:pPr>
        <w:spacing w:after="0"/>
        <w:contextualSpacing/>
        <w:rPr>
          <w:rFonts w:ascii="Arial" w:hAnsi="Arial" w:cs="Arial"/>
          <w:b/>
          <w:sz w:val="24"/>
          <w:szCs w:val="24"/>
          <w:highlight w:val="yellow"/>
        </w:rPr>
      </w:pPr>
    </w:p>
    <w:p w14:paraId="3F20865D" w14:textId="77777777" w:rsidR="0052127F" w:rsidRPr="00BB387E" w:rsidRDefault="0052127F" w:rsidP="007F3D56">
      <w:pPr>
        <w:spacing w:after="0"/>
        <w:rPr>
          <w:rFonts w:ascii="Arial" w:hAnsi="Arial" w:cs="Arial"/>
          <w:sz w:val="24"/>
          <w:szCs w:val="24"/>
          <w:highlight w:val="yellow"/>
        </w:rPr>
      </w:pPr>
    </w:p>
    <w:p w14:paraId="29C29316" w14:textId="56470B09" w:rsidR="007B6A78" w:rsidRDefault="003323FA" w:rsidP="008C225D">
      <w:pPr>
        <w:pStyle w:val="Heading2"/>
      </w:pPr>
      <w:r>
        <w:t>OVERVIEW OF THE BILL</w:t>
      </w:r>
    </w:p>
    <w:p w14:paraId="4B9C46DA" w14:textId="55B8DC01" w:rsidR="00B36E0A" w:rsidRDefault="00B36E0A" w:rsidP="00B36E0A">
      <w:pPr>
        <w:keepNext/>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This Bill amends the laws regulating firearms and weapons in the ACT to support the legitimate activities of biathletes, pentathletes and Commonwealth aviation security inspectors. </w:t>
      </w:r>
    </w:p>
    <w:p w14:paraId="5F1D3534" w14:textId="77777777" w:rsidR="00B36E0A" w:rsidRPr="00B36E0A" w:rsidRDefault="00B36E0A" w:rsidP="00B36E0A">
      <w:pPr>
        <w:keepNext/>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This Bill will have positive impacts on public safety and the sporting community in the ACT and has been developed following stakeholder consultation.</w:t>
      </w:r>
    </w:p>
    <w:p w14:paraId="7E8EF3AA"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The </w:t>
      </w:r>
      <w:r w:rsidRPr="00B36E0A">
        <w:rPr>
          <w:rFonts w:ascii="Times New Roman" w:eastAsia="Calibri" w:hAnsi="Times New Roman"/>
          <w:iCs/>
          <w:sz w:val="24"/>
          <w:szCs w:val="24"/>
        </w:rPr>
        <w:t>Firearms Legislation Amendment Bill 2020</w:t>
      </w:r>
      <w:r w:rsidRPr="00B36E0A">
        <w:rPr>
          <w:rFonts w:ascii="Times New Roman" w:eastAsia="Calibri" w:hAnsi="Times New Roman"/>
          <w:sz w:val="24"/>
          <w:szCs w:val="24"/>
        </w:rPr>
        <w:t xml:space="preserve"> will make amendments to the </w:t>
      </w:r>
      <w:r w:rsidRPr="00B36E0A">
        <w:rPr>
          <w:rFonts w:ascii="Times New Roman" w:eastAsia="Calibri" w:hAnsi="Times New Roman"/>
          <w:i/>
          <w:iCs/>
          <w:sz w:val="24"/>
          <w:szCs w:val="24"/>
        </w:rPr>
        <w:t>Firearms Act 1996, Firearms Regulation 2008 and Prohibited Weapons Act 1996</w:t>
      </w:r>
      <w:r w:rsidRPr="00B36E0A">
        <w:rPr>
          <w:rFonts w:ascii="Times New Roman" w:eastAsia="Calibri" w:hAnsi="Times New Roman"/>
          <w:sz w:val="24"/>
          <w:szCs w:val="24"/>
        </w:rPr>
        <w:t xml:space="preserve"> including: </w:t>
      </w:r>
    </w:p>
    <w:p w14:paraId="4D26B08D" w14:textId="77777777" w:rsidR="00B36E0A" w:rsidRPr="00B36E0A" w:rsidRDefault="00B36E0A" w:rsidP="00E03B8F">
      <w:pPr>
        <w:numPr>
          <w:ilvl w:val="1"/>
          <w:numId w:val="3"/>
        </w:numPr>
        <w:tabs>
          <w:tab w:val="clear" w:pos="1620"/>
          <w:tab w:val="num" w:pos="928"/>
        </w:tabs>
        <w:autoSpaceDE w:val="0"/>
        <w:autoSpaceDN w:val="0"/>
        <w:adjustRightInd w:val="0"/>
        <w:spacing w:before="240" w:after="120"/>
        <w:ind w:left="928"/>
        <w:rPr>
          <w:rFonts w:ascii="Times New Roman" w:eastAsia="Calibri" w:hAnsi="Times New Roman"/>
          <w:sz w:val="24"/>
          <w:szCs w:val="24"/>
        </w:rPr>
      </w:pPr>
      <w:r w:rsidRPr="00B36E0A">
        <w:rPr>
          <w:rFonts w:ascii="Times New Roman" w:eastAsia="Calibri" w:hAnsi="Times New Roman"/>
          <w:sz w:val="24"/>
          <w:szCs w:val="24"/>
        </w:rPr>
        <w:t>exemptions from the Firearms Act</w:t>
      </w:r>
      <w:r w:rsidRPr="00B36E0A">
        <w:rPr>
          <w:rFonts w:ascii="Times New Roman" w:eastAsia="Calibri" w:hAnsi="Times New Roman"/>
          <w:i/>
          <w:iCs/>
          <w:sz w:val="24"/>
          <w:szCs w:val="24"/>
        </w:rPr>
        <w:t xml:space="preserve"> </w:t>
      </w:r>
      <w:r w:rsidRPr="00B36E0A">
        <w:rPr>
          <w:rFonts w:ascii="Times New Roman" w:eastAsia="Calibri" w:hAnsi="Times New Roman"/>
          <w:sz w:val="24"/>
          <w:szCs w:val="24"/>
        </w:rPr>
        <w:t>and Prohibited Weapons Act</w:t>
      </w:r>
      <w:r w:rsidRPr="00B36E0A">
        <w:rPr>
          <w:rFonts w:ascii="Times New Roman" w:eastAsia="Calibri" w:hAnsi="Times New Roman"/>
          <w:i/>
          <w:iCs/>
          <w:sz w:val="24"/>
          <w:szCs w:val="24"/>
        </w:rPr>
        <w:t xml:space="preserve"> </w:t>
      </w:r>
      <w:r w:rsidRPr="00B36E0A">
        <w:rPr>
          <w:rFonts w:ascii="Times New Roman" w:eastAsia="Calibri" w:hAnsi="Times New Roman"/>
          <w:sz w:val="24"/>
          <w:szCs w:val="24"/>
        </w:rPr>
        <w:t xml:space="preserve">to allow aviation security inspectors to carry fake weapons including imitation firearms and prohibited weapons in order to test the airport security at Canberra Airport; </w:t>
      </w:r>
    </w:p>
    <w:p w14:paraId="604FEB5C" w14:textId="77777777" w:rsidR="00B36E0A" w:rsidRPr="00B36E0A" w:rsidRDefault="00B36E0A" w:rsidP="00E03B8F">
      <w:pPr>
        <w:numPr>
          <w:ilvl w:val="1"/>
          <w:numId w:val="3"/>
        </w:numPr>
        <w:tabs>
          <w:tab w:val="clear" w:pos="1620"/>
          <w:tab w:val="num" w:pos="928"/>
        </w:tabs>
        <w:autoSpaceDE w:val="0"/>
        <w:autoSpaceDN w:val="0"/>
        <w:adjustRightInd w:val="0"/>
        <w:spacing w:before="240" w:after="120"/>
        <w:ind w:left="928"/>
        <w:rPr>
          <w:rFonts w:ascii="Times New Roman" w:eastAsia="Calibri" w:hAnsi="Times New Roman"/>
          <w:sz w:val="24"/>
          <w:szCs w:val="24"/>
        </w:rPr>
      </w:pPr>
      <w:r w:rsidRPr="00B36E0A">
        <w:rPr>
          <w:rFonts w:ascii="Times New Roman" w:eastAsia="Calibri" w:hAnsi="Times New Roman"/>
          <w:sz w:val="24"/>
          <w:szCs w:val="24"/>
        </w:rPr>
        <w:t>exemptions for biathlon and modern pentathlon athletes, participants, coaches and officials to possess and use laser target shooting devices (imitation firearms) for the purposes of training and competing in biathlon and pentathlon events and competitions;</w:t>
      </w:r>
    </w:p>
    <w:p w14:paraId="750515F7" w14:textId="77777777" w:rsidR="00B36E0A" w:rsidRPr="00B36E0A" w:rsidRDefault="00B36E0A" w:rsidP="00E03B8F">
      <w:pPr>
        <w:numPr>
          <w:ilvl w:val="1"/>
          <w:numId w:val="3"/>
        </w:numPr>
        <w:tabs>
          <w:tab w:val="clear" w:pos="1620"/>
          <w:tab w:val="num" w:pos="928"/>
        </w:tabs>
        <w:autoSpaceDE w:val="0"/>
        <w:autoSpaceDN w:val="0"/>
        <w:adjustRightInd w:val="0"/>
        <w:spacing w:before="240" w:after="120"/>
        <w:ind w:left="928"/>
        <w:rPr>
          <w:rFonts w:ascii="Times New Roman" w:eastAsia="Calibri" w:hAnsi="Times New Roman"/>
          <w:sz w:val="24"/>
          <w:szCs w:val="24"/>
        </w:rPr>
      </w:pPr>
      <w:r w:rsidRPr="00B36E0A">
        <w:rPr>
          <w:rFonts w:ascii="Times New Roman" w:eastAsia="Calibri" w:hAnsi="Times New Roman"/>
          <w:sz w:val="24"/>
          <w:szCs w:val="24"/>
        </w:rPr>
        <w:t>prescribing biathlon and modern pentathlon sporting organisations in the ACT.</w:t>
      </w:r>
    </w:p>
    <w:p w14:paraId="5F2893FF"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u w:val="single"/>
        </w:rPr>
      </w:pPr>
      <w:r w:rsidRPr="00B36E0A">
        <w:rPr>
          <w:rFonts w:ascii="Times New Roman" w:eastAsia="Calibri" w:hAnsi="Times New Roman"/>
          <w:sz w:val="24"/>
          <w:szCs w:val="24"/>
          <w:u w:val="single"/>
        </w:rPr>
        <w:t>Exemptions for aviation security inspectors</w:t>
      </w:r>
    </w:p>
    <w:p w14:paraId="32C293CD"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The Firearms Act generally</w:t>
      </w:r>
      <w:r w:rsidRPr="00B36E0A">
        <w:rPr>
          <w:rFonts w:ascii="Times New Roman" w:eastAsia="Calibri" w:hAnsi="Times New Roman"/>
          <w:i/>
          <w:iCs/>
          <w:sz w:val="24"/>
          <w:szCs w:val="24"/>
        </w:rPr>
        <w:t xml:space="preserve"> </w:t>
      </w:r>
      <w:r w:rsidRPr="00B36E0A">
        <w:rPr>
          <w:rFonts w:ascii="Times New Roman" w:eastAsia="Calibri" w:hAnsi="Times New Roman"/>
          <w:sz w:val="24"/>
          <w:szCs w:val="24"/>
        </w:rPr>
        <w:t xml:space="preserve">requires a person to be authorised by a permit to possess and use an imitation firearm. </w:t>
      </w:r>
    </w:p>
    <w:p w14:paraId="6DACE41B"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However, the Firearms Act provides that people can be exempted from a provision of the Act in relation to a firearm the person possesses or uses, in specified circumstances.  </w:t>
      </w:r>
    </w:p>
    <w:p w14:paraId="1CB7C856" w14:textId="7CBACD52"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This Bill provides that aviation security inspectors, as defined in the </w:t>
      </w:r>
      <w:r w:rsidRPr="00B36E0A">
        <w:rPr>
          <w:rFonts w:ascii="Times New Roman" w:eastAsia="Calibri" w:hAnsi="Times New Roman"/>
          <w:i/>
          <w:iCs/>
          <w:sz w:val="24"/>
          <w:szCs w:val="24"/>
        </w:rPr>
        <w:t xml:space="preserve">Aviation Transport Security Act 2004 </w:t>
      </w:r>
      <w:r w:rsidRPr="00B36E0A">
        <w:rPr>
          <w:rFonts w:ascii="Times New Roman" w:eastAsia="Calibri" w:hAnsi="Times New Roman"/>
          <w:sz w:val="24"/>
          <w:szCs w:val="24"/>
        </w:rPr>
        <w:t>(Cwlth)</w:t>
      </w:r>
      <w:r w:rsidR="00DD6A05">
        <w:rPr>
          <w:rFonts w:ascii="Times New Roman" w:eastAsia="Calibri" w:hAnsi="Times New Roman"/>
          <w:sz w:val="24"/>
          <w:szCs w:val="24"/>
        </w:rPr>
        <w:t>,</w:t>
      </w:r>
      <w:r w:rsidRPr="00B36E0A">
        <w:rPr>
          <w:rFonts w:ascii="Times New Roman" w:eastAsia="Calibri" w:hAnsi="Times New Roman"/>
          <w:sz w:val="24"/>
          <w:szCs w:val="24"/>
        </w:rPr>
        <w:t xml:space="preserve"> will be exempt from the requirements to have a permit to possess and use an imitation firearm, in the exercise of their functions. </w:t>
      </w:r>
    </w:p>
    <w:p w14:paraId="518D4DB4"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The Bill similarly provides that aviation security inspectors who carry prohibited weapons (for example, blunted knives and fake improvised explosive devices) in the course of their duties, do not commit an offence under the Prohibited Weapons Act. </w:t>
      </w:r>
    </w:p>
    <w:p w14:paraId="34EAD0A7" w14:textId="751C46CF"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These amendments will support aviation security inspectors in their functions by allowing them to possess and use imitation firearms and prohibited weapons in order to conduct systems tests at passenger, staff and goods screening points at Canberra </w:t>
      </w:r>
      <w:r w:rsidR="00DD6A05">
        <w:rPr>
          <w:rFonts w:ascii="Times New Roman" w:eastAsia="Calibri" w:hAnsi="Times New Roman"/>
          <w:sz w:val="24"/>
          <w:szCs w:val="24"/>
        </w:rPr>
        <w:t>A</w:t>
      </w:r>
      <w:r w:rsidRPr="00B36E0A">
        <w:rPr>
          <w:rFonts w:ascii="Times New Roman" w:eastAsia="Calibri" w:hAnsi="Times New Roman"/>
          <w:sz w:val="24"/>
          <w:szCs w:val="24"/>
        </w:rPr>
        <w:t>irport. These tests strengthen the overall public safety at the Canberra Airport.</w:t>
      </w:r>
    </w:p>
    <w:p w14:paraId="2F535D7A"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u w:val="single"/>
        </w:rPr>
      </w:pPr>
    </w:p>
    <w:p w14:paraId="2C35DDC0"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u w:val="single"/>
        </w:rPr>
      </w:pPr>
    </w:p>
    <w:p w14:paraId="2988CCB8"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u w:val="single"/>
        </w:rPr>
      </w:pPr>
      <w:r w:rsidRPr="00B36E0A">
        <w:rPr>
          <w:rFonts w:ascii="Times New Roman" w:eastAsia="Calibri" w:hAnsi="Times New Roman"/>
          <w:sz w:val="24"/>
          <w:szCs w:val="24"/>
          <w:u w:val="single"/>
        </w:rPr>
        <w:t>Exemptions relating to biathlon and pentathlon participants</w:t>
      </w:r>
    </w:p>
    <w:p w14:paraId="00226AA4"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A laser target shooting device falls within the definition of an </w:t>
      </w:r>
      <w:r w:rsidRPr="00B36E0A">
        <w:rPr>
          <w:rFonts w:ascii="Times New Roman" w:eastAsia="Calibri" w:hAnsi="Times New Roman"/>
          <w:i/>
          <w:iCs/>
          <w:sz w:val="24"/>
          <w:szCs w:val="24"/>
        </w:rPr>
        <w:t>imitation firearm</w:t>
      </w:r>
      <w:r w:rsidRPr="00B36E0A">
        <w:rPr>
          <w:rFonts w:ascii="Times New Roman" w:eastAsia="Calibri" w:hAnsi="Times New Roman"/>
          <w:sz w:val="24"/>
          <w:szCs w:val="24"/>
        </w:rPr>
        <w:t xml:space="preserve"> under the Firearms Act</w:t>
      </w:r>
      <w:r w:rsidRPr="00B36E0A">
        <w:rPr>
          <w:rFonts w:ascii="Times New Roman" w:eastAsia="Calibri" w:hAnsi="Times New Roman"/>
          <w:iCs/>
          <w:sz w:val="24"/>
          <w:szCs w:val="24"/>
        </w:rPr>
        <w:t xml:space="preserve">. </w:t>
      </w:r>
      <w:r w:rsidRPr="00B36E0A">
        <w:rPr>
          <w:rFonts w:ascii="Times New Roman" w:eastAsia="Calibri" w:hAnsi="Times New Roman"/>
          <w:sz w:val="24"/>
          <w:szCs w:val="24"/>
        </w:rPr>
        <w:t xml:space="preserve"> </w:t>
      </w:r>
    </w:p>
    <w:p w14:paraId="4361C71B" w14:textId="0C748DBA"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For the biathlon and modern pentathlon sporting communities, this Bill includes an exemption for participants, athletes, coaches and officials of biathlon or modern pentathlon from the requirement to obtain a permit for their laser target shooting devices. This is intended to support the genuine needs of these sporting communities, assist with promoting the sport and to support young athletes becoming involved in the sport. </w:t>
      </w:r>
    </w:p>
    <w:p w14:paraId="19203320" w14:textId="58D55D99"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The new arrangement for laser target shooting devices brings the ACT into line with New South Wales and Victoria </w:t>
      </w:r>
      <w:r w:rsidR="00DA6C28">
        <w:rPr>
          <w:rFonts w:ascii="Times New Roman" w:eastAsia="Calibri" w:hAnsi="Times New Roman"/>
          <w:sz w:val="24"/>
          <w:szCs w:val="24"/>
        </w:rPr>
        <w:t xml:space="preserve">which </w:t>
      </w:r>
      <w:r w:rsidRPr="00B36E0A">
        <w:rPr>
          <w:rFonts w:ascii="Times New Roman" w:eastAsia="Calibri" w:hAnsi="Times New Roman"/>
          <w:sz w:val="24"/>
          <w:szCs w:val="24"/>
        </w:rPr>
        <w:t xml:space="preserve">have amended their firearms laws to authorise the possession and use of laser target shooting devices to support the needs of the biathlon and modern pentathlon communities. </w:t>
      </w:r>
    </w:p>
    <w:p w14:paraId="03560C19"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Laser target shooting devices made their Olympic debut in the modern pentathlon event at the 2012 summer games. The new firearms, which are safer as they fire a laser instead of ammunition, allow spectators to get closer to the action.  In biathlon, the laser rifle is emerging as a popular alternative to the .22 calibre small-bore rifles, for similar reasons. These changes affect the classification of the firearms used in these sports, and the requirements for athletes. The amendments for these sporting activities support and reflect these changes. </w:t>
      </w:r>
    </w:p>
    <w:p w14:paraId="1A2BA5E1" w14:textId="6E3769AB" w:rsidR="00790FE4" w:rsidRDefault="00503AAB" w:rsidP="008C225D">
      <w:pPr>
        <w:pStyle w:val="Heading2"/>
      </w:pPr>
      <w:r>
        <w:t xml:space="preserve">CONSISTENCY WITH </w:t>
      </w:r>
      <w:r w:rsidR="00790FE4" w:rsidRPr="008C225D">
        <w:t>HUMAN RIGHTS</w:t>
      </w:r>
    </w:p>
    <w:p w14:paraId="43C36769" w14:textId="77777777" w:rsidR="00B36E0A" w:rsidRPr="00B36E0A" w:rsidRDefault="00B36E0A" w:rsidP="00B36E0A">
      <w:pPr>
        <w:keepNext/>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Broadly, the Bill engages, and places limitations on, the following rights under the </w:t>
      </w:r>
      <w:r w:rsidRPr="00B36E0A">
        <w:rPr>
          <w:rFonts w:ascii="Times New Roman" w:eastAsia="Calibri" w:hAnsi="Times New Roman"/>
          <w:i/>
          <w:iCs/>
          <w:sz w:val="24"/>
          <w:szCs w:val="24"/>
        </w:rPr>
        <w:t xml:space="preserve">Human Rights Act 2004 </w:t>
      </w:r>
      <w:r w:rsidRPr="00B36E0A">
        <w:rPr>
          <w:rFonts w:ascii="Times New Roman" w:eastAsia="Calibri" w:hAnsi="Times New Roman"/>
          <w:sz w:val="24"/>
          <w:szCs w:val="24"/>
        </w:rPr>
        <w:t>(HR Act):</w:t>
      </w:r>
    </w:p>
    <w:p w14:paraId="3A630422" w14:textId="77777777" w:rsidR="00B36E0A" w:rsidRPr="00B36E0A" w:rsidRDefault="00B36E0A" w:rsidP="00E03B8F">
      <w:pPr>
        <w:numPr>
          <w:ilvl w:val="0"/>
          <w:numId w:val="5"/>
        </w:numPr>
        <w:autoSpaceDE w:val="0"/>
        <w:autoSpaceDN w:val="0"/>
        <w:adjustRightInd w:val="0"/>
        <w:spacing w:before="240" w:after="120"/>
        <w:rPr>
          <w:rFonts w:ascii="Times New Roman" w:eastAsia="Calibri" w:hAnsi="Times New Roman"/>
          <w:bCs/>
          <w:sz w:val="24"/>
          <w:szCs w:val="24"/>
        </w:rPr>
      </w:pPr>
      <w:r w:rsidRPr="00B36E0A">
        <w:rPr>
          <w:rFonts w:ascii="Times New Roman" w:eastAsia="Calibri" w:hAnsi="Times New Roman"/>
          <w:bCs/>
          <w:sz w:val="24"/>
          <w:szCs w:val="24"/>
        </w:rPr>
        <w:t>Section 8 – Recognition and equality before the law</w:t>
      </w:r>
    </w:p>
    <w:p w14:paraId="03A24FCB" w14:textId="77777777" w:rsidR="00B36E0A" w:rsidRPr="00B36E0A" w:rsidRDefault="00B36E0A" w:rsidP="00B36E0A">
      <w:pPr>
        <w:keepNext/>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The Bill also engages, and supports, the following HR Act rights: </w:t>
      </w:r>
    </w:p>
    <w:p w14:paraId="04DBBE25" w14:textId="77777777" w:rsidR="00B36E0A" w:rsidRPr="00B36E0A" w:rsidRDefault="00B36E0A" w:rsidP="00E03B8F">
      <w:pPr>
        <w:numPr>
          <w:ilvl w:val="0"/>
          <w:numId w:val="6"/>
        </w:numPr>
        <w:autoSpaceDE w:val="0"/>
        <w:autoSpaceDN w:val="0"/>
        <w:adjustRightInd w:val="0"/>
        <w:spacing w:before="240" w:after="120"/>
        <w:rPr>
          <w:rFonts w:ascii="Times New Roman" w:eastAsia="Calibri" w:hAnsi="Times New Roman"/>
          <w:bCs/>
          <w:sz w:val="24"/>
          <w:szCs w:val="24"/>
        </w:rPr>
      </w:pPr>
      <w:r w:rsidRPr="00B36E0A">
        <w:rPr>
          <w:rFonts w:ascii="Times New Roman" w:eastAsia="Calibri" w:hAnsi="Times New Roman"/>
          <w:bCs/>
          <w:sz w:val="24"/>
          <w:szCs w:val="24"/>
        </w:rPr>
        <w:t xml:space="preserve">Section 9 – Right to life </w:t>
      </w:r>
    </w:p>
    <w:p w14:paraId="7D1A4909" w14:textId="77777777" w:rsidR="00B36E0A" w:rsidRPr="00B36E0A" w:rsidRDefault="00B36E0A" w:rsidP="00B36E0A">
      <w:pPr>
        <w:autoSpaceDE w:val="0"/>
        <w:autoSpaceDN w:val="0"/>
        <w:adjustRightInd w:val="0"/>
        <w:spacing w:before="240" w:after="120"/>
        <w:rPr>
          <w:rFonts w:ascii="Times New Roman" w:eastAsia="Calibri" w:hAnsi="Times New Roman"/>
          <w:bCs/>
          <w:sz w:val="24"/>
          <w:szCs w:val="24"/>
        </w:rPr>
      </w:pPr>
      <w:r w:rsidRPr="00B36E0A">
        <w:rPr>
          <w:rFonts w:ascii="Times New Roman" w:eastAsia="Calibri" w:hAnsi="Times New Roman"/>
          <w:sz w:val="24"/>
          <w:szCs w:val="24"/>
        </w:rPr>
        <w:t xml:space="preserve">The preamble to the HR Act notes that few rights are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 </w:t>
      </w:r>
    </w:p>
    <w:p w14:paraId="7470D5ED" w14:textId="77777777" w:rsidR="00B36E0A" w:rsidRPr="00B36E0A" w:rsidRDefault="00B36E0A" w:rsidP="00B36E0A">
      <w:pPr>
        <w:autoSpaceDE w:val="0"/>
        <w:autoSpaceDN w:val="0"/>
        <w:adjustRightInd w:val="0"/>
        <w:spacing w:before="240" w:after="120"/>
        <w:rPr>
          <w:rFonts w:ascii="Times New Roman" w:eastAsia="Calibri" w:hAnsi="Times New Roman"/>
          <w:bCs/>
          <w:sz w:val="24"/>
          <w:szCs w:val="24"/>
        </w:rPr>
      </w:pPr>
      <w:r w:rsidRPr="00B36E0A">
        <w:rPr>
          <w:rFonts w:ascii="Times New Roman" w:eastAsia="Calibri" w:hAnsi="Times New Roman"/>
          <w:bCs/>
          <w:sz w:val="24"/>
          <w:szCs w:val="24"/>
        </w:rPr>
        <w:t xml:space="preserve">International human rights law places obligations on governments to “respect, protect and fulfil” rights. The obligation to respect means the government must ensure its organs and agents do not commit violations themselves; the obligation to protect means governments must protect individuals and groups from having rights interfered with by third parties and </w:t>
      </w:r>
      <w:r w:rsidRPr="00B36E0A">
        <w:rPr>
          <w:rFonts w:ascii="Times New Roman" w:eastAsia="Calibri" w:hAnsi="Times New Roman"/>
          <w:bCs/>
          <w:sz w:val="24"/>
          <w:szCs w:val="24"/>
        </w:rPr>
        <w:lastRenderedPageBreak/>
        <w:t xml:space="preserve">punish perpetrators; and the obligation to fulfil means governments must take positive action to facilitate the full enjoyment of rights. </w:t>
      </w:r>
    </w:p>
    <w:p w14:paraId="27CBE873" w14:textId="77777777" w:rsidR="00B36E0A" w:rsidRPr="00B36E0A" w:rsidRDefault="00B36E0A" w:rsidP="00B36E0A">
      <w:pPr>
        <w:autoSpaceDE w:val="0"/>
        <w:autoSpaceDN w:val="0"/>
        <w:adjustRightInd w:val="0"/>
        <w:spacing w:before="240" w:after="120"/>
        <w:rPr>
          <w:rFonts w:ascii="Times New Roman" w:eastAsia="Calibri" w:hAnsi="Times New Roman"/>
          <w:bCs/>
          <w:sz w:val="24"/>
          <w:szCs w:val="24"/>
        </w:rPr>
      </w:pPr>
      <w:r w:rsidRPr="00B36E0A">
        <w:rPr>
          <w:rFonts w:ascii="Times New Roman" w:eastAsia="Calibri" w:hAnsi="Times New Roman"/>
          <w:bCs/>
          <w:sz w:val="24"/>
          <w:szCs w:val="24"/>
        </w:rPr>
        <w:t>The European Court of Human Rights has considered the positive obligation of governments to uphold rights in depth, noting government must put in place legislative and administrative frameworks to deter conduct that infringes rights, and to undertake operational measures to protect an individual who is at risk of rights infringement.</w:t>
      </w:r>
      <w:r w:rsidRPr="00B36E0A">
        <w:rPr>
          <w:rFonts w:ascii="Times New Roman" w:eastAsia="Calibri" w:hAnsi="Times New Roman"/>
          <w:bCs/>
          <w:sz w:val="24"/>
          <w:szCs w:val="24"/>
          <w:vertAlign w:val="superscript"/>
        </w:rPr>
        <w:footnoteReference w:id="2"/>
      </w:r>
    </w:p>
    <w:p w14:paraId="54A14749" w14:textId="77777777"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 xml:space="preserve">Section 28 of the HR Act requires that any limitation on a human right must be authorised by a Territory law, be based on evidence, and be reasonable to achieve a legitimate aim. Whether a limitation is reasonable depends on whether it is proportionate. Proportionality can be understood and assessed as explained in </w:t>
      </w:r>
      <w:r w:rsidRPr="00B36E0A">
        <w:rPr>
          <w:rFonts w:ascii="Times New Roman" w:eastAsia="Calibri" w:hAnsi="Times New Roman"/>
          <w:i/>
          <w:sz w:val="24"/>
          <w:szCs w:val="24"/>
        </w:rPr>
        <w:t>R v Oakes</w:t>
      </w:r>
      <w:r w:rsidRPr="00B36E0A">
        <w:rPr>
          <w:rFonts w:ascii="Times New Roman" w:eastAsia="Calibri" w:hAnsi="Times New Roman"/>
          <w:sz w:val="24"/>
          <w:szCs w:val="24"/>
          <w:vertAlign w:val="superscript"/>
        </w:rPr>
        <w:footnoteReference w:id="3"/>
      </w:r>
      <w:r w:rsidRPr="00B36E0A">
        <w:rPr>
          <w:rFonts w:ascii="Times New Roman" w:eastAsia="Calibri" w:hAnsi="Times New Roman"/>
          <w:sz w:val="24"/>
          <w:szCs w:val="24"/>
        </w:rPr>
        <w:t>. A party must show that:</w:t>
      </w:r>
    </w:p>
    <w:p w14:paraId="4A38AE9C" w14:textId="77777777" w:rsidR="00B36E0A" w:rsidRPr="00B36E0A" w:rsidRDefault="00B36E0A" w:rsidP="00B36E0A">
      <w:pPr>
        <w:autoSpaceDE w:val="0"/>
        <w:autoSpaceDN w:val="0"/>
        <w:adjustRightInd w:val="0"/>
        <w:spacing w:before="240" w:after="120"/>
        <w:ind w:left="720"/>
        <w:rPr>
          <w:rFonts w:ascii="Times New Roman" w:eastAsia="Calibri" w:hAnsi="Times New Roman"/>
          <w:bCs/>
          <w:i/>
          <w:sz w:val="24"/>
          <w:szCs w:val="24"/>
          <w:lang w:bidi="en-US"/>
        </w:rPr>
      </w:pPr>
      <w:r w:rsidRPr="00B36E0A">
        <w:rPr>
          <w:rFonts w:ascii="Times New Roman" w:eastAsia="Calibri" w:hAnsi="Times New Roman"/>
          <w:bCs/>
          <w:i/>
          <w:sz w:val="24"/>
          <w:szCs w:val="24"/>
          <w:lang w:bidi="en-US"/>
        </w:rPr>
        <w:t>[f]irst,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between the effects of the measures which are responsible for limiting the Charter right or freedom, and the objective which has been identified as of “sufficient importance”</w:t>
      </w:r>
      <w:r w:rsidRPr="00B36E0A">
        <w:rPr>
          <w:rFonts w:ascii="Times New Roman" w:eastAsia="Calibri" w:hAnsi="Times New Roman"/>
          <w:bCs/>
          <w:i/>
          <w:sz w:val="24"/>
          <w:szCs w:val="24"/>
          <w:vertAlign w:val="superscript"/>
          <w:lang w:bidi="en-US"/>
        </w:rPr>
        <w:footnoteReference w:id="4"/>
      </w:r>
      <w:r w:rsidRPr="00B36E0A">
        <w:rPr>
          <w:rFonts w:ascii="Times New Roman" w:eastAsia="Calibri" w:hAnsi="Times New Roman"/>
          <w:bCs/>
          <w:i/>
          <w:sz w:val="24"/>
          <w:szCs w:val="24"/>
          <w:lang w:bidi="en-US"/>
        </w:rPr>
        <w:t>.</w:t>
      </w:r>
    </w:p>
    <w:p w14:paraId="7B8F7082" w14:textId="32535E7B" w:rsidR="00B36E0A" w:rsidRPr="00B36E0A" w:rsidRDefault="00B36E0A" w:rsidP="00B36E0A">
      <w:pPr>
        <w:autoSpaceDE w:val="0"/>
        <w:autoSpaceDN w:val="0"/>
        <w:adjustRightInd w:val="0"/>
        <w:spacing w:before="240" w:after="120"/>
        <w:rPr>
          <w:rFonts w:ascii="Times New Roman" w:eastAsia="Calibri" w:hAnsi="Times New Roman"/>
          <w:sz w:val="24"/>
          <w:szCs w:val="24"/>
        </w:rPr>
      </w:pPr>
      <w:r w:rsidRPr="00B36E0A">
        <w:rPr>
          <w:rFonts w:ascii="Times New Roman" w:eastAsia="Calibri" w:hAnsi="Times New Roman"/>
          <w:sz w:val="24"/>
          <w:szCs w:val="24"/>
        </w:rPr>
        <w:t>The limitations on human rights in the Bill are proportionate and justified in the circumstances because they are the least restrictive means available to achieve the purpose</w:t>
      </w:r>
      <w:r w:rsidR="006E3ACB">
        <w:rPr>
          <w:rFonts w:ascii="Times New Roman" w:eastAsia="Calibri" w:hAnsi="Times New Roman"/>
          <w:sz w:val="24"/>
          <w:szCs w:val="24"/>
        </w:rPr>
        <w:t>s</w:t>
      </w:r>
      <w:r w:rsidRPr="00B36E0A">
        <w:rPr>
          <w:rFonts w:ascii="Times New Roman" w:eastAsia="Calibri" w:hAnsi="Times New Roman"/>
          <w:sz w:val="24"/>
          <w:szCs w:val="24"/>
        </w:rPr>
        <w:t xml:space="preserve"> of </w:t>
      </w:r>
      <w:r w:rsidR="006E3ACB">
        <w:rPr>
          <w:rFonts w:ascii="Times New Roman" w:eastAsia="Calibri" w:hAnsi="Times New Roman"/>
          <w:sz w:val="24"/>
          <w:szCs w:val="24"/>
        </w:rPr>
        <w:t>the Bill to protect public safety and support the participation of community members in sporting activities.</w:t>
      </w:r>
      <w:r w:rsidRPr="00B36E0A">
        <w:rPr>
          <w:rFonts w:ascii="Times New Roman" w:eastAsia="Calibri" w:hAnsi="Times New Roman"/>
          <w:sz w:val="24"/>
          <w:szCs w:val="24"/>
        </w:rPr>
        <w:t xml:space="preserve"> </w:t>
      </w:r>
    </w:p>
    <w:p w14:paraId="1918D628" w14:textId="47374D7D" w:rsidR="00C753C2" w:rsidRPr="00414921" w:rsidRDefault="00C753C2" w:rsidP="007D660F">
      <w:pPr>
        <w:rPr>
          <w:rFonts w:ascii="Arial" w:hAnsi="Arial" w:cs="Arial"/>
          <w:b/>
          <w:bCs/>
          <w:iCs/>
          <w:sz w:val="24"/>
          <w:szCs w:val="24"/>
        </w:rPr>
      </w:pPr>
      <w:r w:rsidRPr="00414921">
        <w:rPr>
          <w:rFonts w:ascii="Arial" w:hAnsi="Arial" w:cs="Arial"/>
          <w:b/>
          <w:bCs/>
          <w:iCs/>
          <w:sz w:val="24"/>
          <w:szCs w:val="24"/>
        </w:rPr>
        <w:t>Rights engaged</w:t>
      </w:r>
      <w:r w:rsidR="00B36E0A">
        <w:rPr>
          <w:rFonts w:ascii="Arial" w:hAnsi="Arial" w:cs="Arial"/>
          <w:b/>
          <w:bCs/>
          <w:iCs/>
          <w:sz w:val="24"/>
          <w:szCs w:val="24"/>
        </w:rPr>
        <w:t xml:space="preserve"> and supported</w:t>
      </w:r>
    </w:p>
    <w:p w14:paraId="04014382" w14:textId="77777777" w:rsidR="00B36E0A" w:rsidRDefault="00B36E0A" w:rsidP="00B36E0A">
      <w:pPr>
        <w:autoSpaceDE w:val="0"/>
        <w:autoSpaceDN w:val="0"/>
        <w:adjustRightInd w:val="0"/>
        <w:spacing w:before="240" w:after="120"/>
        <w:rPr>
          <w:rFonts w:ascii="Times New Roman" w:eastAsia="Calibri" w:hAnsi="Times New Roman"/>
          <w:sz w:val="24"/>
          <w:szCs w:val="24"/>
        </w:rPr>
      </w:pPr>
      <w:r w:rsidRPr="00E03B8F">
        <w:rPr>
          <w:rFonts w:ascii="Times New Roman" w:eastAsia="Calibri" w:hAnsi="Times New Roman"/>
          <w:sz w:val="24"/>
          <w:szCs w:val="24"/>
        </w:rPr>
        <w:t xml:space="preserve">The Bill engages and supports the right to life (section 9 HR Act). </w:t>
      </w:r>
    </w:p>
    <w:p w14:paraId="1D3805F7" w14:textId="77777777" w:rsidR="00B36E0A" w:rsidRDefault="00B36E0A" w:rsidP="00B36E0A">
      <w:pPr>
        <w:autoSpaceDE w:val="0"/>
        <w:autoSpaceDN w:val="0"/>
        <w:adjustRightInd w:val="0"/>
        <w:spacing w:before="240" w:after="120"/>
        <w:rPr>
          <w:rFonts w:ascii="Times New Roman" w:eastAsia="Calibri" w:hAnsi="Times New Roman"/>
          <w:sz w:val="24"/>
          <w:szCs w:val="24"/>
        </w:rPr>
      </w:pPr>
      <w:r w:rsidRPr="00E03B8F">
        <w:rPr>
          <w:rFonts w:ascii="Times New Roman" w:eastAsia="Calibri" w:hAnsi="Times New Roman"/>
          <w:sz w:val="24"/>
          <w:szCs w:val="24"/>
        </w:rPr>
        <w:t>The Bill will have the effect of supporting safety and security measures at Canberra Airport, to ensure the safety of those using air services and airport facilities</w:t>
      </w:r>
      <w:r>
        <w:rPr>
          <w:rFonts w:ascii="Times New Roman" w:eastAsia="Calibri" w:hAnsi="Times New Roman"/>
          <w:sz w:val="24"/>
          <w:szCs w:val="24"/>
        </w:rPr>
        <w:t>.</w:t>
      </w:r>
    </w:p>
    <w:p w14:paraId="3D18DDF6" w14:textId="580A464E" w:rsidR="00B36E0A" w:rsidRPr="00E03B8F" w:rsidRDefault="00B36E0A" w:rsidP="00B36E0A">
      <w:pPr>
        <w:autoSpaceDE w:val="0"/>
        <w:autoSpaceDN w:val="0"/>
        <w:adjustRightInd w:val="0"/>
        <w:spacing w:before="240" w:after="120"/>
        <w:rPr>
          <w:rFonts w:ascii="Times New Roman" w:eastAsia="Calibri" w:hAnsi="Times New Roman"/>
          <w:sz w:val="24"/>
          <w:szCs w:val="24"/>
        </w:rPr>
      </w:pPr>
      <w:r w:rsidRPr="00E03B8F">
        <w:rPr>
          <w:rFonts w:ascii="Times New Roman" w:eastAsia="Calibri" w:hAnsi="Times New Roman"/>
          <w:sz w:val="24"/>
          <w:szCs w:val="24"/>
        </w:rPr>
        <w:t xml:space="preserve">Enhancing the security measures designed to combat terrorism supports right to life, and the notion that no-one may be arbitrarily deprived of life. </w:t>
      </w:r>
    </w:p>
    <w:p w14:paraId="4626943C" w14:textId="571D691E" w:rsidR="00B36E0A" w:rsidRPr="00414921" w:rsidRDefault="00B36E0A" w:rsidP="00B36E0A">
      <w:pPr>
        <w:rPr>
          <w:rFonts w:ascii="Arial" w:hAnsi="Arial" w:cs="Arial"/>
          <w:b/>
          <w:bCs/>
          <w:iCs/>
          <w:sz w:val="24"/>
          <w:szCs w:val="24"/>
        </w:rPr>
      </w:pPr>
      <w:r w:rsidRPr="00414921">
        <w:rPr>
          <w:rFonts w:ascii="Arial" w:hAnsi="Arial" w:cs="Arial"/>
          <w:b/>
          <w:bCs/>
          <w:iCs/>
          <w:sz w:val="24"/>
          <w:szCs w:val="24"/>
        </w:rPr>
        <w:t>Rights engaged</w:t>
      </w:r>
      <w:r>
        <w:rPr>
          <w:rFonts w:ascii="Arial" w:hAnsi="Arial" w:cs="Arial"/>
          <w:b/>
          <w:bCs/>
          <w:iCs/>
          <w:sz w:val="24"/>
          <w:szCs w:val="24"/>
        </w:rPr>
        <w:t xml:space="preserve"> and limited</w:t>
      </w:r>
    </w:p>
    <w:p w14:paraId="7232D578" w14:textId="77777777" w:rsidR="00B36E0A" w:rsidRPr="00B36E0A" w:rsidRDefault="00B36E0A" w:rsidP="00B36E0A">
      <w:pPr>
        <w:keepNext/>
        <w:autoSpaceDE w:val="0"/>
        <w:autoSpaceDN w:val="0"/>
        <w:adjustRightInd w:val="0"/>
        <w:spacing w:before="240" w:after="120"/>
        <w:rPr>
          <w:rFonts w:ascii="Times New Roman" w:eastAsia="Calibri" w:hAnsi="Times New Roman"/>
          <w:sz w:val="24"/>
          <w:szCs w:val="24"/>
          <w:lang w:eastAsia="en-AU"/>
        </w:rPr>
      </w:pPr>
      <w:r w:rsidRPr="00B36E0A">
        <w:rPr>
          <w:rFonts w:ascii="Times New Roman" w:eastAsia="Calibri" w:hAnsi="Times New Roman"/>
          <w:bCs/>
          <w:sz w:val="24"/>
          <w:szCs w:val="24"/>
        </w:rPr>
        <w:lastRenderedPageBreak/>
        <w:t xml:space="preserve">The amendments in the Bill primarily engage and limit the right to recognition and equality before the law because they exempt certain people from offences under the firearms laws and regulations. </w:t>
      </w:r>
    </w:p>
    <w:p w14:paraId="233441D3" w14:textId="77777777" w:rsidR="00B36E0A" w:rsidRPr="00B36E0A" w:rsidRDefault="00B36E0A" w:rsidP="00B36E0A">
      <w:pPr>
        <w:keepNext/>
        <w:spacing w:before="240" w:after="120"/>
        <w:outlineLvl w:val="3"/>
        <w:rPr>
          <w:rFonts w:ascii="Times New Roman" w:eastAsia="Calibri" w:hAnsi="Times New Roman"/>
          <w:b/>
          <w:sz w:val="24"/>
          <w:szCs w:val="24"/>
        </w:rPr>
      </w:pPr>
      <w:bookmarkStart w:id="1" w:name="_Toc1399153"/>
      <w:r w:rsidRPr="00B36E0A">
        <w:rPr>
          <w:rFonts w:ascii="Times New Roman" w:eastAsia="Calibri" w:hAnsi="Times New Roman"/>
          <w:b/>
          <w:sz w:val="24"/>
          <w:szCs w:val="24"/>
        </w:rPr>
        <w:t>Section 8 – Recognition and equality before the law</w:t>
      </w:r>
      <w:bookmarkEnd w:id="1"/>
    </w:p>
    <w:p w14:paraId="26CDFE6A" w14:textId="77777777" w:rsidR="00B36E0A" w:rsidRPr="00B36E0A" w:rsidRDefault="00B36E0A" w:rsidP="00B36E0A">
      <w:pPr>
        <w:rPr>
          <w:rFonts w:ascii="Times New Roman" w:eastAsia="Calibri" w:hAnsi="Times New Roman"/>
          <w:sz w:val="24"/>
        </w:rPr>
      </w:pPr>
      <w:r w:rsidRPr="00B36E0A">
        <w:rPr>
          <w:rFonts w:ascii="Times New Roman" w:eastAsia="Calibri" w:hAnsi="Times New Roman"/>
          <w:sz w:val="24"/>
        </w:rPr>
        <w:t>Section 8 (3) of the HR Act states:</w:t>
      </w:r>
    </w:p>
    <w:p w14:paraId="47A5FC47" w14:textId="77777777" w:rsidR="00B36E0A" w:rsidRPr="00B36E0A" w:rsidRDefault="00B36E0A" w:rsidP="00B36E0A">
      <w:pPr>
        <w:ind w:left="720"/>
        <w:rPr>
          <w:rFonts w:ascii="Times New Roman" w:eastAsia="Calibri" w:hAnsi="Times New Roman"/>
          <w:i/>
          <w:iCs/>
          <w:sz w:val="24"/>
        </w:rPr>
      </w:pPr>
      <w:r w:rsidRPr="00B36E0A">
        <w:rPr>
          <w:rFonts w:ascii="Times New Roman" w:eastAsia="Calibri" w:hAnsi="Times New Roman"/>
          <w:i/>
          <w:iCs/>
          <w:sz w:val="24"/>
        </w:rPr>
        <w:t xml:space="preserve">Everyone is equal before the law and is entitled to equal protection of the law without discrimination. In particular, everyone has the right to equal and effective protection against discrimination on any ground. </w:t>
      </w:r>
    </w:p>
    <w:p w14:paraId="45CC0C7B" w14:textId="77777777" w:rsidR="00B36E0A" w:rsidRPr="00B36E0A" w:rsidRDefault="00B36E0A" w:rsidP="00B36E0A">
      <w:pPr>
        <w:rPr>
          <w:rFonts w:ascii="Times New Roman" w:eastAsia="Calibri" w:hAnsi="Times New Roman"/>
          <w:sz w:val="24"/>
        </w:rPr>
      </w:pPr>
      <w:r w:rsidRPr="00B36E0A">
        <w:rPr>
          <w:rFonts w:ascii="Times New Roman" w:eastAsia="Calibri" w:hAnsi="Times New Roman"/>
          <w:sz w:val="24"/>
        </w:rPr>
        <w:t>The right reflects the notion that the law should not elevate the protection of particular groups in the community above that of others. Section 8 of the HR Act establishes that the starting position is that everyone is equal before the law. This is not an absolute right, and this Bill has legitimate aims to promote public safety at airports and support the needs of biathlon and modern pentathlon participants. The right is engaged because Clauses 5, 6 and 9 of the Bill exempt particular people from the requirements to hold permits and otherwise committing offences under the Firearms Act</w:t>
      </w:r>
      <w:r w:rsidRPr="00B36E0A">
        <w:rPr>
          <w:rFonts w:ascii="Times New Roman" w:eastAsia="Calibri" w:hAnsi="Times New Roman"/>
          <w:i/>
          <w:iCs/>
          <w:sz w:val="24"/>
        </w:rPr>
        <w:t xml:space="preserve"> </w:t>
      </w:r>
      <w:r w:rsidRPr="00B36E0A">
        <w:rPr>
          <w:rFonts w:ascii="Times New Roman" w:eastAsia="Calibri" w:hAnsi="Times New Roman"/>
          <w:sz w:val="24"/>
        </w:rPr>
        <w:t>and the Prohibited Weapons Act. The limitation is important to support the efforts of aviation security inspectors in conducting safety testing in public airports. It also supports the sports of biathlon and modern pentathlon. Section 5 (1) of the Firearms Act</w:t>
      </w:r>
      <w:r w:rsidRPr="00B36E0A">
        <w:rPr>
          <w:rFonts w:ascii="Times New Roman" w:eastAsia="Calibri" w:hAnsi="Times New Roman"/>
          <w:i/>
          <w:iCs/>
          <w:sz w:val="24"/>
        </w:rPr>
        <w:t xml:space="preserve"> </w:t>
      </w:r>
      <w:r w:rsidRPr="00B36E0A">
        <w:rPr>
          <w:rFonts w:ascii="Times New Roman" w:eastAsia="Calibri" w:hAnsi="Times New Roman"/>
          <w:sz w:val="24"/>
        </w:rPr>
        <w:t xml:space="preserve">notes that the possession and use of firearms is a conditional privilege balanced with the need to ensure and improve public safety. The limitations of the provisions in this Bill to allow a certain category of the community the right to possess and use firearms is the least restrictive to ensure those groups are able to carry out specific, targeted activities supported by law. </w:t>
      </w:r>
    </w:p>
    <w:p w14:paraId="667B79F7" w14:textId="6E9E39A2" w:rsidR="006555E3" w:rsidRDefault="006555E3" w:rsidP="00376166">
      <w:pPr>
        <w:pStyle w:val="ListParagraph"/>
        <w:ind w:left="360"/>
        <w:rPr>
          <w:rFonts w:ascii="Arial" w:hAnsi="Arial" w:cs="Arial"/>
          <w:i/>
          <w:color w:val="FF0000"/>
          <w:sz w:val="24"/>
          <w:szCs w:val="24"/>
        </w:rPr>
      </w:pPr>
    </w:p>
    <w:p w14:paraId="4715EC18" w14:textId="2F0F3275" w:rsidR="006555E3" w:rsidRDefault="006555E3" w:rsidP="00376166">
      <w:pPr>
        <w:pStyle w:val="ListParagraph"/>
        <w:ind w:left="360"/>
        <w:rPr>
          <w:rFonts w:ascii="Arial" w:hAnsi="Arial" w:cs="Arial"/>
          <w:i/>
          <w:color w:val="FF0000"/>
          <w:sz w:val="24"/>
          <w:szCs w:val="24"/>
        </w:rPr>
      </w:pPr>
    </w:p>
    <w:p w14:paraId="750F6EE5" w14:textId="77777777" w:rsidR="006555E3" w:rsidRDefault="006555E3" w:rsidP="00376166">
      <w:pPr>
        <w:pStyle w:val="ListParagraph"/>
        <w:ind w:left="360"/>
        <w:rPr>
          <w:rFonts w:ascii="Arial" w:hAnsi="Arial" w:cs="Arial"/>
          <w:i/>
          <w:color w:val="FF0000"/>
          <w:sz w:val="24"/>
          <w:szCs w:val="24"/>
        </w:rPr>
      </w:pPr>
    </w:p>
    <w:p w14:paraId="2CC57403" w14:textId="2E005C7A" w:rsidR="007C565D" w:rsidRPr="00414921" w:rsidRDefault="007C565D" w:rsidP="00376166">
      <w:pPr>
        <w:pStyle w:val="ListParagraph"/>
        <w:ind w:left="360"/>
        <w:rPr>
          <w:rFonts w:ascii="Arial" w:hAnsi="Arial" w:cs="Arial"/>
          <w:i/>
          <w:sz w:val="24"/>
          <w:szCs w:val="24"/>
        </w:rPr>
      </w:pPr>
    </w:p>
    <w:p w14:paraId="25F85C2F" w14:textId="6EDD7966" w:rsidR="007D6581" w:rsidRDefault="007D6581" w:rsidP="003F68EE">
      <w:pPr>
        <w:pStyle w:val="ListParagraph"/>
        <w:ind w:left="1080"/>
        <w:rPr>
          <w:rFonts w:ascii="Arial" w:hAnsi="Arial" w:cs="Arial"/>
          <w:i/>
          <w:color w:val="FF0000"/>
          <w:sz w:val="24"/>
          <w:szCs w:val="24"/>
        </w:rPr>
      </w:pPr>
    </w:p>
    <w:p w14:paraId="2927A5DD" w14:textId="2FEC77E3" w:rsidR="00091E66" w:rsidRPr="006D49BD" w:rsidRDefault="00091E66" w:rsidP="004D1224">
      <w:pPr>
        <w:pageBreakBefore/>
        <w:spacing w:after="0"/>
        <w:rPr>
          <w:rFonts w:ascii="Arial" w:hAnsi="Arial" w:cs="Arial"/>
          <w:b/>
          <w:bCs/>
          <w:sz w:val="24"/>
          <w:szCs w:val="24"/>
        </w:rPr>
      </w:pPr>
    </w:p>
    <w:p w14:paraId="04F50CE4" w14:textId="77777777" w:rsidR="00A5201D" w:rsidRDefault="00A5201D" w:rsidP="00E574DD">
      <w:pPr>
        <w:pStyle w:val="Heading2"/>
        <w:ind w:left="-108"/>
        <w:jc w:val="center"/>
        <w:rPr>
          <w:rFonts w:asciiTheme="minorHAnsi" w:hAnsiTheme="minorHAnsi" w:cs="Arial"/>
          <w:b w:val="0"/>
          <w:sz w:val="28"/>
          <w:szCs w:val="28"/>
          <w:lang w:eastAsia="en-AU"/>
        </w:rPr>
      </w:pPr>
      <w:bookmarkStart w:id="2" w:name="OLE_LINK1"/>
    </w:p>
    <w:p w14:paraId="79AD90A2" w14:textId="525658FE" w:rsidR="00E574DD" w:rsidRPr="00943C7F" w:rsidRDefault="00B36E0A"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Firearms Legislation </w:t>
      </w:r>
      <w:r w:rsidR="00E574DD" w:rsidRPr="00943C7F">
        <w:rPr>
          <w:rFonts w:asciiTheme="minorHAnsi" w:hAnsiTheme="minorHAnsi" w:cs="Arial"/>
          <w:b w:val="0"/>
          <w:sz w:val="28"/>
          <w:szCs w:val="28"/>
          <w:lang w:eastAsia="en-AU"/>
        </w:rPr>
        <w:t>Amendment Bill 20</w:t>
      </w:r>
      <w:r w:rsidR="00C1346B">
        <w:rPr>
          <w:rFonts w:asciiTheme="minorHAnsi" w:hAnsiTheme="minorHAnsi" w:cs="Arial"/>
          <w:b w:val="0"/>
          <w:sz w:val="28"/>
          <w:szCs w:val="28"/>
          <w:lang w:eastAsia="en-AU"/>
        </w:rPr>
        <w:t>20</w:t>
      </w:r>
    </w:p>
    <w:bookmarkEnd w:id="2"/>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5D435BBB" w:rsidR="00E574DD" w:rsidRDefault="00E574DD" w:rsidP="00E574DD">
      <w:pPr>
        <w:jc w:val="both"/>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B36E0A">
        <w:rPr>
          <w:rFonts w:asciiTheme="minorHAnsi" w:hAnsiTheme="minorHAnsi"/>
          <w:b/>
        </w:rPr>
        <w:t>Firearms Legislation </w:t>
      </w:r>
      <w:r>
        <w:rPr>
          <w:rFonts w:asciiTheme="minorHAnsi" w:hAnsiTheme="minorHAnsi"/>
          <w:b/>
        </w:rPr>
        <w:t>Amendment Bill</w:t>
      </w:r>
      <w:r w:rsidR="00A5201D">
        <w:rPr>
          <w:rFonts w:asciiTheme="minorHAnsi" w:hAnsiTheme="minorHAnsi"/>
          <w:b/>
        </w:rPr>
        <w:t xml:space="preserve"> </w:t>
      </w:r>
      <w:r>
        <w:rPr>
          <w:rFonts w:asciiTheme="minorHAnsi" w:hAnsiTheme="minorHAnsi"/>
          <w:b/>
        </w:rPr>
        <w:t>20</w:t>
      </w:r>
      <w:r w:rsidR="00C1346B">
        <w:rPr>
          <w:rFonts w:asciiTheme="minorHAnsi" w:hAnsiTheme="minorHAnsi"/>
          <w:b/>
        </w:rPr>
        <w:t>20</w:t>
      </w:r>
      <w:r w:rsidRPr="00521950">
        <w:rPr>
          <w:rFonts w:asciiTheme="minorHAnsi" w:hAnsiTheme="minorHAnsi"/>
        </w:rPr>
        <w:t>.  In my opinion,</w:t>
      </w:r>
      <w:r w:rsidR="000D758B">
        <w:rPr>
          <w:rFonts w:asciiTheme="minorHAnsi" w:hAnsiTheme="minorHAnsi"/>
        </w:rPr>
        <w:t xml:space="preserve"> having regard to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424FBB" w:rsidRPr="007730F5">
        <w:rPr>
          <w:rFonts w:asciiTheme="minorHAnsi" w:hAnsiTheme="minorHAnsi"/>
          <w:bCs/>
        </w:rPr>
        <w:t xml:space="preserve"> </w:t>
      </w:r>
      <w:r w:rsidRPr="007730F5">
        <w:rPr>
          <w:rFonts w:asciiTheme="minorHAnsi" w:hAnsiTheme="minorHAnsi"/>
          <w:bCs/>
        </w:rPr>
        <w:t>is</w:t>
      </w:r>
      <w:r w:rsidRPr="007730F5">
        <w:rPr>
          <w:rFonts w:asciiTheme="minorHAnsi" w:hAnsiTheme="minorHAnsi"/>
          <w:b/>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7777777" w:rsidR="00E574DD" w:rsidRDefault="00E574DD" w:rsidP="00E574DD">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77FCCFDF" w14:textId="772DD536" w:rsidR="0084255C" w:rsidRPr="00E03B8F" w:rsidRDefault="0084255C" w:rsidP="0084255C">
      <w:pPr>
        <w:keepNext/>
        <w:spacing w:before="240" w:after="120"/>
        <w:outlineLvl w:val="0"/>
        <w:rPr>
          <w:rFonts w:ascii="Arial" w:hAnsi="Arial" w:cs="Arial"/>
          <w:b/>
          <w:bCs/>
          <w:kern w:val="32"/>
          <w:sz w:val="28"/>
          <w:szCs w:val="32"/>
          <w:lang w:eastAsia="en-AU"/>
        </w:rPr>
      </w:pPr>
      <w:bookmarkStart w:id="3" w:name="_Toc29989323"/>
      <w:r w:rsidRPr="00E03B8F">
        <w:rPr>
          <w:rFonts w:ascii="Arial" w:hAnsi="Arial" w:cs="Arial"/>
          <w:b/>
          <w:bCs/>
          <w:kern w:val="32"/>
          <w:sz w:val="28"/>
          <w:szCs w:val="32"/>
          <w:lang w:eastAsia="en-AU"/>
        </w:rPr>
        <w:t xml:space="preserve">Part </w:t>
      </w:r>
      <w:r w:rsidRPr="00E03B8F">
        <w:rPr>
          <w:rFonts w:ascii="Arial" w:hAnsi="Arial" w:cs="Arial"/>
          <w:b/>
          <w:bCs/>
          <w:kern w:val="32"/>
          <w:sz w:val="28"/>
          <w:szCs w:val="32"/>
          <w:lang w:eastAsia="en-AU"/>
        </w:rPr>
        <w:fldChar w:fldCharType="begin"/>
      </w:r>
      <w:r w:rsidRPr="00E03B8F">
        <w:rPr>
          <w:rFonts w:ascii="Arial" w:hAnsi="Arial" w:cs="Arial"/>
          <w:b/>
          <w:bCs/>
          <w:kern w:val="32"/>
          <w:sz w:val="28"/>
          <w:szCs w:val="32"/>
          <w:lang w:eastAsia="en-AU"/>
        </w:rPr>
        <w:instrText xml:space="preserve"> SEQ Part \* ARABIC </w:instrText>
      </w:r>
      <w:r w:rsidRPr="00E03B8F">
        <w:rPr>
          <w:rFonts w:ascii="Arial" w:hAnsi="Arial" w:cs="Arial"/>
          <w:b/>
          <w:bCs/>
          <w:kern w:val="32"/>
          <w:sz w:val="28"/>
          <w:szCs w:val="32"/>
          <w:lang w:eastAsia="en-AU"/>
        </w:rPr>
        <w:fldChar w:fldCharType="separate"/>
      </w:r>
      <w:r w:rsidR="00584089">
        <w:rPr>
          <w:rFonts w:ascii="Arial" w:hAnsi="Arial" w:cs="Arial"/>
          <w:b/>
          <w:bCs/>
          <w:noProof/>
          <w:kern w:val="32"/>
          <w:sz w:val="28"/>
          <w:szCs w:val="32"/>
          <w:lang w:eastAsia="en-AU"/>
        </w:rPr>
        <w:t>1</w:t>
      </w:r>
      <w:r w:rsidRPr="00E03B8F">
        <w:rPr>
          <w:rFonts w:ascii="Arial" w:hAnsi="Arial" w:cs="Arial"/>
          <w:b/>
          <w:bCs/>
          <w:kern w:val="32"/>
          <w:sz w:val="28"/>
          <w:szCs w:val="32"/>
          <w:lang w:eastAsia="en-AU"/>
        </w:rPr>
        <w:fldChar w:fldCharType="end"/>
      </w:r>
      <w:r w:rsidRPr="00E03B8F">
        <w:rPr>
          <w:rFonts w:ascii="Arial" w:hAnsi="Arial" w:cs="Arial"/>
          <w:b/>
          <w:bCs/>
          <w:kern w:val="32"/>
          <w:sz w:val="28"/>
          <w:szCs w:val="32"/>
          <w:lang w:eastAsia="en-AU"/>
        </w:rPr>
        <w:t xml:space="preserve"> – Preliminary</w:t>
      </w:r>
      <w:bookmarkEnd w:id="3"/>
    </w:p>
    <w:p w14:paraId="38BFA7A8" w14:textId="2CF254C8" w:rsidR="0084255C" w:rsidRPr="00E03B8F" w:rsidRDefault="0084255C" w:rsidP="0084255C">
      <w:pPr>
        <w:keepNext/>
        <w:spacing w:before="240" w:after="120"/>
        <w:outlineLvl w:val="3"/>
        <w:rPr>
          <w:rFonts w:ascii="Arial" w:eastAsia="Calibri" w:hAnsi="Arial" w:cs="Arial"/>
          <w:b/>
          <w:bCs/>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1</w:t>
      </w:r>
      <w:r w:rsidRPr="00E03B8F">
        <w:rPr>
          <w:rFonts w:ascii="Arial" w:eastAsia="Calibri" w:hAnsi="Arial" w:cs="Arial"/>
          <w:b/>
          <w:sz w:val="24"/>
          <w:szCs w:val="24"/>
        </w:rPr>
        <w:fldChar w:fldCharType="end"/>
      </w:r>
      <w:r w:rsidRPr="00E03B8F">
        <w:rPr>
          <w:rFonts w:ascii="Arial" w:eastAsia="Calibri" w:hAnsi="Arial" w:cs="Arial"/>
          <w:b/>
          <w:bCs/>
          <w:sz w:val="24"/>
          <w:szCs w:val="24"/>
          <w:lang w:eastAsia="en-AU"/>
        </w:rPr>
        <w:t xml:space="preserve"> — Name of Act</w:t>
      </w:r>
    </w:p>
    <w:p w14:paraId="2B8FA56F" w14:textId="77777777" w:rsidR="0084255C" w:rsidRPr="0084255C" w:rsidRDefault="0084255C" w:rsidP="0084255C">
      <w:pPr>
        <w:keepNext/>
        <w:autoSpaceDE w:val="0"/>
        <w:autoSpaceDN w:val="0"/>
        <w:adjustRightInd w:val="0"/>
        <w:spacing w:before="240" w:after="120"/>
        <w:rPr>
          <w:rFonts w:ascii="Times New Roman" w:eastAsia="Calibri" w:hAnsi="Times New Roman"/>
          <w:sz w:val="24"/>
          <w:szCs w:val="24"/>
          <w:lang w:eastAsia="en-AU"/>
        </w:rPr>
      </w:pPr>
      <w:r w:rsidRPr="0084255C">
        <w:rPr>
          <w:rFonts w:ascii="Times New Roman" w:eastAsia="Calibri" w:hAnsi="Times New Roman"/>
          <w:sz w:val="24"/>
          <w:szCs w:val="24"/>
          <w:lang w:eastAsia="en-AU"/>
        </w:rPr>
        <w:t xml:space="preserve">This is a technical clause that names the short title of the Act. The name of the Act will be the </w:t>
      </w:r>
      <w:r w:rsidRPr="0084255C">
        <w:rPr>
          <w:rFonts w:ascii="Times New Roman" w:eastAsia="Calibri" w:hAnsi="Times New Roman"/>
          <w:i/>
          <w:sz w:val="24"/>
          <w:szCs w:val="24"/>
          <w:lang w:eastAsia="en-AU"/>
        </w:rPr>
        <w:t>Firearms Legislation Amendment Act 2020</w:t>
      </w:r>
      <w:r w:rsidRPr="0084255C">
        <w:rPr>
          <w:rFonts w:ascii="Times New Roman" w:eastAsia="Calibri" w:hAnsi="Times New Roman"/>
          <w:sz w:val="24"/>
          <w:szCs w:val="24"/>
          <w:lang w:eastAsia="en-AU"/>
        </w:rPr>
        <w:t>.</w:t>
      </w:r>
    </w:p>
    <w:p w14:paraId="40CA5F27" w14:textId="55813B78" w:rsidR="0084255C" w:rsidRPr="00E03B8F" w:rsidRDefault="0084255C" w:rsidP="0084255C">
      <w:pPr>
        <w:keepNext/>
        <w:spacing w:before="240" w:after="120"/>
        <w:outlineLvl w:val="3"/>
        <w:rPr>
          <w:rFonts w:ascii="Arial" w:eastAsia="Calibri" w:hAnsi="Arial" w:cs="Arial"/>
          <w:b/>
          <w:bCs/>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2</w:t>
      </w:r>
      <w:r w:rsidRPr="00E03B8F">
        <w:rPr>
          <w:rFonts w:ascii="Arial" w:eastAsia="Calibri" w:hAnsi="Arial" w:cs="Arial"/>
          <w:b/>
          <w:sz w:val="24"/>
          <w:szCs w:val="24"/>
        </w:rPr>
        <w:fldChar w:fldCharType="end"/>
      </w:r>
      <w:r w:rsidRPr="00E03B8F">
        <w:rPr>
          <w:rFonts w:ascii="Arial" w:eastAsia="Calibri" w:hAnsi="Arial" w:cs="Arial"/>
          <w:b/>
          <w:bCs/>
          <w:sz w:val="24"/>
          <w:szCs w:val="24"/>
          <w:lang w:eastAsia="en-AU"/>
        </w:rPr>
        <w:t xml:space="preserve"> — Commencement</w:t>
      </w:r>
    </w:p>
    <w:p w14:paraId="2EB12E1D" w14:textId="77777777" w:rsidR="0084255C" w:rsidRPr="0084255C" w:rsidRDefault="0084255C" w:rsidP="0084255C">
      <w:pPr>
        <w:keepNext/>
        <w:autoSpaceDE w:val="0"/>
        <w:autoSpaceDN w:val="0"/>
        <w:adjustRightInd w:val="0"/>
        <w:spacing w:before="240" w:after="120"/>
        <w:rPr>
          <w:rFonts w:ascii="Times New Roman" w:eastAsia="Calibri" w:hAnsi="Times New Roman"/>
          <w:sz w:val="24"/>
          <w:szCs w:val="24"/>
          <w:lang w:eastAsia="en-AU"/>
        </w:rPr>
      </w:pPr>
      <w:r w:rsidRPr="0084255C">
        <w:rPr>
          <w:rFonts w:ascii="Times New Roman" w:eastAsia="Calibri" w:hAnsi="Times New Roman"/>
          <w:sz w:val="24"/>
          <w:szCs w:val="24"/>
          <w:lang w:eastAsia="en-AU"/>
        </w:rPr>
        <w:t>This clause provides that the Act will commence on the day after its notification day.</w:t>
      </w:r>
    </w:p>
    <w:p w14:paraId="5E42EB4B" w14:textId="32B997A2" w:rsidR="0084255C" w:rsidRPr="00E03B8F" w:rsidRDefault="0084255C" w:rsidP="0084255C">
      <w:pPr>
        <w:keepNext/>
        <w:spacing w:before="240" w:after="120"/>
        <w:outlineLvl w:val="3"/>
        <w:rPr>
          <w:rFonts w:ascii="Arial" w:eastAsia="Calibri" w:hAnsi="Arial" w:cs="Arial"/>
          <w:b/>
          <w:bCs/>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noProof/>
          <w:sz w:val="24"/>
          <w:szCs w:val="24"/>
        </w:rPr>
        <w:fldChar w:fldCharType="begin"/>
      </w:r>
      <w:r w:rsidRPr="00E03B8F">
        <w:rPr>
          <w:rFonts w:ascii="Arial" w:eastAsia="Calibri" w:hAnsi="Arial" w:cs="Arial"/>
          <w:b/>
          <w:noProof/>
          <w:sz w:val="24"/>
          <w:szCs w:val="24"/>
        </w:rPr>
        <w:instrText xml:space="preserve"> SEQ Clause \* ARABIC </w:instrText>
      </w:r>
      <w:r w:rsidRPr="00E03B8F">
        <w:rPr>
          <w:rFonts w:ascii="Arial" w:eastAsia="Calibri" w:hAnsi="Arial" w:cs="Arial"/>
          <w:b/>
          <w:noProof/>
          <w:sz w:val="24"/>
          <w:szCs w:val="24"/>
        </w:rPr>
        <w:fldChar w:fldCharType="separate"/>
      </w:r>
      <w:r w:rsidR="00584089">
        <w:rPr>
          <w:rFonts w:ascii="Arial" w:eastAsia="Calibri" w:hAnsi="Arial" w:cs="Arial"/>
          <w:b/>
          <w:noProof/>
          <w:sz w:val="24"/>
          <w:szCs w:val="24"/>
        </w:rPr>
        <w:t>3</w:t>
      </w:r>
      <w:r w:rsidRPr="00E03B8F">
        <w:rPr>
          <w:rFonts w:ascii="Arial" w:eastAsia="Calibri" w:hAnsi="Arial" w:cs="Arial"/>
          <w:b/>
          <w:noProof/>
          <w:sz w:val="24"/>
          <w:szCs w:val="24"/>
        </w:rPr>
        <w:fldChar w:fldCharType="end"/>
      </w:r>
      <w:r w:rsidRPr="00E03B8F">
        <w:rPr>
          <w:rFonts w:ascii="Arial" w:eastAsia="Calibri" w:hAnsi="Arial" w:cs="Arial"/>
          <w:b/>
          <w:bCs/>
          <w:sz w:val="24"/>
          <w:szCs w:val="24"/>
          <w:lang w:eastAsia="en-AU"/>
        </w:rPr>
        <w:t xml:space="preserve"> — Legislation amended</w:t>
      </w:r>
    </w:p>
    <w:p w14:paraId="48499781" w14:textId="77777777" w:rsidR="0084255C" w:rsidRPr="0084255C" w:rsidRDefault="0084255C" w:rsidP="0084255C">
      <w:pPr>
        <w:spacing w:before="240" w:after="120"/>
        <w:rPr>
          <w:rFonts w:ascii="Times New Roman" w:eastAsia="Calibri" w:hAnsi="Times New Roman"/>
          <w:sz w:val="24"/>
          <w:szCs w:val="24"/>
          <w:lang w:eastAsia="en-AU"/>
        </w:rPr>
      </w:pPr>
      <w:r w:rsidRPr="0084255C">
        <w:rPr>
          <w:rFonts w:ascii="Times New Roman" w:eastAsia="Calibri" w:hAnsi="Times New Roman"/>
          <w:sz w:val="24"/>
          <w:szCs w:val="24"/>
          <w:lang w:eastAsia="en-AU"/>
        </w:rPr>
        <w:t xml:space="preserve">This clause provides that the Act amends the </w:t>
      </w:r>
      <w:r w:rsidRPr="0084255C">
        <w:rPr>
          <w:rFonts w:ascii="Times New Roman" w:eastAsia="Calibri" w:hAnsi="Times New Roman"/>
          <w:i/>
          <w:iCs/>
          <w:sz w:val="24"/>
          <w:szCs w:val="24"/>
          <w:lang w:eastAsia="en-AU"/>
        </w:rPr>
        <w:t xml:space="preserve">Firearms Act 1996, Firearms Regulation 2008 </w:t>
      </w:r>
      <w:r w:rsidRPr="0084255C">
        <w:rPr>
          <w:rFonts w:ascii="Times New Roman" w:eastAsia="Calibri" w:hAnsi="Times New Roman"/>
          <w:sz w:val="24"/>
          <w:szCs w:val="24"/>
          <w:lang w:eastAsia="en-AU"/>
        </w:rPr>
        <w:t xml:space="preserve">and </w:t>
      </w:r>
      <w:r w:rsidRPr="0084255C">
        <w:rPr>
          <w:rFonts w:ascii="Times New Roman" w:eastAsia="Calibri" w:hAnsi="Times New Roman"/>
          <w:i/>
          <w:iCs/>
          <w:sz w:val="24"/>
          <w:szCs w:val="24"/>
          <w:lang w:eastAsia="en-AU"/>
        </w:rPr>
        <w:t>Prohibited Weapons Act 1996</w:t>
      </w:r>
      <w:r w:rsidRPr="0084255C">
        <w:rPr>
          <w:rFonts w:ascii="Times New Roman" w:eastAsia="Calibri" w:hAnsi="Times New Roman"/>
          <w:sz w:val="24"/>
          <w:szCs w:val="24"/>
          <w:lang w:eastAsia="en-AU"/>
        </w:rPr>
        <w:t>.</w:t>
      </w:r>
    </w:p>
    <w:p w14:paraId="4A4601FC" w14:textId="00666E10" w:rsidR="0084255C" w:rsidRPr="00E03B8F" w:rsidRDefault="0084255C" w:rsidP="0084255C">
      <w:pPr>
        <w:keepNext/>
        <w:spacing w:before="240" w:after="120"/>
        <w:outlineLvl w:val="0"/>
        <w:rPr>
          <w:rFonts w:ascii="Arial" w:hAnsi="Arial" w:cs="Arial"/>
          <w:b/>
          <w:bCs/>
          <w:kern w:val="32"/>
          <w:sz w:val="28"/>
          <w:szCs w:val="32"/>
          <w:lang w:eastAsia="en-AU"/>
        </w:rPr>
      </w:pPr>
      <w:bookmarkStart w:id="4" w:name="_Part_2_–"/>
      <w:bookmarkStart w:id="5" w:name="_Toc426711263"/>
      <w:bookmarkStart w:id="6" w:name="_Toc429052826"/>
      <w:bookmarkStart w:id="7" w:name="_Toc29989324"/>
      <w:bookmarkEnd w:id="4"/>
      <w:r w:rsidRPr="00E03B8F">
        <w:rPr>
          <w:rFonts w:ascii="Arial" w:hAnsi="Arial" w:cs="Arial"/>
          <w:b/>
          <w:bCs/>
          <w:kern w:val="32"/>
          <w:sz w:val="28"/>
          <w:szCs w:val="32"/>
          <w:lang w:eastAsia="en-AU"/>
        </w:rPr>
        <w:t xml:space="preserve">Part </w:t>
      </w:r>
      <w:r w:rsidRPr="00E03B8F">
        <w:rPr>
          <w:rFonts w:ascii="Arial" w:hAnsi="Arial" w:cs="Arial"/>
          <w:b/>
          <w:bCs/>
          <w:kern w:val="32"/>
          <w:sz w:val="28"/>
          <w:szCs w:val="32"/>
          <w:lang w:eastAsia="en-AU"/>
        </w:rPr>
        <w:fldChar w:fldCharType="begin"/>
      </w:r>
      <w:r w:rsidRPr="00E03B8F">
        <w:rPr>
          <w:rFonts w:ascii="Arial" w:hAnsi="Arial" w:cs="Arial"/>
          <w:b/>
          <w:bCs/>
          <w:kern w:val="32"/>
          <w:sz w:val="28"/>
          <w:szCs w:val="32"/>
          <w:lang w:eastAsia="en-AU"/>
        </w:rPr>
        <w:instrText xml:space="preserve"> SEQ Part \* ARABIC </w:instrText>
      </w:r>
      <w:r w:rsidRPr="00E03B8F">
        <w:rPr>
          <w:rFonts w:ascii="Arial" w:hAnsi="Arial" w:cs="Arial"/>
          <w:b/>
          <w:bCs/>
          <w:kern w:val="32"/>
          <w:sz w:val="28"/>
          <w:szCs w:val="32"/>
          <w:lang w:eastAsia="en-AU"/>
        </w:rPr>
        <w:fldChar w:fldCharType="separate"/>
      </w:r>
      <w:r w:rsidR="00584089">
        <w:rPr>
          <w:rFonts w:ascii="Arial" w:hAnsi="Arial" w:cs="Arial"/>
          <w:b/>
          <w:bCs/>
          <w:noProof/>
          <w:kern w:val="32"/>
          <w:sz w:val="28"/>
          <w:szCs w:val="32"/>
          <w:lang w:eastAsia="en-AU"/>
        </w:rPr>
        <w:t>2</w:t>
      </w:r>
      <w:r w:rsidRPr="00E03B8F">
        <w:rPr>
          <w:rFonts w:ascii="Arial" w:hAnsi="Arial" w:cs="Arial"/>
          <w:b/>
          <w:bCs/>
          <w:kern w:val="32"/>
          <w:sz w:val="28"/>
          <w:szCs w:val="32"/>
          <w:lang w:eastAsia="en-AU"/>
        </w:rPr>
        <w:fldChar w:fldCharType="end"/>
      </w:r>
      <w:r w:rsidRPr="00E03B8F">
        <w:rPr>
          <w:rFonts w:ascii="Arial" w:hAnsi="Arial" w:cs="Arial"/>
          <w:b/>
          <w:bCs/>
          <w:kern w:val="32"/>
          <w:sz w:val="28"/>
          <w:szCs w:val="32"/>
          <w:lang w:eastAsia="en-AU"/>
        </w:rPr>
        <w:t xml:space="preserve"> – </w:t>
      </w:r>
      <w:bookmarkEnd w:id="5"/>
      <w:bookmarkEnd w:id="6"/>
      <w:r w:rsidRPr="00E03B8F">
        <w:rPr>
          <w:rFonts w:ascii="Arial" w:hAnsi="Arial" w:cs="Arial"/>
          <w:b/>
          <w:bCs/>
          <w:kern w:val="32"/>
          <w:sz w:val="28"/>
          <w:szCs w:val="32"/>
          <w:lang w:eastAsia="en-AU"/>
        </w:rPr>
        <w:t>Firearms Act 1996</w:t>
      </w:r>
      <w:bookmarkEnd w:id="7"/>
    </w:p>
    <w:p w14:paraId="7AC6FD61" w14:textId="0BBC3D6C" w:rsidR="0084255C" w:rsidRPr="00E03B8F" w:rsidRDefault="0084255C" w:rsidP="0084255C">
      <w:pPr>
        <w:spacing w:before="240" w:after="120"/>
        <w:outlineLvl w:val="3"/>
        <w:rPr>
          <w:rFonts w:ascii="Arial" w:eastAsia="Calibri" w:hAnsi="Arial" w:cs="Arial"/>
          <w:b/>
          <w:sz w:val="24"/>
          <w:szCs w:val="24"/>
          <w:lang w:eastAsia="en-AU"/>
        </w:rPr>
      </w:pPr>
      <w:bookmarkStart w:id="8" w:name="_Clause_6_–"/>
      <w:bookmarkEnd w:id="8"/>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4</w:t>
      </w:r>
      <w:r w:rsidRPr="00E03B8F">
        <w:rPr>
          <w:rFonts w:ascii="Arial" w:eastAsia="Calibri" w:hAnsi="Arial" w:cs="Arial"/>
          <w:b/>
          <w:sz w:val="24"/>
          <w:szCs w:val="24"/>
        </w:rPr>
        <w:fldChar w:fldCharType="end"/>
      </w:r>
      <w:r w:rsidRPr="00E03B8F">
        <w:rPr>
          <w:rFonts w:ascii="Arial" w:eastAsia="Calibri" w:hAnsi="Arial" w:cs="Arial"/>
          <w:b/>
          <w:bCs/>
          <w:sz w:val="24"/>
          <w:szCs w:val="24"/>
          <w:lang w:eastAsia="en-AU"/>
        </w:rPr>
        <w:t xml:space="preserve"> </w:t>
      </w:r>
      <w:r w:rsidRPr="00E03B8F">
        <w:rPr>
          <w:rFonts w:ascii="Arial" w:eastAsia="Calibri" w:hAnsi="Arial" w:cs="Arial"/>
          <w:b/>
          <w:sz w:val="24"/>
          <w:szCs w:val="24"/>
          <w:lang w:eastAsia="en-AU"/>
        </w:rPr>
        <w:t>–</w:t>
      </w:r>
      <w:r w:rsidRPr="00E03B8F">
        <w:rPr>
          <w:rFonts w:ascii="Arial" w:eastAsia="Calibri" w:hAnsi="Arial" w:cs="Arial"/>
          <w:b/>
          <w:bCs/>
          <w:sz w:val="24"/>
          <w:szCs w:val="24"/>
          <w:lang w:eastAsia="en-AU"/>
        </w:rPr>
        <w:t>Schedule 2, part 2.1, section 2.1</w:t>
      </w:r>
    </w:p>
    <w:p w14:paraId="3EF37477" w14:textId="06A6C99C" w:rsidR="0084255C" w:rsidRPr="0084255C" w:rsidRDefault="0084255C" w:rsidP="0084255C">
      <w:pPr>
        <w:rPr>
          <w:rFonts w:ascii="Times New Roman" w:eastAsia="Calibri" w:hAnsi="Times New Roman"/>
          <w:sz w:val="24"/>
          <w:lang w:eastAsia="en-AU"/>
        </w:rPr>
      </w:pPr>
      <w:bookmarkStart w:id="9" w:name="_Clause_7_–"/>
      <w:bookmarkEnd w:id="9"/>
      <w:r w:rsidRPr="0084255C">
        <w:rPr>
          <w:rFonts w:ascii="Times New Roman" w:eastAsia="Calibri" w:hAnsi="Times New Roman"/>
          <w:sz w:val="24"/>
          <w:lang w:eastAsia="en-AU"/>
        </w:rPr>
        <w:t>This clause is consequential on the amendment made by clause 6, and adds the definitions of ‘coach’ and ‘participating’ into t</w:t>
      </w:r>
      <w:r w:rsidR="007A008E">
        <w:rPr>
          <w:rFonts w:ascii="Times New Roman" w:eastAsia="Calibri" w:hAnsi="Times New Roman"/>
          <w:sz w:val="24"/>
          <w:lang w:eastAsia="en-AU"/>
        </w:rPr>
        <w:t>he</w:t>
      </w:r>
      <w:r w:rsidRPr="0084255C">
        <w:rPr>
          <w:rFonts w:ascii="Times New Roman" w:eastAsia="Calibri" w:hAnsi="Times New Roman"/>
          <w:sz w:val="24"/>
          <w:lang w:eastAsia="en-AU"/>
        </w:rPr>
        <w:t xml:space="preserve"> definitions for Schedule 2, Part 2.1 of the Firearms Act. </w:t>
      </w:r>
    </w:p>
    <w:p w14:paraId="1CC7C762" w14:textId="7DB82A90" w:rsidR="0084255C" w:rsidRPr="0084255C" w:rsidRDefault="0084255C" w:rsidP="0084255C">
      <w:pPr>
        <w:rPr>
          <w:rFonts w:ascii="Times New Roman" w:eastAsia="Calibri" w:hAnsi="Times New Roman"/>
          <w:sz w:val="24"/>
          <w:lang w:eastAsia="en-AU"/>
        </w:rPr>
      </w:pPr>
      <w:r w:rsidRPr="0084255C">
        <w:rPr>
          <w:rFonts w:ascii="Times New Roman" w:eastAsia="Calibri" w:hAnsi="Times New Roman"/>
          <w:sz w:val="24"/>
          <w:lang w:eastAsia="en-AU"/>
        </w:rPr>
        <w:t>‘Coach’ in the sport of biathlon or modern pentathlon means a person who</w:t>
      </w:r>
      <w:r w:rsidR="00582B22">
        <w:rPr>
          <w:rFonts w:ascii="Times New Roman" w:eastAsia="Calibri" w:hAnsi="Times New Roman"/>
          <w:sz w:val="24"/>
          <w:lang w:eastAsia="en-AU"/>
        </w:rPr>
        <w:t>,</w:t>
      </w:r>
      <w:r w:rsidRPr="0084255C">
        <w:rPr>
          <w:rFonts w:ascii="Times New Roman" w:eastAsia="Calibri" w:hAnsi="Times New Roman"/>
          <w:sz w:val="24"/>
          <w:lang w:eastAsia="en-AU"/>
        </w:rPr>
        <w:t xml:space="preserve"> within the previous 5 years</w:t>
      </w:r>
      <w:r w:rsidR="00582B22">
        <w:rPr>
          <w:rFonts w:ascii="Times New Roman" w:eastAsia="Calibri" w:hAnsi="Times New Roman"/>
          <w:sz w:val="24"/>
          <w:lang w:eastAsia="en-AU"/>
        </w:rPr>
        <w:t>,</w:t>
      </w:r>
      <w:r w:rsidRPr="0084255C">
        <w:rPr>
          <w:rFonts w:ascii="Times New Roman" w:eastAsia="Calibri" w:hAnsi="Times New Roman"/>
          <w:sz w:val="24"/>
          <w:lang w:eastAsia="en-AU"/>
        </w:rPr>
        <w:t xml:space="preserve"> has provided training or instruction</w:t>
      </w:r>
      <w:r w:rsidR="00582B22">
        <w:rPr>
          <w:rFonts w:ascii="Times New Roman" w:eastAsia="Calibri" w:hAnsi="Times New Roman"/>
          <w:sz w:val="24"/>
          <w:lang w:eastAsia="en-AU"/>
        </w:rPr>
        <w:t xml:space="preserve"> in the sport</w:t>
      </w:r>
      <w:r w:rsidRPr="0084255C">
        <w:rPr>
          <w:rFonts w:ascii="Times New Roman" w:eastAsia="Calibri" w:hAnsi="Times New Roman"/>
          <w:sz w:val="24"/>
          <w:lang w:eastAsia="en-AU"/>
        </w:rPr>
        <w:t xml:space="preserve"> to someone else. </w:t>
      </w:r>
      <w:r w:rsidR="007A4C1A">
        <w:rPr>
          <w:rFonts w:ascii="Times New Roman" w:eastAsia="Calibri" w:hAnsi="Times New Roman"/>
          <w:sz w:val="24"/>
          <w:lang w:eastAsia="en-AU"/>
        </w:rPr>
        <w:t xml:space="preserve">This definition has been drafted to reflect </w:t>
      </w:r>
      <w:r w:rsidR="0035494B">
        <w:rPr>
          <w:rFonts w:ascii="Times New Roman" w:eastAsia="Calibri" w:hAnsi="Times New Roman"/>
          <w:sz w:val="24"/>
          <w:lang w:eastAsia="en-AU"/>
        </w:rPr>
        <w:t>the nature of</w:t>
      </w:r>
      <w:r w:rsidR="007A4C1A">
        <w:rPr>
          <w:rFonts w:ascii="Times New Roman" w:eastAsia="Calibri" w:hAnsi="Times New Roman"/>
          <w:sz w:val="24"/>
          <w:lang w:eastAsia="en-AU"/>
        </w:rPr>
        <w:t xml:space="preserve"> biathlon and modern pentathlon a</w:t>
      </w:r>
      <w:r w:rsidR="0035494B">
        <w:rPr>
          <w:rFonts w:ascii="Times New Roman" w:eastAsia="Calibri" w:hAnsi="Times New Roman"/>
          <w:sz w:val="24"/>
          <w:lang w:eastAsia="en-AU"/>
        </w:rPr>
        <w:t>s</w:t>
      </w:r>
      <w:r w:rsidR="007A4C1A">
        <w:rPr>
          <w:rFonts w:ascii="Times New Roman" w:eastAsia="Calibri" w:hAnsi="Times New Roman"/>
          <w:sz w:val="24"/>
          <w:lang w:eastAsia="en-AU"/>
        </w:rPr>
        <w:t xml:space="preserve"> multi-discipline sports, </w:t>
      </w:r>
      <w:r w:rsidR="0035494B">
        <w:rPr>
          <w:rFonts w:ascii="Times New Roman" w:eastAsia="Calibri" w:hAnsi="Times New Roman"/>
          <w:sz w:val="24"/>
          <w:lang w:eastAsia="en-AU"/>
        </w:rPr>
        <w:t>where</w:t>
      </w:r>
      <w:r w:rsidR="007A4C1A">
        <w:rPr>
          <w:rFonts w:ascii="Times New Roman" w:eastAsia="Calibri" w:hAnsi="Times New Roman"/>
          <w:sz w:val="24"/>
          <w:lang w:eastAsia="en-AU"/>
        </w:rPr>
        <w:t xml:space="preserve"> training for these sports is often conducted with coaches of the individual disciplines</w:t>
      </w:r>
      <w:r w:rsidR="0035494B">
        <w:rPr>
          <w:rFonts w:ascii="Times New Roman" w:eastAsia="Calibri" w:hAnsi="Times New Roman"/>
          <w:sz w:val="24"/>
          <w:lang w:eastAsia="en-AU"/>
        </w:rPr>
        <w:t>, rather than a coach involved in all of the disciplines</w:t>
      </w:r>
      <w:r w:rsidR="007A4C1A">
        <w:rPr>
          <w:rFonts w:ascii="Times New Roman" w:eastAsia="Calibri" w:hAnsi="Times New Roman"/>
          <w:sz w:val="24"/>
          <w:lang w:eastAsia="en-AU"/>
        </w:rPr>
        <w:t xml:space="preserve">. It is not intended to exclude </w:t>
      </w:r>
      <w:r w:rsidR="0035494B">
        <w:rPr>
          <w:rFonts w:ascii="Times New Roman" w:eastAsia="Calibri" w:hAnsi="Times New Roman"/>
          <w:sz w:val="24"/>
          <w:lang w:eastAsia="en-AU"/>
        </w:rPr>
        <w:t>coaches of</w:t>
      </w:r>
      <w:r w:rsidR="007A4C1A">
        <w:rPr>
          <w:rFonts w:ascii="Times New Roman" w:eastAsia="Calibri" w:hAnsi="Times New Roman"/>
          <w:sz w:val="24"/>
          <w:lang w:eastAsia="en-AU"/>
        </w:rPr>
        <w:t xml:space="preserve"> individual disciplines. Additionally, as the definition of coach does not make reference to accreditation or qualifications, </w:t>
      </w:r>
      <w:r w:rsidR="00E80A2C">
        <w:rPr>
          <w:rFonts w:ascii="Times New Roman" w:eastAsia="Calibri" w:hAnsi="Times New Roman"/>
          <w:sz w:val="24"/>
          <w:lang w:eastAsia="en-AU"/>
        </w:rPr>
        <w:t>others who provide instruction in the sport</w:t>
      </w:r>
      <w:r w:rsidR="007A4C1A">
        <w:rPr>
          <w:rFonts w:ascii="Times New Roman" w:eastAsia="Calibri" w:hAnsi="Times New Roman"/>
          <w:sz w:val="24"/>
          <w:lang w:eastAsia="en-AU"/>
        </w:rPr>
        <w:t xml:space="preserve"> could be considered to be a coach</w:t>
      </w:r>
      <w:r w:rsidR="00584089">
        <w:rPr>
          <w:rFonts w:ascii="Times New Roman" w:eastAsia="Calibri" w:hAnsi="Times New Roman"/>
          <w:sz w:val="24"/>
          <w:lang w:eastAsia="en-AU"/>
        </w:rPr>
        <w:t xml:space="preserve">, such as other athletes and parents and guardians of </w:t>
      </w:r>
      <w:r w:rsidR="000A6F70">
        <w:rPr>
          <w:rFonts w:ascii="Times New Roman" w:eastAsia="Calibri" w:hAnsi="Times New Roman"/>
          <w:sz w:val="24"/>
          <w:lang w:eastAsia="en-AU"/>
        </w:rPr>
        <w:t>a junior athlete</w:t>
      </w:r>
      <w:r w:rsidR="007A4C1A">
        <w:rPr>
          <w:rFonts w:ascii="Times New Roman" w:eastAsia="Calibri" w:hAnsi="Times New Roman"/>
          <w:sz w:val="24"/>
          <w:lang w:eastAsia="en-AU"/>
        </w:rPr>
        <w:t xml:space="preserve">. </w:t>
      </w:r>
    </w:p>
    <w:p w14:paraId="3738BF63" w14:textId="1D45D52B" w:rsidR="0084255C" w:rsidRPr="0084255C" w:rsidRDefault="0084255C" w:rsidP="0084255C">
      <w:pPr>
        <w:rPr>
          <w:rFonts w:ascii="Times New Roman" w:eastAsia="Calibri" w:hAnsi="Times New Roman"/>
          <w:sz w:val="24"/>
          <w:lang w:eastAsia="en-AU"/>
        </w:rPr>
      </w:pPr>
      <w:r w:rsidRPr="0084255C">
        <w:rPr>
          <w:rFonts w:ascii="Times New Roman" w:eastAsia="Calibri" w:hAnsi="Times New Roman"/>
          <w:sz w:val="24"/>
          <w:lang w:eastAsia="en-AU"/>
        </w:rPr>
        <w:t xml:space="preserve">‘Participating’ in the sport of biathlon or modern pentathlon means receiving instruction, practising, training or competing in the sport. </w:t>
      </w:r>
      <w:r w:rsidR="002C74A4">
        <w:rPr>
          <w:rFonts w:ascii="Times New Roman" w:eastAsia="Calibri" w:hAnsi="Times New Roman"/>
          <w:sz w:val="24"/>
          <w:lang w:eastAsia="en-AU"/>
        </w:rPr>
        <w:t>This definition</w:t>
      </w:r>
      <w:r w:rsidR="00A67354">
        <w:rPr>
          <w:rFonts w:ascii="Times New Roman" w:eastAsia="Calibri" w:hAnsi="Times New Roman"/>
          <w:sz w:val="24"/>
          <w:lang w:eastAsia="en-AU"/>
        </w:rPr>
        <w:t xml:space="preserve"> is intended to include all legitimate activities involved in the sport. </w:t>
      </w:r>
    </w:p>
    <w:p w14:paraId="17130911" w14:textId="482E6701" w:rsidR="0084255C" w:rsidRPr="00E03B8F" w:rsidRDefault="0084255C" w:rsidP="0084255C">
      <w:pPr>
        <w:spacing w:before="240" w:after="120"/>
        <w:outlineLvl w:val="3"/>
        <w:rPr>
          <w:rFonts w:ascii="Arial" w:eastAsia="Calibri" w:hAnsi="Arial" w:cs="Arial"/>
          <w:b/>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5</w:t>
      </w:r>
      <w:r w:rsidRPr="00E03B8F">
        <w:rPr>
          <w:rFonts w:ascii="Arial" w:eastAsia="Calibri" w:hAnsi="Arial" w:cs="Arial"/>
          <w:b/>
          <w:noProof/>
          <w:sz w:val="24"/>
          <w:szCs w:val="24"/>
        </w:rPr>
        <w:fldChar w:fldCharType="end"/>
      </w:r>
      <w:r w:rsidRPr="00E03B8F">
        <w:rPr>
          <w:rFonts w:ascii="Arial" w:eastAsia="Calibri" w:hAnsi="Arial" w:cs="Arial"/>
          <w:b/>
          <w:bCs/>
          <w:sz w:val="24"/>
          <w:szCs w:val="24"/>
          <w:lang w:eastAsia="en-AU"/>
        </w:rPr>
        <w:t xml:space="preserve"> </w:t>
      </w:r>
      <w:r w:rsidRPr="00E03B8F">
        <w:rPr>
          <w:rFonts w:ascii="Arial" w:eastAsia="Calibri" w:hAnsi="Arial" w:cs="Arial"/>
          <w:b/>
          <w:sz w:val="24"/>
          <w:szCs w:val="24"/>
          <w:lang w:eastAsia="en-AU"/>
        </w:rPr>
        <w:t xml:space="preserve">– Exemptions for Act </w:t>
      </w:r>
      <w:r w:rsidRPr="00E03B8F">
        <w:rPr>
          <w:rFonts w:ascii="Arial" w:eastAsia="Calibri" w:hAnsi="Arial" w:cs="Arial"/>
          <w:b/>
          <w:bCs/>
          <w:sz w:val="24"/>
          <w:szCs w:val="24"/>
          <w:lang w:eastAsia="en-AU"/>
        </w:rPr>
        <w:t>Schedule 2, part 2.2, new item 6</w:t>
      </w:r>
    </w:p>
    <w:p w14:paraId="504F8B52" w14:textId="77777777" w:rsidR="0084255C" w:rsidRPr="0084255C" w:rsidRDefault="0084255C" w:rsidP="0084255C">
      <w:pPr>
        <w:spacing w:before="240" w:after="120"/>
        <w:rPr>
          <w:rFonts w:ascii="Times New Roman" w:eastAsia="Calibri" w:hAnsi="Times New Roman"/>
          <w:sz w:val="24"/>
          <w:lang w:eastAsia="en-AU"/>
        </w:rPr>
      </w:pPr>
      <w:r w:rsidRPr="0084255C">
        <w:rPr>
          <w:rFonts w:ascii="Times New Roman" w:eastAsia="Calibri" w:hAnsi="Times New Roman"/>
          <w:sz w:val="24"/>
          <w:lang w:eastAsia="en-AU"/>
        </w:rPr>
        <w:t xml:space="preserve">Clause 5 amends the schedule of the Firearms Act that sets out the descriptions of persons who are exempt from the provisions of the Firearms Act in particular circumstances. </w:t>
      </w:r>
    </w:p>
    <w:p w14:paraId="16A0A0D5" w14:textId="77777777" w:rsidR="0084255C" w:rsidRPr="0084255C" w:rsidRDefault="0084255C" w:rsidP="0084255C">
      <w:pPr>
        <w:spacing w:before="240" w:after="120"/>
        <w:rPr>
          <w:rFonts w:ascii="Times New Roman" w:eastAsia="Calibri" w:hAnsi="Times New Roman"/>
          <w:sz w:val="24"/>
          <w:szCs w:val="24"/>
          <w:lang w:eastAsia="en-AU"/>
        </w:rPr>
      </w:pPr>
      <w:r w:rsidRPr="0084255C">
        <w:rPr>
          <w:rFonts w:ascii="Times New Roman" w:eastAsia="Calibri" w:hAnsi="Times New Roman"/>
          <w:sz w:val="24"/>
          <w:szCs w:val="24"/>
          <w:lang w:eastAsia="en-AU"/>
        </w:rPr>
        <w:t xml:space="preserve">This clause inserts an additional item to the table at Schedule 2, part 2.2 of the Firearms Act. </w:t>
      </w:r>
    </w:p>
    <w:p w14:paraId="2B46CF44" w14:textId="1B0F9A08" w:rsidR="0084255C" w:rsidRPr="0084255C" w:rsidRDefault="0084255C" w:rsidP="0084255C">
      <w:pPr>
        <w:spacing w:before="240" w:after="120"/>
        <w:rPr>
          <w:rFonts w:ascii="Times New Roman" w:eastAsia="Calibri" w:hAnsi="Times New Roman"/>
          <w:sz w:val="24"/>
          <w:szCs w:val="24"/>
          <w:lang w:eastAsia="en-AU"/>
        </w:rPr>
      </w:pPr>
      <w:r w:rsidRPr="0084255C">
        <w:rPr>
          <w:rFonts w:ascii="Times New Roman" w:eastAsia="Calibri" w:hAnsi="Times New Roman"/>
          <w:sz w:val="24"/>
          <w:szCs w:val="24"/>
          <w:lang w:eastAsia="en-AU"/>
        </w:rPr>
        <w:lastRenderedPageBreak/>
        <w:t>Th</w:t>
      </w:r>
      <w:r w:rsidR="00582B22">
        <w:rPr>
          <w:rFonts w:ascii="Times New Roman" w:eastAsia="Calibri" w:hAnsi="Times New Roman"/>
          <w:sz w:val="24"/>
          <w:szCs w:val="24"/>
          <w:lang w:eastAsia="en-AU"/>
        </w:rPr>
        <w:t>e</w:t>
      </w:r>
      <w:r w:rsidRPr="0084255C">
        <w:rPr>
          <w:rFonts w:ascii="Times New Roman" w:eastAsia="Calibri" w:hAnsi="Times New Roman"/>
          <w:sz w:val="24"/>
          <w:szCs w:val="24"/>
          <w:lang w:eastAsia="en-AU"/>
        </w:rPr>
        <w:t xml:space="preserve"> new item 6 exempts aviation security inspectors from the Firearms Act when possessing or using firearms in exercise of their functions under the Aviation Transport Security Act. </w:t>
      </w:r>
    </w:p>
    <w:p w14:paraId="568A2CE8" w14:textId="47521E8C" w:rsidR="0084255C" w:rsidRPr="00E03B8F" w:rsidRDefault="0084255C" w:rsidP="0084255C">
      <w:pPr>
        <w:keepNext/>
        <w:spacing w:before="240" w:after="120"/>
        <w:outlineLvl w:val="3"/>
        <w:rPr>
          <w:rFonts w:ascii="Arial" w:eastAsia="Calibri" w:hAnsi="Arial" w:cs="Arial"/>
          <w:b/>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6</w:t>
      </w:r>
      <w:r w:rsidRPr="00E03B8F">
        <w:rPr>
          <w:rFonts w:ascii="Arial" w:eastAsia="Calibri" w:hAnsi="Arial" w:cs="Arial"/>
          <w:b/>
          <w:noProof/>
          <w:sz w:val="24"/>
          <w:szCs w:val="24"/>
        </w:rPr>
        <w:fldChar w:fldCharType="end"/>
      </w:r>
      <w:r w:rsidRPr="00E03B8F">
        <w:rPr>
          <w:rFonts w:ascii="Arial" w:eastAsia="Calibri" w:hAnsi="Arial" w:cs="Arial"/>
          <w:b/>
          <w:bCs/>
          <w:sz w:val="24"/>
          <w:szCs w:val="24"/>
          <w:lang w:eastAsia="en-AU"/>
        </w:rPr>
        <w:t xml:space="preserve"> </w:t>
      </w:r>
      <w:r w:rsidRPr="00E03B8F">
        <w:rPr>
          <w:rFonts w:ascii="Arial" w:eastAsia="Calibri" w:hAnsi="Arial" w:cs="Arial"/>
          <w:b/>
          <w:sz w:val="24"/>
          <w:szCs w:val="24"/>
          <w:lang w:eastAsia="en-AU"/>
        </w:rPr>
        <w:t xml:space="preserve">– Schedule 2, part 2.3, new items 3A to </w:t>
      </w:r>
      <w:r w:rsidR="00211745" w:rsidRPr="00E03B8F">
        <w:rPr>
          <w:rFonts w:ascii="Arial" w:eastAsia="Calibri" w:hAnsi="Arial" w:cs="Arial"/>
          <w:b/>
          <w:sz w:val="24"/>
          <w:szCs w:val="24"/>
          <w:lang w:eastAsia="en-AU"/>
        </w:rPr>
        <w:t>3</w:t>
      </w:r>
      <w:r w:rsidR="00211745">
        <w:rPr>
          <w:rFonts w:ascii="Arial" w:eastAsia="Calibri" w:hAnsi="Arial" w:cs="Arial"/>
          <w:b/>
          <w:sz w:val="24"/>
          <w:szCs w:val="24"/>
          <w:lang w:eastAsia="en-AU"/>
        </w:rPr>
        <w:t>G</w:t>
      </w:r>
    </w:p>
    <w:p w14:paraId="0DE9ABE2" w14:textId="4DA2C169" w:rsidR="0084255C" w:rsidRPr="0084255C" w:rsidRDefault="0084255C" w:rsidP="0084255C">
      <w:pPr>
        <w:spacing w:before="240" w:after="120"/>
        <w:rPr>
          <w:rFonts w:ascii="Times New Roman" w:eastAsia="Calibri" w:hAnsi="Times New Roman"/>
          <w:iCs/>
          <w:sz w:val="24"/>
          <w:szCs w:val="24"/>
          <w:lang w:eastAsia="en-AU"/>
        </w:rPr>
      </w:pPr>
      <w:r w:rsidRPr="0084255C">
        <w:rPr>
          <w:rFonts w:ascii="Times New Roman" w:eastAsia="Calibri" w:hAnsi="Times New Roman"/>
          <w:sz w:val="24"/>
          <w:szCs w:val="24"/>
          <w:lang w:eastAsia="en-AU"/>
        </w:rPr>
        <w:t xml:space="preserve">This clause inserts new items 3A to </w:t>
      </w:r>
      <w:r w:rsidR="00211745" w:rsidRPr="0084255C">
        <w:rPr>
          <w:rFonts w:ascii="Times New Roman" w:eastAsia="Calibri" w:hAnsi="Times New Roman"/>
          <w:sz w:val="24"/>
          <w:szCs w:val="24"/>
          <w:lang w:eastAsia="en-AU"/>
        </w:rPr>
        <w:t>3</w:t>
      </w:r>
      <w:r w:rsidR="00211745">
        <w:rPr>
          <w:rFonts w:ascii="Times New Roman" w:eastAsia="Calibri" w:hAnsi="Times New Roman"/>
          <w:sz w:val="24"/>
          <w:szCs w:val="24"/>
          <w:lang w:eastAsia="en-AU"/>
        </w:rPr>
        <w:t>G</w:t>
      </w:r>
      <w:r w:rsidR="00211745" w:rsidRPr="0084255C">
        <w:rPr>
          <w:rFonts w:ascii="Times New Roman" w:eastAsia="Calibri" w:hAnsi="Times New Roman"/>
          <w:sz w:val="24"/>
          <w:szCs w:val="24"/>
          <w:lang w:eastAsia="en-AU"/>
        </w:rPr>
        <w:t xml:space="preserve"> </w:t>
      </w:r>
      <w:r w:rsidRPr="0084255C">
        <w:rPr>
          <w:rFonts w:ascii="Times New Roman" w:eastAsia="Calibri" w:hAnsi="Times New Roman"/>
          <w:sz w:val="24"/>
          <w:szCs w:val="24"/>
          <w:lang w:eastAsia="en-AU"/>
        </w:rPr>
        <w:t>into the table at Schedule 2, part 2.3 of the Firearms Act, to the effect that sporting organisations</w:t>
      </w:r>
      <w:r w:rsidR="00211745">
        <w:rPr>
          <w:rFonts w:ascii="Times New Roman" w:eastAsia="Calibri" w:hAnsi="Times New Roman"/>
          <w:sz w:val="24"/>
          <w:szCs w:val="24"/>
          <w:lang w:eastAsia="en-AU"/>
        </w:rPr>
        <w:t xml:space="preserve"> and</w:t>
      </w:r>
      <w:r w:rsidR="00584089">
        <w:rPr>
          <w:rFonts w:ascii="Times New Roman" w:eastAsia="Calibri" w:hAnsi="Times New Roman"/>
          <w:sz w:val="24"/>
          <w:szCs w:val="24"/>
          <w:lang w:eastAsia="en-AU"/>
        </w:rPr>
        <w:t xml:space="preserve"> their</w:t>
      </w:r>
      <w:r w:rsidR="00211745">
        <w:rPr>
          <w:rFonts w:ascii="Times New Roman" w:eastAsia="Calibri" w:hAnsi="Times New Roman"/>
          <w:sz w:val="24"/>
          <w:szCs w:val="24"/>
          <w:lang w:eastAsia="en-AU"/>
        </w:rPr>
        <w:t xml:space="preserve"> members</w:t>
      </w:r>
      <w:r w:rsidR="00584089">
        <w:rPr>
          <w:rFonts w:ascii="Times New Roman" w:eastAsia="Calibri" w:hAnsi="Times New Roman"/>
          <w:sz w:val="24"/>
          <w:szCs w:val="24"/>
          <w:lang w:eastAsia="en-AU"/>
        </w:rPr>
        <w:t>,</w:t>
      </w:r>
      <w:r w:rsidR="00211745">
        <w:rPr>
          <w:rFonts w:ascii="Times New Roman" w:eastAsia="Calibri" w:hAnsi="Times New Roman"/>
          <w:sz w:val="24"/>
          <w:szCs w:val="24"/>
          <w:lang w:eastAsia="en-AU"/>
        </w:rPr>
        <w:t xml:space="preserve"> </w:t>
      </w:r>
      <w:r w:rsidRPr="0084255C">
        <w:rPr>
          <w:rFonts w:ascii="Times New Roman" w:eastAsia="Calibri" w:hAnsi="Times New Roman"/>
          <w:sz w:val="24"/>
          <w:szCs w:val="24"/>
          <w:lang w:eastAsia="en-AU"/>
        </w:rPr>
        <w:t xml:space="preserve">officials, participants and coaches in, </w:t>
      </w:r>
      <w:r w:rsidR="00211745">
        <w:rPr>
          <w:rFonts w:ascii="Times New Roman" w:eastAsia="Calibri" w:hAnsi="Times New Roman"/>
          <w:sz w:val="24"/>
          <w:szCs w:val="24"/>
          <w:lang w:eastAsia="en-AU"/>
        </w:rPr>
        <w:t xml:space="preserve">and a person attending demonstrations of </w:t>
      </w:r>
      <w:r w:rsidRPr="0084255C">
        <w:rPr>
          <w:rFonts w:ascii="Times New Roman" w:eastAsia="Calibri" w:hAnsi="Times New Roman"/>
          <w:sz w:val="24"/>
          <w:szCs w:val="24"/>
          <w:lang w:eastAsia="en-AU"/>
        </w:rPr>
        <w:t>biathlon or modern pentathlon do not commit an offence for possessing or using laser target shooting devices used in the sport</w:t>
      </w:r>
      <w:r w:rsidRPr="0084255C">
        <w:rPr>
          <w:rFonts w:ascii="Times New Roman" w:eastAsia="Calibri" w:hAnsi="Times New Roman"/>
          <w:iCs/>
          <w:sz w:val="24"/>
          <w:szCs w:val="24"/>
          <w:lang w:eastAsia="en-AU"/>
        </w:rPr>
        <w:t xml:space="preserve">. </w:t>
      </w:r>
    </w:p>
    <w:p w14:paraId="5873AA48" w14:textId="73F8F10C" w:rsidR="0084255C" w:rsidRPr="0084255C" w:rsidRDefault="0084255C" w:rsidP="0084255C">
      <w:pPr>
        <w:spacing w:before="240" w:after="120"/>
        <w:rPr>
          <w:rFonts w:ascii="Times New Roman" w:eastAsia="Calibri" w:hAnsi="Times New Roman"/>
          <w:iCs/>
          <w:sz w:val="24"/>
          <w:szCs w:val="24"/>
          <w:lang w:eastAsia="en-AU"/>
        </w:rPr>
      </w:pPr>
      <w:r w:rsidRPr="0084255C">
        <w:rPr>
          <w:rFonts w:ascii="Times New Roman" w:eastAsia="Calibri" w:hAnsi="Times New Roman"/>
          <w:iCs/>
          <w:sz w:val="24"/>
          <w:szCs w:val="24"/>
          <w:lang w:eastAsia="en-AU"/>
        </w:rPr>
        <w:t xml:space="preserve">Item 3A exempts biathlon and modern pentathlon sporting organisations prescribed by regulation from committing an offence for possessing or using an imitation firearm if the imitation firearm is a biathlon or modern pentathlon laser target shooting device used for the purpose of practising, training, coaching or competing in the sport of biathlon or modern pentathlon. </w:t>
      </w:r>
    </w:p>
    <w:p w14:paraId="13C11C13" w14:textId="6872D821" w:rsidR="00595180" w:rsidRDefault="0084255C" w:rsidP="0084255C">
      <w:pPr>
        <w:spacing w:before="240" w:after="120"/>
        <w:rPr>
          <w:rFonts w:ascii="Times New Roman" w:eastAsia="Calibri" w:hAnsi="Times New Roman"/>
          <w:iCs/>
          <w:sz w:val="24"/>
          <w:szCs w:val="24"/>
          <w:lang w:eastAsia="en-AU"/>
        </w:rPr>
      </w:pPr>
      <w:r w:rsidRPr="0084255C">
        <w:rPr>
          <w:rFonts w:ascii="Times New Roman" w:eastAsia="Calibri" w:hAnsi="Times New Roman"/>
          <w:iCs/>
          <w:sz w:val="24"/>
          <w:szCs w:val="24"/>
          <w:lang w:eastAsia="en-AU"/>
        </w:rPr>
        <w:t xml:space="preserve">Item 3B </w:t>
      </w:r>
      <w:r w:rsidR="00595180">
        <w:rPr>
          <w:rFonts w:ascii="Times New Roman" w:eastAsia="Calibri" w:hAnsi="Times New Roman"/>
          <w:iCs/>
          <w:sz w:val="24"/>
          <w:szCs w:val="24"/>
          <w:lang w:eastAsia="en-AU"/>
        </w:rPr>
        <w:t xml:space="preserve">exempts members of sporting </w:t>
      </w:r>
      <w:r w:rsidR="00584089">
        <w:rPr>
          <w:rFonts w:ascii="Times New Roman" w:eastAsia="Calibri" w:hAnsi="Times New Roman"/>
          <w:iCs/>
          <w:sz w:val="24"/>
          <w:szCs w:val="24"/>
          <w:lang w:eastAsia="en-AU"/>
        </w:rPr>
        <w:t xml:space="preserve">(biathlon or modern pentathlon) </w:t>
      </w:r>
      <w:r w:rsidR="00595180">
        <w:rPr>
          <w:rFonts w:ascii="Times New Roman" w:eastAsia="Calibri" w:hAnsi="Times New Roman"/>
          <w:iCs/>
          <w:sz w:val="24"/>
          <w:szCs w:val="24"/>
          <w:lang w:eastAsia="en-AU"/>
        </w:rPr>
        <w:t xml:space="preserve">organisations prescribed by regulation from committing an offence for possessing or using an imitation firearm if the imitation firearm is a biathlon or modern pentathlon laser target shooting device used </w:t>
      </w:r>
      <w:r w:rsidR="00EE5572">
        <w:rPr>
          <w:rFonts w:ascii="Times New Roman" w:eastAsia="Calibri" w:hAnsi="Times New Roman"/>
          <w:iCs/>
          <w:sz w:val="24"/>
          <w:szCs w:val="24"/>
          <w:lang w:eastAsia="en-AU"/>
        </w:rPr>
        <w:t xml:space="preserve">in the exercise of their functions as a member. </w:t>
      </w:r>
      <w:r w:rsidR="00595180">
        <w:rPr>
          <w:rFonts w:ascii="Times New Roman" w:eastAsia="Calibri" w:hAnsi="Times New Roman"/>
          <w:iCs/>
          <w:sz w:val="24"/>
          <w:szCs w:val="24"/>
          <w:lang w:eastAsia="en-AU"/>
        </w:rPr>
        <w:t xml:space="preserve"> </w:t>
      </w:r>
    </w:p>
    <w:p w14:paraId="19E16A3F" w14:textId="5F3E403B" w:rsidR="007F067E" w:rsidRDefault="00595180" w:rsidP="0084255C">
      <w:pPr>
        <w:spacing w:before="240" w:after="120"/>
        <w:rPr>
          <w:rFonts w:ascii="Times New Roman" w:eastAsia="Calibri" w:hAnsi="Times New Roman"/>
          <w:iCs/>
          <w:sz w:val="24"/>
          <w:szCs w:val="24"/>
          <w:lang w:eastAsia="en-AU"/>
        </w:rPr>
      </w:pPr>
      <w:r>
        <w:rPr>
          <w:rFonts w:ascii="Times New Roman" w:eastAsia="Calibri" w:hAnsi="Times New Roman"/>
          <w:iCs/>
          <w:sz w:val="24"/>
          <w:szCs w:val="24"/>
          <w:lang w:eastAsia="en-AU"/>
        </w:rPr>
        <w:t xml:space="preserve">Item 3C </w:t>
      </w:r>
      <w:r w:rsidR="007F067E">
        <w:rPr>
          <w:rFonts w:ascii="Times New Roman" w:eastAsia="Calibri" w:hAnsi="Times New Roman"/>
          <w:iCs/>
          <w:sz w:val="24"/>
          <w:szCs w:val="24"/>
          <w:lang w:eastAsia="en-AU"/>
        </w:rPr>
        <w:t xml:space="preserve">exempts a person attending a demonstration of </w:t>
      </w:r>
      <w:r w:rsidR="008C76CB">
        <w:rPr>
          <w:rFonts w:ascii="Times New Roman" w:eastAsia="Calibri" w:hAnsi="Times New Roman"/>
          <w:iCs/>
          <w:sz w:val="24"/>
          <w:szCs w:val="24"/>
          <w:lang w:eastAsia="en-AU"/>
        </w:rPr>
        <w:t xml:space="preserve">the sport of biathlon or modern pentathlon from committing an offence for possessing or using an imitation firearm if the imitation firearm is a biathlon or modern pentathlon laser target shooting device and </w:t>
      </w:r>
      <w:r w:rsidR="00584089">
        <w:rPr>
          <w:rFonts w:ascii="Times New Roman" w:eastAsia="Calibri" w:hAnsi="Times New Roman"/>
          <w:iCs/>
          <w:sz w:val="24"/>
          <w:szCs w:val="24"/>
          <w:lang w:eastAsia="en-AU"/>
        </w:rPr>
        <w:t xml:space="preserve">possession or use occurs </w:t>
      </w:r>
      <w:r w:rsidR="008C76CB">
        <w:rPr>
          <w:rFonts w:ascii="Times New Roman" w:eastAsia="Calibri" w:hAnsi="Times New Roman"/>
          <w:iCs/>
          <w:sz w:val="24"/>
          <w:szCs w:val="24"/>
          <w:lang w:eastAsia="en-AU"/>
        </w:rPr>
        <w:t xml:space="preserve">under </w:t>
      </w:r>
      <w:r w:rsidR="00582B22">
        <w:rPr>
          <w:rFonts w:ascii="Times New Roman" w:eastAsia="Calibri" w:hAnsi="Times New Roman"/>
          <w:iCs/>
          <w:sz w:val="24"/>
          <w:szCs w:val="24"/>
          <w:lang w:eastAsia="en-AU"/>
        </w:rPr>
        <w:t xml:space="preserve">the </w:t>
      </w:r>
      <w:r w:rsidR="008C76CB">
        <w:rPr>
          <w:rFonts w:ascii="Times New Roman" w:eastAsia="Calibri" w:hAnsi="Times New Roman"/>
          <w:iCs/>
          <w:sz w:val="24"/>
          <w:szCs w:val="24"/>
          <w:lang w:eastAsia="en-AU"/>
        </w:rPr>
        <w:t xml:space="preserve">supervision of a member of the sporting organisation. This exemption is designed to enable demonstrations to people who are not yet involved in the sport of biathlon or modern pentathlon. </w:t>
      </w:r>
    </w:p>
    <w:p w14:paraId="68587A4C" w14:textId="72331370" w:rsidR="0084255C" w:rsidRPr="0084255C" w:rsidRDefault="008C76CB" w:rsidP="0084255C">
      <w:pPr>
        <w:spacing w:before="240" w:after="120"/>
        <w:rPr>
          <w:rFonts w:ascii="Times New Roman" w:eastAsia="Calibri" w:hAnsi="Times New Roman"/>
          <w:iCs/>
          <w:sz w:val="24"/>
          <w:szCs w:val="24"/>
          <w:lang w:eastAsia="en-AU"/>
        </w:rPr>
      </w:pPr>
      <w:r>
        <w:rPr>
          <w:rFonts w:ascii="Times New Roman" w:eastAsia="Calibri" w:hAnsi="Times New Roman"/>
          <w:iCs/>
          <w:sz w:val="24"/>
          <w:szCs w:val="24"/>
          <w:lang w:eastAsia="en-AU"/>
        </w:rPr>
        <w:t xml:space="preserve">Item 3D </w:t>
      </w:r>
      <w:r w:rsidR="0084255C" w:rsidRPr="0084255C">
        <w:rPr>
          <w:rFonts w:ascii="Times New Roman" w:eastAsia="Calibri" w:hAnsi="Times New Roman"/>
          <w:iCs/>
          <w:sz w:val="24"/>
          <w:szCs w:val="24"/>
          <w:lang w:eastAsia="en-AU"/>
        </w:rPr>
        <w:t>exempts officials in sporting competitions conducted by biathlon and modern pentathlon sporting organisations prescribed by regulation from committing an offence for possessing or using an imitation firearm if the imitation firearm is a biathlon or modern pentathlon laser target shooting device used for the purpose of officiating in a biathlon or modern pentathlon</w:t>
      </w:r>
      <w:r>
        <w:rPr>
          <w:rFonts w:ascii="Times New Roman" w:eastAsia="Calibri" w:hAnsi="Times New Roman"/>
          <w:iCs/>
          <w:sz w:val="24"/>
          <w:szCs w:val="24"/>
          <w:lang w:eastAsia="en-AU"/>
        </w:rPr>
        <w:t xml:space="preserve">, and possession is done in the exercise of their functions as an official. </w:t>
      </w:r>
    </w:p>
    <w:p w14:paraId="2558B643" w14:textId="4008888D" w:rsidR="0084255C" w:rsidRPr="0084255C" w:rsidRDefault="0084255C" w:rsidP="0084255C">
      <w:pPr>
        <w:spacing w:before="240" w:after="120"/>
        <w:rPr>
          <w:rFonts w:ascii="Times New Roman" w:eastAsia="Calibri" w:hAnsi="Times New Roman"/>
          <w:iCs/>
          <w:sz w:val="24"/>
          <w:szCs w:val="24"/>
          <w:lang w:eastAsia="en-AU"/>
        </w:rPr>
      </w:pPr>
      <w:r w:rsidRPr="0084255C">
        <w:rPr>
          <w:rFonts w:ascii="Times New Roman" w:eastAsia="Calibri" w:hAnsi="Times New Roman"/>
          <w:iCs/>
          <w:sz w:val="24"/>
          <w:szCs w:val="24"/>
          <w:lang w:eastAsia="en-AU"/>
        </w:rPr>
        <w:t xml:space="preserve">Item </w:t>
      </w:r>
      <w:r w:rsidR="007F067E" w:rsidRPr="0084255C">
        <w:rPr>
          <w:rFonts w:ascii="Times New Roman" w:eastAsia="Calibri" w:hAnsi="Times New Roman"/>
          <w:iCs/>
          <w:sz w:val="24"/>
          <w:szCs w:val="24"/>
          <w:lang w:eastAsia="en-AU"/>
        </w:rPr>
        <w:t>3</w:t>
      </w:r>
      <w:r w:rsidR="008C76CB">
        <w:rPr>
          <w:rFonts w:ascii="Times New Roman" w:eastAsia="Calibri" w:hAnsi="Times New Roman"/>
          <w:iCs/>
          <w:sz w:val="24"/>
          <w:szCs w:val="24"/>
          <w:lang w:eastAsia="en-AU"/>
        </w:rPr>
        <w:t>E</w:t>
      </w:r>
      <w:r w:rsidR="007F067E" w:rsidRPr="0084255C">
        <w:rPr>
          <w:rFonts w:ascii="Times New Roman" w:eastAsia="Calibri" w:hAnsi="Times New Roman"/>
          <w:iCs/>
          <w:sz w:val="24"/>
          <w:szCs w:val="24"/>
          <w:lang w:eastAsia="en-AU"/>
        </w:rPr>
        <w:t xml:space="preserve"> </w:t>
      </w:r>
      <w:r w:rsidRPr="0084255C">
        <w:rPr>
          <w:rFonts w:ascii="Times New Roman" w:eastAsia="Calibri" w:hAnsi="Times New Roman"/>
          <w:iCs/>
          <w:sz w:val="24"/>
          <w:szCs w:val="24"/>
          <w:lang w:eastAsia="en-AU"/>
        </w:rPr>
        <w:t xml:space="preserve">exempts an adult person who </w:t>
      </w:r>
      <w:r w:rsidR="00E34A1C">
        <w:rPr>
          <w:rFonts w:ascii="Times New Roman" w:eastAsia="Calibri" w:hAnsi="Times New Roman"/>
          <w:iCs/>
          <w:sz w:val="24"/>
          <w:szCs w:val="24"/>
          <w:lang w:eastAsia="en-AU"/>
        </w:rPr>
        <w:t>is participating</w:t>
      </w:r>
      <w:r w:rsidRPr="0084255C">
        <w:rPr>
          <w:rFonts w:ascii="Times New Roman" w:eastAsia="Calibri" w:hAnsi="Times New Roman"/>
          <w:iCs/>
          <w:sz w:val="24"/>
          <w:szCs w:val="24"/>
          <w:lang w:eastAsia="en-AU"/>
        </w:rPr>
        <w:t xml:space="preserve"> in biathlon or modern pentathlon from committing an offence for possessing or using an imitation firearm if the imitation firearm is a biathlon or modern pentathlon laser target shooting device for the purpose of </w:t>
      </w:r>
      <w:r w:rsidR="00E34A1C">
        <w:rPr>
          <w:rFonts w:ascii="Times New Roman" w:eastAsia="Calibri" w:hAnsi="Times New Roman"/>
          <w:iCs/>
          <w:sz w:val="24"/>
          <w:szCs w:val="24"/>
          <w:lang w:eastAsia="en-AU"/>
        </w:rPr>
        <w:t>participating</w:t>
      </w:r>
      <w:r w:rsidR="00E34A1C" w:rsidRPr="0084255C">
        <w:rPr>
          <w:rFonts w:ascii="Times New Roman" w:eastAsia="Calibri" w:hAnsi="Times New Roman"/>
          <w:iCs/>
          <w:sz w:val="24"/>
          <w:szCs w:val="24"/>
          <w:lang w:eastAsia="en-AU"/>
        </w:rPr>
        <w:t xml:space="preserve"> </w:t>
      </w:r>
      <w:r w:rsidRPr="0084255C">
        <w:rPr>
          <w:rFonts w:ascii="Times New Roman" w:eastAsia="Calibri" w:hAnsi="Times New Roman"/>
          <w:iCs/>
          <w:sz w:val="24"/>
          <w:szCs w:val="24"/>
          <w:lang w:eastAsia="en-AU"/>
        </w:rPr>
        <w:t xml:space="preserve">in biathlon or modern pentathlon. </w:t>
      </w:r>
    </w:p>
    <w:p w14:paraId="5754FD75" w14:textId="29298AA6" w:rsidR="0084255C" w:rsidRPr="00584089" w:rsidRDefault="0084255C" w:rsidP="0084255C">
      <w:pPr>
        <w:spacing w:before="240" w:after="120"/>
        <w:outlineLvl w:val="3"/>
        <w:rPr>
          <w:rFonts w:ascii="Times New Roman" w:eastAsia="Calibri" w:hAnsi="Times New Roman"/>
          <w:bCs/>
          <w:iCs/>
          <w:sz w:val="24"/>
          <w:szCs w:val="24"/>
        </w:rPr>
      </w:pPr>
      <w:r w:rsidRPr="0084255C">
        <w:rPr>
          <w:rFonts w:ascii="Times New Roman" w:eastAsia="Calibri" w:hAnsi="Times New Roman"/>
          <w:bCs/>
          <w:iCs/>
          <w:sz w:val="24"/>
          <w:szCs w:val="24"/>
        </w:rPr>
        <w:t xml:space="preserve">Item </w:t>
      </w:r>
      <w:r w:rsidR="007F067E" w:rsidRPr="0084255C">
        <w:rPr>
          <w:rFonts w:ascii="Times New Roman" w:eastAsia="Calibri" w:hAnsi="Times New Roman"/>
          <w:bCs/>
          <w:iCs/>
          <w:sz w:val="24"/>
          <w:szCs w:val="24"/>
        </w:rPr>
        <w:t>3</w:t>
      </w:r>
      <w:r w:rsidR="008C76CB">
        <w:rPr>
          <w:rFonts w:ascii="Times New Roman" w:eastAsia="Calibri" w:hAnsi="Times New Roman"/>
          <w:bCs/>
          <w:iCs/>
          <w:sz w:val="24"/>
          <w:szCs w:val="24"/>
        </w:rPr>
        <w:t xml:space="preserve">F </w:t>
      </w:r>
      <w:r w:rsidRPr="0084255C">
        <w:rPr>
          <w:rFonts w:ascii="Times New Roman" w:eastAsia="Calibri" w:hAnsi="Times New Roman"/>
          <w:bCs/>
          <w:iCs/>
          <w:sz w:val="24"/>
          <w:szCs w:val="24"/>
        </w:rPr>
        <w:t>exempts a child (who, for the purposes of the</w:t>
      </w:r>
      <w:r w:rsidRPr="0084255C">
        <w:rPr>
          <w:rFonts w:ascii="Times New Roman" w:eastAsia="Calibri" w:hAnsi="Times New Roman"/>
          <w:bCs/>
          <w:i/>
          <w:sz w:val="24"/>
          <w:szCs w:val="24"/>
        </w:rPr>
        <w:t xml:space="preserve"> </w:t>
      </w:r>
      <w:r w:rsidRPr="0084255C">
        <w:rPr>
          <w:rFonts w:ascii="Times New Roman" w:eastAsia="Calibri" w:hAnsi="Times New Roman"/>
          <w:bCs/>
          <w:iCs/>
          <w:sz w:val="24"/>
          <w:szCs w:val="24"/>
        </w:rPr>
        <w:t>Firearms Act is at least the minimum age prescribed by regulation which is 12 years old and under 18 years old) from committing an offence for possessing or using an imitation firearm if the imitation firearm is a biathlon or modern pentathlon laser target shooting device for the purpose of participating in the sports. The child must be under the supervision of a coach while in possession of the laser target shooting device.</w:t>
      </w:r>
      <w:r w:rsidR="008C76CB">
        <w:rPr>
          <w:rFonts w:ascii="Times New Roman" w:eastAsia="Calibri" w:hAnsi="Times New Roman"/>
          <w:bCs/>
          <w:iCs/>
          <w:sz w:val="24"/>
          <w:szCs w:val="24"/>
        </w:rPr>
        <w:t xml:space="preserve"> </w:t>
      </w:r>
    </w:p>
    <w:p w14:paraId="728C5887" w14:textId="15983085" w:rsidR="0084255C" w:rsidRDefault="0084255C" w:rsidP="0084255C">
      <w:pPr>
        <w:spacing w:before="240" w:after="120"/>
        <w:outlineLvl w:val="3"/>
        <w:rPr>
          <w:rFonts w:ascii="Times New Roman" w:eastAsia="Calibri" w:hAnsi="Times New Roman"/>
          <w:sz w:val="24"/>
          <w:szCs w:val="24"/>
          <w:lang w:eastAsia="en-AU"/>
        </w:rPr>
      </w:pPr>
      <w:bookmarkStart w:id="10" w:name="_Hlk31359399"/>
      <w:r w:rsidRPr="0084255C">
        <w:rPr>
          <w:rFonts w:ascii="Times New Roman" w:eastAsia="Calibri" w:hAnsi="Times New Roman"/>
          <w:sz w:val="24"/>
          <w:szCs w:val="24"/>
          <w:lang w:eastAsia="en-AU"/>
        </w:rPr>
        <w:lastRenderedPageBreak/>
        <w:t xml:space="preserve">Item </w:t>
      </w:r>
      <w:r w:rsidR="007F067E" w:rsidRPr="0084255C">
        <w:rPr>
          <w:rFonts w:ascii="Times New Roman" w:eastAsia="Calibri" w:hAnsi="Times New Roman"/>
          <w:sz w:val="24"/>
          <w:szCs w:val="24"/>
          <w:lang w:eastAsia="en-AU"/>
        </w:rPr>
        <w:t>3</w:t>
      </w:r>
      <w:r w:rsidR="008C76CB">
        <w:rPr>
          <w:rFonts w:ascii="Times New Roman" w:eastAsia="Calibri" w:hAnsi="Times New Roman"/>
          <w:sz w:val="24"/>
          <w:szCs w:val="24"/>
          <w:lang w:eastAsia="en-AU"/>
        </w:rPr>
        <w:t>G</w:t>
      </w:r>
      <w:r w:rsidR="007F067E" w:rsidRPr="0084255C">
        <w:rPr>
          <w:rFonts w:ascii="Times New Roman" w:eastAsia="Calibri" w:hAnsi="Times New Roman"/>
          <w:sz w:val="24"/>
          <w:szCs w:val="24"/>
          <w:lang w:eastAsia="en-AU"/>
        </w:rPr>
        <w:t xml:space="preserve"> </w:t>
      </w:r>
      <w:bookmarkEnd w:id="10"/>
      <w:r w:rsidRPr="0084255C">
        <w:rPr>
          <w:rFonts w:ascii="Times New Roman" w:eastAsia="Calibri" w:hAnsi="Times New Roman"/>
          <w:sz w:val="24"/>
          <w:szCs w:val="24"/>
          <w:lang w:eastAsia="en-AU"/>
        </w:rPr>
        <w:t xml:space="preserve">exempts a coach of biathlon and modern pentathlon sports from committing an offence for possessing or using an imitation firearm if the imitation firearm is a biathlon or modern pentathlon laser target shooting device for the purpose of </w:t>
      </w:r>
      <w:r w:rsidR="00610687">
        <w:rPr>
          <w:rFonts w:ascii="Times New Roman" w:eastAsia="Calibri" w:hAnsi="Times New Roman"/>
          <w:sz w:val="24"/>
          <w:szCs w:val="24"/>
          <w:lang w:eastAsia="en-AU"/>
        </w:rPr>
        <w:t xml:space="preserve">giving </w:t>
      </w:r>
      <w:r w:rsidRPr="0084255C">
        <w:rPr>
          <w:rFonts w:ascii="Times New Roman" w:eastAsia="Calibri" w:hAnsi="Times New Roman"/>
          <w:sz w:val="24"/>
          <w:szCs w:val="24"/>
          <w:lang w:eastAsia="en-AU"/>
        </w:rPr>
        <w:t>training or instructing</w:t>
      </w:r>
      <w:r w:rsidR="00610687">
        <w:rPr>
          <w:rFonts w:ascii="Times New Roman" w:eastAsia="Calibri" w:hAnsi="Times New Roman"/>
          <w:sz w:val="24"/>
          <w:szCs w:val="24"/>
          <w:lang w:eastAsia="en-AU"/>
        </w:rPr>
        <w:t xml:space="preserve"> to</w:t>
      </w:r>
      <w:r w:rsidRPr="0084255C">
        <w:rPr>
          <w:rFonts w:ascii="Times New Roman" w:eastAsia="Calibri" w:hAnsi="Times New Roman"/>
          <w:sz w:val="24"/>
          <w:szCs w:val="24"/>
          <w:lang w:eastAsia="en-AU"/>
        </w:rPr>
        <w:t xml:space="preserve"> a</w:t>
      </w:r>
      <w:r w:rsidR="00610687">
        <w:rPr>
          <w:rFonts w:ascii="Times New Roman" w:eastAsia="Calibri" w:hAnsi="Times New Roman"/>
          <w:sz w:val="24"/>
          <w:szCs w:val="24"/>
          <w:lang w:eastAsia="en-AU"/>
        </w:rPr>
        <w:t xml:space="preserve"> </w:t>
      </w:r>
      <w:r w:rsidRPr="0084255C">
        <w:rPr>
          <w:rFonts w:ascii="Times New Roman" w:eastAsia="Calibri" w:hAnsi="Times New Roman"/>
          <w:sz w:val="24"/>
          <w:szCs w:val="24"/>
          <w:lang w:eastAsia="en-AU"/>
        </w:rPr>
        <w:t xml:space="preserve">person participating in the sport. </w:t>
      </w:r>
    </w:p>
    <w:p w14:paraId="0D2D29E2" w14:textId="09A02199" w:rsidR="0084255C" w:rsidRPr="00E03B8F" w:rsidRDefault="0084255C" w:rsidP="0084255C">
      <w:pPr>
        <w:spacing w:before="240" w:after="120"/>
        <w:outlineLvl w:val="3"/>
        <w:rPr>
          <w:rFonts w:ascii="Arial" w:eastAsia="Calibri" w:hAnsi="Arial" w:cs="Arial"/>
          <w:b/>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7</w:t>
      </w:r>
      <w:r w:rsidRPr="00E03B8F">
        <w:rPr>
          <w:rFonts w:ascii="Arial" w:eastAsia="Calibri" w:hAnsi="Arial" w:cs="Arial"/>
          <w:b/>
          <w:noProof/>
          <w:sz w:val="24"/>
          <w:szCs w:val="24"/>
        </w:rPr>
        <w:fldChar w:fldCharType="end"/>
      </w:r>
      <w:r w:rsidRPr="00E03B8F">
        <w:rPr>
          <w:rFonts w:ascii="Arial" w:eastAsia="Calibri" w:hAnsi="Arial" w:cs="Arial"/>
          <w:b/>
          <w:bCs/>
          <w:sz w:val="24"/>
          <w:szCs w:val="24"/>
          <w:lang w:eastAsia="en-AU"/>
        </w:rPr>
        <w:t xml:space="preserve"> </w:t>
      </w:r>
      <w:r w:rsidRPr="00E03B8F">
        <w:rPr>
          <w:rFonts w:ascii="Arial" w:eastAsia="Calibri" w:hAnsi="Arial" w:cs="Arial"/>
          <w:b/>
          <w:sz w:val="24"/>
          <w:szCs w:val="24"/>
          <w:lang w:eastAsia="en-AU"/>
        </w:rPr>
        <w:t xml:space="preserve">– Dictionary, new definitions </w:t>
      </w:r>
    </w:p>
    <w:p w14:paraId="18AC79E0" w14:textId="0A8A2294" w:rsidR="0084255C" w:rsidRPr="0084255C" w:rsidRDefault="0084255C" w:rsidP="0084255C">
      <w:pPr>
        <w:rPr>
          <w:rFonts w:ascii="Times New Roman" w:eastAsia="Calibri" w:hAnsi="Times New Roman"/>
          <w:sz w:val="24"/>
          <w:lang w:eastAsia="en-AU"/>
        </w:rPr>
      </w:pPr>
      <w:r w:rsidRPr="0084255C">
        <w:rPr>
          <w:rFonts w:ascii="Times New Roman" w:eastAsia="Calibri" w:hAnsi="Times New Roman"/>
          <w:sz w:val="24"/>
          <w:lang w:eastAsia="en-AU"/>
        </w:rPr>
        <w:t>This clause is consequential on the amendments made by clause 4 and clause 6, and adds the definitions of ‘coach’, and ‘participating’ in relation to the sport of biathlon and modern pentathlon into t</w:t>
      </w:r>
      <w:r w:rsidR="00E34A1C">
        <w:rPr>
          <w:rFonts w:ascii="Times New Roman" w:eastAsia="Calibri" w:hAnsi="Times New Roman"/>
          <w:sz w:val="24"/>
          <w:lang w:eastAsia="en-AU"/>
        </w:rPr>
        <w:t>he</w:t>
      </w:r>
      <w:r w:rsidRPr="0084255C">
        <w:rPr>
          <w:rFonts w:ascii="Times New Roman" w:eastAsia="Calibri" w:hAnsi="Times New Roman"/>
          <w:sz w:val="24"/>
          <w:lang w:eastAsia="en-AU"/>
        </w:rPr>
        <w:t xml:space="preserve"> Dictionary of the Firearms Act. </w:t>
      </w:r>
    </w:p>
    <w:p w14:paraId="2BCC57C0" w14:textId="418ABCEF" w:rsidR="0084255C" w:rsidRPr="00E03B8F" w:rsidRDefault="0084255C" w:rsidP="0084255C">
      <w:pPr>
        <w:keepNext/>
        <w:spacing w:before="240" w:after="120"/>
        <w:outlineLvl w:val="0"/>
        <w:rPr>
          <w:rFonts w:ascii="Arial" w:hAnsi="Arial" w:cs="Arial"/>
          <w:b/>
          <w:bCs/>
          <w:kern w:val="32"/>
          <w:sz w:val="28"/>
          <w:szCs w:val="32"/>
          <w:lang w:eastAsia="en-AU"/>
        </w:rPr>
      </w:pPr>
      <w:bookmarkStart w:id="11" w:name="_Toc29989325"/>
      <w:bookmarkStart w:id="12" w:name="_Hlk27467074"/>
      <w:r w:rsidRPr="00E03B8F">
        <w:rPr>
          <w:rFonts w:ascii="Arial" w:hAnsi="Arial" w:cs="Arial"/>
          <w:b/>
          <w:bCs/>
          <w:kern w:val="32"/>
          <w:sz w:val="28"/>
          <w:szCs w:val="32"/>
          <w:lang w:eastAsia="en-AU"/>
        </w:rPr>
        <w:t xml:space="preserve">Part </w:t>
      </w:r>
      <w:r w:rsidRPr="00E03B8F">
        <w:rPr>
          <w:rFonts w:ascii="Arial" w:hAnsi="Arial" w:cs="Arial"/>
          <w:b/>
          <w:bCs/>
          <w:kern w:val="32"/>
          <w:sz w:val="28"/>
          <w:szCs w:val="32"/>
          <w:lang w:eastAsia="en-AU"/>
        </w:rPr>
        <w:fldChar w:fldCharType="begin"/>
      </w:r>
      <w:r w:rsidRPr="00E03B8F">
        <w:rPr>
          <w:rFonts w:ascii="Arial" w:hAnsi="Arial" w:cs="Arial"/>
          <w:b/>
          <w:bCs/>
          <w:kern w:val="32"/>
          <w:sz w:val="28"/>
          <w:szCs w:val="32"/>
          <w:lang w:eastAsia="en-AU"/>
        </w:rPr>
        <w:instrText xml:space="preserve"> SEQ Part \* ARABIC </w:instrText>
      </w:r>
      <w:r w:rsidRPr="00E03B8F">
        <w:rPr>
          <w:rFonts w:ascii="Arial" w:hAnsi="Arial" w:cs="Arial"/>
          <w:b/>
          <w:bCs/>
          <w:kern w:val="32"/>
          <w:sz w:val="28"/>
          <w:szCs w:val="32"/>
          <w:lang w:eastAsia="en-AU"/>
        </w:rPr>
        <w:fldChar w:fldCharType="separate"/>
      </w:r>
      <w:r w:rsidR="00584089">
        <w:rPr>
          <w:rFonts w:ascii="Arial" w:hAnsi="Arial" w:cs="Arial"/>
          <w:b/>
          <w:bCs/>
          <w:noProof/>
          <w:kern w:val="32"/>
          <w:sz w:val="28"/>
          <w:szCs w:val="32"/>
          <w:lang w:eastAsia="en-AU"/>
        </w:rPr>
        <w:t>3</w:t>
      </w:r>
      <w:r w:rsidRPr="00E03B8F">
        <w:rPr>
          <w:rFonts w:ascii="Arial" w:hAnsi="Arial" w:cs="Arial"/>
          <w:b/>
          <w:bCs/>
          <w:kern w:val="32"/>
          <w:sz w:val="28"/>
          <w:szCs w:val="32"/>
          <w:lang w:eastAsia="en-AU"/>
        </w:rPr>
        <w:fldChar w:fldCharType="end"/>
      </w:r>
      <w:r w:rsidRPr="00E03B8F">
        <w:rPr>
          <w:rFonts w:ascii="Arial" w:hAnsi="Arial" w:cs="Arial"/>
          <w:b/>
          <w:bCs/>
          <w:kern w:val="32"/>
          <w:sz w:val="28"/>
          <w:szCs w:val="32"/>
          <w:lang w:eastAsia="en-AU"/>
        </w:rPr>
        <w:t xml:space="preserve"> – Firearms Regulation 2008</w:t>
      </w:r>
      <w:bookmarkEnd w:id="11"/>
    </w:p>
    <w:bookmarkEnd w:id="12"/>
    <w:p w14:paraId="594F1E44" w14:textId="2117C155" w:rsidR="0084255C" w:rsidRPr="00E03B8F" w:rsidRDefault="0084255C" w:rsidP="0084255C">
      <w:pPr>
        <w:spacing w:before="240" w:after="120"/>
        <w:outlineLvl w:val="3"/>
        <w:rPr>
          <w:rFonts w:ascii="Arial" w:eastAsia="Calibri" w:hAnsi="Arial" w:cs="Arial"/>
          <w:b/>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8</w:t>
      </w:r>
      <w:r w:rsidRPr="00E03B8F">
        <w:rPr>
          <w:rFonts w:ascii="Arial" w:eastAsia="Calibri" w:hAnsi="Arial" w:cs="Arial"/>
          <w:b/>
          <w:noProof/>
          <w:sz w:val="24"/>
          <w:szCs w:val="24"/>
        </w:rPr>
        <w:fldChar w:fldCharType="end"/>
      </w:r>
      <w:r w:rsidRPr="00E03B8F">
        <w:rPr>
          <w:rFonts w:ascii="Arial" w:eastAsia="Calibri" w:hAnsi="Arial" w:cs="Arial"/>
          <w:b/>
          <w:bCs/>
          <w:sz w:val="24"/>
          <w:szCs w:val="24"/>
          <w:lang w:eastAsia="en-AU"/>
        </w:rPr>
        <w:t xml:space="preserve"> </w:t>
      </w:r>
      <w:r w:rsidRPr="00E03B8F">
        <w:rPr>
          <w:rFonts w:ascii="Arial" w:eastAsia="Calibri" w:hAnsi="Arial" w:cs="Arial"/>
          <w:b/>
          <w:sz w:val="24"/>
          <w:szCs w:val="24"/>
          <w:lang w:eastAsia="en-AU"/>
        </w:rPr>
        <w:t>– Sporting organisations – Act, s23, sch 2, pt 2.3, items 2 and 3</w:t>
      </w:r>
      <w:r w:rsidRPr="00E03B8F">
        <w:rPr>
          <w:rFonts w:ascii="Arial" w:eastAsia="Calibri" w:hAnsi="Arial" w:cs="Arial"/>
          <w:b/>
          <w:sz w:val="24"/>
          <w:szCs w:val="24"/>
          <w:lang w:eastAsia="en-AU"/>
        </w:rPr>
        <w:br/>
        <w:t>New section 67 (fa) and (fb)</w:t>
      </w:r>
    </w:p>
    <w:p w14:paraId="4B48F56A" w14:textId="3BD4D4F4" w:rsidR="0084255C" w:rsidRPr="0084255C" w:rsidRDefault="0084255C" w:rsidP="0084255C">
      <w:pPr>
        <w:spacing w:before="240" w:after="120"/>
        <w:outlineLvl w:val="3"/>
        <w:rPr>
          <w:rFonts w:ascii="Times New Roman" w:eastAsia="Calibri" w:hAnsi="Times New Roman"/>
          <w:sz w:val="24"/>
          <w:szCs w:val="24"/>
          <w:lang w:eastAsia="en-AU"/>
        </w:rPr>
      </w:pPr>
      <w:r w:rsidRPr="0084255C">
        <w:rPr>
          <w:rFonts w:ascii="Times New Roman" w:eastAsia="Calibri" w:hAnsi="Times New Roman"/>
          <w:sz w:val="24"/>
          <w:szCs w:val="24"/>
          <w:lang w:eastAsia="en-AU"/>
        </w:rPr>
        <w:t>Clause 8 amends section 67 of the Firearms Regulation to add the Australian Biathlon Association</w:t>
      </w:r>
      <w:r w:rsidR="00E34A1C">
        <w:rPr>
          <w:rFonts w:ascii="Times New Roman" w:eastAsia="Calibri" w:hAnsi="Times New Roman"/>
          <w:sz w:val="24"/>
          <w:szCs w:val="24"/>
          <w:lang w:eastAsia="en-AU"/>
        </w:rPr>
        <w:t>,</w:t>
      </w:r>
      <w:r w:rsidR="00584089">
        <w:rPr>
          <w:rFonts w:ascii="Times New Roman" w:eastAsia="Calibri" w:hAnsi="Times New Roman"/>
          <w:sz w:val="24"/>
          <w:szCs w:val="24"/>
          <w:lang w:eastAsia="en-AU"/>
        </w:rPr>
        <w:t xml:space="preserve"> </w:t>
      </w:r>
      <w:r w:rsidRPr="0084255C">
        <w:rPr>
          <w:rFonts w:ascii="Times New Roman" w:eastAsia="Calibri" w:hAnsi="Times New Roman"/>
          <w:sz w:val="24"/>
          <w:szCs w:val="24"/>
          <w:lang w:eastAsia="en-AU"/>
        </w:rPr>
        <w:t xml:space="preserve">Modern Pentathlon Australia </w:t>
      </w:r>
      <w:r w:rsidR="00E34A1C">
        <w:rPr>
          <w:rFonts w:ascii="Times New Roman" w:eastAsia="Calibri" w:hAnsi="Times New Roman"/>
          <w:sz w:val="24"/>
          <w:szCs w:val="24"/>
          <w:lang w:eastAsia="en-AU"/>
        </w:rPr>
        <w:t xml:space="preserve">and Modern Pentathlon Association of NSW Inc </w:t>
      </w:r>
      <w:r w:rsidRPr="0084255C">
        <w:rPr>
          <w:rFonts w:ascii="Times New Roman" w:eastAsia="Calibri" w:hAnsi="Times New Roman"/>
          <w:sz w:val="24"/>
          <w:szCs w:val="24"/>
          <w:lang w:eastAsia="en-AU"/>
        </w:rPr>
        <w:t xml:space="preserve">as prescribed sporting organisations under the Firearms Regulation. This amendment applies </w:t>
      </w:r>
      <w:r w:rsidR="00E34A1C">
        <w:rPr>
          <w:rFonts w:ascii="Times New Roman" w:eastAsia="Calibri" w:hAnsi="Times New Roman"/>
          <w:sz w:val="24"/>
          <w:szCs w:val="24"/>
          <w:lang w:eastAsia="en-AU"/>
        </w:rPr>
        <w:t xml:space="preserve">to </w:t>
      </w:r>
      <w:r w:rsidRPr="0084255C">
        <w:rPr>
          <w:rFonts w:ascii="Times New Roman" w:eastAsia="Calibri" w:hAnsi="Times New Roman"/>
          <w:sz w:val="24"/>
          <w:szCs w:val="24"/>
          <w:lang w:eastAsia="en-AU"/>
        </w:rPr>
        <w:t xml:space="preserve">the </w:t>
      </w:r>
      <w:r w:rsidR="00E34A1C">
        <w:rPr>
          <w:rFonts w:ascii="Times New Roman" w:eastAsia="Calibri" w:hAnsi="Times New Roman"/>
          <w:sz w:val="24"/>
          <w:szCs w:val="24"/>
          <w:lang w:eastAsia="en-AU"/>
        </w:rPr>
        <w:t>new</w:t>
      </w:r>
      <w:r w:rsidR="00E34A1C" w:rsidRPr="0084255C">
        <w:rPr>
          <w:rFonts w:ascii="Times New Roman" w:eastAsia="Calibri" w:hAnsi="Times New Roman"/>
          <w:sz w:val="24"/>
          <w:szCs w:val="24"/>
          <w:lang w:eastAsia="en-AU"/>
        </w:rPr>
        <w:t xml:space="preserve"> </w:t>
      </w:r>
      <w:r w:rsidRPr="0084255C">
        <w:rPr>
          <w:rFonts w:ascii="Times New Roman" w:eastAsia="Calibri" w:hAnsi="Times New Roman"/>
          <w:sz w:val="24"/>
          <w:szCs w:val="24"/>
          <w:lang w:eastAsia="en-AU"/>
        </w:rPr>
        <w:t>exemption</w:t>
      </w:r>
      <w:r w:rsidR="00E34A1C">
        <w:rPr>
          <w:rFonts w:ascii="Times New Roman" w:eastAsia="Calibri" w:hAnsi="Times New Roman"/>
          <w:sz w:val="24"/>
          <w:szCs w:val="24"/>
          <w:lang w:eastAsia="en-AU"/>
        </w:rPr>
        <w:t>s</w:t>
      </w:r>
      <w:r w:rsidRPr="0084255C">
        <w:rPr>
          <w:rFonts w:ascii="Times New Roman" w:eastAsia="Calibri" w:hAnsi="Times New Roman"/>
          <w:sz w:val="24"/>
          <w:szCs w:val="24"/>
          <w:lang w:eastAsia="en-AU"/>
        </w:rPr>
        <w:t xml:space="preserve"> for officials and sporting organisations to possess and use starting pistols under the Firearms Act, section 23, schedule 2, part 2.3, items 2 and 3.</w:t>
      </w:r>
    </w:p>
    <w:p w14:paraId="48FBADC3" w14:textId="74DCBFC2" w:rsidR="0084255C" w:rsidRPr="00E03B8F" w:rsidRDefault="0084255C" w:rsidP="0084255C">
      <w:pPr>
        <w:spacing w:before="240" w:after="120"/>
        <w:outlineLvl w:val="3"/>
        <w:rPr>
          <w:rFonts w:ascii="Arial" w:eastAsia="Calibri" w:hAnsi="Arial" w:cs="Arial"/>
          <w:b/>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9</w:t>
      </w:r>
      <w:r w:rsidRPr="00E03B8F">
        <w:rPr>
          <w:rFonts w:ascii="Arial" w:eastAsia="Calibri" w:hAnsi="Arial" w:cs="Arial"/>
          <w:b/>
          <w:sz w:val="24"/>
          <w:szCs w:val="24"/>
        </w:rPr>
        <w:fldChar w:fldCharType="end"/>
      </w:r>
      <w:r w:rsidRPr="00E03B8F">
        <w:rPr>
          <w:rFonts w:ascii="Arial" w:eastAsia="Calibri" w:hAnsi="Arial" w:cs="Arial"/>
          <w:b/>
          <w:sz w:val="24"/>
          <w:szCs w:val="24"/>
        </w:rPr>
        <w:t xml:space="preserve"> </w:t>
      </w:r>
      <w:r w:rsidRPr="00E03B8F">
        <w:rPr>
          <w:rFonts w:ascii="Arial" w:eastAsia="Calibri" w:hAnsi="Arial" w:cs="Arial"/>
          <w:b/>
          <w:sz w:val="24"/>
          <w:szCs w:val="24"/>
          <w:lang w:eastAsia="en-AU"/>
        </w:rPr>
        <w:t>– New section 67A</w:t>
      </w:r>
      <w:r w:rsidRPr="00E03B8F">
        <w:rPr>
          <w:rFonts w:ascii="Arial" w:eastAsia="Calibri" w:hAnsi="Arial" w:cs="Arial"/>
          <w:b/>
          <w:sz w:val="24"/>
          <w:szCs w:val="24"/>
        </w:rPr>
        <w:t xml:space="preserve"> – Sporting (biathlon or modern pentathlon) organisations – Act, s 23, sch 2, pt 2.3, items 3A to 3E. </w:t>
      </w:r>
    </w:p>
    <w:p w14:paraId="7A45EBE7" w14:textId="24CBB7E0" w:rsidR="0084255C" w:rsidRPr="00E03B8F" w:rsidRDefault="0084255C" w:rsidP="0084255C">
      <w:pPr>
        <w:spacing w:before="240" w:after="120"/>
        <w:outlineLvl w:val="3"/>
        <w:rPr>
          <w:rFonts w:ascii="Times New Roman" w:eastAsia="Calibri" w:hAnsi="Times New Roman"/>
          <w:sz w:val="24"/>
          <w:szCs w:val="24"/>
          <w:lang w:eastAsia="en-AU"/>
        </w:rPr>
      </w:pPr>
      <w:r w:rsidRPr="00E03B8F">
        <w:rPr>
          <w:rFonts w:ascii="Times New Roman" w:eastAsia="Calibri" w:hAnsi="Times New Roman"/>
          <w:sz w:val="24"/>
          <w:szCs w:val="24"/>
          <w:lang w:eastAsia="en-AU"/>
        </w:rPr>
        <w:t>Clause 9 inserts a new 67A into the Firearms Regulation prescribing the Australian Biathlon Association</w:t>
      </w:r>
      <w:r w:rsidR="007260C4">
        <w:rPr>
          <w:rFonts w:ascii="Times New Roman" w:eastAsia="Calibri" w:hAnsi="Times New Roman"/>
          <w:sz w:val="24"/>
          <w:szCs w:val="24"/>
          <w:lang w:eastAsia="en-AU"/>
        </w:rPr>
        <w:t>,</w:t>
      </w:r>
      <w:r w:rsidRPr="00E03B8F">
        <w:rPr>
          <w:rFonts w:ascii="Times New Roman" w:eastAsia="Calibri" w:hAnsi="Times New Roman"/>
          <w:sz w:val="24"/>
          <w:szCs w:val="24"/>
          <w:lang w:eastAsia="en-AU"/>
        </w:rPr>
        <w:t xml:space="preserve"> Modern Pentathlon Australia</w:t>
      </w:r>
      <w:r w:rsidR="007260C4">
        <w:rPr>
          <w:rFonts w:ascii="Times New Roman" w:eastAsia="Calibri" w:hAnsi="Times New Roman"/>
          <w:sz w:val="24"/>
          <w:szCs w:val="24"/>
          <w:lang w:eastAsia="en-AU"/>
        </w:rPr>
        <w:t xml:space="preserve"> and Modern Pentathlon Association of NSW Inc.</w:t>
      </w:r>
      <w:r w:rsidRPr="00E03B8F">
        <w:rPr>
          <w:rFonts w:ascii="Times New Roman" w:eastAsia="Calibri" w:hAnsi="Times New Roman"/>
          <w:sz w:val="24"/>
          <w:szCs w:val="24"/>
          <w:lang w:eastAsia="en-AU"/>
        </w:rPr>
        <w:t xml:space="preserve"> in relation to the Firearms Act</w:t>
      </w:r>
      <w:r w:rsidRPr="00E03B8F">
        <w:rPr>
          <w:rFonts w:ascii="Times New Roman" w:eastAsia="Calibri" w:hAnsi="Times New Roman"/>
          <w:i/>
          <w:iCs/>
          <w:sz w:val="24"/>
          <w:szCs w:val="24"/>
          <w:lang w:eastAsia="en-AU"/>
        </w:rPr>
        <w:t xml:space="preserve"> </w:t>
      </w:r>
      <w:r w:rsidRPr="00E03B8F">
        <w:rPr>
          <w:rFonts w:ascii="Times New Roman" w:eastAsia="Calibri" w:hAnsi="Times New Roman"/>
          <w:sz w:val="24"/>
          <w:szCs w:val="24"/>
          <w:lang w:eastAsia="en-AU"/>
        </w:rPr>
        <w:t>section 23, schedule 2, part 2.3, items 3A to 3E.</w:t>
      </w:r>
      <w:r w:rsidR="007260C4">
        <w:rPr>
          <w:rFonts w:ascii="Times New Roman" w:eastAsia="Calibri" w:hAnsi="Times New Roman"/>
          <w:sz w:val="24"/>
          <w:szCs w:val="24"/>
          <w:lang w:eastAsia="en-AU"/>
        </w:rPr>
        <w:t xml:space="preserve"> The State organisations of modern pentathlon are members of Modern Pentathlon Australia,</w:t>
      </w:r>
      <w:r w:rsidR="000D4B6D">
        <w:rPr>
          <w:rFonts w:ascii="Times New Roman" w:eastAsia="Calibri" w:hAnsi="Times New Roman"/>
          <w:sz w:val="24"/>
          <w:szCs w:val="24"/>
          <w:lang w:eastAsia="en-AU"/>
        </w:rPr>
        <w:t xml:space="preserve"> and accordingly is intended that </w:t>
      </w:r>
      <w:r w:rsidR="00584089">
        <w:rPr>
          <w:rFonts w:ascii="Times New Roman" w:eastAsia="Calibri" w:hAnsi="Times New Roman"/>
          <w:sz w:val="24"/>
          <w:szCs w:val="24"/>
          <w:lang w:eastAsia="en-AU"/>
        </w:rPr>
        <w:t xml:space="preserve">by </w:t>
      </w:r>
      <w:r w:rsidR="007260C4">
        <w:rPr>
          <w:rFonts w:ascii="Times New Roman" w:eastAsia="Calibri" w:hAnsi="Times New Roman"/>
          <w:sz w:val="24"/>
          <w:szCs w:val="24"/>
          <w:lang w:eastAsia="en-AU"/>
        </w:rPr>
        <w:t xml:space="preserve">prescribing Modern Pentathlon </w:t>
      </w:r>
      <w:r w:rsidR="000D4B6D">
        <w:rPr>
          <w:rFonts w:ascii="Times New Roman" w:eastAsia="Calibri" w:hAnsi="Times New Roman"/>
          <w:sz w:val="24"/>
          <w:szCs w:val="24"/>
          <w:lang w:eastAsia="en-AU"/>
        </w:rPr>
        <w:t>Australia a</w:t>
      </w:r>
      <w:r w:rsidR="007260C4">
        <w:rPr>
          <w:rFonts w:ascii="Times New Roman" w:eastAsia="Calibri" w:hAnsi="Times New Roman"/>
          <w:sz w:val="24"/>
          <w:szCs w:val="24"/>
          <w:lang w:eastAsia="en-AU"/>
        </w:rPr>
        <w:t>ll State organisations</w:t>
      </w:r>
      <w:r w:rsidR="000D4B6D">
        <w:rPr>
          <w:rFonts w:ascii="Times New Roman" w:eastAsia="Calibri" w:hAnsi="Times New Roman"/>
          <w:sz w:val="24"/>
          <w:szCs w:val="24"/>
          <w:lang w:eastAsia="en-AU"/>
        </w:rPr>
        <w:t xml:space="preserve"> </w:t>
      </w:r>
      <w:r w:rsidR="00584089">
        <w:rPr>
          <w:rFonts w:ascii="Times New Roman" w:eastAsia="Calibri" w:hAnsi="Times New Roman"/>
          <w:sz w:val="24"/>
          <w:szCs w:val="24"/>
          <w:lang w:eastAsia="en-AU"/>
        </w:rPr>
        <w:t>are prescribed.</w:t>
      </w:r>
      <w:r w:rsidR="007260C4">
        <w:rPr>
          <w:rFonts w:ascii="Times New Roman" w:eastAsia="Calibri" w:hAnsi="Times New Roman"/>
          <w:sz w:val="24"/>
          <w:szCs w:val="24"/>
          <w:lang w:eastAsia="en-AU"/>
        </w:rPr>
        <w:t xml:space="preserve"> The Modern Pentathlon Association of NSW Inc. has been included as many ACT pentathletes are members of this organisation, and to avoid any doubt. </w:t>
      </w:r>
    </w:p>
    <w:p w14:paraId="6777E37E" w14:textId="77DBD809" w:rsidR="0084255C" w:rsidRPr="00E03B8F" w:rsidRDefault="0084255C" w:rsidP="0084255C">
      <w:pPr>
        <w:keepNext/>
        <w:spacing w:before="240" w:after="120"/>
        <w:outlineLvl w:val="0"/>
        <w:rPr>
          <w:rFonts w:ascii="Arial" w:hAnsi="Arial" w:cs="Arial"/>
          <w:b/>
          <w:bCs/>
          <w:kern w:val="32"/>
          <w:sz w:val="28"/>
          <w:szCs w:val="32"/>
          <w:lang w:eastAsia="en-AU"/>
        </w:rPr>
      </w:pPr>
      <w:bookmarkStart w:id="13" w:name="_Toc29989326"/>
      <w:r w:rsidRPr="00E03B8F">
        <w:rPr>
          <w:rFonts w:ascii="Arial" w:hAnsi="Arial" w:cs="Arial"/>
          <w:b/>
          <w:bCs/>
          <w:kern w:val="32"/>
          <w:sz w:val="28"/>
          <w:szCs w:val="32"/>
          <w:lang w:eastAsia="en-AU"/>
        </w:rPr>
        <w:t xml:space="preserve">Part </w:t>
      </w:r>
      <w:r w:rsidRPr="00E03B8F">
        <w:rPr>
          <w:rFonts w:ascii="Arial" w:hAnsi="Arial" w:cs="Arial"/>
          <w:b/>
          <w:bCs/>
          <w:kern w:val="32"/>
          <w:sz w:val="28"/>
          <w:szCs w:val="32"/>
          <w:lang w:eastAsia="en-AU"/>
        </w:rPr>
        <w:fldChar w:fldCharType="begin"/>
      </w:r>
      <w:r w:rsidRPr="00E03B8F">
        <w:rPr>
          <w:rFonts w:ascii="Arial" w:hAnsi="Arial" w:cs="Arial"/>
          <w:b/>
          <w:bCs/>
          <w:kern w:val="32"/>
          <w:sz w:val="28"/>
          <w:szCs w:val="32"/>
          <w:lang w:eastAsia="en-AU"/>
        </w:rPr>
        <w:instrText xml:space="preserve"> SEQ Part \* ARABIC </w:instrText>
      </w:r>
      <w:r w:rsidRPr="00E03B8F">
        <w:rPr>
          <w:rFonts w:ascii="Arial" w:hAnsi="Arial" w:cs="Arial"/>
          <w:b/>
          <w:bCs/>
          <w:kern w:val="32"/>
          <w:sz w:val="28"/>
          <w:szCs w:val="32"/>
          <w:lang w:eastAsia="en-AU"/>
        </w:rPr>
        <w:fldChar w:fldCharType="separate"/>
      </w:r>
      <w:r w:rsidR="00584089">
        <w:rPr>
          <w:rFonts w:ascii="Arial" w:hAnsi="Arial" w:cs="Arial"/>
          <w:b/>
          <w:bCs/>
          <w:noProof/>
          <w:kern w:val="32"/>
          <w:sz w:val="28"/>
          <w:szCs w:val="32"/>
          <w:lang w:eastAsia="en-AU"/>
        </w:rPr>
        <w:t>4</w:t>
      </w:r>
      <w:r w:rsidRPr="00E03B8F">
        <w:rPr>
          <w:rFonts w:ascii="Arial" w:hAnsi="Arial" w:cs="Arial"/>
          <w:b/>
          <w:bCs/>
          <w:kern w:val="32"/>
          <w:sz w:val="28"/>
          <w:szCs w:val="32"/>
          <w:lang w:eastAsia="en-AU"/>
        </w:rPr>
        <w:fldChar w:fldCharType="end"/>
      </w:r>
      <w:r w:rsidRPr="00E03B8F">
        <w:rPr>
          <w:rFonts w:ascii="Arial" w:hAnsi="Arial" w:cs="Arial"/>
          <w:b/>
          <w:bCs/>
          <w:kern w:val="32"/>
          <w:sz w:val="28"/>
          <w:szCs w:val="32"/>
          <w:lang w:eastAsia="en-AU"/>
        </w:rPr>
        <w:t xml:space="preserve"> – Prohibited Weapons Act 1996</w:t>
      </w:r>
      <w:bookmarkEnd w:id="13"/>
    </w:p>
    <w:p w14:paraId="7D5F4C3C" w14:textId="61B8221D" w:rsidR="0084255C" w:rsidRPr="00E03B8F" w:rsidRDefault="0084255C" w:rsidP="0084255C">
      <w:pPr>
        <w:spacing w:before="240" w:after="120"/>
        <w:outlineLvl w:val="3"/>
        <w:rPr>
          <w:rFonts w:ascii="Arial" w:eastAsia="Calibri" w:hAnsi="Arial" w:cs="Arial"/>
          <w:b/>
          <w:sz w:val="24"/>
          <w:szCs w:val="24"/>
          <w:lang w:eastAsia="en-AU"/>
        </w:rPr>
      </w:pPr>
      <w:r w:rsidRPr="00E03B8F">
        <w:rPr>
          <w:rFonts w:ascii="Arial" w:eastAsia="Calibri" w:hAnsi="Arial" w:cs="Arial"/>
          <w:b/>
          <w:sz w:val="24"/>
          <w:szCs w:val="24"/>
        </w:rPr>
        <w:t xml:space="preserve">Clause </w:t>
      </w:r>
      <w:r w:rsidRPr="00E03B8F">
        <w:rPr>
          <w:rFonts w:ascii="Arial" w:eastAsia="Calibri" w:hAnsi="Arial" w:cs="Arial"/>
          <w:b/>
          <w:sz w:val="24"/>
          <w:szCs w:val="24"/>
        </w:rPr>
        <w:fldChar w:fldCharType="begin"/>
      </w:r>
      <w:r w:rsidRPr="00E03B8F">
        <w:rPr>
          <w:rFonts w:ascii="Arial" w:eastAsia="Calibri" w:hAnsi="Arial" w:cs="Arial"/>
          <w:b/>
          <w:sz w:val="24"/>
          <w:szCs w:val="24"/>
        </w:rPr>
        <w:instrText xml:space="preserve"> SEQ Clause \* ARABIC </w:instrText>
      </w:r>
      <w:r w:rsidRPr="00E03B8F">
        <w:rPr>
          <w:rFonts w:ascii="Arial" w:eastAsia="Calibri" w:hAnsi="Arial" w:cs="Arial"/>
          <w:b/>
          <w:sz w:val="24"/>
          <w:szCs w:val="24"/>
        </w:rPr>
        <w:fldChar w:fldCharType="separate"/>
      </w:r>
      <w:r w:rsidR="00584089">
        <w:rPr>
          <w:rFonts w:ascii="Arial" w:eastAsia="Calibri" w:hAnsi="Arial" w:cs="Arial"/>
          <w:b/>
          <w:noProof/>
          <w:sz w:val="24"/>
          <w:szCs w:val="24"/>
        </w:rPr>
        <w:t>10</w:t>
      </w:r>
      <w:r w:rsidRPr="00E03B8F">
        <w:rPr>
          <w:rFonts w:ascii="Arial" w:eastAsia="Calibri" w:hAnsi="Arial" w:cs="Arial"/>
          <w:b/>
          <w:noProof/>
          <w:sz w:val="24"/>
          <w:szCs w:val="24"/>
        </w:rPr>
        <w:fldChar w:fldCharType="end"/>
      </w:r>
      <w:r w:rsidRPr="00E03B8F">
        <w:rPr>
          <w:rFonts w:ascii="Arial" w:eastAsia="Calibri" w:hAnsi="Arial" w:cs="Arial"/>
          <w:b/>
          <w:bCs/>
          <w:sz w:val="24"/>
          <w:szCs w:val="24"/>
          <w:lang w:eastAsia="en-AU"/>
        </w:rPr>
        <w:t xml:space="preserve"> </w:t>
      </w:r>
      <w:r w:rsidRPr="00E03B8F">
        <w:rPr>
          <w:rFonts w:ascii="Arial" w:eastAsia="Calibri" w:hAnsi="Arial" w:cs="Arial"/>
          <w:b/>
          <w:sz w:val="24"/>
          <w:szCs w:val="24"/>
          <w:lang w:eastAsia="en-AU"/>
        </w:rPr>
        <w:t>– Application of Act - New section 4 (2)</w:t>
      </w:r>
    </w:p>
    <w:p w14:paraId="4BFC967A" w14:textId="77777777" w:rsidR="0084255C" w:rsidRPr="0084255C" w:rsidRDefault="0084255C" w:rsidP="0084255C">
      <w:pPr>
        <w:spacing w:before="240" w:after="120"/>
        <w:outlineLvl w:val="3"/>
        <w:rPr>
          <w:rFonts w:ascii="Times New Roman" w:eastAsia="Calibri" w:hAnsi="Times New Roman"/>
          <w:sz w:val="24"/>
          <w:szCs w:val="24"/>
          <w:lang w:eastAsia="en-AU"/>
        </w:rPr>
      </w:pPr>
      <w:r w:rsidRPr="0084255C">
        <w:rPr>
          <w:rFonts w:ascii="Times New Roman" w:eastAsia="Calibri" w:hAnsi="Times New Roman"/>
          <w:sz w:val="24"/>
          <w:szCs w:val="24"/>
          <w:lang w:eastAsia="en-AU"/>
        </w:rPr>
        <w:t>This clause amends section 4(2) of the Prohibited Weapons Act</w:t>
      </w:r>
      <w:r w:rsidRPr="0084255C">
        <w:rPr>
          <w:rFonts w:ascii="Times New Roman" w:eastAsia="Calibri" w:hAnsi="Times New Roman"/>
          <w:i/>
          <w:iCs/>
          <w:sz w:val="24"/>
          <w:szCs w:val="24"/>
          <w:lang w:eastAsia="en-AU"/>
        </w:rPr>
        <w:t xml:space="preserve"> </w:t>
      </w:r>
      <w:r w:rsidRPr="0084255C">
        <w:rPr>
          <w:rFonts w:ascii="Times New Roman" w:eastAsia="Calibri" w:hAnsi="Times New Roman"/>
          <w:sz w:val="24"/>
          <w:szCs w:val="24"/>
          <w:lang w:eastAsia="en-AU"/>
        </w:rPr>
        <w:t xml:space="preserve">by adding a new section 4(2)(b) to the effect that an aviation security inspector under the Aviation Transport Security does not commit an offence against the Act only because of something done by the person in the exercise of the person’s functions as an aviation security inspector. </w:t>
      </w:r>
    </w:p>
    <w:p w14:paraId="7E20FA38" w14:textId="77777777" w:rsidR="00D7062D" w:rsidRPr="004923C1" w:rsidRDefault="00D7062D" w:rsidP="00D3034B">
      <w:pPr>
        <w:rPr>
          <w:rFonts w:ascii="Arial" w:hAnsi="Arial" w:cs="Arial"/>
          <w:sz w:val="24"/>
          <w:szCs w:val="24"/>
        </w:rPr>
      </w:pPr>
    </w:p>
    <w:sectPr w:rsidR="00D7062D"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D0DBC" w14:textId="77777777" w:rsidR="00CB1BBF" w:rsidRDefault="00CB1BBF">
      <w:pPr>
        <w:spacing w:after="0" w:line="240" w:lineRule="auto"/>
      </w:pPr>
      <w:r>
        <w:separator/>
      </w:r>
    </w:p>
  </w:endnote>
  <w:endnote w:type="continuationSeparator" w:id="0">
    <w:p w14:paraId="4FAC1714" w14:textId="77777777" w:rsidR="00CB1BBF" w:rsidRDefault="00CB1BBF">
      <w:pPr>
        <w:spacing w:after="0" w:line="240" w:lineRule="auto"/>
      </w:pPr>
      <w:r>
        <w:continuationSeparator/>
      </w:r>
    </w:p>
  </w:endnote>
  <w:endnote w:type="continuationNotice" w:id="1">
    <w:p w14:paraId="11CAD753" w14:textId="77777777" w:rsidR="00CB1BBF" w:rsidRDefault="00CB1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521D" w14:textId="77777777" w:rsidR="004D6F7F" w:rsidRDefault="004D6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D77F" w14:textId="0F00D09F" w:rsidR="004D6F7F" w:rsidRPr="004D6F7F" w:rsidRDefault="004D6F7F" w:rsidP="004D6F7F">
    <w:pPr>
      <w:pStyle w:val="Footer"/>
      <w:jc w:val="center"/>
      <w:rPr>
        <w:rFonts w:cs="Arial"/>
        <w:sz w:val="14"/>
      </w:rPr>
    </w:pPr>
    <w:r w:rsidRPr="004D6F7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216B9D82"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8865467" w14:textId="1460B489" w:rsidR="004D6F7F" w:rsidRPr="004D6F7F" w:rsidRDefault="004D6F7F" w:rsidP="004D6F7F">
    <w:pPr>
      <w:pStyle w:val="Footer"/>
      <w:spacing w:before="60" w:line="240" w:lineRule="auto"/>
      <w:jc w:val="center"/>
      <w:rPr>
        <w:rFonts w:cs="Arial"/>
        <w:sz w:val="14"/>
      </w:rPr>
    </w:pPr>
    <w:r w:rsidRPr="004D6F7F">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2D500D80"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322A1A4" w14:textId="12A00EFC" w:rsidR="004D6F7F" w:rsidRPr="004D6F7F" w:rsidRDefault="004D6F7F" w:rsidP="004D6F7F">
    <w:pPr>
      <w:pStyle w:val="Footer"/>
      <w:jc w:val="center"/>
      <w:rPr>
        <w:rFonts w:cs="Arial"/>
        <w:sz w:val="14"/>
      </w:rPr>
    </w:pPr>
    <w:r w:rsidRPr="004D6F7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D7AE7" w14:textId="77777777" w:rsidR="00CB1BBF" w:rsidRDefault="00CB1BBF">
      <w:pPr>
        <w:spacing w:after="0" w:line="240" w:lineRule="auto"/>
      </w:pPr>
      <w:r>
        <w:separator/>
      </w:r>
    </w:p>
  </w:footnote>
  <w:footnote w:type="continuationSeparator" w:id="0">
    <w:p w14:paraId="18CB52CB" w14:textId="77777777" w:rsidR="00CB1BBF" w:rsidRDefault="00CB1BBF">
      <w:pPr>
        <w:spacing w:after="0" w:line="240" w:lineRule="auto"/>
      </w:pPr>
      <w:r>
        <w:continuationSeparator/>
      </w:r>
    </w:p>
  </w:footnote>
  <w:footnote w:type="continuationNotice" w:id="1">
    <w:p w14:paraId="24D9DB1A" w14:textId="77777777" w:rsidR="00CB1BBF" w:rsidRDefault="00CB1BBF">
      <w:pPr>
        <w:spacing w:after="0" w:line="240" w:lineRule="auto"/>
      </w:pPr>
    </w:p>
  </w:footnote>
  <w:footnote w:id="2">
    <w:p w14:paraId="48DC2343" w14:textId="77777777" w:rsidR="00B36E0A" w:rsidRPr="00DD15FF" w:rsidRDefault="00B36E0A" w:rsidP="00B36E0A">
      <w:pPr>
        <w:pStyle w:val="FootnoteText"/>
        <w:spacing w:after="120"/>
        <w:rPr>
          <w:sz w:val="18"/>
          <w:szCs w:val="18"/>
        </w:rPr>
      </w:pPr>
      <w:r w:rsidRPr="00A15E34">
        <w:rPr>
          <w:rStyle w:val="FootnoteReference"/>
          <w:sz w:val="18"/>
          <w:szCs w:val="18"/>
        </w:rPr>
        <w:footnoteRef/>
      </w:r>
      <w:r w:rsidRPr="00A15E34">
        <w:rPr>
          <w:sz w:val="18"/>
          <w:szCs w:val="18"/>
        </w:rPr>
        <w:t xml:space="preserve"> Colvin, M &amp; Cooper, J, 2009 </w:t>
      </w:r>
      <w:r w:rsidRPr="00A15E34">
        <w:rPr>
          <w:i/>
          <w:sz w:val="18"/>
          <w:szCs w:val="18"/>
        </w:rPr>
        <w:t>‘Human Rights in the Investigation and Prosecution of Crime’</w:t>
      </w:r>
      <w:r w:rsidRPr="00A15E34">
        <w:rPr>
          <w:sz w:val="18"/>
          <w:szCs w:val="18"/>
        </w:rPr>
        <w:t xml:space="preserve"> </w:t>
      </w:r>
      <w:r>
        <w:rPr>
          <w:sz w:val="18"/>
          <w:szCs w:val="18"/>
        </w:rPr>
        <w:t>Oxford University Press, p.</w:t>
      </w:r>
      <w:r w:rsidRPr="00A15E34">
        <w:rPr>
          <w:sz w:val="18"/>
          <w:szCs w:val="18"/>
        </w:rPr>
        <w:t>425.</w:t>
      </w:r>
      <w:r>
        <w:rPr>
          <w:sz w:val="18"/>
          <w:szCs w:val="18"/>
        </w:rPr>
        <w:t xml:space="preserve"> For more detail on positive obligations, see generally, Akandji-Kombe, J, 2007 ‘</w:t>
      </w:r>
      <w:r>
        <w:rPr>
          <w:i/>
          <w:sz w:val="18"/>
          <w:szCs w:val="18"/>
        </w:rPr>
        <w:t>Positive obligations under the European Convention on Human Rights’</w:t>
      </w:r>
      <w:r>
        <w:rPr>
          <w:sz w:val="18"/>
          <w:szCs w:val="18"/>
        </w:rPr>
        <w:t>, Council of Europe.</w:t>
      </w:r>
    </w:p>
  </w:footnote>
  <w:footnote w:id="3">
    <w:p w14:paraId="40419AE1" w14:textId="77777777" w:rsidR="00B36E0A" w:rsidRPr="00A15E34" w:rsidRDefault="00B36E0A" w:rsidP="00B36E0A">
      <w:pPr>
        <w:pStyle w:val="FootnoteText"/>
        <w:spacing w:after="120"/>
        <w:rPr>
          <w:sz w:val="18"/>
          <w:szCs w:val="18"/>
        </w:rPr>
      </w:pPr>
      <w:r w:rsidRPr="00A15E34">
        <w:rPr>
          <w:rStyle w:val="FootnoteReference"/>
          <w:sz w:val="18"/>
          <w:szCs w:val="18"/>
        </w:rPr>
        <w:footnoteRef/>
      </w:r>
      <w:r w:rsidRPr="00A15E34">
        <w:rPr>
          <w:sz w:val="18"/>
          <w:szCs w:val="18"/>
        </w:rPr>
        <w:t xml:space="preserve"> [</w:t>
      </w:r>
      <w:r w:rsidRPr="00A15E34">
        <w:rPr>
          <w:bCs/>
          <w:sz w:val="18"/>
          <w:szCs w:val="18"/>
        </w:rPr>
        <w:t>1986</w:t>
      </w:r>
      <w:r w:rsidRPr="00A15E34">
        <w:rPr>
          <w:sz w:val="18"/>
          <w:szCs w:val="18"/>
        </w:rPr>
        <w:t>] 1 S.C.</w:t>
      </w:r>
      <w:r w:rsidRPr="00A15E34">
        <w:rPr>
          <w:bCs/>
          <w:sz w:val="18"/>
          <w:szCs w:val="18"/>
        </w:rPr>
        <w:t>R</w:t>
      </w:r>
      <w:r w:rsidRPr="00A15E34">
        <w:rPr>
          <w:sz w:val="18"/>
          <w:szCs w:val="18"/>
        </w:rPr>
        <w:t>. 103.</w:t>
      </w:r>
    </w:p>
  </w:footnote>
  <w:footnote w:id="4">
    <w:p w14:paraId="2FDF85E7" w14:textId="77777777" w:rsidR="00B36E0A" w:rsidRPr="00A15E34" w:rsidRDefault="00B36E0A" w:rsidP="00B36E0A">
      <w:pPr>
        <w:pStyle w:val="FootnoteText"/>
        <w:spacing w:after="120"/>
        <w:rPr>
          <w:sz w:val="18"/>
          <w:szCs w:val="18"/>
        </w:rPr>
      </w:pPr>
      <w:r w:rsidRPr="00A15E34">
        <w:rPr>
          <w:rStyle w:val="FootnoteReference"/>
          <w:sz w:val="18"/>
          <w:szCs w:val="18"/>
        </w:rPr>
        <w:footnoteRef/>
      </w:r>
      <w:r w:rsidRPr="00A15E34">
        <w:rPr>
          <w:sz w:val="18"/>
          <w:szCs w:val="18"/>
        </w:rPr>
        <w:t xml:space="preserve"> </w:t>
      </w:r>
      <w:r w:rsidRPr="00A15E34">
        <w:rPr>
          <w:bCs/>
          <w:i/>
          <w:sz w:val="18"/>
          <w:szCs w:val="18"/>
        </w:rPr>
        <w:t>R v Oakes</w:t>
      </w:r>
      <w:r w:rsidRPr="00A15E34">
        <w:rPr>
          <w:bCs/>
          <w:sz w:val="18"/>
          <w:szCs w:val="18"/>
        </w:rPr>
        <w:t xml:space="preserve"> [1986</w:t>
      </w:r>
      <w:r w:rsidRPr="00A15E34">
        <w:rPr>
          <w:sz w:val="18"/>
          <w:szCs w:val="18"/>
        </w:rPr>
        <w:t>] 1 S.C.</w:t>
      </w:r>
      <w:r w:rsidRPr="00A15E34">
        <w:rPr>
          <w:bCs/>
          <w:sz w:val="18"/>
          <w:szCs w:val="18"/>
        </w:rPr>
        <w:t>R</w:t>
      </w:r>
      <w:r w:rsidRPr="00A15E34">
        <w:rPr>
          <w:sz w:val="18"/>
          <w:szCs w:val="18"/>
        </w:rPr>
        <w:t>.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F38E" w14:textId="77777777" w:rsidR="004D6F7F" w:rsidRDefault="004D6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D54A" w14:textId="77777777" w:rsidR="004D6F7F" w:rsidRDefault="004D6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33D9" w14:textId="77777777" w:rsidR="004D6F7F" w:rsidRDefault="004D6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3"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3"/>
  </w:num>
  <w:num w:numId="2">
    <w:abstractNumId w:val="5"/>
  </w:num>
  <w:num w:numId="3">
    <w:abstractNumId w:val="2"/>
  </w:num>
  <w:num w:numId="4">
    <w:abstractNumId w:val="0"/>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0B33F8-A5D4-45AC-A172-5AA1DC446A6B}"/>
    <w:docVar w:name="dgnword-eventsink" w:val="528775640"/>
  </w:docVars>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590E"/>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416C"/>
    <w:rsid w:val="00034929"/>
    <w:rsid w:val="000357F8"/>
    <w:rsid w:val="00036405"/>
    <w:rsid w:val="0003659B"/>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6F70"/>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B6D"/>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1745"/>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4A4"/>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5C07"/>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494B"/>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5C32"/>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4FD0"/>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B05"/>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2B70"/>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5FE7"/>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6F7F"/>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C9E"/>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B22"/>
    <w:rsid w:val="00582D0F"/>
    <w:rsid w:val="005834C4"/>
    <w:rsid w:val="00584089"/>
    <w:rsid w:val="00584942"/>
    <w:rsid w:val="00585947"/>
    <w:rsid w:val="00585A04"/>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180"/>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068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4D07"/>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3ACB"/>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6E3B"/>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0C4"/>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0F5"/>
    <w:rsid w:val="00773ABF"/>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08E"/>
    <w:rsid w:val="007A08C5"/>
    <w:rsid w:val="007A0A16"/>
    <w:rsid w:val="007A0AFE"/>
    <w:rsid w:val="007A185D"/>
    <w:rsid w:val="007A1C3D"/>
    <w:rsid w:val="007A21DF"/>
    <w:rsid w:val="007A2B14"/>
    <w:rsid w:val="007A2C59"/>
    <w:rsid w:val="007A2E8D"/>
    <w:rsid w:val="007A2F11"/>
    <w:rsid w:val="007A35A8"/>
    <w:rsid w:val="007A39EA"/>
    <w:rsid w:val="007A3C0F"/>
    <w:rsid w:val="007A3DA1"/>
    <w:rsid w:val="007A4053"/>
    <w:rsid w:val="007A4173"/>
    <w:rsid w:val="007A4396"/>
    <w:rsid w:val="007A46BC"/>
    <w:rsid w:val="007A4C1A"/>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3A6A"/>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67E"/>
    <w:rsid w:val="007F07CB"/>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55C"/>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6CB"/>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8AF"/>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67354"/>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6E0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46B"/>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48D"/>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1BBF"/>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6C2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6A05"/>
    <w:rsid w:val="00DD7966"/>
    <w:rsid w:val="00DD79D4"/>
    <w:rsid w:val="00DD7F4E"/>
    <w:rsid w:val="00DE01E6"/>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3B8F"/>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A1C"/>
    <w:rsid w:val="00E34ED7"/>
    <w:rsid w:val="00E3560C"/>
    <w:rsid w:val="00E356B6"/>
    <w:rsid w:val="00E3619B"/>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A2C"/>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1F1E"/>
    <w:rsid w:val="00E93511"/>
    <w:rsid w:val="00E94C96"/>
    <w:rsid w:val="00E954A1"/>
    <w:rsid w:val="00E96263"/>
    <w:rsid w:val="00E96A15"/>
    <w:rsid w:val="00E96B5D"/>
    <w:rsid w:val="00E96D33"/>
    <w:rsid w:val="00E96D75"/>
    <w:rsid w:val="00E96E87"/>
    <w:rsid w:val="00E975A1"/>
    <w:rsid w:val="00E97C7F"/>
    <w:rsid w:val="00E97FD7"/>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572"/>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357"/>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aliases w:val="Footnote number,Footnotes refss"/>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51438-4EB2-4F3C-A1B2-8D726330D764}">
  <ds:schemaRefs>
    <ds:schemaRef ds:uri="http://schemas.openxmlformats.org/officeDocument/2006/bibliography"/>
  </ds:schemaRefs>
</ds:datastoreItem>
</file>

<file path=customXml/itemProps2.xml><?xml version="1.0" encoding="utf-8"?>
<ds:datastoreItem xmlns:ds="http://schemas.openxmlformats.org/officeDocument/2006/customXml" ds:itemID="{7ED8E298-1E9C-41C0-B068-5A501184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2654</Words>
  <Characters>14148</Characters>
  <Application>Microsoft Office Word</Application>
  <DocSecurity>0</DocSecurity>
  <Lines>278</Lines>
  <Paragraphs>88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2020-01-31T04:21:00Z</cp:lastPrinted>
  <dcterms:created xsi:type="dcterms:W3CDTF">2020-02-12T00:23:00Z</dcterms:created>
  <dcterms:modified xsi:type="dcterms:W3CDTF">2020-02-12T00:23:00Z</dcterms:modified>
</cp:coreProperties>
</file>