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50704"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bookmarkEnd w:id="0"/>
    <w:p w14:paraId="113479DB" w14:textId="74D4FEE4" w:rsidR="004C0FE2" w:rsidRPr="002F09FF" w:rsidRDefault="004C0FE2" w:rsidP="004C0FE2">
      <w:pPr>
        <w:pStyle w:val="Billname"/>
        <w:spacing w:before="700"/>
      </w:pPr>
      <w:r>
        <w:t>Crimes (Sentence Administration) (</w:t>
      </w:r>
      <w:r w:rsidR="00DD48F3">
        <w:fldChar w:fldCharType="begin"/>
      </w:r>
      <w:r w:rsidR="00DD48F3">
        <w:instrText xml:space="preserve"> DOCPROPERTY  AppointmentTopic  \* MERGEFORMAT </w:instrText>
      </w:r>
      <w:r w:rsidR="00DD48F3">
        <w:fldChar w:fldCharType="separate"/>
      </w:r>
      <w:r>
        <w:t>Sentence Administration Board</w:t>
      </w:r>
      <w:r w:rsidR="00DD48F3">
        <w:fldChar w:fldCharType="end"/>
      </w:r>
      <w:r>
        <w:t xml:space="preserve">) Appointment </w:t>
      </w:r>
      <w:r w:rsidR="00DD48F3">
        <w:fldChar w:fldCharType="begin"/>
      </w:r>
      <w:r w:rsidR="00DD48F3">
        <w:instrText xml:space="preserve"> DOCPROPERTY  Year  \* MERGEFORMAT </w:instrText>
      </w:r>
      <w:r w:rsidR="00DD48F3">
        <w:fldChar w:fldCharType="separate"/>
      </w:r>
      <w:r>
        <w:t>2020</w:t>
      </w:r>
      <w:r w:rsidR="00DD48F3">
        <w:fldChar w:fldCharType="end"/>
      </w:r>
      <w:r>
        <w:t xml:space="preserve"> </w:t>
      </w:r>
      <w:r w:rsidRPr="002F09FF">
        <w:t>(No</w:t>
      </w:r>
      <w:r>
        <w:t xml:space="preserve"> </w:t>
      </w:r>
      <w:r w:rsidR="004A6365">
        <w:t>11</w:t>
      </w:r>
      <w:r w:rsidRPr="002F09FF">
        <w:t>)</w:t>
      </w:r>
    </w:p>
    <w:p w14:paraId="25337E4F" w14:textId="446B6E89" w:rsidR="004C0FE2" w:rsidRDefault="004C0FE2" w:rsidP="004C0FE2">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Pr>
          <w:rFonts w:ascii="Arial" w:hAnsi="Arial" w:cs="Arial"/>
          <w:b/>
          <w:bCs/>
        </w:rPr>
        <w:fldChar w:fldCharType="begin"/>
      </w:r>
      <w:r>
        <w:rPr>
          <w:rFonts w:ascii="Arial" w:hAnsi="Arial" w:cs="Arial"/>
          <w:b/>
          <w:bCs/>
        </w:rPr>
        <w:instrText xml:space="preserve"> DOCPROPERTY  Year  \* MERGEFORMAT </w:instrText>
      </w:r>
      <w:r>
        <w:rPr>
          <w:rFonts w:ascii="Arial" w:hAnsi="Arial" w:cs="Arial"/>
          <w:b/>
          <w:bCs/>
        </w:rPr>
        <w:fldChar w:fldCharType="separate"/>
      </w:r>
      <w:r>
        <w:rPr>
          <w:rFonts w:ascii="Arial" w:hAnsi="Arial" w:cs="Arial"/>
          <w:b/>
          <w:bCs/>
        </w:rPr>
        <w:t>2020</w:t>
      </w:r>
      <w:r>
        <w:rPr>
          <w:rFonts w:ascii="Arial" w:hAnsi="Arial" w:cs="Arial"/>
          <w:b/>
          <w:bCs/>
        </w:rPr>
        <w:fldChar w:fldCharType="end"/>
      </w:r>
      <w:r w:rsidRPr="002F09FF">
        <w:rPr>
          <w:rFonts w:ascii="Arial" w:hAnsi="Arial" w:cs="Arial"/>
          <w:b/>
          <w:bCs/>
        </w:rPr>
        <w:t>–</w:t>
      </w:r>
      <w:r w:rsidR="00740D11">
        <w:rPr>
          <w:rFonts w:ascii="Arial" w:hAnsi="Arial" w:cs="Arial"/>
          <w:b/>
          <w:bCs/>
        </w:rPr>
        <w:t>106</w:t>
      </w:r>
    </w:p>
    <w:p w14:paraId="43815592" w14:textId="77777777" w:rsidR="004C0FE2" w:rsidRDefault="004C0FE2" w:rsidP="004C0FE2">
      <w:pPr>
        <w:pStyle w:val="madeunder"/>
        <w:spacing w:before="300" w:after="0"/>
      </w:pPr>
      <w:r>
        <w:t xml:space="preserve">made under the </w:t>
      </w:r>
    </w:p>
    <w:p w14:paraId="53BC96B5" w14:textId="77777777" w:rsidR="004C0FE2" w:rsidRDefault="004C0FE2" w:rsidP="004C0FE2">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04EE8156" w14:textId="77777777" w:rsidR="004C0FE2" w:rsidRDefault="004C0FE2" w:rsidP="004C0FE2">
      <w:pPr>
        <w:pStyle w:val="CoverActName"/>
        <w:spacing w:before="320" w:after="0"/>
        <w:rPr>
          <w:rFonts w:cs="Arial"/>
          <w:sz w:val="20"/>
        </w:rPr>
      </w:pPr>
      <w:r>
        <w:rPr>
          <w:rFonts w:cs="Arial"/>
          <w:sz w:val="35"/>
          <w:szCs w:val="35"/>
          <w:shd w:val="clear" w:color="auto" w:fill="FFFFFF"/>
        </w:rPr>
        <w:t>EXPLANATORY STATEMENT</w:t>
      </w:r>
    </w:p>
    <w:p w14:paraId="4CE48314" w14:textId="77777777" w:rsidR="004C0FE2" w:rsidRDefault="004C0FE2" w:rsidP="004C0FE2">
      <w:pPr>
        <w:pStyle w:val="N-line3"/>
        <w:pBdr>
          <w:bottom w:val="none" w:sz="0" w:space="0" w:color="auto"/>
        </w:pBdr>
        <w:spacing w:before="60"/>
      </w:pPr>
    </w:p>
    <w:p w14:paraId="75857100" w14:textId="77777777" w:rsidR="004C0FE2" w:rsidRDefault="004C0FE2" w:rsidP="004C0FE2">
      <w:pPr>
        <w:pStyle w:val="N-line3"/>
        <w:pBdr>
          <w:top w:val="single" w:sz="12" w:space="1" w:color="auto"/>
          <w:bottom w:val="none" w:sz="0" w:space="0" w:color="auto"/>
        </w:pBdr>
      </w:pPr>
    </w:p>
    <w:p w14:paraId="1B4D0BEE" w14:textId="77777777" w:rsidR="004C0FE2" w:rsidRDefault="004C0FE2" w:rsidP="004C0FE2">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75CF77E8" w14:textId="77777777" w:rsidR="004C0FE2" w:rsidRDefault="004C0FE2" w:rsidP="004C0FE2"/>
    <w:p w14:paraId="20FC1507" w14:textId="00740F3C" w:rsidR="004C0FE2" w:rsidRDefault="004C0FE2" w:rsidP="004C0FE2">
      <w:r>
        <w:t xml:space="preserve">In accordance with section </w:t>
      </w:r>
      <w:r w:rsidR="00DD48F3">
        <w:fldChar w:fldCharType="begin"/>
      </w:r>
      <w:r w:rsidR="00DD48F3">
        <w:instrText xml:space="preserve"> DOCPROPERTY  Section  \* MERGEFORMAT </w:instrText>
      </w:r>
      <w:r w:rsidR="00DD48F3">
        <w:fldChar w:fldCharType="separate"/>
      </w:r>
      <w:r>
        <w:t>174</w:t>
      </w:r>
      <w:r w:rsidR="00DD48F3">
        <w:fldChar w:fldCharType="end"/>
      </w:r>
      <w:r>
        <w:t xml:space="preserve"> of the Act, this instrument appoints </w:t>
      </w:r>
      <w:r w:rsidR="004A6365">
        <w:t>the Superintendent Judicial Operations (substantive or higher duties) of ACT Policing</w:t>
      </w:r>
      <w:r>
        <w:t xml:space="preserve"> in a non-judicial position as a Member of the </w:t>
      </w:r>
      <w:r w:rsidR="00DD48F3">
        <w:fldChar w:fldCharType="begin"/>
      </w:r>
      <w:r w:rsidR="00DD48F3">
        <w:instrText xml:space="preserve"> DOCPROPERTY  AppointmentTopic </w:instrText>
      </w:r>
      <w:r w:rsidR="00DD48F3">
        <w:instrText xml:space="preserve"> \* MERGEFORMAT </w:instrText>
      </w:r>
      <w:r w:rsidR="00DD48F3">
        <w:fldChar w:fldCharType="separate"/>
      </w:r>
      <w:r>
        <w:t>Sentence Administration Board</w:t>
      </w:r>
      <w:r w:rsidR="00DD48F3">
        <w:fldChar w:fldCharType="end"/>
      </w:r>
      <w:r>
        <w:t xml:space="preserve">. </w:t>
      </w:r>
      <w:r w:rsidR="004A6365">
        <w:t>The appointment is for the period commencing on</w:t>
      </w:r>
      <w:r>
        <w:t xml:space="preserve"> </w:t>
      </w:r>
      <w:r w:rsidR="00DD48F3">
        <w:fldChar w:fldCharType="begin"/>
      </w:r>
      <w:r w:rsidR="00DD48F3">
        <w:instrText xml:space="preserve"> DOCPROPERTY  AppointmentFrom  \* MERGEFORMAT </w:instrText>
      </w:r>
      <w:r w:rsidR="00DD48F3">
        <w:fldChar w:fldCharType="separate"/>
      </w:r>
      <w:r>
        <w:t>14 May 2020</w:t>
      </w:r>
      <w:r w:rsidR="00DD48F3">
        <w:fldChar w:fldCharType="end"/>
      </w:r>
      <w:r>
        <w:t xml:space="preserve"> </w:t>
      </w:r>
      <w:r w:rsidR="004A6365">
        <w:t>and ending on</w:t>
      </w:r>
      <w:r>
        <w:t xml:space="preserve"> </w:t>
      </w:r>
      <w:r w:rsidR="00DD48F3">
        <w:fldChar w:fldCharType="begin"/>
      </w:r>
      <w:r w:rsidR="00DD48F3">
        <w:instrText xml:space="preserve"> DOCPROPERTY  AppointmentEnds  \* MERGEFORMAT </w:instrText>
      </w:r>
      <w:r w:rsidR="00DD48F3">
        <w:fldChar w:fldCharType="separate"/>
      </w:r>
      <w:r>
        <w:t>13 May 2023</w:t>
      </w:r>
      <w:r w:rsidR="00DD48F3">
        <w:fldChar w:fldCharType="end"/>
      </w:r>
      <w:r>
        <w:t>.</w:t>
      </w:r>
    </w:p>
    <w:p w14:paraId="01BF6F42" w14:textId="77777777" w:rsidR="004C0FE2" w:rsidRDefault="004C0FE2" w:rsidP="004C0FE2">
      <w:pPr>
        <w:spacing w:before="60" w:after="60"/>
      </w:pPr>
    </w:p>
    <w:p w14:paraId="16ACBA4E" w14:textId="637D399B" w:rsidR="001440B3" w:rsidRDefault="004C0FE2" w:rsidP="004A6365">
      <w:r>
        <w:t xml:space="preserve">Section 229 of the </w:t>
      </w:r>
      <w:r>
        <w:rPr>
          <w:i/>
        </w:rPr>
        <w:t xml:space="preserve">Legislation Act 2001 </w:t>
      </w:r>
      <w:r>
        <w:t>states that the instrument making an appointment to which division 19.3.3 applies is a disallowable instrument.</w:t>
      </w:r>
    </w:p>
    <w:p w14:paraId="5617C866" w14:textId="696FC9C5" w:rsidR="004A6365" w:rsidRDefault="004A6365" w:rsidP="004A6365"/>
    <w:p w14:paraId="009C66CF" w14:textId="536C1207" w:rsidR="004A6365" w:rsidRDefault="004A6365" w:rsidP="004A6365">
      <w:r>
        <w:t xml:space="preserve">The Superintendent Judicial Operations (substantive or higher duties) of ACT Policing </w:t>
      </w:r>
      <w:r w:rsidR="00EB38A6">
        <w:t>can</w:t>
      </w:r>
      <w:r>
        <w:t xml:space="preserve"> bring practical experience of justice implementation in the ACT to bear in regard to the decision-making of the Board.</w:t>
      </w:r>
    </w:p>
    <w:p w14:paraId="7BE78355" w14:textId="7BA64B29" w:rsidR="004A6365" w:rsidRDefault="004A6365" w:rsidP="004A6365"/>
    <w:p w14:paraId="359E6AB1" w14:textId="6B4D5EB9" w:rsidR="004A6365" w:rsidRPr="004A6365" w:rsidRDefault="004A6365" w:rsidP="004A6365">
      <w:pPr>
        <w:rPr>
          <w:i/>
          <w:iCs/>
        </w:rPr>
      </w:pPr>
      <w:r>
        <w:t xml:space="preserve">The Superintendent Judicial Operations is not a public servant for the purposes of the </w:t>
      </w:r>
      <w:r>
        <w:rPr>
          <w:i/>
          <w:iCs/>
        </w:rPr>
        <w:t>Legislation Act 2001.</w:t>
      </w:r>
    </w:p>
    <w:sectPr w:rsidR="004A6365" w:rsidRPr="004A6365"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8A10" w14:textId="77777777" w:rsidR="004F47B4" w:rsidRDefault="004F47B4" w:rsidP="001440B3">
      <w:r>
        <w:separator/>
      </w:r>
    </w:p>
  </w:endnote>
  <w:endnote w:type="continuationSeparator" w:id="0">
    <w:p w14:paraId="23792E85" w14:textId="77777777" w:rsidR="004F47B4" w:rsidRDefault="004F47B4"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8E0D" w14:textId="77777777" w:rsidR="00450987" w:rsidRDefault="0045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7C5E" w14:textId="77777777" w:rsidR="00450987" w:rsidRPr="005649D4" w:rsidRDefault="00450987" w:rsidP="005649D4">
    <w:pPr>
      <w:pStyle w:val="Footer"/>
      <w:jc w:val="center"/>
      <w:rPr>
        <w:rFonts w:cs="Arial"/>
        <w:sz w:val="14"/>
      </w:rPr>
    </w:pPr>
    <w:r w:rsidRPr="005649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E61A" w14:textId="77777777" w:rsidR="00450987" w:rsidRDefault="0045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A037C" w14:textId="77777777" w:rsidR="004F47B4" w:rsidRDefault="004F47B4" w:rsidP="001440B3">
      <w:r>
        <w:separator/>
      </w:r>
    </w:p>
  </w:footnote>
  <w:footnote w:type="continuationSeparator" w:id="0">
    <w:p w14:paraId="32C31467" w14:textId="77777777" w:rsidR="004F47B4" w:rsidRDefault="004F47B4"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5D44" w14:textId="77777777" w:rsidR="00450987" w:rsidRDefault="0045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0EDE" w14:textId="77777777" w:rsidR="00450987" w:rsidRDefault="00450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2DD5" w14:textId="77777777" w:rsidR="00450987" w:rsidRDefault="0045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CD"/>
    <w:rsid w:val="0003492B"/>
    <w:rsid w:val="00067DB8"/>
    <w:rsid w:val="000B3FBC"/>
    <w:rsid w:val="000C4A2C"/>
    <w:rsid w:val="000F484D"/>
    <w:rsid w:val="00125CAA"/>
    <w:rsid w:val="00141F2E"/>
    <w:rsid w:val="001440B3"/>
    <w:rsid w:val="001621AC"/>
    <w:rsid w:val="00176A1D"/>
    <w:rsid w:val="00182FA8"/>
    <w:rsid w:val="001A159A"/>
    <w:rsid w:val="001D6732"/>
    <w:rsid w:val="001F4516"/>
    <w:rsid w:val="00217D4C"/>
    <w:rsid w:val="00222933"/>
    <w:rsid w:val="00283719"/>
    <w:rsid w:val="002B0C31"/>
    <w:rsid w:val="002D1E22"/>
    <w:rsid w:val="002E77F9"/>
    <w:rsid w:val="002F09FF"/>
    <w:rsid w:val="002F59F7"/>
    <w:rsid w:val="00375C80"/>
    <w:rsid w:val="003A6A75"/>
    <w:rsid w:val="003C0854"/>
    <w:rsid w:val="00403E41"/>
    <w:rsid w:val="0042011A"/>
    <w:rsid w:val="00450987"/>
    <w:rsid w:val="004940CD"/>
    <w:rsid w:val="004A6365"/>
    <w:rsid w:val="004C0FE2"/>
    <w:rsid w:val="004F47B4"/>
    <w:rsid w:val="00504D7E"/>
    <w:rsid w:val="0051264B"/>
    <w:rsid w:val="00525963"/>
    <w:rsid w:val="005358A4"/>
    <w:rsid w:val="005649D4"/>
    <w:rsid w:val="00571041"/>
    <w:rsid w:val="005D083B"/>
    <w:rsid w:val="00657813"/>
    <w:rsid w:val="0068319F"/>
    <w:rsid w:val="0069648E"/>
    <w:rsid w:val="006D3174"/>
    <w:rsid w:val="00740D11"/>
    <w:rsid w:val="007C38D8"/>
    <w:rsid w:val="007D3E1D"/>
    <w:rsid w:val="008E32E8"/>
    <w:rsid w:val="009901D9"/>
    <w:rsid w:val="00A30D0C"/>
    <w:rsid w:val="00A56D56"/>
    <w:rsid w:val="00AA35F7"/>
    <w:rsid w:val="00B713CA"/>
    <w:rsid w:val="00B824A6"/>
    <w:rsid w:val="00BA6900"/>
    <w:rsid w:val="00C16761"/>
    <w:rsid w:val="00C207D5"/>
    <w:rsid w:val="00C26715"/>
    <w:rsid w:val="00C653F5"/>
    <w:rsid w:val="00C73801"/>
    <w:rsid w:val="00C95A88"/>
    <w:rsid w:val="00CB41B1"/>
    <w:rsid w:val="00CF4A73"/>
    <w:rsid w:val="00CF68E9"/>
    <w:rsid w:val="00D07312"/>
    <w:rsid w:val="00D3633C"/>
    <w:rsid w:val="00D7374A"/>
    <w:rsid w:val="00DD48F3"/>
    <w:rsid w:val="00E555B5"/>
    <w:rsid w:val="00EB38A6"/>
    <w:rsid w:val="00ED2068"/>
    <w:rsid w:val="00F0024F"/>
    <w:rsid w:val="00F235ED"/>
    <w:rsid w:val="00F42F23"/>
    <w:rsid w:val="00F45657"/>
    <w:rsid w:val="00F64A72"/>
    <w:rsid w:val="00F72AFE"/>
    <w:rsid w:val="00F94212"/>
    <w:rsid w:val="00FA5C7A"/>
    <w:rsid w:val="00FC0BD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5160B"/>
  <w15:docId w15:val="{FFBABBA6-0B15-4C4E-BC20-1A03DCE1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EA62-48F5-4114-B8FA-3790B29A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1356</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2004-04-05T00:37:00Z</cp:lastPrinted>
  <dcterms:created xsi:type="dcterms:W3CDTF">2020-05-12T23:11:00Z</dcterms:created>
  <dcterms:modified xsi:type="dcterms:W3CDTF">2020-05-12T23:11:00Z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Non-Judicial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11</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ACT Police</vt:lpwstr>
  </property>
  <property fmtid="{D5CDD505-2E9C-101B-9397-08002B2CF9AE}" pid="14" name="LastName">
    <vt:lpwstr>Judicial Operations</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Superintendent </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