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A4D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3B90FFB" w14:textId="10130416" w:rsidR="00635C58" w:rsidRPr="00DD511E" w:rsidRDefault="00635C58" w:rsidP="00635C58">
      <w:pPr>
        <w:pStyle w:val="Billname"/>
        <w:spacing w:before="700"/>
      </w:pPr>
      <w:r>
        <w:t xml:space="preserve">Road </w:t>
      </w:r>
      <w:r w:rsidRPr="00DD511E">
        <w:t xml:space="preserve">Transport (General) Certificate of Inspection Application Order 2020 (No 1) </w:t>
      </w:r>
    </w:p>
    <w:p w14:paraId="17446FF3" w14:textId="63CC2B69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DD511E">
        <w:rPr>
          <w:rFonts w:ascii="Arial" w:hAnsi="Arial" w:cs="Arial"/>
          <w:b/>
          <w:bCs/>
        </w:rPr>
        <w:t>Disallowable instrument DI</w:t>
      </w:r>
      <w:r w:rsidR="008C0DD4" w:rsidRPr="00DD511E">
        <w:rPr>
          <w:rFonts w:ascii="Arial" w:hAnsi="Arial" w:cs="Arial"/>
          <w:b/>
          <w:bCs/>
        </w:rPr>
        <w:t>2020</w:t>
      </w:r>
      <w:r w:rsidR="00C17FAB" w:rsidRPr="00DD511E">
        <w:rPr>
          <w:rFonts w:ascii="Arial" w:hAnsi="Arial" w:cs="Arial"/>
          <w:b/>
          <w:bCs/>
        </w:rPr>
        <w:t>–</w:t>
      </w:r>
      <w:r w:rsidR="0054590F">
        <w:rPr>
          <w:rFonts w:ascii="Arial" w:hAnsi="Arial" w:cs="Arial"/>
          <w:b/>
          <w:bCs/>
        </w:rPr>
        <w:t>175</w:t>
      </w:r>
    </w:p>
    <w:p w14:paraId="37877A1F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1F10FD9" w14:textId="7AB517E1" w:rsidR="00F34D83" w:rsidRDefault="00F34D83" w:rsidP="00F34D83">
      <w:pPr>
        <w:pStyle w:val="CoverActName"/>
      </w:pPr>
      <w:bookmarkStart w:id="2" w:name="_Hlk38341697"/>
      <w:r>
        <w:rPr>
          <w:rFonts w:cs="Arial"/>
          <w:i/>
          <w:sz w:val="20"/>
        </w:rPr>
        <w:t>Road Transport (General) Act 1999</w:t>
      </w:r>
      <w:bookmarkEnd w:id="2"/>
      <w:r>
        <w:rPr>
          <w:rFonts w:cs="Arial"/>
          <w:sz w:val="20"/>
        </w:rPr>
        <w:t>, section 14 (Application orders and emergency orders)</w:t>
      </w:r>
    </w:p>
    <w:p w14:paraId="2ACB45B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33F60B7" w14:textId="77777777" w:rsidR="00C17FAB" w:rsidRDefault="00C17FAB">
      <w:pPr>
        <w:pStyle w:val="N-line3"/>
        <w:pBdr>
          <w:bottom w:val="none" w:sz="0" w:space="0" w:color="auto"/>
        </w:pBdr>
      </w:pPr>
    </w:p>
    <w:p w14:paraId="416E2C6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6ED94BA" w14:textId="4630AF09" w:rsidR="00224080" w:rsidRDefault="007C4CDD" w:rsidP="00224080">
      <w:r>
        <w:t xml:space="preserve">This instrument is made under section 14 of the </w:t>
      </w:r>
      <w:r w:rsidR="003A0139">
        <w:rPr>
          <w:i/>
        </w:rPr>
        <w:t>Road Transport (General) Act 1999</w:t>
      </w:r>
      <w:r w:rsidR="003A0139">
        <w:t xml:space="preserve"> (the Act)</w:t>
      </w:r>
      <w:r w:rsidR="00224080">
        <w:t xml:space="preserve">. Section 14 (1) allows the Minister to </w:t>
      </w:r>
      <w:bookmarkStart w:id="3" w:name="_Hlk38341727"/>
      <w:r w:rsidR="00224080">
        <w:t>order that the operation of regulations made under the road transport legislation, or a provision of such regulations is suspended for a stated period or varied in the way stated in the order. An order under subsection (1) is a disallowable instrument.</w:t>
      </w:r>
    </w:p>
    <w:bookmarkEnd w:id="3"/>
    <w:p w14:paraId="136F94A4" w14:textId="77777777" w:rsidR="00224080" w:rsidRDefault="00224080" w:rsidP="00224080"/>
    <w:p w14:paraId="33FA1E23" w14:textId="003E11F7" w:rsidR="00C87315" w:rsidRDefault="0073007C" w:rsidP="001434EA">
      <w:r>
        <w:t xml:space="preserve">Road transport legislation is defined in section 6 of the Act and includes </w:t>
      </w:r>
      <w:r w:rsidR="00D50D0D">
        <w:t>any other Ac</w:t>
      </w:r>
      <w:r w:rsidR="00107F8D">
        <w:t>t or any regulation prescribed by regulation</w:t>
      </w:r>
      <w:r w:rsidR="00764AAD">
        <w:t>.</w:t>
      </w:r>
      <w:r w:rsidR="00EF0E11">
        <w:t xml:space="preserve"> </w:t>
      </w:r>
      <w:bookmarkStart w:id="4" w:name="_Hlk38341118"/>
      <w:r w:rsidR="00635C58">
        <w:t>Section 146</w:t>
      </w:r>
      <w:r w:rsidR="00302731">
        <w:t xml:space="preserve"> (3)</w:t>
      </w:r>
      <w:r w:rsidR="00635C58">
        <w:t xml:space="preserve"> of the </w:t>
      </w:r>
      <w:r w:rsidR="00A03920" w:rsidRPr="007C6C4D">
        <w:rPr>
          <w:i/>
          <w:iCs/>
        </w:rPr>
        <w:t>Road Transport (Vehicle Registration) Regulation 2000</w:t>
      </w:r>
      <w:r w:rsidR="00A03920">
        <w:rPr>
          <w:i/>
          <w:iCs/>
        </w:rPr>
        <w:t xml:space="preserve"> </w:t>
      </w:r>
      <w:r w:rsidR="00A03920">
        <w:t xml:space="preserve">provides that a </w:t>
      </w:r>
      <w:r w:rsidR="000E25B4">
        <w:t>certificate of inspection remains in force for one month beginning on the day that it is given.</w:t>
      </w:r>
    </w:p>
    <w:p w14:paraId="3BECAADC" w14:textId="7BACD0E3" w:rsidR="008632D2" w:rsidRDefault="008632D2" w:rsidP="001434EA"/>
    <w:p w14:paraId="2FD6A082" w14:textId="14C4DF26" w:rsidR="008632D2" w:rsidRDefault="008632D2" w:rsidP="001434EA">
      <w:r>
        <w:t xml:space="preserve">The </w:t>
      </w:r>
      <w:r w:rsidRPr="007C6C4D">
        <w:rPr>
          <w:i/>
          <w:iCs/>
        </w:rPr>
        <w:t>Road Transport (Vehicle Registration) Regulation 2000</w:t>
      </w:r>
      <w:r>
        <w:t xml:space="preserve"> forms part of the road transport legislation and this instrument orders that section 146 (3) is </w:t>
      </w:r>
      <w:r w:rsidR="005A592B">
        <w:t xml:space="preserve">retrospectively </w:t>
      </w:r>
      <w:r>
        <w:t>varied f</w:t>
      </w:r>
      <w:r w:rsidR="00302731">
        <w:t xml:space="preserve">rom 1 March 2020 </w:t>
      </w:r>
      <w:r w:rsidR="00D10887">
        <w:t xml:space="preserve">until </w:t>
      </w:r>
      <w:r w:rsidR="00687730">
        <w:t>28 February</w:t>
      </w:r>
      <w:r w:rsidR="00D10887">
        <w:t> 2021</w:t>
      </w:r>
      <w:r>
        <w:t xml:space="preserve"> </w:t>
      </w:r>
      <w:r w:rsidR="00302731">
        <w:t xml:space="preserve">unless it is revoked earlier </w:t>
      </w:r>
      <w:r>
        <w:t xml:space="preserve">in </w:t>
      </w:r>
      <w:r w:rsidR="005A592B">
        <w:t xml:space="preserve">response to the current health emergency. </w:t>
      </w:r>
    </w:p>
    <w:p w14:paraId="73738915" w14:textId="77777777" w:rsidR="00687730" w:rsidRDefault="00687730" w:rsidP="001434EA"/>
    <w:p w14:paraId="44C0ACC6" w14:textId="77777777" w:rsidR="00687730" w:rsidRPr="005D36AA" w:rsidRDefault="00687730" w:rsidP="00687730">
      <w:pPr>
        <w:spacing w:after="120"/>
        <w:rPr>
          <w:szCs w:val="24"/>
        </w:rPr>
      </w:pPr>
      <w:r w:rsidRPr="005D36AA">
        <w:rPr>
          <w:szCs w:val="24"/>
        </w:rPr>
        <w:t>Th</w:t>
      </w:r>
      <w:r>
        <w:rPr>
          <w:szCs w:val="24"/>
        </w:rPr>
        <w:t>is</w:t>
      </w:r>
      <w:r w:rsidRPr="005D36AA">
        <w:rPr>
          <w:szCs w:val="24"/>
        </w:rPr>
        <w:t xml:space="preserve"> order provides for retrospective application from 1 March 2020.</w:t>
      </w:r>
    </w:p>
    <w:p w14:paraId="2EB10A50" w14:textId="77777777" w:rsidR="00687730" w:rsidRPr="009B2A86" w:rsidRDefault="00687730" w:rsidP="00687730">
      <w:pPr>
        <w:tabs>
          <w:tab w:val="left" w:pos="2600"/>
        </w:tabs>
        <w:autoSpaceDE w:val="0"/>
        <w:autoSpaceDN w:val="0"/>
        <w:adjustRightInd w:val="0"/>
        <w:rPr>
          <w:szCs w:val="24"/>
        </w:rPr>
      </w:pPr>
      <w:r w:rsidRPr="005D36AA">
        <w:rPr>
          <w:szCs w:val="24"/>
        </w:rPr>
        <w:t xml:space="preserve">The </w:t>
      </w:r>
      <w:r>
        <w:rPr>
          <w:szCs w:val="24"/>
          <w:lang w:eastAsia="en-AU"/>
        </w:rPr>
        <w:t xml:space="preserve">retrospective application is non-prejudicial and is necessary to ensure that the holder of a </w:t>
      </w:r>
      <w:r>
        <w:t xml:space="preserve">certificate of inspection </w:t>
      </w:r>
      <w:r>
        <w:rPr>
          <w:szCs w:val="24"/>
          <w:lang w:eastAsia="en-AU"/>
        </w:rPr>
        <w:t>is not disadvantaged, as a result of the declaration of a public health emergency. The reforms order</w:t>
      </w:r>
      <w:r w:rsidRPr="005D36AA">
        <w:rPr>
          <w:szCs w:val="24"/>
        </w:rPr>
        <w:t xml:space="preserve"> provides that applicants will not need to obtain another Certificate of Inspection to support registration transactions that </w:t>
      </w:r>
      <w:r>
        <w:rPr>
          <w:szCs w:val="24"/>
        </w:rPr>
        <w:t>are unable to</w:t>
      </w:r>
      <w:r w:rsidRPr="005D36AA">
        <w:rPr>
          <w:szCs w:val="24"/>
        </w:rPr>
        <w:t xml:space="preserve"> be completed within a month of obtaining a Certificate of Inspection.</w:t>
      </w:r>
    </w:p>
    <w:p w14:paraId="314956E6" w14:textId="77777777" w:rsidR="00687730" w:rsidRPr="00DD511E" w:rsidRDefault="00687730" w:rsidP="00687730">
      <w:pPr>
        <w:spacing w:before="120" w:after="120"/>
        <w:rPr>
          <w:b/>
          <w:sz w:val="28"/>
          <w:szCs w:val="28"/>
        </w:rPr>
      </w:pPr>
      <w:r w:rsidRPr="00DD511E">
        <w:rPr>
          <w:b/>
          <w:sz w:val="28"/>
          <w:szCs w:val="28"/>
        </w:rPr>
        <w:t>Human rights implications</w:t>
      </w:r>
    </w:p>
    <w:p w14:paraId="659793BD" w14:textId="77777777" w:rsidR="00687730" w:rsidRPr="00DD511E" w:rsidRDefault="00687730" w:rsidP="00687730">
      <w:pPr>
        <w:spacing w:before="120" w:after="120"/>
      </w:pPr>
      <w:r w:rsidRPr="00DD511E">
        <w:t>There are no human rights implications arising from this instrument.</w:t>
      </w:r>
    </w:p>
    <w:p w14:paraId="030B9FDE" w14:textId="77777777" w:rsidR="00687730" w:rsidRPr="00DD511E" w:rsidRDefault="00687730" w:rsidP="00687730">
      <w:pPr>
        <w:spacing w:before="120" w:after="120"/>
        <w:rPr>
          <w:b/>
          <w:sz w:val="28"/>
          <w:szCs w:val="28"/>
        </w:rPr>
      </w:pPr>
      <w:r w:rsidRPr="00DD511E">
        <w:rPr>
          <w:b/>
          <w:sz w:val="28"/>
          <w:szCs w:val="28"/>
        </w:rPr>
        <w:t>Climate change implications</w:t>
      </w:r>
    </w:p>
    <w:p w14:paraId="7000B1D5" w14:textId="77777777" w:rsidR="00687730" w:rsidRPr="007D3C66" w:rsidRDefault="00687730" w:rsidP="00687730">
      <w:pPr>
        <w:spacing w:after="120"/>
      </w:pPr>
      <w:r w:rsidRPr="00DD511E">
        <w:t>There are no climate change implications arising from this instrument.</w:t>
      </w:r>
    </w:p>
    <w:p w14:paraId="332F23C0" w14:textId="77777777" w:rsidR="00687730" w:rsidRDefault="00687730" w:rsidP="0026456A"/>
    <w:p w14:paraId="2352E5A3" w14:textId="77777777" w:rsidR="00687730" w:rsidRDefault="00687730" w:rsidP="001434EA"/>
    <w:bookmarkEnd w:id="4"/>
    <w:p w14:paraId="1302821B" w14:textId="0C6E4B57" w:rsidR="00C805A4" w:rsidRPr="008E3865" w:rsidRDefault="00C805A4" w:rsidP="0026456A">
      <w:pPr>
        <w:rPr>
          <w:b/>
          <w:sz w:val="28"/>
          <w:szCs w:val="28"/>
        </w:rPr>
      </w:pPr>
      <w:r w:rsidRPr="008E3865">
        <w:rPr>
          <w:b/>
          <w:sz w:val="28"/>
          <w:szCs w:val="28"/>
        </w:rPr>
        <w:lastRenderedPageBreak/>
        <w:t xml:space="preserve">Clause notes </w:t>
      </w:r>
    </w:p>
    <w:p w14:paraId="08A3AE6C" w14:textId="1CD46F8E" w:rsidR="003F15E0" w:rsidRDefault="003F15E0" w:rsidP="003F15E0"/>
    <w:p w14:paraId="51709D0A" w14:textId="04FD2872" w:rsidR="00831CDE" w:rsidRPr="005D36AA" w:rsidRDefault="00831CDE" w:rsidP="005D36AA">
      <w:pPr>
        <w:pStyle w:val="Default"/>
        <w:spacing w:after="120"/>
      </w:pPr>
      <w:r w:rsidRPr="005D36AA">
        <w:rPr>
          <w:b/>
          <w:bCs/>
        </w:rPr>
        <w:t>Clause 1</w:t>
      </w:r>
      <w:r w:rsidRPr="005D36AA">
        <w:rPr>
          <w:b/>
          <w:bCs/>
        </w:rPr>
        <w:tab/>
        <w:t>Name of instrument</w:t>
      </w:r>
    </w:p>
    <w:p w14:paraId="68457880" w14:textId="22F54215" w:rsidR="00831CDE" w:rsidRPr="005D36AA" w:rsidRDefault="00831CDE" w:rsidP="005D36AA">
      <w:pPr>
        <w:pStyle w:val="Default"/>
        <w:spacing w:after="120"/>
      </w:pPr>
      <w:r w:rsidRPr="005D36AA">
        <w:t xml:space="preserve">This is a technical clause that states the name of the instrument as the </w:t>
      </w:r>
      <w:r w:rsidRPr="005D36AA">
        <w:rPr>
          <w:i/>
          <w:iCs/>
        </w:rPr>
        <w:t xml:space="preserve">Road Transport (General) Certificate of Inspection Application </w:t>
      </w:r>
      <w:r w:rsidR="005D36AA">
        <w:rPr>
          <w:i/>
          <w:iCs/>
        </w:rPr>
        <w:t xml:space="preserve">Order </w:t>
      </w:r>
      <w:r w:rsidRPr="005D36AA">
        <w:rPr>
          <w:i/>
          <w:iCs/>
        </w:rPr>
        <w:t>2020 (No 1).</w:t>
      </w:r>
    </w:p>
    <w:p w14:paraId="4C2CA79B" w14:textId="0BCEB78D" w:rsidR="00831CDE" w:rsidRPr="005D36AA" w:rsidRDefault="00831CDE" w:rsidP="005D36AA">
      <w:pPr>
        <w:pStyle w:val="Default"/>
        <w:spacing w:after="120"/>
      </w:pPr>
      <w:r w:rsidRPr="005D36AA">
        <w:rPr>
          <w:b/>
          <w:bCs/>
        </w:rPr>
        <w:t>Clause 2</w:t>
      </w:r>
      <w:r w:rsidRPr="005D36AA">
        <w:rPr>
          <w:b/>
          <w:bCs/>
        </w:rPr>
        <w:tab/>
        <w:t>Commencement</w:t>
      </w:r>
    </w:p>
    <w:p w14:paraId="6826CEBB" w14:textId="5837D17B" w:rsidR="00831CDE" w:rsidRPr="005D36AA" w:rsidRDefault="00831CDE" w:rsidP="005D36AA">
      <w:pPr>
        <w:pStyle w:val="Default"/>
        <w:spacing w:after="120"/>
      </w:pPr>
      <w:r w:rsidRPr="005D36AA">
        <w:t xml:space="preserve">This clause provides that the instrument commences retrospectively on 1 March 2020. </w:t>
      </w:r>
    </w:p>
    <w:p w14:paraId="33D5CB94" w14:textId="6AFAB79B" w:rsidR="00831CDE" w:rsidRPr="005D36AA" w:rsidRDefault="00831CDE" w:rsidP="005D36AA">
      <w:pPr>
        <w:pStyle w:val="Default"/>
        <w:spacing w:after="120"/>
      </w:pPr>
      <w:r w:rsidRPr="005D36AA">
        <w:rPr>
          <w:b/>
          <w:bCs/>
        </w:rPr>
        <w:t>Clause 3</w:t>
      </w:r>
      <w:r w:rsidRPr="005D36AA">
        <w:rPr>
          <w:b/>
          <w:bCs/>
        </w:rPr>
        <w:tab/>
        <w:t>Application Order</w:t>
      </w:r>
    </w:p>
    <w:p w14:paraId="6A84B315" w14:textId="0F4B9CA4" w:rsidR="00831CDE" w:rsidRPr="005D36AA" w:rsidRDefault="00831CDE" w:rsidP="00831CDE">
      <w:pPr>
        <w:pStyle w:val="Default"/>
        <w:spacing w:after="120"/>
      </w:pPr>
      <w:r w:rsidRPr="005D36AA">
        <w:t xml:space="preserve">This clause varies the application of section 146 (3) of the </w:t>
      </w:r>
      <w:r w:rsidRPr="005D36AA">
        <w:rPr>
          <w:i/>
          <w:iCs/>
        </w:rPr>
        <w:t xml:space="preserve">Road Transport (Vehicle Registration) Regulation 2000 </w:t>
      </w:r>
      <w:r w:rsidRPr="005D36AA">
        <w:t>to extend the timeframe in which a certificate of inspection is in force from 1 month to 3 months.</w:t>
      </w:r>
    </w:p>
    <w:p w14:paraId="003D4659" w14:textId="19C6FFF6" w:rsidR="0055526D" w:rsidRPr="005D36AA" w:rsidRDefault="0055526D" w:rsidP="005D36AA">
      <w:pPr>
        <w:pStyle w:val="Default"/>
        <w:spacing w:after="120"/>
      </w:pPr>
      <w:r w:rsidRPr="005D36AA">
        <w:t xml:space="preserve">The effect of the order provides </w:t>
      </w:r>
      <w:r w:rsidR="00D10887" w:rsidRPr="005D36AA">
        <w:t>an additional 2 months to progress a registration transaction after obtaining the certificate of inspection.</w:t>
      </w:r>
    </w:p>
    <w:p w14:paraId="3CA838A5" w14:textId="114DF38E" w:rsidR="00831CDE" w:rsidRPr="005D36AA" w:rsidRDefault="00831CDE" w:rsidP="005D36AA">
      <w:pPr>
        <w:pStyle w:val="Default"/>
        <w:spacing w:after="120"/>
        <w:rPr>
          <w:color w:val="auto"/>
        </w:rPr>
      </w:pPr>
      <w:r w:rsidRPr="005D36AA">
        <w:rPr>
          <w:b/>
          <w:bCs/>
          <w:color w:val="auto"/>
        </w:rPr>
        <w:t xml:space="preserve">Clause </w:t>
      </w:r>
      <w:r w:rsidR="0055526D" w:rsidRPr="005D36AA">
        <w:rPr>
          <w:b/>
          <w:bCs/>
          <w:color w:val="auto"/>
        </w:rPr>
        <w:t>4</w:t>
      </w:r>
      <w:r w:rsidR="0055526D" w:rsidRPr="005D36AA">
        <w:rPr>
          <w:b/>
          <w:bCs/>
          <w:color w:val="auto"/>
        </w:rPr>
        <w:tab/>
      </w:r>
      <w:r w:rsidRPr="005D36AA">
        <w:rPr>
          <w:b/>
          <w:bCs/>
          <w:color w:val="auto"/>
        </w:rPr>
        <w:t>Period of effect</w:t>
      </w:r>
    </w:p>
    <w:p w14:paraId="1C91F0E1" w14:textId="62C4FDEB" w:rsidR="00831CDE" w:rsidRPr="005D36AA" w:rsidRDefault="00831CDE" w:rsidP="005D36AA">
      <w:pPr>
        <w:pStyle w:val="Default"/>
        <w:spacing w:after="120"/>
        <w:rPr>
          <w:color w:val="auto"/>
        </w:rPr>
      </w:pPr>
      <w:r w:rsidRPr="005D36AA">
        <w:rPr>
          <w:color w:val="auto"/>
        </w:rPr>
        <w:t xml:space="preserve">This clause provides that the application order in clause </w:t>
      </w:r>
      <w:r w:rsidR="0055526D" w:rsidRPr="005D36AA">
        <w:rPr>
          <w:color w:val="auto"/>
        </w:rPr>
        <w:t>3</w:t>
      </w:r>
      <w:r w:rsidRPr="005D36AA">
        <w:rPr>
          <w:color w:val="auto"/>
        </w:rPr>
        <w:t xml:space="preserve"> ha</w:t>
      </w:r>
      <w:r w:rsidR="0055526D" w:rsidRPr="005D36AA">
        <w:rPr>
          <w:color w:val="auto"/>
        </w:rPr>
        <w:t>s</w:t>
      </w:r>
      <w:r w:rsidRPr="005D36AA">
        <w:rPr>
          <w:color w:val="auto"/>
        </w:rPr>
        <w:t xml:space="preserve"> effect from </w:t>
      </w:r>
      <w:r w:rsidR="00687730">
        <w:rPr>
          <w:color w:val="auto"/>
        </w:rPr>
        <w:t>the commencement of the instrument</w:t>
      </w:r>
      <w:r w:rsidR="0055526D" w:rsidRPr="005D36AA">
        <w:rPr>
          <w:color w:val="auto"/>
        </w:rPr>
        <w:t xml:space="preserve"> until it expires or is revoked</w:t>
      </w:r>
      <w:r w:rsidRPr="005D36AA">
        <w:rPr>
          <w:color w:val="auto"/>
        </w:rPr>
        <w:t xml:space="preserve">. </w:t>
      </w:r>
    </w:p>
    <w:p w14:paraId="25D2A089" w14:textId="774C54EA" w:rsidR="00831CDE" w:rsidRPr="005D36AA" w:rsidRDefault="00831CDE" w:rsidP="005D36AA">
      <w:pPr>
        <w:pStyle w:val="Default"/>
        <w:spacing w:after="120"/>
        <w:rPr>
          <w:color w:val="auto"/>
        </w:rPr>
      </w:pPr>
      <w:r w:rsidRPr="005D36AA">
        <w:rPr>
          <w:b/>
          <w:bCs/>
          <w:color w:val="auto"/>
        </w:rPr>
        <w:t xml:space="preserve">Clause </w:t>
      </w:r>
      <w:r w:rsidR="0055526D" w:rsidRPr="005D36AA">
        <w:rPr>
          <w:b/>
          <w:bCs/>
          <w:color w:val="auto"/>
        </w:rPr>
        <w:t>5</w:t>
      </w:r>
      <w:r w:rsidR="0055526D" w:rsidRPr="005D36AA">
        <w:rPr>
          <w:b/>
          <w:bCs/>
          <w:color w:val="auto"/>
        </w:rPr>
        <w:tab/>
      </w:r>
      <w:r w:rsidRPr="005D36AA">
        <w:rPr>
          <w:b/>
          <w:bCs/>
          <w:color w:val="auto"/>
        </w:rPr>
        <w:t xml:space="preserve">Expiry </w:t>
      </w:r>
    </w:p>
    <w:p w14:paraId="1CC84BE4" w14:textId="3A4DFF02" w:rsidR="00831CDE" w:rsidRPr="005D36AA" w:rsidRDefault="00831CDE" w:rsidP="00831CDE">
      <w:pPr>
        <w:spacing w:after="120"/>
        <w:rPr>
          <w:szCs w:val="24"/>
        </w:rPr>
      </w:pPr>
      <w:r w:rsidRPr="005D36AA">
        <w:rPr>
          <w:szCs w:val="24"/>
        </w:rPr>
        <w:t xml:space="preserve">This clause provides that the instrument expires </w:t>
      </w:r>
      <w:r w:rsidR="0055526D" w:rsidRPr="005D36AA">
        <w:rPr>
          <w:szCs w:val="24"/>
        </w:rPr>
        <w:t xml:space="preserve">on </w:t>
      </w:r>
      <w:r w:rsidR="00687730">
        <w:rPr>
          <w:szCs w:val="24"/>
        </w:rPr>
        <w:t>28 February</w:t>
      </w:r>
      <w:r w:rsidR="0055526D" w:rsidRPr="005D36AA">
        <w:rPr>
          <w:szCs w:val="24"/>
        </w:rPr>
        <w:t> 2021</w:t>
      </w:r>
      <w:r w:rsidRPr="005D36AA">
        <w:rPr>
          <w:szCs w:val="24"/>
        </w:rPr>
        <w:t>.</w:t>
      </w:r>
    </w:p>
    <w:p w14:paraId="21F5492C" w14:textId="2F45FDBA" w:rsidR="00C07CF0" w:rsidRPr="007D3C66" w:rsidRDefault="00C07CF0" w:rsidP="00D53B46">
      <w:pPr>
        <w:spacing w:before="120" w:after="120"/>
      </w:pPr>
    </w:p>
    <w:sectPr w:rsidR="00C07CF0" w:rsidRPr="007D3C66" w:rsidSect="007346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530D" w14:textId="77777777" w:rsidR="002226EF" w:rsidRDefault="002226EF" w:rsidP="00C17FAB">
      <w:r>
        <w:separator/>
      </w:r>
    </w:p>
  </w:endnote>
  <w:endnote w:type="continuationSeparator" w:id="0">
    <w:p w14:paraId="3396DB99" w14:textId="77777777" w:rsidR="002226EF" w:rsidRDefault="002226E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FC01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9E477" w14:textId="5574970C" w:rsidR="00DA3B00" w:rsidRPr="00442A95" w:rsidRDefault="00442A95" w:rsidP="00442A95">
    <w:pPr>
      <w:pStyle w:val="Footer"/>
      <w:jc w:val="center"/>
      <w:rPr>
        <w:rFonts w:cs="Arial"/>
        <w:sz w:val="14"/>
      </w:rPr>
    </w:pPr>
    <w:r w:rsidRPr="00442A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064A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484E0" w14:textId="77777777" w:rsidR="002226EF" w:rsidRDefault="002226EF" w:rsidP="00C17FAB">
      <w:r>
        <w:separator/>
      </w:r>
    </w:p>
  </w:footnote>
  <w:footnote w:type="continuationSeparator" w:id="0">
    <w:p w14:paraId="7A2E7ACC" w14:textId="77777777" w:rsidR="002226EF" w:rsidRDefault="002226E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0020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7CD3C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E22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AD74AA"/>
    <w:multiLevelType w:val="hybridMultilevel"/>
    <w:tmpl w:val="F9E08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E714863"/>
    <w:multiLevelType w:val="hybridMultilevel"/>
    <w:tmpl w:val="8AE4D9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251E"/>
    <w:multiLevelType w:val="hybridMultilevel"/>
    <w:tmpl w:val="8CF893C4"/>
    <w:lvl w:ilvl="0" w:tplc="932A19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64A7B"/>
    <w:multiLevelType w:val="hybridMultilevel"/>
    <w:tmpl w:val="0E1504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896"/>
    <w:rsid w:val="00024C7D"/>
    <w:rsid w:val="0003658B"/>
    <w:rsid w:val="00045A28"/>
    <w:rsid w:val="000514BE"/>
    <w:rsid w:val="000526CE"/>
    <w:rsid w:val="00052DCB"/>
    <w:rsid w:val="00061260"/>
    <w:rsid w:val="000676F2"/>
    <w:rsid w:val="00070C4E"/>
    <w:rsid w:val="00082945"/>
    <w:rsid w:val="00094F12"/>
    <w:rsid w:val="000A71B8"/>
    <w:rsid w:val="000B7AFD"/>
    <w:rsid w:val="000C2E13"/>
    <w:rsid w:val="000C5777"/>
    <w:rsid w:val="000D60DB"/>
    <w:rsid w:val="000E25B4"/>
    <w:rsid w:val="000F1FF9"/>
    <w:rsid w:val="000F4996"/>
    <w:rsid w:val="000F6AF7"/>
    <w:rsid w:val="00107F8D"/>
    <w:rsid w:val="001172BE"/>
    <w:rsid w:val="00121A1E"/>
    <w:rsid w:val="00125E95"/>
    <w:rsid w:val="00132650"/>
    <w:rsid w:val="001379E0"/>
    <w:rsid w:val="00137DE8"/>
    <w:rsid w:val="001434EA"/>
    <w:rsid w:val="00163478"/>
    <w:rsid w:val="0017659F"/>
    <w:rsid w:val="001834BC"/>
    <w:rsid w:val="001850D6"/>
    <w:rsid w:val="001B1493"/>
    <w:rsid w:val="001B4177"/>
    <w:rsid w:val="001B792B"/>
    <w:rsid w:val="001C15B3"/>
    <w:rsid w:val="001E6FC5"/>
    <w:rsid w:val="001F2662"/>
    <w:rsid w:val="00202AAF"/>
    <w:rsid w:val="002105FC"/>
    <w:rsid w:val="002148EE"/>
    <w:rsid w:val="002215EF"/>
    <w:rsid w:val="002226EF"/>
    <w:rsid w:val="00224080"/>
    <w:rsid w:val="00233ED4"/>
    <w:rsid w:val="0025382A"/>
    <w:rsid w:val="0026456A"/>
    <w:rsid w:val="00270068"/>
    <w:rsid w:val="0027049E"/>
    <w:rsid w:val="00283F8B"/>
    <w:rsid w:val="00293EE7"/>
    <w:rsid w:val="002B478D"/>
    <w:rsid w:val="002D20B9"/>
    <w:rsid w:val="002D68BE"/>
    <w:rsid w:val="002D7C60"/>
    <w:rsid w:val="002E1BC6"/>
    <w:rsid w:val="002E4B1B"/>
    <w:rsid w:val="00302390"/>
    <w:rsid w:val="00302731"/>
    <w:rsid w:val="00313A37"/>
    <w:rsid w:val="00327625"/>
    <w:rsid w:val="003721EC"/>
    <w:rsid w:val="00392A75"/>
    <w:rsid w:val="003A011C"/>
    <w:rsid w:val="003A0139"/>
    <w:rsid w:val="003C4268"/>
    <w:rsid w:val="003E23A8"/>
    <w:rsid w:val="003F15E0"/>
    <w:rsid w:val="003F342A"/>
    <w:rsid w:val="00404341"/>
    <w:rsid w:val="00412960"/>
    <w:rsid w:val="0043202D"/>
    <w:rsid w:val="00435719"/>
    <w:rsid w:val="00442A95"/>
    <w:rsid w:val="00452A6C"/>
    <w:rsid w:val="00464707"/>
    <w:rsid w:val="00474A54"/>
    <w:rsid w:val="00490363"/>
    <w:rsid w:val="004C5D45"/>
    <w:rsid w:val="004E12AD"/>
    <w:rsid w:val="004E1B04"/>
    <w:rsid w:val="004E39F8"/>
    <w:rsid w:val="004F673C"/>
    <w:rsid w:val="005019BB"/>
    <w:rsid w:val="00502E26"/>
    <w:rsid w:val="00525774"/>
    <w:rsid w:val="005448DB"/>
    <w:rsid w:val="00544E7C"/>
    <w:rsid w:val="0054590F"/>
    <w:rsid w:val="00550C73"/>
    <w:rsid w:val="0055526D"/>
    <w:rsid w:val="00556934"/>
    <w:rsid w:val="00564E7C"/>
    <w:rsid w:val="00577F9C"/>
    <w:rsid w:val="00580D29"/>
    <w:rsid w:val="005A592B"/>
    <w:rsid w:val="005C0018"/>
    <w:rsid w:val="005C139C"/>
    <w:rsid w:val="005C36BA"/>
    <w:rsid w:val="005C6B1A"/>
    <w:rsid w:val="005D0CBD"/>
    <w:rsid w:val="005D36AA"/>
    <w:rsid w:val="005E7283"/>
    <w:rsid w:val="00600423"/>
    <w:rsid w:val="00635C58"/>
    <w:rsid w:val="00637627"/>
    <w:rsid w:val="0064022F"/>
    <w:rsid w:val="00650407"/>
    <w:rsid w:val="006666BA"/>
    <w:rsid w:val="00672E5B"/>
    <w:rsid w:val="00687730"/>
    <w:rsid w:val="006944EF"/>
    <w:rsid w:val="006A38F5"/>
    <w:rsid w:val="006A42D5"/>
    <w:rsid w:val="006D0DD9"/>
    <w:rsid w:val="006F0DD2"/>
    <w:rsid w:val="006F1532"/>
    <w:rsid w:val="007013C3"/>
    <w:rsid w:val="0070430A"/>
    <w:rsid w:val="007146D8"/>
    <w:rsid w:val="00716E51"/>
    <w:rsid w:val="0073007C"/>
    <w:rsid w:val="00732ADE"/>
    <w:rsid w:val="007346AC"/>
    <w:rsid w:val="00752719"/>
    <w:rsid w:val="00752A9D"/>
    <w:rsid w:val="00754B99"/>
    <w:rsid w:val="00762E18"/>
    <w:rsid w:val="0076414B"/>
    <w:rsid w:val="00764AAD"/>
    <w:rsid w:val="00787EFE"/>
    <w:rsid w:val="007A19C1"/>
    <w:rsid w:val="007A5933"/>
    <w:rsid w:val="007C3BC3"/>
    <w:rsid w:val="007C4C8B"/>
    <w:rsid w:val="007C4CDD"/>
    <w:rsid w:val="007D2940"/>
    <w:rsid w:val="007D3C66"/>
    <w:rsid w:val="007D70BA"/>
    <w:rsid w:val="007E758C"/>
    <w:rsid w:val="007F1B7D"/>
    <w:rsid w:val="008025F1"/>
    <w:rsid w:val="00804625"/>
    <w:rsid w:val="008129BA"/>
    <w:rsid w:val="00831CDE"/>
    <w:rsid w:val="00837691"/>
    <w:rsid w:val="00842F54"/>
    <w:rsid w:val="00857F11"/>
    <w:rsid w:val="008632D2"/>
    <w:rsid w:val="00883CD3"/>
    <w:rsid w:val="008A2F1C"/>
    <w:rsid w:val="008B39D8"/>
    <w:rsid w:val="008B3DF9"/>
    <w:rsid w:val="008C0DD4"/>
    <w:rsid w:val="008C3000"/>
    <w:rsid w:val="008F0BEC"/>
    <w:rsid w:val="008F5DE3"/>
    <w:rsid w:val="00902D62"/>
    <w:rsid w:val="0090373D"/>
    <w:rsid w:val="00915EAB"/>
    <w:rsid w:val="009344D2"/>
    <w:rsid w:val="009354F8"/>
    <w:rsid w:val="00937CC0"/>
    <w:rsid w:val="009508A5"/>
    <w:rsid w:val="00952FA9"/>
    <w:rsid w:val="00957650"/>
    <w:rsid w:val="00962BD8"/>
    <w:rsid w:val="009A0ABD"/>
    <w:rsid w:val="009A0E17"/>
    <w:rsid w:val="009A1DDF"/>
    <w:rsid w:val="009B2A86"/>
    <w:rsid w:val="009C3428"/>
    <w:rsid w:val="009D5295"/>
    <w:rsid w:val="009E2F94"/>
    <w:rsid w:val="009F36C3"/>
    <w:rsid w:val="009F4406"/>
    <w:rsid w:val="00A03920"/>
    <w:rsid w:val="00A07D73"/>
    <w:rsid w:val="00A11C1E"/>
    <w:rsid w:val="00A235B5"/>
    <w:rsid w:val="00A45732"/>
    <w:rsid w:val="00A5702B"/>
    <w:rsid w:val="00A57108"/>
    <w:rsid w:val="00A63FC5"/>
    <w:rsid w:val="00AA1414"/>
    <w:rsid w:val="00AA3393"/>
    <w:rsid w:val="00AA50ED"/>
    <w:rsid w:val="00AB4494"/>
    <w:rsid w:val="00AB79E0"/>
    <w:rsid w:val="00AC08FE"/>
    <w:rsid w:val="00AC7A7B"/>
    <w:rsid w:val="00AE39E9"/>
    <w:rsid w:val="00B029C0"/>
    <w:rsid w:val="00B07733"/>
    <w:rsid w:val="00B20F43"/>
    <w:rsid w:val="00B2365B"/>
    <w:rsid w:val="00B33176"/>
    <w:rsid w:val="00B50AF7"/>
    <w:rsid w:val="00B52341"/>
    <w:rsid w:val="00B53294"/>
    <w:rsid w:val="00B54C82"/>
    <w:rsid w:val="00B734EA"/>
    <w:rsid w:val="00B8281D"/>
    <w:rsid w:val="00BA0A4D"/>
    <w:rsid w:val="00BB0F23"/>
    <w:rsid w:val="00BB2F1A"/>
    <w:rsid w:val="00BD0FA5"/>
    <w:rsid w:val="00BD2534"/>
    <w:rsid w:val="00BE1D79"/>
    <w:rsid w:val="00C047A0"/>
    <w:rsid w:val="00C05BC2"/>
    <w:rsid w:val="00C07CF0"/>
    <w:rsid w:val="00C134C7"/>
    <w:rsid w:val="00C15F6D"/>
    <w:rsid w:val="00C17FAB"/>
    <w:rsid w:val="00C23757"/>
    <w:rsid w:val="00C24583"/>
    <w:rsid w:val="00C37D16"/>
    <w:rsid w:val="00C805A4"/>
    <w:rsid w:val="00C8412D"/>
    <w:rsid w:val="00C87315"/>
    <w:rsid w:val="00C95220"/>
    <w:rsid w:val="00CA2784"/>
    <w:rsid w:val="00CB2CA4"/>
    <w:rsid w:val="00CD4E5A"/>
    <w:rsid w:val="00CE022B"/>
    <w:rsid w:val="00CE21D5"/>
    <w:rsid w:val="00CE475D"/>
    <w:rsid w:val="00CE599C"/>
    <w:rsid w:val="00D03193"/>
    <w:rsid w:val="00D10887"/>
    <w:rsid w:val="00D1475C"/>
    <w:rsid w:val="00D219B1"/>
    <w:rsid w:val="00D30346"/>
    <w:rsid w:val="00D345D1"/>
    <w:rsid w:val="00D424BB"/>
    <w:rsid w:val="00D50D0D"/>
    <w:rsid w:val="00D53B46"/>
    <w:rsid w:val="00D574AA"/>
    <w:rsid w:val="00D70500"/>
    <w:rsid w:val="00D71838"/>
    <w:rsid w:val="00D80AB7"/>
    <w:rsid w:val="00DA3B00"/>
    <w:rsid w:val="00DB5C39"/>
    <w:rsid w:val="00DC7A51"/>
    <w:rsid w:val="00DD4D27"/>
    <w:rsid w:val="00DD511E"/>
    <w:rsid w:val="00DE746A"/>
    <w:rsid w:val="00DF213B"/>
    <w:rsid w:val="00E301A7"/>
    <w:rsid w:val="00E36745"/>
    <w:rsid w:val="00E36A02"/>
    <w:rsid w:val="00E46A16"/>
    <w:rsid w:val="00E60CD3"/>
    <w:rsid w:val="00E91053"/>
    <w:rsid w:val="00EB2A60"/>
    <w:rsid w:val="00EB48D8"/>
    <w:rsid w:val="00ED3C95"/>
    <w:rsid w:val="00ED7F31"/>
    <w:rsid w:val="00EE3797"/>
    <w:rsid w:val="00EE6D8C"/>
    <w:rsid w:val="00EF0DB1"/>
    <w:rsid w:val="00EF0E11"/>
    <w:rsid w:val="00EF59EB"/>
    <w:rsid w:val="00EF774A"/>
    <w:rsid w:val="00F2256E"/>
    <w:rsid w:val="00F26B67"/>
    <w:rsid w:val="00F30B05"/>
    <w:rsid w:val="00F34D83"/>
    <w:rsid w:val="00F37BBF"/>
    <w:rsid w:val="00F46FE1"/>
    <w:rsid w:val="00F47D01"/>
    <w:rsid w:val="00F64EA7"/>
    <w:rsid w:val="00F841AD"/>
    <w:rsid w:val="00F9404D"/>
    <w:rsid w:val="00FA3202"/>
    <w:rsid w:val="00FA3799"/>
    <w:rsid w:val="00FB7646"/>
    <w:rsid w:val="00FD75CE"/>
    <w:rsid w:val="00FE345B"/>
    <w:rsid w:val="00FF5276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83DAC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F34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8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D70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2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2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260"/>
    <w:rPr>
      <w:b/>
      <w:bCs/>
      <w:lang w:eastAsia="en-US"/>
    </w:rPr>
  </w:style>
  <w:style w:type="paragraph" w:customStyle="1" w:styleId="Default">
    <w:name w:val="Default"/>
    <w:rsid w:val="00831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12" ma:contentTypeDescription="Create a new document." ma:contentTypeScope="" ma:versionID="6cf4ea24c23e0a089639ef255dbabefd">
  <xsd:schema xmlns:xsd="http://www.w3.org/2001/XMLSchema" xmlns:xs="http://www.w3.org/2001/XMLSchema" xmlns:p="http://schemas.microsoft.com/office/2006/metadata/properties" xmlns:ns3="b9d07115-c27e-4ae6-b915-eb0978d05dfa" xmlns:ns4="90f7d616-b8e9-4bba-be67-d08cda51b1c8" targetNamespace="http://schemas.microsoft.com/office/2006/metadata/properties" ma:root="true" ma:fieldsID="9fec310ad11eb5b612bf22f2ba8af614" ns3:_="" ns4:_="">
    <xsd:import namespace="b9d07115-c27e-4ae6-b915-eb0978d05dfa"/>
    <xsd:import namespace="90f7d616-b8e9-4bba-be67-d08cda51b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d616-b8e9-4bba-be67-d08cda51b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88E6-AB40-44B4-9712-00331561B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D00AD-2F76-4B0E-9322-19CA13B28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90f7d616-b8e9-4bba-be67-d08cda51b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0CE7D-4E76-4F60-833B-D5F89F21E2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0DC95-7C8A-456D-A6B1-23507FB6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2454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2020-07-02T05:53:00Z</dcterms:created>
  <dcterms:modified xsi:type="dcterms:W3CDTF">2020-07-02T05:53:00Z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</Properties>
</file>