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8246B" w14:textId="77777777" w:rsidR="001342BD" w:rsidRDefault="001342BD" w:rsidP="001342BD">
      <w:pPr>
        <w:spacing w:before="1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Australian Capital Territory</w:t>
      </w:r>
    </w:p>
    <w:p w14:paraId="50332E0D" w14:textId="7686BC31" w:rsidR="00AB1588" w:rsidRPr="0019332E" w:rsidRDefault="0019332E" w:rsidP="0019332E">
      <w:pPr>
        <w:tabs>
          <w:tab w:val="left" w:pos="2400"/>
          <w:tab w:val="left" w:pos="2880"/>
        </w:tabs>
        <w:autoSpaceDE w:val="0"/>
        <w:autoSpaceDN w:val="0"/>
        <w:adjustRightInd w:val="0"/>
        <w:spacing w:before="700" w:after="100" w:line="240" w:lineRule="auto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Road Transport (General) Application Order 2020 </w:t>
      </w:r>
      <w:r w:rsidRPr="008112E4">
        <w:rPr>
          <w:rFonts w:ascii="Arial" w:hAnsi="Arial" w:cs="Arial"/>
          <w:b/>
          <w:bCs/>
          <w:sz w:val="40"/>
          <w:szCs w:val="40"/>
        </w:rPr>
        <w:t xml:space="preserve">(No </w:t>
      </w:r>
      <w:r w:rsidR="00ED2101">
        <w:rPr>
          <w:rFonts w:ascii="Arial" w:hAnsi="Arial" w:cs="Arial"/>
          <w:b/>
          <w:bCs/>
          <w:sz w:val="40"/>
          <w:szCs w:val="40"/>
        </w:rPr>
        <w:t>2</w:t>
      </w:r>
      <w:r w:rsidR="008112E4" w:rsidRPr="008112E4">
        <w:rPr>
          <w:rFonts w:ascii="Arial" w:hAnsi="Arial" w:cs="Arial"/>
          <w:b/>
          <w:bCs/>
          <w:sz w:val="40"/>
          <w:szCs w:val="40"/>
        </w:rPr>
        <w:t>)</w:t>
      </w:r>
    </w:p>
    <w:p w14:paraId="6B2AACA2" w14:textId="0C4F2097" w:rsidR="00AB1588" w:rsidRDefault="0019332E" w:rsidP="00AB1588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</w:t>
      </w:r>
      <w:r w:rsidR="00AB1588">
        <w:rPr>
          <w:rFonts w:ascii="Arial" w:hAnsi="Arial" w:cs="Arial"/>
          <w:b/>
          <w:bCs/>
        </w:rPr>
        <w:t xml:space="preserve"> </w:t>
      </w:r>
      <w:r w:rsidR="008112E4">
        <w:rPr>
          <w:rFonts w:ascii="Arial" w:hAnsi="Arial" w:cs="Arial"/>
          <w:b/>
          <w:bCs/>
        </w:rPr>
        <w:t>DI2020-</w:t>
      </w:r>
      <w:r w:rsidR="00102E8A">
        <w:rPr>
          <w:rFonts w:ascii="Arial" w:hAnsi="Arial" w:cs="Arial"/>
          <w:b/>
          <w:bCs/>
        </w:rPr>
        <w:t>253</w:t>
      </w:r>
    </w:p>
    <w:p w14:paraId="72748EB5" w14:textId="77777777" w:rsidR="001342BD" w:rsidRDefault="001342BD" w:rsidP="001342BD">
      <w:pPr>
        <w:pStyle w:val="madeunder"/>
        <w:spacing w:before="300" w:after="0"/>
      </w:pPr>
      <w:bookmarkStart w:id="1" w:name="_Hlk36287000"/>
      <w:r>
        <w:t xml:space="preserve">made under the  </w:t>
      </w:r>
    </w:p>
    <w:bookmarkEnd w:id="1"/>
    <w:p w14:paraId="5AB7F5E7" w14:textId="102502EC" w:rsidR="0019332E" w:rsidRPr="0019332E" w:rsidRDefault="0019332E" w:rsidP="00B315A4">
      <w:pPr>
        <w:pStyle w:val="CoverActName"/>
        <w:spacing w:after="0"/>
        <w:rPr>
          <w:i/>
          <w:iCs/>
          <w:sz w:val="20"/>
          <w:szCs w:val="20"/>
        </w:rPr>
      </w:pPr>
      <w:r w:rsidRPr="0019332E">
        <w:rPr>
          <w:i/>
          <w:iCs/>
          <w:sz w:val="20"/>
          <w:szCs w:val="20"/>
        </w:rPr>
        <w:t>Road Transport (General) Act 1999, section 14 (Application orders and emergency orders)</w:t>
      </w:r>
    </w:p>
    <w:p w14:paraId="70827919" w14:textId="459F1908" w:rsidR="00AB1588" w:rsidRDefault="00AB1588" w:rsidP="001342BD">
      <w:pPr>
        <w:spacing w:before="360"/>
        <w:ind w:right="565"/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586CAD3D" w14:textId="77777777" w:rsidR="00AB1588" w:rsidRDefault="00AB1588" w:rsidP="00AB1588">
      <w:pPr>
        <w:pStyle w:val="N-line3"/>
        <w:pBdr>
          <w:top w:val="single" w:sz="12" w:space="1" w:color="auto"/>
          <w:bottom w:val="none" w:sz="0" w:space="0" w:color="auto"/>
        </w:pBdr>
      </w:pPr>
    </w:p>
    <w:p w14:paraId="18449772" w14:textId="49C1593B" w:rsidR="0019332E" w:rsidRDefault="0019332E" w:rsidP="0019332E">
      <w:pPr>
        <w:rPr>
          <w:rFonts w:ascii="Times New Roman" w:hAnsi="Times New Roman" w:cs="Times New Roman"/>
          <w:b/>
          <w:sz w:val="24"/>
          <w:szCs w:val="24"/>
        </w:rPr>
      </w:pPr>
      <w:bookmarkStart w:id="2" w:name="_Hlk47357389"/>
      <w:r w:rsidRPr="0019332E">
        <w:rPr>
          <w:rFonts w:ascii="Times New Roman" w:hAnsi="Times New Roman" w:cs="Times New Roman"/>
          <w:b/>
          <w:sz w:val="24"/>
          <w:szCs w:val="24"/>
        </w:rPr>
        <w:t>OVERVIEW</w:t>
      </w:r>
    </w:p>
    <w:p w14:paraId="22032104" w14:textId="77777777" w:rsidR="0019332E" w:rsidRDefault="0019332E" w:rsidP="0019332E">
      <w:pPr>
        <w:rPr>
          <w:rFonts w:ascii="Times New Roman" w:hAnsi="Times New Roman" w:cs="Times New Roman"/>
          <w:bCs/>
          <w:sz w:val="24"/>
          <w:szCs w:val="24"/>
        </w:rPr>
      </w:pPr>
      <w:r w:rsidRPr="0019332E">
        <w:rPr>
          <w:rFonts w:ascii="Times New Roman" w:hAnsi="Times New Roman" w:cs="Times New Roman"/>
          <w:bCs/>
          <w:sz w:val="24"/>
          <w:szCs w:val="24"/>
        </w:rPr>
        <w:t xml:space="preserve">This instrument is made under section 14 of the </w:t>
      </w:r>
      <w:r w:rsidRPr="0019332E">
        <w:rPr>
          <w:rFonts w:ascii="Times New Roman" w:hAnsi="Times New Roman" w:cs="Times New Roman"/>
          <w:bCs/>
          <w:i/>
          <w:iCs/>
          <w:sz w:val="24"/>
          <w:szCs w:val="24"/>
        </w:rPr>
        <w:t>Road Transport (General) Act 1999</w:t>
      </w:r>
      <w:r w:rsidRPr="0019332E">
        <w:rPr>
          <w:rFonts w:ascii="Times New Roman" w:hAnsi="Times New Roman" w:cs="Times New Roman"/>
          <w:bCs/>
          <w:sz w:val="24"/>
          <w:szCs w:val="24"/>
        </w:rPr>
        <w:t xml:space="preserve"> (the Act). </w:t>
      </w:r>
    </w:p>
    <w:p w14:paraId="67AD8D7D" w14:textId="5B084554" w:rsidR="00CC4B6E" w:rsidRDefault="0019332E" w:rsidP="0019332E">
      <w:pPr>
        <w:rPr>
          <w:rFonts w:ascii="Times New Roman" w:hAnsi="Times New Roman" w:cs="Times New Roman"/>
          <w:bCs/>
          <w:sz w:val="24"/>
          <w:szCs w:val="24"/>
        </w:rPr>
      </w:pPr>
      <w:r w:rsidRPr="0019332E">
        <w:rPr>
          <w:rFonts w:ascii="Times New Roman" w:hAnsi="Times New Roman" w:cs="Times New Roman"/>
          <w:bCs/>
          <w:sz w:val="24"/>
          <w:szCs w:val="24"/>
        </w:rPr>
        <w:t>Section 14 (1) allows the Minister to order that the operation of regulations made under the road transport legislation, or a provision of such regulations</w:t>
      </w:r>
      <w:r w:rsidR="008112E4">
        <w:rPr>
          <w:rFonts w:ascii="Times New Roman" w:hAnsi="Times New Roman" w:cs="Times New Roman"/>
          <w:bCs/>
          <w:sz w:val="24"/>
          <w:szCs w:val="24"/>
        </w:rPr>
        <w:t>,</w:t>
      </w:r>
      <w:r w:rsidRPr="0019332E">
        <w:rPr>
          <w:rFonts w:ascii="Times New Roman" w:hAnsi="Times New Roman" w:cs="Times New Roman"/>
          <w:bCs/>
          <w:sz w:val="24"/>
          <w:szCs w:val="24"/>
        </w:rPr>
        <w:t xml:space="preserve"> is suspended for a stated period or varied in the way stated in the order. </w:t>
      </w:r>
    </w:p>
    <w:p w14:paraId="0DF4C712" w14:textId="0819E089" w:rsidR="0019332E" w:rsidRPr="0019332E" w:rsidRDefault="0019332E" w:rsidP="0019332E">
      <w:pPr>
        <w:rPr>
          <w:rFonts w:ascii="Times New Roman" w:hAnsi="Times New Roman" w:cs="Times New Roman"/>
          <w:bCs/>
          <w:sz w:val="24"/>
          <w:szCs w:val="24"/>
        </w:rPr>
      </w:pPr>
      <w:r w:rsidRPr="0019332E">
        <w:rPr>
          <w:rFonts w:ascii="Times New Roman" w:hAnsi="Times New Roman" w:cs="Times New Roman"/>
          <w:bCs/>
          <w:sz w:val="24"/>
          <w:szCs w:val="24"/>
        </w:rPr>
        <w:t>An order under subsection (1) is a disallowable instrument.</w:t>
      </w:r>
    </w:p>
    <w:p w14:paraId="19890227" w14:textId="45086B55" w:rsidR="0019332E" w:rsidRDefault="0019332E" w:rsidP="0019332E">
      <w:pPr>
        <w:rPr>
          <w:rFonts w:ascii="Times New Roman" w:hAnsi="Times New Roman" w:cs="Times New Roman"/>
          <w:bCs/>
          <w:sz w:val="24"/>
          <w:szCs w:val="24"/>
        </w:rPr>
      </w:pPr>
      <w:r w:rsidRPr="0019332E">
        <w:rPr>
          <w:rFonts w:ascii="Times New Roman" w:hAnsi="Times New Roman" w:cs="Times New Roman"/>
          <w:bCs/>
          <w:sz w:val="24"/>
          <w:szCs w:val="24"/>
        </w:rPr>
        <w:t>Road transport legislation is defined in section 6 of the Act and includes any other Act or any regulation prescribed by regulation</w:t>
      </w:r>
      <w:r w:rsidRPr="00CC4B6E">
        <w:rPr>
          <w:rFonts w:ascii="Times New Roman" w:hAnsi="Times New Roman" w:cs="Times New Roman"/>
          <w:bCs/>
          <w:sz w:val="24"/>
          <w:szCs w:val="24"/>
        </w:rPr>
        <w:t>.</w:t>
      </w:r>
    </w:p>
    <w:p w14:paraId="0B280B27" w14:textId="77777777" w:rsidR="00631740" w:rsidRDefault="00CC4B6E" w:rsidP="0019332E">
      <w:pPr>
        <w:rPr>
          <w:rFonts w:ascii="Times New Roman" w:hAnsi="Times New Roman" w:cs="Times New Roman"/>
          <w:sz w:val="24"/>
          <w:szCs w:val="24"/>
        </w:rPr>
      </w:pPr>
      <w:r w:rsidRPr="00CE05F9">
        <w:rPr>
          <w:rFonts w:ascii="Times New Roman" w:hAnsi="Times New Roman" w:cs="Times New Roman"/>
          <w:sz w:val="24"/>
          <w:szCs w:val="24"/>
        </w:rPr>
        <w:t xml:space="preserve">The </w:t>
      </w:r>
      <w:r w:rsidR="00D33844" w:rsidRPr="00CE05F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Road Transport (Vehicle Registration) Regulation 2000 </w:t>
      </w:r>
      <w:r w:rsidR="00CE05F9" w:rsidRPr="00CE05F9">
        <w:rPr>
          <w:rFonts w:ascii="Times New Roman" w:hAnsi="Times New Roman" w:cs="Times New Roman"/>
          <w:bCs/>
          <w:sz w:val="24"/>
          <w:szCs w:val="24"/>
        </w:rPr>
        <w:t xml:space="preserve">and the </w:t>
      </w:r>
      <w:r w:rsidR="00CE05F9" w:rsidRPr="00CE05F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Road Transport (Driver Licensing) Regulation 2000 </w:t>
      </w:r>
      <w:r w:rsidRPr="00CE05F9">
        <w:rPr>
          <w:rFonts w:ascii="Times New Roman" w:hAnsi="Times New Roman" w:cs="Times New Roman"/>
          <w:sz w:val="24"/>
          <w:szCs w:val="24"/>
        </w:rPr>
        <w:t>form part of the road transport legislation</w:t>
      </w:r>
      <w:r w:rsidR="00631740">
        <w:rPr>
          <w:rFonts w:ascii="Times New Roman" w:hAnsi="Times New Roman" w:cs="Times New Roman"/>
          <w:sz w:val="24"/>
          <w:szCs w:val="24"/>
        </w:rPr>
        <w:t>.</w:t>
      </w:r>
    </w:p>
    <w:p w14:paraId="7C39AA71" w14:textId="7F4DF9D3" w:rsidR="00CC4B6E" w:rsidRPr="00CE05F9" w:rsidRDefault="00631740" w:rsidP="001933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C4B6E" w:rsidRPr="00CE05F9">
        <w:rPr>
          <w:rFonts w:ascii="Times New Roman" w:hAnsi="Times New Roman" w:cs="Times New Roman"/>
          <w:sz w:val="24"/>
          <w:szCs w:val="24"/>
        </w:rPr>
        <w:t xml:space="preserve">his instrument orders that </w:t>
      </w:r>
      <w:r w:rsidR="00DE3F9C" w:rsidRPr="00CE05F9">
        <w:rPr>
          <w:rFonts w:ascii="Times New Roman" w:hAnsi="Times New Roman" w:cs="Times New Roman"/>
          <w:sz w:val="24"/>
          <w:szCs w:val="24"/>
        </w:rPr>
        <w:t>section 32B of th</w:t>
      </w:r>
      <w:r w:rsidR="00CE05F9" w:rsidRPr="00CE05F9">
        <w:rPr>
          <w:rFonts w:ascii="Times New Roman" w:hAnsi="Times New Roman" w:cs="Times New Roman"/>
          <w:sz w:val="24"/>
          <w:szCs w:val="24"/>
        </w:rPr>
        <w:t xml:space="preserve">e </w:t>
      </w:r>
      <w:r w:rsidR="00CE05F9" w:rsidRPr="00CE05F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Road Transport (Vehicle Registration) Regulation 2000, </w:t>
      </w:r>
      <w:r w:rsidR="00CE05F9" w:rsidRPr="00CE05F9">
        <w:rPr>
          <w:rFonts w:ascii="Times New Roman" w:hAnsi="Times New Roman" w:cs="Times New Roman"/>
          <w:bCs/>
          <w:sz w:val="24"/>
          <w:szCs w:val="24"/>
        </w:rPr>
        <w:t>and section</w:t>
      </w:r>
      <w:r w:rsidR="00AC0D20">
        <w:rPr>
          <w:rFonts w:ascii="Times New Roman" w:hAnsi="Times New Roman" w:cs="Times New Roman"/>
          <w:bCs/>
          <w:sz w:val="24"/>
          <w:szCs w:val="24"/>
        </w:rPr>
        <w:t>s</w:t>
      </w:r>
      <w:r w:rsidR="00CE05F9" w:rsidRPr="00CE05F9">
        <w:rPr>
          <w:rFonts w:ascii="Times New Roman" w:hAnsi="Times New Roman" w:cs="Times New Roman"/>
          <w:bCs/>
          <w:sz w:val="24"/>
          <w:szCs w:val="24"/>
        </w:rPr>
        <w:t xml:space="preserve"> 91 and 92 of the </w:t>
      </w:r>
      <w:r w:rsidR="00CE05F9" w:rsidRPr="00CE05F9">
        <w:rPr>
          <w:rFonts w:ascii="Times New Roman" w:hAnsi="Times New Roman" w:cs="Times New Roman"/>
          <w:bCs/>
          <w:i/>
          <w:iCs/>
          <w:sz w:val="24"/>
          <w:szCs w:val="24"/>
        </w:rPr>
        <w:t>Road Transport (Driver Licensing) Regulation 2000</w:t>
      </w:r>
      <w:r w:rsidR="00CE05F9" w:rsidRPr="00CE05F9">
        <w:rPr>
          <w:rFonts w:ascii="Times New Roman" w:hAnsi="Times New Roman" w:cs="Times New Roman"/>
          <w:sz w:val="24"/>
          <w:szCs w:val="24"/>
        </w:rPr>
        <w:t xml:space="preserve"> are</w:t>
      </w:r>
      <w:r w:rsidR="00CC4B6E" w:rsidRPr="00CE05F9">
        <w:rPr>
          <w:rFonts w:ascii="Times New Roman" w:hAnsi="Times New Roman" w:cs="Times New Roman"/>
          <w:sz w:val="24"/>
          <w:szCs w:val="24"/>
        </w:rPr>
        <w:t xml:space="preserve"> varied in response to the current health emergency</w:t>
      </w:r>
      <w:r w:rsidR="00D33844" w:rsidRPr="00CE05F9">
        <w:rPr>
          <w:rFonts w:ascii="Times New Roman" w:hAnsi="Times New Roman" w:cs="Times New Roman"/>
          <w:sz w:val="24"/>
          <w:szCs w:val="24"/>
        </w:rPr>
        <w:t>.</w:t>
      </w:r>
    </w:p>
    <w:p w14:paraId="097C9FFF" w14:textId="48FA8ADD" w:rsidR="0019332E" w:rsidRDefault="0019332E" w:rsidP="001933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BACKGROUND</w:t>
      </w:r>
    </w:p>
    <w:p w14:paraId="74C1EAEC" w14:textId="44AC05A2" w:rsidR="00DE3F9C" w:rsidRPr="00DE3F9C" w:rsidRDefault="00DE3F9C" w:rsidP="00DE3F9C">
      <w:pPr>
        <w:rPr>
          <w:rFonts w:ascii="Times New Roman" w:hAnsi="Times New Roman" w:cs="Times New Roman"/>
          <w:sz w:val="24"/>
          <w:szCs w:val="24"/>
        </w:rPr>
      </w:pPr>
      <w:r w:rsidRPr="00DE3F9C">
        <w:rPr>
          <w:rFonts w:ascii="Times New Roman" w:hAnsi="Times New Roman" w:cs="Times New Roman"/>
          <w:sz w:val="24"/>
          <w:szCs w:val="24"/>
        </w:rPr>
        <w:t>On 30 January 2020, the Director-General of the World Health Organisation (WHO) declared the outbreak of COVID-19 a Public Health Emergency of International Concern. On 11 March 2020, the Director-General of the WHO declared COVID-19 a global pandemic. The WHO requested that every country urgently take necessary measures to ready emergency response systems.</w:t>
      </w:r>
    </w:p>
    <w:p w14:paraId="4E5E5DC3" w14:textId="5389F3D0" w:rsidR="00DE3F9C" w:rsidRDefault="00DE3F9C" w:rsidP="00DE3F9C">
      <w:pPr>
        <w:rPr>
          <w:rFonts w:ascii="Times New Roman" w:hAnsi="Times New Roman" w:cs="Times New Roman"/>
          <w:sz w:val="24"/>
          <w:szCs w:val="24"/>
        </w:rPr>
      </w:pPr>
      <w:r w:rsidRPr="00DE3F9C">
        <w:rPr>
          <w:rFonts w:ascii="Times New Roman" w:hAnsi="Times New Roman" w:cs="Times New Roman"/>
          <w:sz w:val="24"/>
          <w:szCs w:val="24"/>
        </w:rPr>
        <w:t xml:space="preserve">On 16 March 2020, the Minister for Health declared a public health emergency under section 119 of the </w:t>
      </w:r>
      <w:r w:rsidRPr="00966F9A">
        <w:rPr>
          <w:rFonts w:ascii="Times New Roman" w:hAnsi="Times New Roman" w:cs="Times New Roman"/>
          <w:i/>
          <w:iCs/>
          <w:sz w:val="24"/>
          <w:szCs w:val="24"/>
        </w:rPr>
        <w:t>Public Health Act 1997</w:t>
      </w:r>
      <w:r w:rsidRPr="00DE3F9C">
        <w:rPr>
          <w:rFonts w:ascii="Times New Roman" w:hAnsi="Times New Roman" w:cs="Times New Roman"/>
          <w:sz w:val="24"/>
          <w:szCs w:val="24"/>
        </w:rPr>
        <w:t xml:space="preserve"> (the Public Health Act) due to the public health risk to the ACT community posed by COVID-19. It is the first time that a public health emergency has been declared under the Public Health Act. The emergency declaration has already been </w:t>
      </w:r>
      <w:r w:rsidRPr="00DE3F9C">
        <w:rPr>
          <w:rFonts w:ascii="Times New Roman" w:hAnsi="Times New Roman" w:cs="Times New Roman"/>
          <w:sz w:val="24"/>
          <w:szCs w:val="24"/>
        </w:rPr>
        <w:lastRenderedPageBreak/>
        <w:t>extended a number of times and it is expected that there will be a continued need for the declaration to be further extended.</w:t>
      </w:r>
    </w:p>
    <w:p w14:paraId="6E5B485A" w14:textId="2FFD3A87" w:rsidR="00CE05F9" w:rsidRPr="00CE05F9" w:rsidRDefault="00CE05F9" w:rsidP="00DE3F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05F9">
        <w:rPr>
          <w:rFonts w:ascii="Times New Roman" w:hAnsi="Times New Roman" w:cs="Times New Roman"/>
          <w:b/>
          <w:bCs/>
          <w:sz w:val="24"/>
          <w:szCs w:val="24"/>
        </w:rPr>
        <w:t xml:space="preserve">COVID-19 and the Taxi Industry </w:t>
      </w:r>
    </w:p>
    <w:p w14:paraId="42C8B443" w14:textId="5C9F9307" w:rsidR="00966F9A" w:rsidRDefault="00966F9A" w:rsidP="00966F9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6B71D9">
        <w:rPr>
          <w:rFonts w:ascii="Times New Roman" w:hAnsi="Times New Roman" w:cs="Times New Roman"/>
          <w:bCs/>
          <w:sz w:val="24"/>
          <w:szCs w:val="24"/>
        </w:rPr>
        <w:t xml:space="preserve">ection 32B of the </w:t>
      </w:r>
      <w:r w:rsidRPr="006B71D9">
        <w:rPr>
          <w:rFonts w:ascii="Times New Roman" w:hAnsi="Times New Roman" w:cs="Times New Roman"/>
          <w:bCs/>
          <w:i/>
          <w:iCs/>
          <w:sz w:val="24"/>
          <w:szCs w:val="24"/>
        </w:rPr>
        <w:t>Road Transport (Vehicle Registration) Regulation 2000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provides that the road transport authority must refuse an application </w:t>
      </w:r>
      <w:r w:rsidR="00041D3A">
        <w:rPr>
          <w:rFonts w:ascii="Times New Roman" w:hAnsi="Times New Roman" w:cs="Times New Roman"/>
          <w:bCs/>
          <w:sz w:val="24"/>
          <w:szCs w:val="24"/>
        </w:rPr>
        <w:t>to</w:t>
      </w:r>
      <w:r>
        <w:rPr>
          <w:rFonts w:ascii="Times New Roman" w:hAnsi="Times New Roman" w:cs="Times New Roman"/>
          <w:bCs/>
          <w:sz w:val="24"/>
          <w:szCs w:val="24"/>
        </w:rPr>
        <w:t xml:space="preserve"> regist</w:t>
      </w:r>
      <w:r w:rsidR="00041D3A">
        <w:rPr>
          <w:rFonts w:ascii="Times New Roman" w:hAnsi="Times New Roman" w:cs="Times New Roman"/>
          <w:bCs/>
          <w:sz w:val="24"/>
          <w:szCs w:val="24"/>
        </w:rPr>
        <w:t>er a</w:t>
      </w:r>
      <w:r>
        <w:rPr>
          <w:rFonts w:ascii="Times New Roman" w:hAnsi="Times New Roman" w:cs="Times New Roman"/>
          <w:bCs/>
          <w:sz w:val="24"/>
          <w:szCs w:val="24"/>
        </w:rPr>
        <w:t xml:space="preserve"> vehicle as a standard taxi if the </w:t>
      </w:r>
      <w:r w:rsidRPr="00EA063D">
        <w:rPr>
          <w:rFonts w:ascii="Times New Roman" w:hAnsi="Times New Roman" w:cs="Times New Roman"/>
          <w:bCs/>
          <w:sz w:val="24"/>
          <w:szCs w:val="24"/>
        </w:rPr>
        <w:t>vehicle is more than 8 years of age or has been used as a taxi for more than 6 years. Similar</w:t>
      </w:r>
      <w:r>
        <w:rPr>
          <w:rFonts w:ascii="Times New Roman" w:hAnsi="Times New Roman" w:cs="Times New Roman"/>
          <w:bCs/>
          <w:sz w:val="24"/>
          <w:szCs w:val="24"/>
        </w:rPr>
        <w:t>ly</w:t>
      </w:r>
      <w:r w:rsidR="00041D3A">
        <w:rPr>
          <w:rFonts w:ascii="Times New Roman" w:hAnsi="Times New Roman" w:cs="Times New Roman"/>
          <w:bCs/>
          <w:sz w:val="24"/>
          <w:szCs w:val="24"/>
        </w:rPr>
        <w:t>,</w:t>
      </w:r>
      <w:r w:rsidRPr="00EA063D">
        <w:rPr>
          <w:rFonts w:ascii="Times New Roman" w:hAnsi="Times New Roman" w:cs="Times New Roman"/>
          <w:bCs/>
          <w:sz w:val="24"/>
          <w:szCs w:val="24"/>
        </w:rPr>
        <w:t xml:space="preserve"> for wheelchair accessible taxis (WATs),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road transport authority must refuse an application </w:t>
      </w:r>
      <w:r w:rsidR="00041D3A">
        <w:rPr>
          <w:rFonts w:ascii="Times New Roman" w:hAnsi="Times New Roman" w:cs="Times New Roman"/>
          <w:bCs/>
          <w:sz w:val="24"/>
          <w:szCs w:val="24"/>
        </w:rPr>
        <w:t>to register a</w:t>
      </w:r>
      <w:r>
        <w:rPr>
          <w:rFonts w:ascii="Times New Roman" w:hAnsi="Times New Roman" w:cs="Times New Roman"/>
          <w:bCs/>
          <w:sz w:val="24"/>
          <w:szCs w:val="24"/>
        </w:rPr>
        <w:t xml:space="preserve"> vehicle as a single capacity WAT </w:t>
      </w:r>
      <w:r w:rsidRPr="00EA063D">
        <w:rPr>
          <w:rFonts w:ascii="Times New Roman" w:hAnsi="Times New Roman" w:cs="Times New Roman"/>
          <w:bCs/>
          <w:sz w:val="24"/>
          <w:szCs w:val="24"/>
        </w:rPr>
        <w:t xml:space="preserve">if </w:t>
      </w:r>
      <w:r>
        <w:rPr>
          <w:rFonts w:ascii="Times New Roman" w:hAnsi="Times New Roman" w:cs="Times New Roman"/>
          <w:bCs/>
          <w:sz w:val="24"/>
          <w:szCs w:val="24"/>
        </w:rPr>
        <w:t>the vehicle is</w:t>
      </w:r>
      <w:r w:rsidRPr="00EA063D">
        <w:rPr>
          <w:rFonts w:ascii="Times New Roman" w:hAnsi="Times New Roman" w:cs="Times New Roman"/>
          <w:bCs/>
          <w:sz w:val="24"/>
          <w:szCs w:val="24"/>
        </w:rPr>
        <w:t xml:space="preserve"> more than 8 years of age or a dual capacity WAT</w:t>
      </w:r>
      <w:r>
        <w:rPr>
          <w:rFonts w:ascii="Times New Roman" w:hAnsi="Times New Roman" w:cs="Times New Roman"/>
          <w:bCs/>
          <w:sz w:val="24"/>
          <w:szCs w:val="24"/>
        </w:rPr>
        <w:t xml:space="preserve"> if the vehicle is more than 10 years old</w:t>
      </w:r>
      <w:r w:rsidRPr="00EA063D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Vehicles are</w:t>
      </w:r>
      <w:r w:rsidRPr="00EA063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also</w:t>
      </w:r>
      <w:r w:rsidRPr="00EA063D">
        <w:rPr>
          <w:rFonts w:ascii="Times New Roman" w:hAnsi="Times New Roman" w:cs="Times New Roman"/>
          <w:bCs/>
          <w:sz w:val="24"/>
          <w:szCs w:val="24"/>
        </w:rPr>
        <w:t xml:space="preserve"> prevented from being registered</w:t>
      </w:r>
      <w:r>
        <w:rPr>
          <w:rFonts w:ascii="Times New Roman" w:hAnsi="Times New Roman" w:cs="Times New Roman"/>
          <w:bCs/>
          <w:sz w:val="24"/>
          <w:szCs w:val="24"/>
        </w:rPr>
        <w:t xml:space="preserve"> as a WAT</w:t>
      </w:r>
      <w:r w:rsidRPr="00EA063D">
        <w:rPr>
          <w:rFonts w:ascii="Times New Roman" w:hAnsi="Times New Roman" w:cs="Times New Roman"/>
          <w:bCs/>
          <w:sz w:val="24"/>
          <w:szCs w:val="24"/>
        </w:rPr>
        <w:t xml:space="preserve"> if it has been used as a single capacity WAT for 10 years </w:t>
      </w:r>
      <w:r>
        <w:rPr>
          <w:rFonts w:ascii="Times New Roman" w:hAnsi="Times New Roman" w:cs="Times New Roman"/>
          <w:bCs/>
          <w:sz w:val="24"/>
          <w:szCs w:val="24"/>
        </w:rPr>
        <w:t xml:space="preserve">or more </w:t>
      </w:r>
      <w:r w:rsidRPr="00EA063D">
        <w:rPr>
          <w:rFonts w:ascii="Times New Roman" w:hAnsi="Times New Roman" w:cs="Times New Roman"/>
          <w:bCs/>
          <w:sz w:val="24"/>
          <w:szCs w:val="24"/>
        </w:rPr>
        <w:t xml:space="preserve">or 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EA063D">
        <w:rPr>
          <w:rFonts w:ascii="Times New Roman" w:hAnsi="Times New Roman" w:cs="Times New Roman"/>
          <w:bCs/>
          <w:sz w:val="24"/>
          <w:szCs w:val="24"/>
        </w:rPr>
        <w:t>dual capacity WAT for 12 years</w:t>
      </w:r>
      <w:r>
        <w:rPr>
          <w:rFonts w:ascii="Times New Roman" w:hAnsi="Times New Roman" w:cs="Times New Roman"/>
          <w:bCs/>
          <w:sz w:val="24"/>
          <w:szCs w:val="24"/>
        </w:rPr>
        <w:t xml:space="preserve"> or more</w:t>
      </w:r>
      <w:r w:rsidRPr="00EA063D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age of a vehicle is measured from 6 months after the end of the month shown on the vehicle’s compliance plate.  </w:t>
      </w:r>
    </w:p>
    <w:p w14:paraId="2179F2C2" w14:textId="45DB0330" w:rsidR="00DE3F9C" w:rsidRPr="00DE3F9C" w:rsidRDefault="00DE3F9C" w:rsidP="00DE3F9C">
      <w:pPr>
        <w:rPr>
          <w:rFonts w:ascii="Times New Roman" w:hAnsi="Times New Roman" w:cs="Times New Roman"/>
          <w:sz w:val="24"/>
          <w:szCs w:val="24"/>
        </w:rPr>
      </w:pPr>
      <w:r w:rsidRPr="00DE3F9C">
        <w:rPr>
          <w:rFonts w:ascii="Times New Roman" w:hAnsi="Times New Roman" w:cs="Times New Roman"/>
          <w:sz w:val="24"/>
          <w:szCs w:val="24"/>
        </w:rPr>
        <w:t xml:space="preserve">COVID-19 has seen a </w:t>
      </w:r>
      <w:r w:rsidR="00041D3A">
        <w:rPr>
          <w:rFonts w:ascii="Times New Roman" w:hAnsi="Times New Roman" w:cs="Times New Roman"/>
          <w:sz w:val="24"/>
          <w:szCs w:val="24"/>
        </w:rPr>
        <w:t xml:space="preserve">significant </w:t>
      </w:r>
      <w:r w:rsidRPr="00DE3F9C">
        <w:rPr>
          <w:rFonts w:ascii="Times New Roman" w:hAnsi="Times New Roman" w:cs="Times New Roman"/>
          <w:sz w:val="24"/>
          <w:szCs w:val="24"/>
        </w:rPr>
        <w:t>decline in taxi customers</w:t>
      </w:r>
      <w:r w:rsidR="0086236F">
        <w:rPr>
          <w:rFonts w:ascii="Times New Roman" w:hAnsi="Times New Roman" w:cs="Times New Roman"/>
          <w:sz w:val="24"/>
          <w:szCs w:val="24"/>
        </w:rPr>
        <w:t xml:space="preserve"> and as such,</w:t>
      </w:r>
      <w:r w:rsidR="007915BC">
        <w:rPr>
          <w:rFonts w:ascii="Times New Roman" w:hAnsi="Times New Roman" w:cs="Times New Roman"/>
          <w:sz w:val="24"/>
          <w:szCs w:val="24"/>
        </w:rPr>
        <w:t xml:space="preserve"> registered</w:t>
      </w:r>
      <w:r w:rsidR="0086236F">
        <w:rPr>
          <w:rFonts w:ascii="Times New Roman" w:hAnsi="Times New Roman" w:cs="Times New Roman"/>
          <w:sz w:val="24"/>
          <w:szCs w:val="24"/>
        </w:rPr>
        <w:t xml:space="preserve"> taxi vehicles are being used less often than they usually would.</w:t>
      </w:r>
    </w:p>
    <w:p w14:paraId="046B0ADF" w14:textId="3B0C2BAA" w:rsidR="00DE3F9C" w:rsidRDefault="00DE3F9C" w:rsidP="0019332E">
      <w:pPr>
        <w:rPr>
          <w:rFonts w:ascii="Times New Roman" w:hAnsi="Times New Roman" w:cs="Times New Roman"/>
          <w:sz w:val="24"/>
          <w:szCs w:val="24"/>
        </w:rPr>
      </w:pPr>
      <w:r w:rsidRPr="0086236F">
        <w:rPr>
          <w:rFonts w:ascii="Times New Roman" w:hAnsi="Times New Roman" w:cs="Times New Roman"/>
          <w:sz w:val="24"/>
          <w:szCs w:val="24"/>
        </w:rPr>
        <w:t xml:space="preserve">In light of the current COVID-19 health emergency, the current legislative requirement has resulted in a situation where vehicles </w:t>
      </w:r>
      <w:r w:rsidR="007915BC">
        <w:rPr>
          <w:rFonts w:ascii="Times New Roman" w:hAnsi="Times New Roman" w:cs="Times New Roman"/>
          <w:sz w:val="24"/>
          <w:szCs w:val="24"/>
        </w:rPr>
        <w:t xml:space="preserve">that </w:t>
      </w:r>
      <w:r w:rsidR="007915BC" w:rsidRPr="0086236F">
        <w:rPr>
          <w:rFonts w:ascii="Times New Roman" w:hAnsi="Times New Roman" w:cs="Times New Roman"/>
          <w:sz w:val="24"/>
          <w:szCs w:val="24"/>
        </w:rPr>
        <w:t>reach their</w:t>
      </w:r>
      <w:r w:rsidR="0086236F" w:rsidRPr="0086236F">
        <w:rPr>
          <w:rFonts w:ascii="Times New Roman" w:hAnsi="Times New Roman" w:cs="Times New Roman"/>
          <w:sz w:val="24"/>
          <w:szCs w:val="24"/>
        </w:rPr>
        <w:t xml:space="preserve"> respective maximum age</w:t>
      </w:r>
      <w:r w:rsidR="00966F9A">
        <w:rPr>
          <w:rFonts w:ascii="Times New Roman" w:hAnsi="Times New Roman" w:cs="Times New Roman"/>
          <w:sz w:val="24"/>
          <w:szCs w:val="24"/>
        </w:rPr>
        <w:t xml:space="preserve"> or use</w:t>
      </w:r>
      <w:r w:rsidR="0086236F" w:rsidRPr="0086236F">
        <w:rPr>
          <w:rFonts w:ascii="Times New Roman" w:hAnsi="Times New Roman" w:cs="Times New Roman"/>
          <w:sz w:val="24"/>
          <w:szCs w:val="24"/>
        </w:rPr>
        <w:t xml:space="preserve"> limit during the COVID-19 health emergency are unable to</w:t>
      </w:r>
      <w:r w:rsidR="007915BC">
        <w:rPr>
          <w:rFonts w:ascii="Times New Roman" w:hAnsi="Times New Roman" w:cs="Times New Roman"/>
          <w:sz w:val="24"/>
          <w:szCs w:val="24"/>
        </w:rPr>
        <w:t xml:space="preserve"> continue to operate</w:t>
      </w:r>
      <w:r w:rsidR="00AC0D20">
        <w:rPr>
          <w:rFonts w:ascii="Times New Roman" w:hAnsi="Times New Roman" w:cs="Times New Roman"/>
          <w:sz w:val="24"/>
          <w:szCs w:val="24"/>
        </w:rPr>
        <w:t xml:space="preserve"> </w:t>
      </w:r>
      <w:r w:rsidR="00AC0D20" w:rsidRPr="0086236F">
        <w:rPr>
          <w:rFonts w:ascii="Times New Roman" w:hAnsi="Times New Roman" w:cs="Times New Roman"/>
          <w:sz w:val="24"/>
          <w:szCs w:val="24"/>
        </w:rPr>
        <w:t>notwithstanding</w:t>
      </w:r>
      <w:r w:rsidR="0086236F" w:rsidRPr="0086236F">
        <w:rPr>
          <w:rFonts w:ascii="Times New Roman" w:hAnsi="Times New Roman" w:cs="Times New Roman"/>
          <w:sz w:val="24"/>
          <w:szCs w:val="24"/>
        </w:rPr>
        <w:t xml:space="preserve"> the decline in their use</w:t>
      </w:r>
      <w:r w:rsidR="007915BC">
        <w:rPr>
          <w:rFonts w:ascii="Times New Roman" w:hAnsi="Times New Roman" w:cs="Times New Roman"/>
          <w:sz w:val="24"/>
          <w:szCs w:val="24"/>
        </w:rPr>
        <w:t xml:space="preserve"> since the </w:t>
      </w:r>
      <w:r w:rsidR="00AC0D20">
        <w:rPr>
          <w:rFonts w:ascii="Times New Roman" w:hAnsi="Times New Roman" w:cs="Times New Roman"/>
          <w:sz w:val="24"/>
          <w:szCs w:val="24"/>
        </w:rPr>
        <w:t xml:space="preserve">beginning of the </w:t>
      </w:r>
      <w:r w:rsidR="00AC0D20" w:rsidRPr="00DE3F9C">
        <w:rPr>
          <w:rFonts w:ascii="Times New Roman" w:hAnsi="Times New Roman" w:cs="Times New Roman"/>
          <w:sz w:val="24"/>
          <w:szCs w:val="24"/>
        </w:rPr>
        <w:t>public health emergency</w:t>
      </w:r>
      <w:r w:rsidR="00AC0D20">
        <w:rPr>
          <w:rFonts w:ascii="Times New Roman" w:hAnsi="Times New Roman" w:cs="Times New Roman"/>
          <w:sz w:val="24"/>
          <w:szCs w:val="24"/>
        </w:rPr>
        <w:t xml:space="preserve"> declaration.</w:t>
      </w:r>
    </w:p>
    <w:p w14:paraId="32DBE23E" w14:textId="3E2393B8" w:rsidR="00DE3F9C" w:rsidRPr="000851FD" w:rsidRDefault="00DE3F9C" w:rsidP="001933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instrument temporarily</w:t>
      </w:r>
      <w:r w:rsidRPr="00DE3F9C">
        <w:rPr>
          <w:rFonts w:ascii="Times New Roman" w:hAnsi="Times New Roman" w:cs="Times New Roman"/>
          <w:sz w:val="24"/>
          <w:szCs w:val="24"/>
        </w:rPr>
        <w:t xml:space="preserve"> extend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E3F9C">
        <w:rPr>
          <w:rFonts w:ascii="Times New Roman" w:hAnsi="Times New Roman" w:cs="Times New Roman"/>
          <w:sz w:val="24"/>
          <w:szCs w:val="24"/>
        </w:rPr>
        <w:t xml:space="preserve"> the maximum taxi vehicle age</w:t>
      </w:r>
      <w:r w:rsidR="00966F9A">
        <w:rPr>
          <w:rFonts w:ascii="Times New Roman" w:hAnsi="Times New Roman" w:cs="Times New Roman"/>
          <w:sz w:val="24"/>
          <w:szCs w:val="24"/>
        </w:rPr>
        <w:t xml:space="preserve"> and use</w:t>
      </w:r>
      <w:r w:rsidRPr="00DE3F9C">
        <w:rPr>
          <w:rFonts w:ascii="Times New Roman" w:hAnsi="Times New Roman" w:cs="Times New Roman"/>
          <w:sz w:val="24"/>
          <w:szCs w:val="24"/>
        </w:rPr>
        <w:t xml:space="preserve"> requirements </w:t>
      </w:r>
      <w:r>
        <w:rPr>
          <w:rFonts w:ascii="Times New Roman" w:hAnsi="Times New Roman" w:cs="Times New Roman"/>
          <w:sz w:val="24"/>
          <w:szCs w:val="24"/>
        </w:rPr>
        <w:t xml:space="preserve">for standard taxis and WATs </w:t>
      </w:r>
      <w:r w:rsidRPr="00DE3F9C">
        <w:rPr>
          <w:rFonts w:ascii="Times New Roman" w:hAnsi="Times New Roman" w:cs="Times New Roman"/>
          <w:sz w:val="24"/>
          <w:szCs w:val="24"/>
        </w:rPr>
        <w:t xml:space="preserve">under section 32B of the </w:t>
      </w:r>
      <w:r w:rsidRPr="00DE3F9C">
        <w:rPr>
          <w:rFonts w:ascii="Times New Roman" w:hAnsi="Times New Roman" w:cs="Times New Roman"/>
          <w:i/>
          <w:iCs/>
          <w:sz w:val="24"/>
          <w:szCs w:val="24"/>
        </w:rPr>
        <w:t xml:space="preserve">Road Transport (Vehicle Registration) Regulation 2000 </w:t>
      </w:r>
      <w:r w:rsidRPr="00DE3F9C">
        <w:rPr>
          <w:rFonts w:ascii="Times New Roman" w:hAnsi="Times New Roman" w:cs="Times New Roman"/>
          <w:sz w:val="24"/>
          <w:szCs w:val="24"/>
        </w:rPr>
        <w:t xml:space="preserve">by </w:t>
      </w:r>
      <w:r w:rsidR="007915BC">
        <w:rPr>
          <w:rFonts w:ascii="Times New Roman" w:hAnsi="Times New Roman" w:cs="Times New Roman"/>
          <w:sz w:val="24"/>
          <w:szCs w:val="24"/>
        </w:rPr>
        <w:t>one</w:t>
      </w:r>
      <w:r w:rsidRPr="00DE3F9C">
        <w:rPr>
          <w:rFonts w:ascii="Times New Roman" w:hAnsi="Times New Roman" w:cs="Times New Roman"/>
          <w:sz w:val="24"/>
          <w:szCs w:val="24"/>
        </w:rPr>
        <w:t xml:space="preserve"> year</w:t>
      </w:r>
      <w:r w:rsidR="007915BC">
        <w:rPr>
          <w:rFonts w:ascii="Times New Roman" w:hAnsi="Times New Roman" w:cs="Times New Roman"/>
          <w:sz w:val="24"/>
          <w:szCs w:val="24"/>
        </w:rPr>
        <w:t xml:space="preserve"> for a period of 12 months. This temporary extension</w:t>
      </w:r>
      <w:r w:rsidRPr="00DE3F9C">
        <w:rPr>
          <w:rFonts w:ascii="Times New Roman" w:hAnsi="Times New Roman" w:cs="Times New Roman"/>
          <w:sz w:val="24"/>
          <w:szCs w:val="24"/>
        </w:rPr>
        <w:t xml:space="preserve"> </w:t>
      </w:r>
      <w:r w:rsidR="007915BC">
        <w:rPr>
          <w:rFonts w:ascii="Times New Roman" w:hAnsi="Times New Roman" w:cs="Times New Roman"/>
          <w:sz w:val="24"/>
          <w:szCs w:val="24"/>
        </w:rPr>
        <w:t>allows</w:t>
      </w:r>
      <w:r w:rsidRPr="00DE3F9C">
        <w:rPr>
          <w:rFonts w:ascii="Times New Roman" w:hAnsi="Times New Roman" w:cs="Times New Roman"/>
          <w:sz w:val="24"/>
          <w:szCs w:val="24"/>
        </w:rPr>
        <w:t xml:space="preserve"> vehicles that rea</w:t>
      </w:r>
      <w:r w:rsidR="007915BC">
        <w:rPr>
          <w:rFonts w:ascii="Times New Roman" w:hAnsi="Times New Roman" w:cs="Times New Roman"/>
          <w:sz w:val="24"/>
          <w:szCs w:val="24"/>
        </w:rPr>
        <w:t xml:space="preserve">ch </w:t>
      </w:r>
      <w:r w:rsidRPr="00DE3F9C">
        <w:rPr>
          <w:rFonts w:ascii="Times New Roman" w:hAnsi="Times New Roman" w:cs="Times New Roman"/>
          <w:sz w:val="24"/>
          <w:szCs w:val="24"/>
        </w:rPr>
        <w:t>the maxim</w:t>
      </w:r>
      <w:r w:rsidR="0086236F">
        <w:rPr>
          <w:rFonts w:ascii="Times New Roman" w:hAnsi="Times New Roman" w:cs="Times New Roman"/>
          <w:sz w:val="24"/>
          <w:szCs w:val="24"/>
        </w:rPr>
        <w:t>um</w:t>
      </w:r>
      <w:r w:rsidRPr="00DE3F9C">
        <w:rPr>
          <w:rFonts w:ascii="Times New Roman" w:hAnsi="Times New Roman" w:cs="Times New Roman"/>
          <w:sz w:val="24"/>
          <w:szCs w:val="24"/>
        </w:rPr>
        <w:t xml:space="preserve"> </w:t>
      </w:r>
      <w:r w:rsidRPr="0086236F">
        <w:rPr>
          <w:rFonts w:ascii="Times New Roman" w:hAnsi="Times New Roman" w:cs="Times New Roman"/>
          <w:sz w:val="24"/>
          <w:szCs w:val="24"/>
        </w:rPr>
        <w:t>age</w:t>
      </w:r>
      <w:r w:rsidR="00966F9A">
        <w:rPr>
          <w:rFonts w:ascii="Times New Roman" w:hAnsi="Times New Roman" w:cs="Times New Roman"/>
          <w:sz w:val="24"/>
          <w:szCs w:val="24"/>
        </w:rPr>
        <w:t xml:space="preserve"> or use</w:t>
      </w:r>
      <w:r w:rsidRPr="0086236F">
        <w:rPr>
          <w:rFonts w:ascii="Times New Roman" w:hAnsi="Times New Roman" w:cs="Times New Roman"/>
          <w:sz w:val="24"/>
          <w:szCs w:val="24"/>
        </w:rPr>
        <w:t xml:space="preserve"> limit during the COVID-19 health emergency </w:t>
      </w:r>
      <w:r w:rsidR="007915BC">
        <w:rPr>
          <w:rFonts w:ascii="Times New Roman" w:hAnsi="Times New Roman" w:cs="Times New Roman"/>
          <w:sz w:val="24"/>
          <w:szCs w:val="24"/>
        </w:rPr>
        <w:t xml:space="preserve">to be </w:t>
      </w:r>
      <w:r w:rsidR="0086236F" w:rsidRPr="0086236F">
        <w:rPr>
          <w:rFonts w:ascii="Times New Roman" w:hAnsi="Times New Roman" w:cs="Times New Roman"/>
          <w:sz w:val="24"/>
          <w:szCs w:val="24"/>
        </w:rPr>
        <w:t xml:space="preserve">eligible for registration and </w:t>
      </w:r>
      <w:r w:rsidRPr="0086236F">
        <w:rPr>
          <w:rFonts w:ascii="Times New Roman" w:hAnsi="Times New Roman" w:cs="Times New Roman"/>
          <w:sz w:val="24"/>
          <w:szCs w:val="24"/>
        </w:rPr>
        <w:t xml:space="preserve">continue </w:t>
      </w:r>
      <w:r w:rsidR="0086236F" w:rsidRPr="0086236F">
        <w:rPr>
          <w:rFonts w:ascii="Times New Roman" w:hAnsi="Times New Roman" w:cs="Times New Roman"/>
          <w:sz w:val="24"/>
          <w:szCs w:val="24"/>
        </w:rPr>
        <w:t xml:space="preserve">to </w:t>
      </w:r>
      <w:r w:rsidRPr="0086236F">
        <w:rPr>
          <w:rFonts w:ascii="Times New Roman" w:hAnsi="Times New Roman" w:cs="Times New Roman"/>
          <w:sz w:val="24"/>
          <w:szCs w:val="24"/>
        </w:rPr>
        <w:t>operate up until August 2021</w:t>
      </w:r>
      <w:r w:rsidR="007915BC">
        <w:rPr>
          <w:rFonts w:ascii="Times New Roman" w:hAnsi="Times New Roman" w:cs="Times New Roman"/>
          <w:sz w:val="24"/>
          <w:szCs w:val="24"/>
        </w:rPr>
        <w:t xml:space="preserve">, </w:t>
      </w:r>
      <w:r w:rsidR="007915BC" w:rsidRPr="007915BC">
        <w:rPr>
          <w:rFonts w:ascii="Times New Roman" w:hAnsi="Times New Roman" w:cs="Times New Roman"/>
          <w:sz w:val="24"/>
          <w:szCs w:val="24"/>
        </w:rPr>
        <w:t xml:space="preserve">after which </w:t>
      </w:r>
      <w:r w:rsidR="00631740">
        <w:rPr>
          <w:rFonts w:ascii="Times New Roman" w:hAnsi="Times New Roman" w:cs="Times New Roman"/>
          <w:sz w:val="24"/>
          <w:szCs w:val="24"/>
        </w:rPr>
        <w:t>the vehicle</w:t>
      </w:r>
      <w:r w:rsidR="007915BC" w:rsidRPr="007915BC">
        <w:rPr>
          <w:rFonts w:ascii="Times New Roman" w:hAnsi="Times New Roman" w:cs="Times New Roman"/>
          <w:sz w:val="24"/>
          <w:szCs w:val="24"/>
        </w:rPr>
        <w:t xml:space="preserve"> will need to be </w:t>
      </w:r>
      <w:r w:rsidR="007915BC" w:rsidRPr="000851FD">
        <w:rPr>
          <w:rFonts w:ascii="Times New Roman" w:hAnsi="Times New Roman" w:cs="Times New Roman"/>
          <w:sz w:val="24"/>
          <w:szCs w:val="24"/>
        </w:rPr>
        <w:t xml:space="preserve">replaced with a vehicle that has not reached the maximum </w:t>
      </w:r>
      <w:r w:rsidR="00CF14E8">
        <w:rPr>
          <w:rFonts w:ascii="Times New Roman" w:hAnsi="Times New Roman" w:cs="Times New Roman"/>
          <w:sz w:val="24"/>
          <w:szCs w:val="24"/>
        </w:rPr>
        <w:t>age</w:t>
      </w:r>
      <w:r w:rsidR="00966F9A">
        <w:rPr>
          <w:rFonts w:ascii="Times New Roman" w:hAnsi="Times New Roman" w:cs="Times New Roman"/>
          <w:sz w:val="24"/>
          <w:szCs w:val="24"/>
        </w:rPr>
        <w:t xml:space="preserve"> or use</w:t>
      </w:r>
      <w:r w:rsidR="00CF14E8">
        <w:rPr>
          <w:rFonts w:ascii="Times New Roman" w:hAnsi="Times New Roman" w:cs="Times New Roman"/>
          <w:sz w:val="24"/>
          <w:szCs w:val="24"/>
        </w:rPr>
        <w:t xml:space="preserve"> limit</w:t>
      </w:r>
      <w:r w:rsidR="007915BC" w:rsidRPr="000851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B40611D" w14:textId="24CCC81D" w:rsidR="006E1534" w:rsidRDefault="00D301D0" w:rsidP="000851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</w:t>
      </w:r>
      <w:r w:rsidR="006E1534" w:rsidRPr="000851FD">
        <w:rPr>
          <w:rFonts w:ascii="Times New Roman" w:hAnsi="Times New Roman" w:cs="Times New Roman"/>
          <w:sz w:val="24"/>
          <w:szCs w:val="24"/>
        </w:rPr>
        <w:t xml:space="preserve"> </w:t>
      </w:r>
      <w:r w:rsidR="000851FD">
        <w:rPr>
          <w:rFonts w:ascii="Times New Roman" w:hAnsi="Times New Roman" w:cs="Times New Roman"/>
          <w:sz w:val="24"/>
          <w:szCs w:val="24"/>
        </w:rPr>
        <w:t xml:space="preserve">temporary </w:t>
      </w:r>
      <w:r w:rsidR="006E1534" w:rsidRPr="000851FD">
        <w:rPr>
          <w:rFonts w:ascii="Times New Roman" w:hAnsi="Times New Roman" w:cs="Times New Roman"/>
          <w:sz w:val="24"/>
          <w:szCs w:val="24"/>
        </w:rPr>
        <w:t xml:space="preserve">extension is not designed to encourage vehicles </w:t>
      </w:r>
      <w:r w:rsidR="000851FD" w:rsidRPr="000851FD">
        <w:rPr>
          <w:rFonts w:ascii="Times New Roman" w:hAnsi="Times New Roman" w:cs="Times New Roman"/>
          <w:sz w:val="24"/>
          <w:szCs w:val="24"/>
        </w:rPr>
        <w:t xml:space="preserve">being registered as a taxi </w:t>
      </w:r>
      <w:r w:rsidR="006E1534" w:rsidRPr="000851FD">
        <w:rPr>
          <w:rFonts w:ascii="Times New Roman" w:hAnsi="Times New Roman" w:cs="Times New Roman"/>
          <w:sz w:val="24"/>
          <w:szCs w:val="24"/>
        </w:rPr>
        <w:t xml:space="preserve">that </w:t>
      </w:r>
      <w:r w:rsidR="000851FD" w:rsidRPr="000851FD">
        <w:rPr>
          <w:rFonts w:ascii="Times New Roman" w:hAnsi="Times New Roman" w:cs="Times New Roman"/>
          <w:sz w:val="24"/>
          <w:szCs w:val="24"/>
        </w:rPr>
        <w:t>are unsafe</w:t>
      </w:r>
      <w:r w:rsidR="000851FD">
        <w:rPr>
          <w:rFonts w:ascii="Times New Roman" w:hAnsi="Times New Roman" w:cs="Times New Roman"/>
          <w:sz w:val="24"/>
          <w:szCs w:val="24"/>
        </w:rPr>
        <w:t xml:space="preserve"> to the community</w:t>
      </w:r>
      <w:r>
        <w:rPr>
          <w:rFonts w:ascii="Times New Roman" w:hAnsi="Times New Roman" w:cs="Times New Roman"/>
          <w:sz w:val="24"/>
          <w:szCs w:val="24"/>
        </w:rPr>
        <w:t xml:space="preserve"> and all applications </w:t>
      </w:r>
      <w:r w:rsidR="00966F9A">
        <w:rPr>
          <w:rFonts w:ascii="Times New Roman" w:hAnsi="Times New Roman" w:cs="Times New Roman"/>
          <w:sz w:val="24"/>
          <w:szCs w:val="24"/>
        </w:rPr>
        <w:t>to register a</w:t>
      </w:r>
      <w:r>
        <w:rPr>
          <w:rFonts w:ascii="Times New Roman" w:hAnsi="Times New Roman" w:cs="Times New Roman"/>
          <w:bCs/>
          <w:sz w:val="24"/>
          <w:szCs w:val="24"/>
        </w:rPr>
        <w:t xml:space="preserve"> vehicle as a standard taxi or WAT remain subject to </w:t>
      </w:r>
      <w:r w:rsidR="00966F9A">
        <w:rPr>
          <w:rFonts w:ascii="Times New Roman" w:hAnsi="Times New Roman" w:cs="Times New Roman"/>
          <w:bCs/>
          <w:sz w:val="24"/>
          <w:szCs w:val="24"/>
        </w:rPr>
        <w:t>existing powers</w:t>
      </w:r>
      <w:r w:rsidR="000851FD" w:rsidRPr="000851FD">
        <w:rPr>
          <w:rFonts w:ascii="Times New Roman" w:hAnsi="Times New Roman" w:cs="Times New Roman"/>
          <w:sz w:val="24"/>
          <w:szCs w:val="24"/>
        </w:rPr>
        <w:t xml:space="preserve"> to refuse an application for registration under section 32 (1) (Deciding applications for registration general)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0851FD" w:rsidRPr="000851FD">
        <w:rPr>
          <w:rFonts w:ascii="Times New Roman" w:hAnsi="Times New Roman" w:cs="Times New Roman"/>
          <w:sz w:val="24"/>
          <w:szCs w:val="24"/>
        </w:rPr>
        <w:t xml:space="preserve">section 68 (Renewal of registration) of the </w:t>
      </w:r>
      <w:r w:rsidR="000851FD" w:rsidRPr="000851FD">
        <w:rPr>
          <w:rFonts w:ascii="Times New Roman" w:hAnsi="Times New Roman" w:cs="Times New Roman"/>
          <w:i/>
          <w:iCs/>
          <w:sz w:val="24"/>
          <w:szCs w:val="24"/>
        </w:rPr>
        <w:t>Road Transport (Vehicle Registration) Regulation 2000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Where applicable,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0851FD">
        <w:rPr>
          <w:rFonts w:ascii="Times New Roman" w:hAnsi="Times New Roman" w:cs="Times New Roman"/>
          <w:bCs/>
          <w:sz w:val="24"/>
          <w:szCs w:val="24"/>
        </w:rPr>
        <w:t xml:space="preserve">n annual roadworthy inspection will also </w:t>
      </w:r>
      <w:r>
        <w:rPr>
          <w:rFonts w:ascii="Times New Roman" w:hAnsi="Times New Roman" w:cs="Times New Roman"/>
          <w:bCs/>
          <w:sz w:val="24"/>
          <w:szCs w:val="24"/>
        </w:rPr>
        <w:t>remain</w:t>
      </w:r>
      <w:r w:rsidR="000851FD">
        <w:rPr>
          <w:rFonts w:ascii="Times New Roman" w:hAnsi="Times New Roman" w:cs="Times New Roman"/>
          <w:bCs/>
          <w:sz w:val="24"/>
          <w:szCs w:val="24"/>
        </w:rPr>
        <w:t xml:space="preserve"> required </w:t>
      </w:r>
      <w:r>
        <w:rPr>
          <w:rFonts w:ascii="Times New Roman" w:hAnsi="Times New Roman" w:cs="Times New Roman"/>
          <w:bCs/>
          <w:sz w:val="24"/>
          <w:szCs w:val="24"/>
        </w:rPr>
        <w:t xml:space="preserve">for an application </w:t>
      </w:r>
      <w:r w:rsidR="00966F9A">
        <w:rPr>
          <w:rFonts w:ascii="Times New Roman" w:hAnsi="Times New Roman" w:cs="Times New Roman"/>
          <w:sz w:val="24"/>
          <w:szCs w:val="24"/>
        </w:rPr>
        <w:t>to register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vehicle as a standard taxi or WAT.</w:t>
      </w:r>
    </w:p>
    <w:p w14:paraId="2012606A" w14:textId="08A8CA23" w:rsidR="00CE05F9" w:rsidRPr="00CE05F9" w:rsidRDefault="00CE05F9" w:rsidP="00CE05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05F9">
        <w:rPr>
          <w:rFonts w:ascii="Times New Roman" w:hAnsi="Times New Roman" w:cs="Times New Roman"/>
          <w:b/>
          <w:bCs/>
          <w:sz w:val="24"/>
          <w:szCs w:val="24"/>
        </w:rPr>
        <w:t xml:space="preserve">COVID-19 and </w:t>
      </w:r>
      <w:r>
        <w:rPr>
          <w:rFonts w:ascii="Times New Roman" w:hAnsi="Times New Roman" w:cs="Times New Roman"/>
          <w:b/>
          <w:bCs/>
          <w:sz w:val="24"/>
          <w:szCs w:val="24"/>
        </w:rPr>
        <w:t>Non-ACT Licence Holders</w:t>
      </w:r>
    </w:p>
    <w:p w14:paraId="23FAF976" w14:textId="0DCB88D6" w:rsidR="00966F9A" w:rsidRDefault="00966F9A" w:rsidP="00966F9A">
      <w:pPr>
        <w:rPr>
          <w:rFonts w:ascii="Times New Roman" w:hAnsi="Times New Roman" w:cs="Times New Roman"/>
          <w:bCs/>
          <w:sz w:val="24"/>
          <w:szCs w:val="24"/>
        </w:rPr>
      </w:pPr>
      <w:r w:rsidRPr="00CE05F9">
        <w:rPr>
          <w:rFonts w:ascii="Times New Roman" w:hAnsi="Times New Roman" w:cs="Times New Roman"/>
          <w:bCs/>
          <w:sz w:val="24"/>
          <w:szCs w:val="24"/>
        </w:rPr>
        <w:t xml:space="preserve">Section 92 of the </w:t>
      </w:r>
      <w:r w:rsidRPr="00CE05F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Road Transport (Driver Licensing) Regulation 2000 </w:t>
      </w:r>
      <w:r w:rsidRPr="00CE05F9">
        <w:rPr>
          <w:rFonts w:ascii="Times New Roman" w:hAnsi="Times New Roman" w:cs="Times New Roman"/>
          <w:bCs/>
          <w:sz w:val="24"/>
          <w:szCs w:val="24"/>
        </w:rPr>
        <w:t xml:space="preserve">provides that the period for which holders of a non-ACT driver licence (e.g. interstate licence holders, holders of an external territory licence, New Zealand citizens) and </w:t>
      </w:r>
      <w:r>
        <w:rPr>
          <w:rFonts w:ascii="Times New Roman" w:hAnsi="Times New Roman" w:cs="Times New Roman"/>
          <w:bCs/>
          <w:sz w:val="24"/>
          <w:szCs w:val="24"/>
        </w:rPr>
        <w:t>foreign</w:t>
      </w:r>
      <w:r w:rsidRPr="00CE05F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driver licence</w:t>
      </w:r>
      <w:r w:rsidRPr="00CE05F9">
        <w:rPr>
          <w:rFonts w:ascii="Times New Roman" w:hAnsi="Times New Roman" w:cs="Times New Roman"/>
          <w:bCs/>
          <w:sz w:val="24"/>
          <w:szCs w:val="24"/>
        </w:rPr>
        <w:t xml:space="preserve"> can drive on ACT roads on their non-ACT or </w:t>
      </w:r>
      <w:r>
        <w:rPr>
          <w:rFonts w:ascii="Times New Roman" w:hAnsi="Times New Roman" w:cs="Times New Roman"/>
          <w:bCs/>
          <w:sz w:val="24"/>
          <w:szCs w:val="24"/>
        </w:rPr>
        <w:t>foreign</w:t>
      </w:r>
      <w:r w:rsidRPr="00CE05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1740">
        <w:rPr>
          <w:rFonts w:ascii="Times New Roman" w:hAnsi="Times New Roman" w:cs="Times New Roman"/>
          <w:bCs/>
          <w:sz w:val="24"/>
          <w:szCs w:val="24"/>
        </w:rPr>
        <w:t xml:space="preserve">driver </w:t>
      </w:r>
      <w:r w:rsidRPr="00CE05F9">
        <w:rPr>
          <w:rFonts w:ascii="Times New Roman" w:hAnsi="Times New Roman" w:cs="Times New Roman"/>
          <w:bCs/>
          <w:sz w:val="24"/>
          <w:szCs w:val="24"/>
        </w:rPr>
        <w:t xml:space="preserve">licence is three months. This period was temporarily extended to six months as a result of the </w:t>
      </w:r>
      <w:r w:rsidRPr="00CE05F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Road Transport (Driver Licensing) Amendment Regulation 2020 </w:t>
      </w:r>
      <w:r w:rsidRPr="00966F9A">
        <w:rPr>
          <w:rFonts w:ascii="Times New Roman" w:hAnsi="Times New Roman" w:cs="Times New Roman"/>
          <w:bCs/>
          <w:sz w:val="24"/>
          <w:szCs w:val="24"/>
        </w:rPr>
        <w:t>(No 1),</w:t>
      </w:r>
      <w:r w:rsidRPr="00CE05F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CE05F9">
        <w:rPr>
          <w:rFonts w:ascii="Times New Roman" w:hAnsi="Times New Roman" w:cs="Times New Roman"/>
          <w:bCs/>
          <w:sz w:val="24"/>
          <w:szCs w:val="24"/>
        </w:rPr>
        <w:t>which came into effect on 17 April 2020. This amendment will expire on 31 March 2021 unless repealed earlier.</w:t>
      </w:r>
    </w:p>
    <w:p w14:paraId="0110B6AF" w14:textId="3AD59A31" w:rsidR="00966F9A" w:rsidRPr="00211999" w:rsidRDefault="00966F9A" w:rsidP="00966F9A">
      <w:pPr>
        <w:rPr>
          <w:rFonts w:ascii="Times New Roman" w:hAnsi="Times New Roman" w:cs="Times New Roman"/>
          <w:sz w:val="24"/>
          <w:szCs w:val="24"/>
        </w:rPr>
      </w:pPr>
      <w:r w:rsidRPr="00211999">
        <w:rPr>
          <w:rFonts w:ascii="Times New Roman" w:hAnsi="Times New Roman" w:cs="Times New Roman"/>
          <w:sz w:val="24"/>
          <w:szCs w:val="24"/>
        </w:rPr>
        <w:t xml:space="preserve">Section 31 of the </w:t>
      </w:r>
      <w:r w:rsidRPr="00211999">
        <w:rPr>
          <w:rFonts w:ascii="Times New Roman" w:hAnsi="Times New Roman" w:cs="Times New Roman"/>
          <w:i/>
          <w:iCs/>
          <w:sz w:val="24"/>
          <w:szCs w:val="24"/>
        </w:rPr>
        <w:t>Road Transport (Driver Licensing) Act 1999</w:t>
      </w:r>
      <w:r w:rsidRPr="00211999">
        <w:rPr>
          <w:rFonts w:ascii="Times New Roman" w:hAnsi="Times New Roman" w:cs="Times New Roman"/>
          <w:sz w:val="24"/>
          <w:szCs w:val="24"/>
        </w:rPr>
        <w:t xml:space="preserve"> makes it an offence to drive a vehicle in the ACT unless that person is the holder of an Australian driver licence that </w:t>
      </w:r>
      <w:r w:rsidRPr="00211999">
        <w:rPr>
          <w:rFonts w:ascii="Times New Roman" w:hAnsi="Times New Roman" w:cs="Times New Roman"/>
          <w:sz w:val="24"/>
          <w:szCs w:val="24"/>
        </w:rPr>
        <w:lastRenderedPageBreak/>
        <w:t xml:space="preserve">authorises the person to drive a motor vehicle of that kind. Exemptions to this offence are found under division 6.2 of the </w:t>
      </w:r>
      <w:r w:rsidRPr="0021199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Road Transport (Driver Licensing) Regulation 2000. </w:t>
      </w:r>
      <w:r w:rsidRPr="00211999">
        <w:rPr>
          <w:rFonts w:ascii="Times New Roman" w:hAnsi="Times New Roman" w:cs="Times New Roman"/>
          <w:sz w:val="24"/>
          <w:szCs w:val="24"/>
        </w:rPr>
        <w:t xml:space="preserve">Section 94 of this Regulation exempts a holder of a foreign driver licence from </w:t>
      </w:r>
      <w:r w:rsidRPr="00211999">
        <w:rPr>
          <w:rFonts w:ascii="Times New Roman" w:hAnsi="Times New Roman" w:cs="Times New Roman"/>
          <w:bCs/>
          <w:sz w:val="24"/>
          <w:szCs w:val="24"/>
        </w:rPr>
        <w:t>holding</w:t>
      </w:r>
      <w:r w:rsidRPr="00211999">
        <w:rPr>
          <w:rFonts w:ascii="Times New Roman" w:hAnsi="Times New Roman" w:cs="Times New Roman"/>
          <w:sz w:val="24"/>
          <w:szCs w:val="24"/>
        </w:rPr>
        <w:t xml:space="preserve"> an Australian driver licence while driving on a road or road related area in the ACT, a motor vehicle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999">
        <w:rPr>
          <w:rFonts w:ascii="Times New Roman" w:hAnsi="Times New Roman" w:cs="Times New Roman"/>
          <w:sz w:val="24"/>
          <w:szCs w:val="24"/>
        </w:rPr>
        <w:t>kind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999"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999">
        <w:rPr>
          <w:rFonts w:ascii="Times New Roman" w:hAnsi="Times New Roman" w:cs="Times New Roman"/>
          <w:sz w:val="24"/>
          <w:szCs w:val="24"/>
        </w:rPr>
        <w:t xml:space="preserve">the licence held by the person authorises the person to drive. </w:t>
      </w:r>
      <w:r w:rsidRPr="00211999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211999">
        <w:rPr>
          <w:rFonts w:ascii="Times New Roman" w:hAnsi="Times New Roman" w:cs="Times New Roman"/>
          <w:sz w:val="24"/>
          <w:szCs w:val="24"/>
        </w:rPr>
        <w:t>person ceases to be exempted under s</w:t>
      </w:r>
      <w:r>
        <w:rPr>
          <w:rFonts w:ascii="Times New Roman" w:hAnsi="Times New Roman" w:cs="Times New Roman"/>
          <w:sz w:val="24"/>
          <w:szCs w:val="24"/>
        </w:rPr>
        <w:t>ection</w:t>
      </w:r>
      <w:r w:rsidRPr="00211999">
        <w:rPr>
          <w:rFonts w:ascii="Times New Roman" w:hAnsi="Times New Roman" w:cs="Times New Roman"/>
          <w:sz w:val="24"/>
          <w:szCs w:val="24"/>
        </w:rPr>
        <w:t xml:space="preserve"> 94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1999">
        <w:rPr>
          <w:rFonts w:ascii="Times New Roman" w:hAnsi="Times New Roman" w:cs="Times New Roman"/>
          <w:sz w:val="24"/>
          <w:szCs w:val="24"/>
        </w:rPr>
        <w:t>(2) of this Regulation if an automatic disqualification circumstance applies.</w:t>
      </w:r>
    </w:p>
    <w:p w14:paraId="6E40F756" w14:textId="3068AFAD" w:rsidR="00966F9A" w:rsidRDefault="00966F9A" w:rsidP="00966F9A">
      <w:pPr>
        <w:rPr>
          <w:rFonts w:ascii="Times New Roman" w:hAnsi="Times New Roman" w:cs="Times New Roman"/>
          <w:bCs/>
          <w:sz w:val="24"/>
          <w:szCs w:val="24"/>
        </w:rPr>
      </w:pPr>
      <w:r w:rsidRPr="000922ED">
        <w:rPr>
          <w:rFonts w:ascii="Times New Roman" w:hAnsi="Times New Roman" w:cs="Times New Roman"/>
          <w:bCs/>
          <w:sz w:val="24"/>
          <w:szCs w:val="24"/>
        </w:rPr>
        <w:t>Section 91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22ED">
        <w:rPr>
          <w:rFonts w:ascii="Times New Roman" w:hAnsi="Times New Roman" w:cs="Times New Roman"/>
          <w:bCs/>
          <w:sz w:val="24"/>
          <w:szCs w:val="24"/>
        </w:rPr>
        <w:t>(a) and (b)</w:t>
      </w:r>
      <w:r>
        <w:rPr>
          <w:rFonts w:ascii="Times New Roman" w:hAnsi="Times New Roman" w:cs="Times New Roman"/>
          <w:bCs/>
          <w:sz w:val="24"/>
          <w:szCs w:val="24"/>
        </w:rPr>
        <w:t xml:space="preserve"> of this Regulation</w:t>
      </w:r>
      <w:r w:rsidRPr="000922E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provides that</w:t>
      </w:r>
      <w:r w:rsidRPr="000922ED">
        <w:rPr>
          <w:rFonts w:ascii="Times New Roman" w:hAnsi="Times New Roman" w:cs="Times New Roman"/>
          <w:bCs/>
          <w:sz w:val="24"/>
          <w:szCs w:val="24"/>
        </w:rPr>
        <w:t xml:space="preserve"> an automatic disqualifying circumstance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922ED">
        <w:rPr>
          <w:rFonts w:ascii="Times New Roman" w:hAnsi="Times New Roman" w:cs="Times New Roman"/>
          <w:bCs/>
          <w:sz w:val="24"/>
          <w:szCs w:val="24"/>
        </w:rPr>
        <w:t xml:space="preserve">applies to a holder of an interstate </w:t>
      </w:r>
      <w:r>
        <w:rPr>
          <w:rFonts w:ascii="Times New Roman" w:hAnsi="Times New Roman" w:cs="Times New Roman"/>
          <w:bCs/>
          <w:sz w:val="24"/>
          <w:szCs w:val="24"/>
        </w:rPr>
        <w:t xml:space="preserve">or </w:t>
      </w:r>
      <w:r w:rsidRPr="000922ED">
        <w:rPr>
          <w:rFonts w:ascii="Times New Roman" w:hAnsi="Times New Roman" w:cs="Times New Roman"/>
          <w:bCs/>
          <w:sz w:val="24"/>
          <w:szCs w:val="24"/>
        </w:rPr>
        <w:t xml:space="preserve">foreign driver licence who resides in the ACT for a continuous period of longer than </w:t>
      </w:r>
      <w:r>
        <w:rPr>
          <w:rFonts w:ascii="Times New Roman" w:hAnsi="Times New Roman" w:cs="Times New Roman"/>
          <w:bCs/>
          <w:sz w:val="24"/>
          <w:szCs w:val="24"/>
        </w:rPr>
        <w:t>three</w:t>
      </w:r>
      <w:r w:rsidRPr="000922ED">
        <w:rPr>
          <w:rFonts w:ascii="Times New Roman" w:hAnsi="Times New Roman" w:cs="Times New Roman"/>
          <w:bCs/>
          <w:sz w:val="24"/>
          <w:szCs w:val="24"/>
        </w:rPr>
        <w:t xml:space="preserve"> months. </w:t>
      </w:r>
      <w:r>
        <w:rPr>
          <w:rFonts w:ascii="Times New Roman" w:hAnsi="Times New Roman" w:cs="Times New Roman"/>
          <w:bCs/>
          <w:sz w:val="24"/>
          <w:szCs w:val="24"/>
        </w:rPr>
        <w:t>Due to an oversight, t</w:t>
      </w:r>
      <w:r w:rsidRPr="000922ED">
        <w:rPr>
          <w:rFonts w:ascii="Times New Roman" w:hAnsi="Times New Roman" w:cs="Times New Roman"/>
          <w:bCs/>
          <w:sz w:val="24"/>
          <w:szCs w:val="24"/>
        </w:rPr>
        <w:t>his section was not amended by the</w:t>
      </w:r>
      <w:r w:rsidRPr="000922E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Road Transport (Driver Licensing) Amendment Regulation 2020 </w:t>
      </w:r>
      <w:r w:rsidRPr="00966F9A">
        <w:rPr>
          <w:rFonts w:ascii="Times New Roman" w:hAnsi="Times New Roman" w:cs="Times New Roman"/>
          <w:bCs/>
          <w:sz w:val="24"/>
          <w:szCs w:val="24"/>
        </w:rPr>
        <w:t>(No 1)</w:t>
      </w:r>
      <w:r>
        <w:rPr>
          <w:rFonts w:ascii="Times New Roman" w:hAnsi="Times New Roman" w:cs="Times New Roman"/>
          <w:bCs/>
          <w:sz w:val="24"/>
          <w:szCs w:val="24"/>
        </w:rPr>
        <w:t xml:space="preserve">. This oversight results in </w:t>
      </w:r>
      <w:r w:rsidR="00041D3A">
        <w:rPr>
          <w:rFonts w:ascii="Times New Roman" w:hAnsi="Times New Roman" w:cs="Times New Roman"/>
          <w:bCs/>
          <w:sz w:val="24"/>
          <w:szCs w:val="24"/>
        </w:rPr>
        <w:t xml:space="preserve">an 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0922ED">
        <w:rPr>
          <w:rFonts w:ascii="Times New Roman" w:hAnsi="Times New Roman" w:cs="Times New Roman"/>
          <w:bCs/>
          <w:sz w:val="24"/>
          <w:szCs w:val="24"/>
        </w:rPr>
        <w:t xml:space="preserve">nconsistency </w:t>
      </w:r>
      <w:r>
        <w:rPr>
          <w:rFonts w:ascii="Times New Roman" w:hAnsi="Times New Roman" w:cs="Times New Roman"/>
          <w:bCs/>
          <w:sz w:val="24"/>
          <w:szCs w:val="24"/>
        </w:rPr>
        <w:t xml:space="preserve">with the current wording of section 92 of the Regulation, which allows </w:t>
      </w:r>
      <w:r w:rsidRPr="00CE05F9">
        <w:rPr>
          <w:rFonts w:ascii="Times New Roman" w:hAnsi="Times New Roman" w:cs="Times New Roman"/>
          <w:bCs/>
          <w:sz w:val="24"/>
          <w:szCs w:val="24"/>
        </w:rPr>
        <w:t xml:space="preserve">holders of a non-ACT driver licence and </w:t>
      </w:r>
      <w:r>
        <w:rPr>
          <w:rFonts w:ascii="Times New Roman" w:hAnsi="Times New Roman" w:cs="Times New Roman"/>
          <w:bCs/>
          <w:sz w:val="24"/>
          <w:szCs w:val="24"/>
        </w:rPr>
        <w:t>foreign driver</w:t>
      </w:r>
      <w:r w:rsidRPr="00CE05F9">
        <w:rPr>
          <w:rFonts w:ascii="Times New Roman" w:hAnsi="Times New Roman" w:cs="Times New Roman"/>
          <w:bCs/>
          <w:sz w:val="24"/>
          <w:szCs w:val="24"/>
        </w:rPr>
        <w:t xml:space="preserve"> licence </w:t>
      </w:r>
      <w:r>
        <w:rPr>
          <w:rFonts w:ascii="Times New Roman" w:hAnsi="Times New Roman" w:cs="Times New Roman"/>
          <w:bCs/>
          <w:sz w:val="24"/>
          <w:szCs w:val="24"/>
        </w:rPr>
        <w:t>the ability to</w:t>
      </w:r>
      <w:r w:rsidRPr="00CE05F9">
        <w:rPr>
          <w:rFonts w:ascii="Times New Roman" w:hAnsi="Times New Roman" w:cs="Times New Roman"/>
          <w:bCs/>
          <w:sz w:val="24"/>
          <w:szCs w:val="24"/>
        </w:rPr>
        <w:t xml:space="preserve"> drive on ACT roads on their non-ACT or </w:t>
      </w:r>
      <w:r>
        <w:rPr>
          <w:rFonts w:ascii="Times New Roman" w:hAnsi="Times New Roman" w:cs="Times New Roman"/>
          <w:bCs/>
          <w:sz w:val="24"/>
          <w:szCs w:val="24"/>
        </w:rPr>
        <w:t>foreign driver</w:t>
      </w:r>
      <w:r w:rsidRPr="00CE05F9">
        <w:rPr>
          <w:rFonts w:ascii="Times New Roman" w:hAnsi="Times New Roman" w:cs="Times New Roman"/>
          <w:bCs/>
          <w:sz w:val="24"/>
          <w:szCs w:val="24"/>
        </w:rPr>
        <w:t xml:space="preserve"> licence </w:t>
      </w:r>
      <w:r>
        <w:rPr>
          <w:rFonts w:ascii="Times New Roman" w:hAnsi="Times New Roman" w:cs="Times New Roman"/>
          <w:bCs/>
          <w:sz w:val="24"/>
          <w:szCs w:val="24"/>
        </w:rPr>
        <w:t>for up to</w:t>
      </w:r>
      <w:r w:rsidRPr="00CE05F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six</w:t>
      </w:r>
      <w:r w:rsidRPr="00CE05F9">
        <w:rPr>
          <w:rFonts w:ascii="Times New Roman" w:hAnsi="Times New Roman" w:cs="Times New Roman"/>
          <w:bCs/>
          <w:sz w:val="24"/>
          <w:szCs w:val="24"/>
        </w:rPr>
        <w:t xml:space="preserve"> months</w:t>
      </w:r>
      <w:r w:rsidRPr="000922ED">
        <w:rPr>
          <w:rFonts w:ascii="Times New Roman" w:hAnsi="Times New Roman" w:cs="Times New Roman"/>
          <w:bCs/>
          <w:sz w:val="24"/>
          <w:szCs w:val="24"/>
        </w:rPr>
        <w:t xml:space="preserve"> of taking up residency in the ACT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0922E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A528ACB" w14:textId="79197691" w:rsidR="004D08DB" w:rsidRPr="00AB4B84" w:rsidRDefault="00CE05F9" w:rsidP="004D08DB">
      <w:pPr>
        <w:rPr>
          <w:rFonts w:ascii="Times New Roman" w:hAnsi="Times New Roman" w:cs="Times New Roman"/>
          <w:bCs/>
          <w:sz w:val="24"/>
          <w:szCs w:val="24"/>
        </w:rPr>
      </w:pPr>
      <w:r w:rsidRPr="004D08DB">
        <w:rPr>
          <w:rFonts w:ascii="Times New Roman" w:hAnsi="Times New Roman" w:cs="Times New Roman"/>
          <w:bCs/>
          <w:sz w:val="24"/>
          <w:szCs w:val="24"/>
        </w:rPr>
        <w:t xml:space="preserve">Any non-ACT driver licence holder or </w:t>
      </w:r>
      <w:r w:rsidR="000922ED" w:rsidRPr="004D08DB">
        <w:rPr>
          <w:rFonts w:ascii="Times New Roman" w:hAnsi="Times New Roman" w:cs="Times New Roman"/>
          <w:bCs/>
          <w:sz w:val="24"/>
          <w:szCs w:val="24"/>
        </w:rPr>
        <w:t>foreign</w:t>
      </w:r>
      <w:r w:rsidRPr="004D08DB">
        <w:rPr>
          <w:rFonts w:ascii="Times New Roman" w:hAnsi="Times New Roman" w:cs="Times New Roman"/>
          <w:bCs/>
          <w:sz w:val="24"/>
          <w:szCs w:val="24"/>
        </w:rPr>
        <w:t xml:space="preserve"> driver licence holder who was required to transfer to an ACT licence by April 2020, but received a temporary extension by virtue of the </w:t>
      </w:r>
      <w:r w:rsidRPr="004D08D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Road Transport (Driver </w:t>
      </w:r>
      <w:r w:rsidRPr="00AB4B8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Licensing) Amendment Regulation 2020 </w:t>
      </w:r>
      <w:r w:rsidRPr="00966F9A">
        <w:rPr>
          <w:rFonts w:ascii="Times New Roman" w:hAnsi="Times New Roman" w:cs="Times New Roman"/>
          <w:bCs/>
          <w:sz w:val="24"/>
          <w:szCs w:val="24"/>
        </w:rPr>
        <w:t>(No 1),</w:t>
      </w:r>
      <w:r w:rsidRPr="00AB4B84">
        <w:rPr>
          <w:rFonts w:ascii="Times New Roman" w:hAnsi="Times New Roman" w:cs="Times New Roman"/>
          <w:bCs/>
          <w:sz w:val="24"/>
          <w:szCs w:val="24"/>
        </w:rPr>
        <w:t xml:space="preserve"> has now reached the temporarily extended six month time limit to transfer to an ACT </w:t>
      </w:r>
      <w:r w:rsidR="00966F9A">
        <w:rPr>
          <w:rFonts w:ascii="Times New Roman" w:hAnsi="Times New Roman" w:cs="Times New Roman"/>
          <w:bCs/>
          <w:sz w:val="24"/>
          <w:szCs w:val="24"/>
        </w:rPr>
        <w:t xml:space="preserve">driver </w:t>
      </w:r>
      <w:r w:rsidRPr="00AB4B84">
        <w:rPr>
          <w:rFonts w:ascii="Times New Roman" w:hAnsi="Times New Roman" w:cs="Times New Roman"/>
          <w:bCs/>
          <w:sz w:val="24"/>
          <w:szCs w:val="24"/>
        </w:rPr>
        <w:t xml:space="preserve">licence. </w:t>
      </w:r>
    </w:p>
    <w:p w14:paraId="31959A74" w14:textId="64AB10F2" w:rsidR="00631740" w:rsidRPr="00CE05F9" w:rsidRDefault="004D08DB" w:rsidP="00631740">
      <w:pPr>
        <w:rPr>
          <w:rFonts w:ascii="Times New Roman" w:hAnsi="Times New Roman" w:cs="Times New Roman"/>
          <w:bCs/>
          <w:sz w:val="24"/>
          <w:szCs w:val="24"/>
        </w:rPr>
      </w:pPr>
      <w:r w:rsidRPr="00AB4B84">
        <w:rPr>
          <w:rFonts w:ascii="Times New Roman" w:hAnsi="Times New Roman" w:cs="Times New Roman"/>
          <w:sz w:val="24"/>
          <w:szCs w:val="24"/>
        </w:rPr>
        <w:t>T</w:t>
      </w:r>
      <w:r w:rsidR="00AB4B84" w:rsidRPr="00AB4B84">
        <w:rPr>
          <w:rFonts w:ascii="Times New Roman" w:hAnsi="Times New Roman" w:cs="Times New Roman"/>
          <w:sz w:val="24"/>
          <w:szCs w:val="24"/>
        </w:rPr>
        <w:t>he further extension</w:t>
      </w:r>
      <w:r w:rsidRPr="00AB4B84">
        <w:rPr>
          <w:rFonts w:ascii="Times New Roman" w:hAnsi="Times New Roman" w:cs="Times New Roman"/>
          <w:sz w:val="24"/>
          <w:szCs w:val="24"/>
        </w:rPr>
        <w:t xml:space="preserve"> </w:t>
      </w:r>
      <w:r w:rsidR="00AB4B84" w:rsidRPr="00AB4B84">
        <w:rPr>
          <w:rFonts w:ascii="Times New Roman" w:hAnsi="Times New Roman" w:cs="Times New Roman"/>
          <w:sz w:val="24"/>
          <w:szCs w:val="24"/>
        </w:rPr>
        <w:t xml:space="preserve">to the period </w:t>
      </w:r>
      <w:r w:rsidR="00AB4B84" w:rsidRPr="00AB4B84">
        <w:rPr>
          <w:rFonts w:ascii="Times New Roman" w:hAnsi="Times New Roman" w:cs="Times New Roman"/>
          <w:bCs/>
          <w:sz w:val="24"/>
          <w:szCs w:val="24"/>
        </w:rPr>
        <w:t>for which holders of a non-ACT drive</w:t>
      </w:r>
      <w:r w:rsidR="00966F9A">
        <w:rPr>
          <w:rFonts w:ascii="Times New Roman" w:hAnsi="Times New Roman" w:cs="Times New Roman"/>
          <w:bCs/>
          <w:sz w:val="24"/>
          <w:szCs w:val="24"/>
        </w:rPr>
        <w:t>r</w:t>
      </w:r>
      <w:r w:rsidR="00AB4B84" w:rsidRPr="00AB4B84">
        <w:rPr>
          <w:rFonts w:ascii="Times New Roman" w:hAnsi="Times New Roman" w:cs="Times New Roman"/>
          <w:bCs/>
          <w:sz w:val="24"/>
          <w:szCs w:val="24"/>
        </w:rPr>
        <w:t xml:space="preserve"> licence and foreign driver licence can drive on ACT roads under section 91</w:t>
      </w:r>
      <w:r w:rsidR="00966F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4B84" w:rsidRPr="00AB4B84">
        <w:rPr>
          <w:rFonts w:ascii="Times New Roman" w:hAnsi="Times New Roman" w:cs="Times New Roman"/>
          <w:bCs/>
          <w:sz w:val="24"/>
          <w:szCs w:val="24"/>
        </w:rPr>
        <w:t>(a) and (b) and section 92</w:t>
      </w:r>
      <w:r w:rsidR="00041D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4B84" w:rsidRPr="00AB4B84">
        <w:rPr>
          <w:rFonts w:ascii="Times New Roman" w:hAnsi="Times New Roman" w:cs="Times New Roman"/>
          <w:bCs/>
          <w:sz w:val="24"/>
          <w:szCs w:val="24"/>
        </w:rPr>
        <w:t xml:space="preserve">(2) and (3) of the </w:t>
      </w:r>
      <w:r w:rsidR="00AB4B84" w:rsidRPr="00AB4B84">
        <w:rPr>
          <w:rFonts w:ascii="Times New Roman" w:hAnsi="Times New Roman" w:cs="Times New Roman"/>
          <w:bCs/>
          <w:i/>
          <w:iCs/>
          <w:sz w:val="24"/>
          <w:szCs w:val="24"/>
        </w:rPr>
        <w:t>Road Transport (Driver Licensing) Regulation 2000</w:t>
      </w:r>
      <w:r w:rsidR="00AB4B84" w:rsidRPr="00AB4B84">
        <w:rPr>
          <w:rFonts w:ascii="Times New Roman" w:hAnsi="Times New Roman" w:cs="Times New Roman"/>
          <w:bCs/>
          <w:sz w:val="24"/>
          <w:szCs w:val="24"/>
        </w:rPr>
        <w:t xml:space="preserve"> ensures that </w:t>
      </w:r>
      <w:r w:rsidR="00AB4B84" w:rsidRPr="00AB4B84">
        <w:rPr>
          <w:rFonts w:ascii="Times New Roman" w:hAnsi="Times New Roman" w:cs="Times New Roman"/>
          <w:sz w:val="24"/>
          <w:szCs w:val="24"/>
        </w:rPr>
        <w:t>those l</w:t>
      </w:r>
      <w:r w:rsidRPr="00AB4B84">
        <w:rPr>
          <w:rFonts w:ascii="Times New Roman" w:hAnsi="Times New Roman" w:cs="Times New Roman"/>
          <w:sz w:val="24"/>
          <w:szCs w:val="24"/>
        </w:rPr>
        <w:t>icence holders are not disadvantaged</w:t>
      </w:r>
      <w:r w:rsidR="00966F9A">
        <w:rPr>
          <w:rFonts w:ascii="Times New Roman" w:hAnsi="Times New Roman" w:cs="Times New Roman"/>
          <w:sz w:val="24"/>
          <w:szCs w:val="24"/>
        </w:rPr>
        <w:t xml:space="preserve"> as a result of the period during which driving assessments were suspended</w:t>
      </w:r>
      <w:r w:rsidR="001B7CBC">
        <w:rPr>
          <w:rFonts w:ascii="Times New Roman" w:hAnsi="Times New Roman" w:cs="Times New Roman"/>
          <w:bCs/>
          <w:sz w:val="24"/>
          <w:szCs w:val="24"/>
        </w:rPr>
        <w:t>.</w:t>
      </w:r>
      <w:r w:rsidR="00631740" w:rsidRPr="006317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1740">
        <w:rPr>
          <w:rFonts w:ascii="Times New Roman" w:hAnsi="Times New Roman" w:cs="Times New Roman"/>
          <w:bCs/>
          <w:sz w:val="24"/>
          <w:szCs w:val="24"/>
        </w:rPr>
        <w:t xml:space="preserve">All </w:t>
      </w:r>
      <w:r w:rsidR="00631740" w:rsidRPr="00CE05F9">
        <w:rPr>
          <w:rFonts w:ascii="Times New Roman" w:hAnsi="Times New Roman" w:cs="Times New Roman"/>
          <w:bCs/>
          <w:sz w:val="24"/>
          <w:szCs w:val="24"/>
        </w:rPr>
        <w:t xml:space="preserve">ACT Government driving assessments </w:t>
      </w:r>
      <w:r w:rsidR="00631740">
        <w:rPr>
          <w:rFonts w:ascii="Times New Roman" w:hAnsi="Times New Roman" w:cs="Times New Roman"/>
          <w:bCs/>
          <w:sz w:val="24"/>
          <w:szCs w:val="24"/>
        </w:rPr>
        <w:t xml:space="preserve">were suspended between </w:t>
      </w:r>
      <w:r w:rsidR="00631740" w:rsidRPr="00CE05F9">
        <w:rPr>
          <w:rFonts w:ascii="Times New Roman" w:hAnsi="Times New Roman" w:cs="Times New Roman"/>
          <w:bCs/>
          <w:sz w:val="24"/>
          <w:szCs w:val="24"/>
        </w:rPr>
        <w:t>23 March 2020</w:t>
      </w:r>
      <w:r w:rsidR="00631740">
        <w:rPr>
          <w:rFonts w:ascii="Times New Roman" w:hAnsi="Times New Roman" w:cs="Times New Roman"/>
          <w:bCs/>
          <w:sz w:val="24"/>
          <w:szCs w:val="24"/>
        </w:rPr>
        <w:t xml:space="preserve"> and 9 August 2020.</w:t>
      </w:r>
    </w:p>
    <w:p w14:paraId="5A4745C2" w14:textId="0BAD17B8" w:rsidR="0086236F" w:rsidRPr="0086236F" w:rsidRDefault="0086236F" w:rsidP="008623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36F">
        <w:rPr>
          <w:rFonts w:ascii="Times New Roman" w:hAnsi="Times New Roman" w:cs="Times New Roman"/>
          <w:b/>
          <w:sz w:val="24"/>
          <w:szCs w:val="24"/>
        </w:rPr>
        <w:t>HUMAN RIGHTS IMPLICATIONS</w:t>
      </w:r>
    </w:p>
    <w:p w14:paraId="30A8D6EA" w14:textId="4575AC33" w:rsidR="0086236F" w:rsidRPr="0086236F" w:rsidRDefault="0086236F" w:rsidP="0086236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AU"/>
        </w:rPr>
      </w:pPr>
      <w:r w:rsidRPr="0086236F">
        <w:rPr>
          <w:rFonts w:ascii="Times New Roman" w:hAnsi="Times New Roman" w:cs="Times New Roman"/>
          <w:sz w:val="24"/>
          <w:szCs w:val="24"/>
          <w:lang w:eastAsia="en-AU"/>
        </w:rPr>
        <w:t xml:space="preserve">The instrument does not engage any human rights set out in the </w:t>
      </w:r>
      <w:r w:rsidRPr="0086236F">
        <w:rPr>
          <w:rFonts w:ascii="Times New Roman" w:hAnsi="Times New Roman" w:cs="Times New Roman"/>
          <w:i/>
          <w:sz w:val="24"/>
          <w:szCs w:val="24"/>
          <w:lang w:eastAsia="en-AU"/>
        </w:rPr>
        <w:t>Human Rights Act 2004</w:t>
      </w:r>
      <w:r w:rsidRPr="0086236F">
        <w:rPr>
          <w:rFonts w:ascii="Times New Roman" w:hAnsi="Times New Roman" w:cs="Times New Roman"/>
          <w:sz w:val="24"/>
          <w:szCs w:val="24"/>
          <w:lang w:eastAsia="en-AU"/>
        </w:rPr>
        <w:t>.</w:t>
      </w:r>
    </w:p>
    <w:p w14:paraId="4F55DB53" w14:textId="77777777" w:rsidR="0086236F" w:rsidRPr="0086236F" w:rsidRDefault="0086236F" w:rsidP="0086236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AU"/>
        </w:rPr>
      </w:pPr>
    </w:p>
    <w:p w14:paraId="5849936B" w14:textId="77777777" w:rsidR="0086236F" w:rsidRPr="0086236F" w:rsidRDefault="0086236F" w:rsidP="0086236F">
      <w:pPr>
        <w:rPr>
          <w:rFonts w:ascii="Times New Roman" w:hAnsi="Times New Roman" w:cs="Times New Roman"/>
          <w:b/>
          <w:sz w:val="24"/>
          <w:szCs w:val="24"/>
        </w:rPr>
      </w:pPr>
      <w:r w:rsidRPr="0086236F">
        <w:rPr>
          <w:rFonts w:ascii="Times New Roman" w:hAnsi="Times New Roman" w:cs="Times New Roman"/>
          <w:b/>
          <w:sz w:val="24"/>
          <w:szCs w:val="24"/>
        </w:rPr>
        <w:t>CLIMATE CHANGE IMPLICATIONS</w:t>
      </w:r>
    </w:p>
    <w:p w14:paraId="19A9437E" w14:textId="3ED8F705" w:rsidR="0086236F" w:rsidRDefault="0086236F" w:rsidP="0086236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AU"/>
        </w:rPr>
      </w:pPr>
      <w:r w:rsidRPr="0086236F">
        <w:rPr>
          <w:rFonts w:ascii="Times New Roman" w:hAnsi="Times New Roman" w:cs="Times New Roman"/>
          <w:sz w:val="24"/>
          <w:szCs w:val="24"/>
          <w:lang w:eastAsia="en-AU"/>
        </w:rPr>
        <w:t>There are no climate change implications associated with this instrument.</w:t>
      </w:r>
    </w:p>
    <w:p w14:paraId="47C32943" w14:textId="77777777" w:rsidR="0086236F" w:rsidRPr="001342BD" w:rsidRDefault="0086236F" w:rsidP="0086236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AU"/>
        </w:rPr>
      </w:pPr>
    </w:p>
    <w:bookmarkEnd w:id="2"/>
    <w:p w14:paraId="6C9DB0D0" w14:textId="77777777" w:rsidR="0086236F" w:rsidRDefault="008623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3D7916BB" w14:textId="4A77AFBD" w:rsidR="007D7ED1" w:rsidRPr="009D7C3D" w:rsidRDefault="00B315A4" w:rsidP="00F836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7C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CLAUSE </w:t>
      </w:r>
      <w:r w:rsidR="007D7ED1" w:rsidRPr="009D7C3D">
        <w:rPr>
          <w:rFonts w:ascii="Times New Roman" w:hAnsi="Times New Roman" w:cs="Times New Roman"/>
          <w:b/>
          <w:sz w:val="24"/>
          <w:szCs w:val="24"/>
        </w:rPr>
        <w:t>NOTES</w:t>
      </w:r>
    </w:p>
    <w:p w14:paraId="6969DE38" w14:textId="77777777" w:rsidR="007D7ED1" w:rsidRPr="009D7C3D" w:rsidRDefault="007D7ED1" w:rsidP="00F836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7F05D4" w14:textId="3D758D4D" w:rsidR="007D7ED1" w:rsidRPr="009D7C3D" w:rsidRDefault="007D7ED1" w:rsidP="00F836D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47358269"/>
      <w:r w:rsidRPr="009D7C3D">
        <w:rPr>
          <w:rFonts w:ascii="Times New Roman" w:hAnsi="Times New Roman" w:cs="Times New Roman"/>
          <w:b/>
          <w:sz w:val="24"/>
          <w:szCs w:val="24"/>
        </w:rPr>
        <w:t>Clause 1</w:t>
      </w:r>
      <w:r w:rsidRPr="009D7C3D">
        <w:rPr>
          <w:rFonts w:ascii="Times New Roman" w:hAnsi="Times New Roman" w:cs="Times New Roman"/>
          <w:b/>
          <w:sz w:val="24"/>
          <w:szCs w:val="24"/>
        </w:rPr>
        <w:tab/>
        <w:t xml:space="preserve">Name of </w:t>
      </w:r>
      <w:r w:rsidR="0086236F" w:rsidRPr="009D7C3D">
        <w:rPr>
          <w:rFonts w:ascii="Times New Roman" w:hAnsi="Times New Roman" w:cs="Times New Roman"/>
          <w:b/>
          <w:sz w:val="24"/>
          <w:szCs w:val="24"/>
        </w:rPr>
        <w:t>instrument</w:t>
      </w:r>
    </w:p>
    <w:p w14:paraId="407D21AF" w14:textId="5FFB9A60" w:rsidR="007D7ED1" w:rsidRPr="009D7C3D" w:rsidRDefault="005E5302" w:rsidP="00F836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C3D">
        <w:rPr>
          <w:rFonts w:ascii="Times New Roman" w:hAnsi="Times New Roman" w:cs="Times New Roman"/>
          <w:sz w:val="24"/>
          <w:szCs w:val="24"/>
        </w:rPr>
        <w:t xml:space="preserve">This </w:t>
      </w:r>
      <w:r w:rsidR="00986D54">
        <w:rPr>
          <w:rFonts w:ascii="Times New Roman" w:hAnsi="Times New Roman" w:cs="Times New Roman"/>
          <w:sz w:val="24"/>
          <w:szCs w:val="24"/>
        </w:rPr>
        <w:t>c</w:t>
      </w:r>
      <w:r w:rsidRPr="009D7C3D">
        <w:rPr>
          <w:rFonts w:ascii="Times New Roman" w:hAnsi="Times New Roman" w:cs="Times New Roman"/>
          <w:sz w:val="24"/>
          <w:szCs w:val="24"/>
        </w:rPr>
        <w:t xml:space="preserve">lause specifies the name of the </w:t>
      </w:r>
      <w:r w:rsidR="0086236F" w:rsidRPr="009D7C3D">
        <w:rPr>
          <w:rFonts w:ascii="Times New Roman" w:hAnsi="Times New Roman" w:cs="Times New Roman"/>
          <w:sz w:val="24"/>
          <w:szCs w:val="24"/>
        </w:rPr>
        <w:t>instrument.</w:t>
      </w:r>
      <w:r w:rsidRPr="009D7C3D">
        <w:rPr>
          <w:rFonts w:ascii="Times New Roman" w:hAnsi="Times New Roman" w:cs="Times New Roman"/>
          <w:sz w:val="24"/>
          <w:szCs w:val="24"/>
        </w:rPr>
        <w:t xml:space="preserve"> This clause</w:t>
      </w:r>
      <w:r w:rsidR="005A281F" w:rsidRPr="009D7C3D">
        <w:rPr>
          <w:rFonts w:ascii="Times New Roman" w:hAnsi="Times New Roman" w:cs="Times New Roman"/>
          <w:sz w:val="24"/>
          <w:szCs w:val="24"/>
        </w:rPr>
        <w:t xml:space="preserve"> provides that th</w:t>
      </w:r>
      <w:r w:rsidRPr="009D7C3D">
        <w:rPr>
          <w:rFonts w:ascii="Times New Roman" w:hAnsi="Times New Roman" w:cs="Times New Roman"/>
          <w:sz w:val="24"/>
          <w:szCs w:val="24"/>
        </w:rPr>
        <w:t>e</w:t>
      </w:r>
      <w:r w:rsidR="005A281F" w:rsidRPr="009D7C3D">
        <w:rPr>
          <w:rFonts w:ascii="Times New Roman" w:hAnsi="Times New Roman" w:cs="Times New Roman"/>
          <w:sz w:val="24"/>
          <w:szCs w:val="24"/>
        </w:rPr>
        <w:t xml:space="preserve"> </w:t>
      </w:r>
      <w:r w:rsidR="0086236F" w:rsidRPr="009D7C3D">
        <w:rPr>
          <w:rFonts w:ascii="Times New Roman" w:hAnsi="Times New Roman" w:cs="Times New Roman"/>
          <w:sz w:val="24"/>
          <w:szCs w:val="24"/>
        </w:rPr>
        <w:t xml:space="preserve">instrument </w:t>
      </w:r>
      <w:r w:rsidR="005A281F" w:rsidRPr="009D7C3D">
        <w:rPr>
          <w:rFonts w:ascii="Times New Roman" w:hAnsi="Times New Roman" w:cs="Times New Roman"/>
          <w:sz w:val="24"/>
          <w:szCs w:val="24"/>
        </w:rPr>
        <w:t xml:space="preserve">may be cited as the </w:t>
      </w:r>
      <w:r w:rsidR="0086236F" w:rsidRPr="009D7C3D">
        <w:rPr>
          <w:rFonts w:ascii="Times New Roman" w:hAnsi="Times New Roman" w:cs="Times New Roman"/>
          <w:i/>
          <w:iCs/>
          <w:sz w:val="24"/>
          <w:szCs w:val="24"/>
        </w:rPr>
        <w:t xml:space="preserve">Road Transport (General) Application Order 2020 </w:t>
      </w:r>
      <w:r w:rsidR="0086236F" w:rsidRPr="00986D54">
        <w:rPr>
          <w:rFonts w:ascii="Times New Roman" w:hAnsi="Times New Roman" w:cs="Times New Roman"/>
          <w:sz w:val="24"/>
          <w:szCs w:val="24"/>
        </w:rPr>
        <w:t>(No</w:t>
      </w:r>
      <w:r w:rsidR="00986D54" w:rsidRPr="00986D54">
        <w:rPr>
          <w:rFonts w:ascii="Times New Roman" w:hAnsi="Times New Roman" w:cs="Times New Roman"/>
          <w:sz w:val="24"/>
          <w:szCs w:val="24"/>
        </w:rPr>
        <w:t xml:space="preserve"> 2</w:t>
      </w:r>
      <w:r w:rsidR="0086236F" w:rsidRPr="00986D54">
        <w:rPr>
          <w:rFonts w:ascii="Times New Roman" w:hAnsi="Times New Roman" w:cs="Times New Roman"/>
          <w:sz w:val="24"/>
          <w:szCs w:val="24"/>
        </w:rPr>
        <w:t>).</w:t>
      </w:r>
    </w:p>
    <w:p w14:paraId="00BA06A3" w14:textId="77777777" w:rsidR="005A281F" w:rsidRPr="009D7C3D" w:rsidRDefault="005A281F" w:rsidP="005A28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821390" w14:textId="77777777" w:rsidR="007D7ED1" w:rsidRPr="009D7C3D" w:rsidRDefault="007D7ED1" w:rsidP="00F836D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C3D">
        <w:rPr>
          <w:rFonts w:ascii="Times New Roman" w:hAnsi="Times New Roman" w:cs="Times New Roman"/>
          <w:b/>
          <w:sz w:val="24"/>
          <w:szCs w:val="24"/>
        </w:rPr>
        <w:t>Clause 2</w:t>
      </w:r>
      <w:r w:rsidRPr="009D7C3D">
        <w:rPr>
          <w:rFonts w:ascii="Times New Roman" w:hAnsi="Times New Roman" w:cs="Times New Roman"/>
          <w:b/>
          <w:sz w:val="24"/>
          <w:szCs w:val="24"/>
        </w:rPr>
        <w:tab/>
        <w:t>Commencement</w:t>
      </w:r>
    </w:p>
    <w:p w14:paraId="68353EBF" w14:textId="590B67CB" w:rsidR="007D7ED1" w:rsidRPr="009D7C3D" w:rsidRDefault="005E5302" w:rsidP="00F836D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C3D">
        <w:rPr>
          <w:rFonts w:ascii="Times New Roman" w:hAnsi="Times New Roman" w:cs="Times New Roman"/>
          <w:sz w:val="24"/>
          <w:szCs w:val="24"/>
        </w:rPr>
        <w:t xml:space="preserve">This </w:t>
      </w:r>
      <w:r w:rsidR="00986D54">
        <w:rPr>
          <w:rFonts w:ascii="Times New Roman" w:hAnsi="Times New Roman" w:cs="Times New Roman"/>
          <w:sz w:val="24"/>
          <w:szCs w:val="24"/>
        </w:rPr>
        <w:t>c</w:t>
      </w:r>
      <w:r w:rsidRPr="009D7C3D">
        <w:rPr>
          <w:rFonts w:ascii="Times New Roman" w:hAnsi="Times New Roman" w:cs="Times New Roman"/>
          <w:sz w:val="24"/>
          <w:szCs w:val="24"/>
        </w:rPr>
        <w:t>lause</w:t>
      </w:r>
      <w:r w:rsidR="007D7ED1" w:rsidRPr="009D7C3D">
        <w:rPr>
          <w:rFonts w:ascii="Times New Roman" w:hAnsi="Times New Roman" w:cs="Times New Roman"/>
          <w:sz w:val="24"/>
          <w:szCs w:val="24"/>
        </w:rPr>
        <w:t xml:space="preserve"> provides </w:t>
      </w:r>
      <w:r w:rsidRPr="009D7C3D">
        <w:rPr>
          <w:rFonts w:ascii="Times New Roman" w:hAnsi="Times New Roman" w:cs="Times New Roman"/>
          <w:sz w:val="24"/>
          <w:szCs w:val="24"/>
        </w:rPr>
        <w:t xml:space="preserve">for </w:t>
      </w:r>
      <w:r w:rsidR="007D7ED1" w:rsidRPr="009D7C3D">
        <w:rPr>
          <w:rFonts w:ascii="Times New Roman" w:hAnsi="Times New Roman" w:cs="Times New Roman"/>
          <w:sz w:val="24"/>
          <w:szCs w:val="24"/>
        </w:rPr>
        <w:t xml:space="preserve">the commencement </w:t>
      </w:r>
      <w:r w:rsidRPr="009D7C3D">
        <w:rPr>
          <w:rFonts w:ascii="Times New Roman" w:hAnsi="Times New Roman" w:cs="Times New Roman"/>
          <w:sz w:val="24"/>
          <w:szCs w:val="24"/>
        </w:rPr>
        <w:t>of t</w:t>
      </w:r>
      <w:r w:rsidR="006609F6" w:rsidRPr="009D7C3D">
        <w:rPr>
          <w:rFonts w:ascii="Times New Roman" w:hAnsi="Times New Roman" w:cs="Times New Roman"/>
          <w:sz w:val="24"/>
          <w:szCs w:val="24"/>
        </w:rPr>
        <w:t>h</w:t>
      </w:r>
      <w:r w:rsidRPr="009D7C3D">
        <w:rPr>
          <w:rFonts w:ascii="Times New Roman" w:hAnsi="Times New Roman" w:cs="Times New Roman"/>
          <w:sz w:val="24"/>
          <w:szCs w:val="24"/>
        </w:rPr>
        <w:t>e</w:t>
      </w:r>
      <w:r w:rsidR="007D7ED1" w:rsidRPr="009D7C3D">
        <w:rPr>
          <w:rFonts w:ascii="Times New Roman" w:hAnsi="Times New Roman" w:cs="Times New Roman"/>
          <w:sz w:val="24"/>
          <w:szCs w:val="24"/>
        </w:rPr>
        <w:t xml:space="preserve"> </w:t>
      </w:r>
      <w:r w:rsidR="0086236F" w:rsidRPr="009D7C3D">
        <w:rPr>
          <w:rFonts w:ascii="Times New Roman" w:hAnsi="Times New Roman" w:cs="Times New Roman"/>
          <w:sz w:val="24"/>
          <w:szCs w:val="24"/>
        </w:rPr>
        <w:t>instrument</w:t>
      </w:r>
      <w:r w:rsidR="007D7ED1" w:rsidRPr="009D7C3D">
        <w:rPr>
          <w:rFonts w:ascii="Times New Roman" w:hAnsi="Times New Roman" w:cs="Times New Roman"/>
          <w:sz w:val="24"/>
          <w:szCs w:val="24"/>
        </w:rPr>
        <w:t>. Th</w:t>
      </w:r>
      <w:r w:rsidR="0084523F" w:rsidRPr="009D7C3D">
        <w:rPr>
          <w:rFonts w:ascii="Times New Roman" w:hAnsi="Times New Roman" w:cs="Times New Roman"/>
          <w:sz w:val="24"/>
          <w:szCs w:val="24"/>
        </w:rPr>
        <w:t>is</w:t>
      </w:r>
      <w:r w:rsidR="007D7ED1" w:rsidRPr="009D7C3D">
        <w:rPr>
          <w:rFonts w:ascii="Times New Roman" w:hAnsi="Times New Roman" w:cs="Times New Roman"/>
          <w:sz w:val="24"/>
          <w:szCs w:val="24"/>
        </w:rPr>
        <w:t xml:space="preserve"> </w:t>
      </w:r>
      <w:r w:rsidR="0086236F" w:rsidRPr="009D7C3D">
        <w:rPr>
          <w:rFonts w:ascii="Times New Roman" w:hAnsi="Times New Roman" w:cs="Times New Roman"/>
          <w:sz w:val="24"/>
          <w:szCs w:val="24"/>
        </w:rPr>
        <w:t>instrument</w:t>
      </w:r>
      <w:r w:rsidR="007D7ED1" w:rsidRPr="009D7C3D">
        <w:rPr>
          <w:rFonts w:ascii="Times New Roman" w:hAnsi="Times New Roman" w:cs="Times New Roman"/>
          <w:sz w:val="24"/>
          <w:szCs w:val="24"/>
        </w:rPr>
        <w:t xml:space="preserve"> </w:t>
      </w:r>
      <w:r w:rsidRPr="009D7C3D">
        <w:rPr>
          <w:rFonts w:ascii="Times New Roman" w:hAnsi="Times New Roman" w:cs="Times New Roman"/>
          <w:sz w:val="24"/>
          <w:szCs w:val="24"/>
        </w:rPr>
        <w:t xml:space="preserve">will </w:t>
      </w:r>
      <w:r w:rsidR="007D7ED1" w:rsidRPr="009D7C3D">
        <w:rPr>
          <w:rFonts w:ascii="Times New Roman" w:hAnsi="Times New Roman" w:cs="Times New Roman"/>
          <w:sz w:val="24"/>
          <w:szCs w:val="24"/>
        </w:rPr>
        <w:t xml:space="preserve">commence on </w:t>
      </w:r>
      <w:r w:rsidR="00A94056" w:rsidRPr="009D7C3D">
        <w:rPr>
          <w:rFonts w:ascii="Times New Roman" w:hAnsi="Times New Roman" w:cs="Times New Roman"/>
          <w:sz w:val="24"/>
          <w:szCs w:val="24"/>
        </w:rPr>
        <w:t xml:space="preserve">the day after notification. </w:t>
      </w:r>
    </w:p>
    <w:bookmarkEnd w:id="3"/>
    <w:p w14:paraId="5FD12CD2" w14:textId="77777777" w:rsidR="006B4ED4" w:rsidRPr="00041D3A" w:rsidRDefault="006B4ED4" w:rsidP="00041D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7CD466" w14:textId="05B5B6EC" w:rsidR="007D7ED1" w:rsidRPr="009D7C3D" w:rsidRDefault="007D7ED1" w:rsidP="00F836D3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C3D">
        <w:rPr>
          <w:rFonts w:ascii="Times New Roman" w:hAnsi="Times New Roman" w:cs="Times New Roman"/>
          <w:b/>
          <w:sz w:val="24"/>
          <w:szCs w:val="24"/>
        </w:rPr>
        <w:t>Clause 3</w:t>
      </w:r>
      <w:r w:rsidRPr="009D7C3D">
        <w:rPr>
          <w:rFonts w:ascii="Times New Roman" w:hAnsi="Times New Roman" w:cs="Times New Roman"/>
          <w:b/>
          <w:sz w:val="24"/>
          <w:szCs w:val="24"/>
        </w:rPr>
        <w:tab/>
      </w:r>
      <w:r w:rsidR="0086236F" w:rsidRPr="009D7C3D">
        <w:rPr>
          <w:rFonts w:ascii="Times New Roman" w:hAnsi="Times New Roman" w:cs="Times New Roman"/>
          <w:b/>
          <w:sz w:val="24"/>
          <w:szCs w:val="24"/>
        </w:rPr>
        <w:t>Application order</w:t>
      </w:r>
    </w:p>
    <w:p w14:paraId="17B79B58" w14:textId="77777777" w:rsidR="00631740" w:rsidRDefault="005E5302" w:rsidP="00986D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C3D">
        <w:rPr>
          <w:rFonts w:ascii="Times New Roman" w:hAnsi="Times New Roman" w:cs="Times New Roman"/>
          <w:sz w:val="24"/>
          <w:szCs w:val="24"/>
        </w:rPr>
        <w:t xml:space="preserve">This </w:t>
      </w:r>
      <w:r w:rsidR="00986D54">
        <w:rPr>
          <w:rFonts w:ascii="Times New Roman" w:hAnsi="Times New Roman" w:cs="Times New Roman"/>
          <w:sz w:val="24"/>
          <w:szCs w:val="24"/>
        </w:rPr>
        <w:t>c</w:t>
      </w:r>
      <w:r w:rsidR="009D7C3D" w:rsidRPr="009D7C3D">
        <w:rPr>
          <w:rFonts w:ascii="Times New Roman" w:hAnsi="Times New Roman" w:cs="Times New Roman"/>
          <w:sz w:val="24"/>
          <w:szCs w:val="24"/>
        </w:rPr>
        <w:t xml:space="preserve">lause orders that for the duration of the period set out in </w:t>
      </w:r>
      <w:r w:rsidR="00986D54">
        <w:rPr>
          <w:rFonts w:ascii="Times New Roman" w:hAnsi="Times New Roman" w:cs="Times New Roman"/>
          <w:sz w:val="24"/>
          <w:szCs w:val="24"/>
        </w:rPr>
        <w:t>c</w:t>
      </w:r>
      <w:r w:rsidR="009D7C3D" w:rsidRPr="009D7C3D">
        <w:rPr>
          <w:rFonts w:ascii="Times New Roman" w:hAnsi="Times New Roman" w:cs="Times New Roman"/>
          <w:sz w:val="24"/>
          <w:szCs w:val="24"/>
        </w:rPr>
        <w:t xml:space="preserve">lause </w:t>
      </w:r>
      <w:r w:rsidR="00345C74">
        <w:rPr>
          <w:rFonts w:ascii="Times New Roman" w:hAnsi="Times New Roman" w:cs="Times New Roman"/>
          <w:sz w:val="24"/>
          <w:szCs w:val="24"/>
        </w:rPr>
        <w:t>6</w:t>
      </w:r>
      <w:r w:rsidR="009D7C3D" w:rsidRPr="009D7C3D">
        <w:rPr>
          <w:rFonts w:ascii="Times New Roman" w:hAnsi="Times New Roman" w:cs="Times New Roman"/>
          <w:sz w:val="24"/>
          <w:szCs w:val="24"/>
        </w:rPr>
        <w:t xml:space="preserve"> that section 32B of the </w:t>
      </w:r>
      <w:r w:rsidR="009D7C3D" w:rsidRPr="009D7C3D">
        <w:rPr>
          <w:rFonts w:ascii="Times New Roman" w:hAnsi="Times New Roman" w:cs="Times New Roman"/>
          <w:i/>
          <w:iCs/>
          <w:sz w:val="24"/>
          <w:szCs w:val="24"/>
        </w:rPr>
        <w:t>Road Transport (Vehicle Registration) Regulation 2000</w:t>
      </w:r>
      <w:r w:rsidR="00CE05F9">
        <w:rPr>
          <w:rFonts w:ascii="Times New Roman" w:hAnsi="Times New Roman" w:cs="Times New Roman"/>
          <w:sz w:val="24"/>
          <w:szCs w:val="24"/>
        </w:rPr>
        <w:t xml:space="preserve"> </w:t>
      </w:r>
      <w:r w:rsidR="00345C74">
        <w:rPr>
          <w:rFonts w:ascii="Times New Roman" w:hAnsi="Times New Roman" w:cs="Times New Roman"/>
          <w:sz w:val="24"/>
          <w:szCs w:val="24"/>
        </w:rPr>
        <w:t>is</w:t>
      </w:r>
      <w:r w:rsidR="009D7C3D" w:rsidRPr="009D7C3D">
        <w:rPr>
          <w:rFonts w:ascii="Times New Roman" w:hAnsi="Times New Roman" w:cs="Times New Roman"/>
          <w:sz w:val="24"/>
          <w:szCs w:val="24"/>
        </w:rPr>
        <w:t xml:space="preserve"> varied</w:t>
      </w:r>
      <w:r w:rsidR="009D7C3D">
        <w:rPr>
          <w:rFonts w:ascii="Times New Roman" w:hAnsi="Times New Roman" w:cs="Times New Roman"/>
          <w:sz w:val="24"/>
          <w:szCs w:val="24"/>
        </w:rPr>
        <w:t xml:space="preserve"> </w:t>
      </w:r>
      <w:r w:rsidR="00986D54">
        <w:rPr>
          <w:rFonts w:ascii="Times New Roman" w:hAnsi="Times New Roman" w:cs="Times New Roman"/>
          <w:sz w:val="24"/>
          <w:szCs w:val="24"/>
        </w:rPr>
        <w:t>to extend the age and use limits for registering a vehicle as a taxi.</w:t>
      </w:r>
      <w:r w:rsidR="00041D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45174C" w14:textId="77777777" w:rsidR="00631740" w:rsidRDefault="00631740" w:rsidP="00986D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7AE7B4" w14:textId="79CF2ED8" w:rsidR="00986D54" w:rsidRDefault="00986D54" w:rsidP="00986D5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age limit for a standard taxi is being extended from 8 years to 9 years. The use limit for a standard taxi is being extended from 6 years to 7 years.</w:t>
      </w:r>
      <w:r w:rsidRPr="00986D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B55A2" w14:textId="77777777" w:rsidR="00986D54" w:rsidRDefault="00986D54" w:rsidP="00986D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4EFDD5" w14:textId="77777777" w:rsidR="00631740" w:rsidRDefault="00986D54" w:rsidP="00986D5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age limit for a single capacity WAT is being extended from 8 years to 9 years. The use limit for a single capacity WAT is being extended from 10 years to 11 years.</w:t>
      </w:r>
      <w:r w:rsidR="00041D3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C12F154" w14:textId="219B77C8" w:rsidR="00986D54" w:rsidRDefault="00986D54" w:rsidP="00986D5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The age limit for a dual capacity WAT is being extended from 10 years to 11 years. The use limit for a dual capacity WAT is being extended from 12 years to 13 years.</w:t>
      </w:r>
    </w:p>
    <w:p w14:paraId="22804635" w14:textId="39BE82D4" w:rsidR="00986D54" w:rsidRDefault="00986D54" w:rsidP="00986D54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4296">
        <w:rPr>
          <w:rFonts w:ascii="Times New Roman" w:hAnsi="Times New Roman" w:cs="Times New Roman"/>
          <w:bCs/>
          <w:sz w:val="24"/>
          <w:szCs w:val="24"/>
        </w:rPr>
        <w:t xml:space="preserve">Extending the maximum age limit </w:t>
      </w:r>
      <w:r w:rsidR="00041D3A">
        <w:rPr>
          <w:rFonts w:ascii="Times New Roman" w:hAnsi="Times New Roman" w:cs="Times New Roman"/>
          <w:bCs/>
          <w:sz w:val="24"/>
          <w:szCs w:val="24"/>
        </w:rPr>
        <w:t xml:space="preserve">for vehicles seeking registration </w:t>
      </w:r>
      <w:r w:rsidRPr="003E4296">
        <w:rPr>
          <w:rFonts w:ascii="Times New Roman" w:hAnsi="Times New Roman" w:cs="Times New Roman"/>
          <w:bCs/>
          <w:sz w:val="24"/>
          <w:szCs w:val="24"/>
        </w:rPr>
        <w:t>as a standard taxi, single capacity WAT</w:t>
      </w:r>
      <w:r w:rsidR="00041D3A">
        <w:rPr>
          <w:rFonts w:ascii="Times New Roman" w:hAnsi="Times New Roman" w:cs="Times New Roman"/>
          <w:bCs/>
          <w:sz w:val="24"/>
          <w:szCs w:val="24"/>
        </w:rPr>
        <w:t xml:space="preserve"> or</w:t>
      </w:r>
      <w:r w:rsidRPr="003E4296">
        <w:rPr>
          <w:rFonts w:ascii="Times New Roman" w:hAnsi="Times New Roman" w:cs="Times New Roman"/>
          <w:bCs/>
          <w:sz w:val="24"/>
          <w:szCs w:val="24"/>
        </w:rPr>
        <w:t xml:space="preserve"> dual capacity WAT will allow an additional 12 months </w:t>
      </w:r>
      <w:r w:rsidR="00041D3A">
        <w:rPr>
          <w:rFonts w:ascii="Times New Roman" w:hAnsi="Times New Roman" w:cs="Times New Roman"/>
          <w:sz w:val="24"/>
          <w:szCs w:val="24"/>
        </w:rPr>
        <w:t>of registration</w:t>
      </w:r>
      <w:r w:rsidRPr="003E4296">
        <w:rPr>
          <w:rFonts w:ascii="Times New Roman" w:hAnsi="Times New Roman" w:cs="Times New Roman"/>
          <w:sz w:val="24"/>
          <w:szCs w:val="24"/>
        </w:rPr>
        <w:t xml:space="preserve"> </w:t>
      </w:r>
      <w:r w:rsidR="00041D3A">
        <w:rPr>
          <w:rFonts w:ascii="Times New Roman" w:hAnsi="Times New Roman" w:cs="Times New Roman"/>
          <w:sz w:val="24"/>
          <w:szCs w:val="24"/>
        </w:rPr>
        <w:t xml:space="preserve">which will enable the operators of these vehicles to </w:t>
      </w:r>
      <w:r w:rsidRPr="003E4296">
        <w:rPr>
          <w:rFonts w:ascii="Times New Roman" w:hAnsi="Times New Roman" w:cs="Times New Roman"/>
          <w:sz w:val="24"/>
          <w:szCs w:val="24"/>
        </w:rPr>
        <w:t xml:space="preserve">continue to operate up until August 2021, after which </w:t>
      </w:r>
      <w:r w:rsidR="00041D3A">
        <w:rPr>
          <w:rFonts w:ascii="Times New Roman" w:hAnsi="Times New Roman" w:cs="Times New Roman"/>
          <w:sz w:val="24"/>
          <w:szCs w:val="24"/>
        </w:rPr>
        <w:t xml:space="preserve">the vehicle </w:t>
      </w:r>
      <w:r w:rsidRPr="003E4296">
        <w:rPr>
          <w:rFonts w:ascii="Times New Roman" w:hAnsi="Times New Roman" w:cs="Times New Roman"/>
          <w:sz w:val="24"/>
          <w:szCs w:val="24"/>
        </w:rPr>
        <w:t>will need to be replaced with a vehicle that has not reached the maximum age</w:t>
      </w:r>
      <w:r w:rsidR="00041D3A">
        <w:rPr>
          <w:rFonts w:ascii="Times New Roman" w:hAnsi="Times New Roman" w:cs="Times New Roman"/>
          <w:sz w:val="24"/>
          <w:szCs w:val="24"/>
        </w:rPr>
        <w:t xml:space="preserve"> or</w:t>
      </w:r>
      <w:r w:rsidRPr="003E4296">
        <w:rPr>
          <w:rFonts w:ascii="Times New Roman" w:hAnsi="Times New Roman" w:cs="Times New Roman"/>
          <w:sz w:val="24"/>
          <w:szCs w:val="24"/>
        </w:rPr>
        <w:t xml:space="preserve"> limit</w:t>
      </w:r>
      <w:r w:rsidR="00041D3A">
        <w:rPr>
          <w:rFonts w:ascii="Times New Roman" w:hAnsi="Times New Roman" w:cs="Times New Roman"/>
          <w:sz w:val="24"/>
          <w:szCs w:val="24"/>
        </w:rPr>
        <w:t>s</w:t>
      </w:r>
      <w:r w:rsidRPr="003E4296">
        <w:rPr>
          <w:rFonts w:ascii="Times New Roman" w:hAnsi="Times New Roman" w:cs="Times New Roman"/>
          <w:sz w:val="24"/>
          <w:szCs w:val="24"/>
        </w:rPr>
        <w:t>.</w:t>
      </w:r>
      <w:r w:rsidRPr="000851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A4D65E" w14:textId="02251403" w:rsidR="00345C74" w:rsidRPr="009D7C3D" w:rsidRDefault="00345C74" w:rsidP="00345C7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C3D">
        <w:rPr>
          <w:rFonts w:ascii="Times New Roman" w:hAnsi="Times New Roman" w:cs="Times New Roman"/>
          <w:b/>
          <w:sz w:val="24"/>
          <w:szCs w:val="24"/>
        </w:rPr>
        <w:t xml:space="preserve">Clause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D7C3D">
        <w:rPr>
          <w:rFonts w:ascii="Times New Roman" w:hAnsi="Times New Roman" w:cs="Times New Roman"/>
          <w:b/>
          <w:sz w:val="24"/>
          <w:szCs w:val="24"/>
        </w:rPr>
        <w:tab/>
        <w:t>Application order</w:t>
      </w:r>
    </w:p>
    <w:p w14:paraId="09BFB35D" w14:textId="0A3578A7" w:rsidR="00345C74" w:rsidRDefault="00345C74" w:rsidP="00345C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C3D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9D7C3D">
        <w:rPr>
          <w:rFonts w:ascii="Times New Roman" w:hAnsi="Times New Roman" w:cs="Times New Roman"/>
          <w:sz w:val="24"/>
          <w:szCs w:val="24"/>
        </w:rPr>
        <w:t xml:space="preserve">lause orders that for the duration of the period set out in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9D7C3D">
        <w:rPr>
          <w:rFonts w:ascii="Times New Roman" w:hAnsi="Times New Roman" w:cs="Times New Roman"/>
          <w:sz w:val="24"/>
          <w:szCs w:val="24"/>
        </w:rPr>
        <w:t xml:space="preserve">lause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D7C3D">
        <w:rPr>
          <w:rFonts w:ascii="Times New Roman" w:hAnsi="Times New Roman" w:cs="Times New Roman"/>
          <w:sz w:val="24"/>
          <w:szCs w:val="24"/>
        </w:rPr>
        <w:t xml:space="preserve"> that </w:t>
      </w:r>
      <w:r>
        <w:rPr>
          <w:rFonts w:ascii="Times New Roman" w:hAnsi="Times New Roman" w:cs="Times New Roman"/>
          <w:sz w:val="24"/>
          <w:szCs w:val="24"/>
        </w:rPr>
        <w:t xml:space="preserve">section 91 of the </w:t>
      </w:r>
      <w:r w:rsidRPr="00CE05F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Road Transport (Driver Licensing) Regulation 2000 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9D7C3D">
        <w:rPr>
          <w:rFonts w:ascii="Times New Roman" w:hAnsi="Times New Roman" w:cs="Times New Roman"/>
          <w:sz w:val="24"/>
          <w:szCs w:val="24"/>
        </w:rPr>
        <w:t xml:space="preserve"> varied.</w:t>
      </w:r>
    </w:p>
    <w:p w14:paraId="1A50A744" w14:textId="77777777" w:rsidR="00345C74" w:rsidRDefault="00345C74" w:rsidP="00345C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B74DCB" w14:textId="456CCDD6" w:rsidR="00345C74" w:rsidRDefault="00345C74" w:rsidP="00345C7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9D7C3D">
        <w:rPr>
          <w:rFonts w:ascii="Times New Roman" w:hAnsi="Times New Roman" w:cs="Times New Roman"/>
          <w:sz w:val="24"/>
          <w:szCs w:val="24"/>
        </w:rPr>
        <w:t xml:space="preserve">ection </w:t>
      </w:r>
      <w:r>
        <w:rPr>
          <w:rFonts w:ascii="Times New Roman" w:hAnsi="Times New Roman" w:cs="Times New Roman"/>
          <w:sz w:val="24"/>
          <w:szCs w:val="24"/>
        </w:rPr>
        <w:t xml:space="preserve">91 of the </w:t>
      </w:r>
      <w:r w:rsidRPr="00CE05F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Road Transport (Driver Licensing) Regulation 2000 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9D7C3D">
        <w:rPr>
          <w:rFonts w:ascii="Times New Roman" w:hAnsi="Times New Roman" w:cs="Times New Roman"/>
          <w:sz w:val="24"/>
          <w:szCs w:val="24"/>
        </w:rPr>
        <w:t xml:space="preserve"> varied</w:t>
      </w:r>
      <w:r>
        <w:rPr>
          <w:rFonts w:ascii="Times New Roman" w:hAnsi="Times New Roman" w:cs="Times New Roman"/>
          <w:sz w:val="24"/>
          <w:szCs w:val="24"/>
        </w:rPr>
        <w:t xml:space="preserve"> to amend the definition of </w:t>
      </w:r>
      <w:r w:rsidRPr="006317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automatic disqualifying circumstance</w:t>
      </w:r>
      <w:r>
        <w:rPr>
          <w:rFonts w:ascii="Times New Roman" w:hAnsi="Times New Roman" w:cs="Times New Roman"/>
          <w:sz w:val="24"/>
          <w:szCs w:val="24"/>
        </w:rPr>
        <w:t xml:space="preserve"> to align with the </w:t>
      </w:r>
      <w:r>
        <w:rPr>
          <w:rFonts w:ascii="Times New Roman" w:hAnsi="Times New Roman" w:cs="Times New Roman"/>
          <w:bCs/>
          <w:sz w:val="24"/>
          <w:szCs w:val="24"/>
        </w:rPr>
        <w:t xml:space="preserve">further extension introduced by clause 5. This variation </w:t>
      </w:r>
      <w:r w:rsidRPr="00AB4B84">
        <w:rPr>
          <w:rFonts w:ascii="Times New Roman" w:hAnsi="Times New Roman" w:cs="Times New Roman"/>
          <w:bCs/>
          <w:sz w:val="24"/>
          <w:szCs w:val="24"/>
        </w:rPr>
        <w:t>ensure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AB4B84">
        <w:rPr>
          <w:rFonts w:ascii="Times New Roman" w:hAnsi="Times New Roman" w:cs="Times New Roman"/>
          <w:bCs/>
          <w:sz w:val="24"/>
          <w:szCs w:val="24"/>
        </w:rPr>
        <w:t xml:space="preserve"> the extended time period is reflected consistently throughout the Regulation.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5DF52845" w14:textId="77777777" w:rsidR="00345C74" w:rsidRDefault="00345C74" w:rsidP="009D7C3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312CDA" w14:textId="40624C60" w:rsidR="00345C74" w:rsidRDefault="00345C74" w:rsidP="00345C74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C3D">
        <w:rPr>
          <w:rFonts w:ascii="Times New Roman" w:hAnsi="Times New Roman" w:cs="Times New Roman"/>
          <w:b/>
          <w:sz w:val="24"/>
          <w:szCs w:val="24"/>
        </w:rPr>
        <w:t xml:space="preserve">Clause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D7C3D">
        <w:rPr>
          <w:rFonts w:ascii="Times New Roman" w:hAnsi="Times New Roman" w:cs="Times New Roman"/>
          <w:b/>
          <w:sz w:val="24"/>
          <w:szCs w:val="24"/>
        </w:rPr>
        <w:tab/>
        <w:t>Application order</w:t>
      </w:r>
    </w:p>
    <w:p w14:paraId="1A780374" w14:textId="6F61F51E" w:rsidR="00345C74" w:rsidRDefault="00345C74" w:rsidP="00345C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C3D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9D7C3D">
        <w:rPr>
          <w:rFonts w:ascii="Times New Roman" w:hAnsi="Times New Roman" w:cs="Times New Roman"/>
          <w:sz w:val="24"/>
          <w:szCs w:val="24"/>
        </w:rPr>
        <w:t xml:space="preserve">lause orders that for the duration of the period set out in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9D7C3D">
        <w:rPr>
          <w:rFonts w:ascii="Times New Roman" w:hAnsi="Times New Roman" w:cs="Times New Roman"/>
          <w:sz w:val="24"/>
          <w:szCs w:val="24"/>
        </w:rPr>
        <w:t xml:space="preserve">lause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D7C3D">
        <w:rPr>
          <w:rFonts w:ascii="Times New Roman" w:hAnsi="Times New Roman" w:cs="Times New Roman"/>
          <w:sz w:val="24"/>
          <w:szCs w:val="24"/>
        </w:rPr>
        <w:t xml:space="preserve"> that section </w:t>
      </w:r>
      <w:r>
        <w:rPr>
          <w:rFonts w:ascii="Times New Roman" w:hAnsi="Times New Roman" w:cs="Times New Roman"/>
          <w:sz w:val="24"/>
          <w:szCs w:val="24"/>
        </w:rPr>
        <w:t xml:space="preserve">92 of the </w:t>
      </w:r>
      <w:r w:rsidRPr="00CE05F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Road Transport (Driver Licensing) Regulation 2000 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9D7C3D">
        <w:rPr>
          <w:rFonts w:ascii="Times New Roman" w:hAnsi="Times New Roman" w:cs="Times New Roman"/>
          <w:sz w:val="24"/>
          <w:szCs w:val="24"/>
        </w:rPr>
        <w:t xml:space="preserve"> varied</w:t>
      </w:r>
      <w:r>
        <w:rPr>
          <w:rFonts w:ascii="Times New Roman" w:hAnsi="Times New Roman" w:cs="Times New Roman"/>
          <w:sz w:val="24"/>
          <w:szCs w:val="24"/>
        </w:rPr>
        <w:t xml:space="preserve"> to extend the period a person can drive on ACT roads on their interstate, external territory driver licence, New Zealand licence or foreign driver licence from six months to nine months.</w:t>
      </w:r>
    </w:p>
    <w:p w14:paraId="09294160" w14:textId="1C057E9B" w:rsidR="00631740" w:rsidRDefault="006317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9D6B9C8" w14:textId="77777777" w:rsidR="00345C74" w:rsidRDefault="00345C74" w:rsidP="00345C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800D6A" w14:textId="2CE627DC" w:rsidR="009D7C3D" w:rsidRPr="00F92127" w:rsidRDefault="009D7C3D" w:rsidP="009D7C3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127">
        <w:rPr>
          <w:rFonts w:ascii="Times New Roman" w:hAnsi="Times New Roman" w:cs="Times New Roman"/>
          <w:b/>
          <w:sz w:val="24"/>
          <w:szCs w:val="24"/>
        </w:rPr>
        <w:t xml:space="preserve">Clause </w:t>
      </w:r>
      <w:r w:rsidR="00345C74">
        <w:rPr>
          <w:rFonts w:ascii="Times New Roman" w:hAnsi="Times New Roman" w:cs="Times New Roman"/>
          <w:b/>
          <w:sz w:val="24"/>
          <w:szCs w:val="24"/>
        </w:rPr>
        <w:t>6</w:t>
      </w:r>
      <w:r w:rsidRPr="00F92127">
        <w:rPr>
          <w:rFonts w:ascii="Times New Roman" w:hAnsi="Times New Roman" w:cs="Times New Roman"/>
          <w:b/>
          <w:sz w:val="24"/>
          <w:szCs w:val="24"/>
        </w:rPr>
        <w:tab/>
        <w:t>Period of effect of application order</w:t>
      </w:r>
    </w:p>
    <w:p w14:paraId="0AD4D596" w14:textId="77777777" w:rsidR="00345C74" w:rsidRDefault="009D7C3D" w:rsidP="009D7C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127">
        <w:rPr>
          <w:rFonts w:ascii="Times New Roman" w:hAnsi="Times New Roman" w:cs="Times New Roman"/>
          <w:sz w:val="24"/>
          <w:szCs w:val="24"/>
        </w:rPr>
        <w:t xml:space="preserve">This </w:t>
      </w:r>
      <w:r w:rsidR="00986D54">
        <w:rPr>
          <w:rFonts w:ascii="Times New Roman" w:hAnsi="Times New Roman" w:cs="Times New Roman"/>
          <w:sz w:val="24"/>
          <w:szCs w:val="24"/>
        </w:rPr>
        <w:t>c</w:t>
      </w:r>
      <w:r w:rsidRPr="00F92127">
        <w:rPr>
          <w:rFonts w:ascii="Times New Roman" w:hAnsi="Times New Roman" w:cs="Times New Roman"/>
          <w:sz w:val="24"/>
          <w:szCs w:val="24"/>
        </w:rPr>
        <w:t>lause sets out th</w:t>
      </w:r>
      <w:r w:rsidR="00345C74">
        <w:rPr>
          <w:rFonts w:ascii="Times New Roman" w:hAnsi="Times New Roman" w:cs="Times New Roman"/>
          <w:sz w:val="24"/>
          <w:szCs w:val="24"/>
        </w:rPr>
        <w:t>e</w:t>
      </w:r>
      <w:r w:rsidRPr="00F92127">
        <w:rPr>
          <w:rFonts w:ascii="Times New Roman" w:hAnsi="Times New Roman" w:cs="Times New Roman"/>
          <w:sz w:val="24"/>
          <w:szCs w:val="24"/>
        </w:rPr>
        <w:t xml:space="preserve"> period for which the application order</w:t>
      </w:r>
      <w:r w:rsidR="00345C74">
        <w:rPr>
          <w:rFonts w:ascii="Times New Roman" w:hAnsi="Times New Roman" w:cs="Times New Roman"/>
          <w:sz w:val="24"/>
          <w:szCs w:val="24"/>
        </w:rPr>
        <w:t>s</w:t>
      </w:r>
      <w:r w:rsidRPr="00F92127">
        <w:rPr>
          <w:rFonts w:ascii="Times New Roman" w:hAnsi="Times New Roman" w:cs="Times New Roman"/>
          <w:sz w:val="24"/>
          <w:szCs w:val="24"/>
        </w:rPr>
        <w:t xml:space="preserve"> in clause</w:t>
      </w:r>
      <w:r w:rsidR="00345C74">
        <w:rPr>
          <w:rFonts w:ascii="Times New Roman" w:hAnsi="Times New Roman" w:cs="Times New Roman"/>
          <w:sz w:val="24"/>
          <w:szCs w:val="24"/>
        </w:rPr>
        <w:t>s</w:t>
      </w:r>
      <w:r w:rsidRPr="00F92127">
        <w:rPr>
          <w:rFonts w:ascii="Times New Roman" w:hAnsi="Times New Roman" w:cs="Times New Roman"/>
          <w:sz w:val="24"/>
          <w:szCs w:val="24"/>
        </w:rPr>
        <w:t xml:space="preserve"> 3</w:t>
      </w:r>
      <w:r w:rsidR="00345C74">
        <w:rPr>
          <w:rFonts w:ascii="Times New Roman" w:hAnsi="Times New Roman" w:cs="Times New Roman"/>
          <w:sz w:val="24"/>
          <w:szCs w:val="24"/>
        </w:rPr>
        <w:t>, 4 and 5</w:t>
      </w:r>
      <w:r w:rsidRPr="00F92127">
        <w:rPr>
          <w:rFonts w:ascii="Times New Roman" w:hAnsi="Times New Roman" w:cs="Times New Roman"/>
          <w:sz w:val="24"/>
          <w:szCs w:val="24"/>
        </w:rPr>
        <w:t xml:space="preserve"> appl</w:t>
      </w:r>
      <w:r w:rsidR="00345C74">
        <w:rPr>
          <w:rFonts w:ascii="Times New Roman" w:hAnsi="Times New Roman" w:cs="Times New Roman"/>
          <w:sz w:val="24"/>
          <w:szCs w:val="24"/>
        </w:rPr>
        <w:t>y</w:t>
      </w:r>
      <w:r w:rsidRPr="00F921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A74A63" w14:textId="77777777" w:rsidR="00345C74" w:rsidRDefault="00345C74" w:rsidP="009D7C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A3E692" w14:textId="221299E9" w:rsidR="009D7C3D" w:rsidRDefault="009D7C3D" w:rsidP="009D7C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92127">
        <w:rPr>
          <w:rFonts w:ascii="Times New Roman" w:hAnsi="Times New Roman" w:cs="Times New Roman"/>
          <w:sz w:val="24"/>
          <w:szCs w:val="24"/>
        </w:rPr>
        <w:t xml:space="preserve">The application order </w:t>
      </w:r>
      <w:r w:rsidR="00345C74">
        <w:rPr>
          <w:rFonts w:ascii="Times New Roman" w:hAnsi="Times New Roman" w:cs="Times New Roman"/>
          <w:sz w:val="24"/>
          <w:szCs w:val="24"/>
        </w:rPr>
        <w:t xml:space="preserve">in clause 3 </w:t>
      </w:r>
      <w:r w:rsidRPr="00F92127">
        <w:rPr>
          <w:rFonts w:ascii="Times New Roman" w:hAnsi="Times New Roman" w:cs="Times New Roman"/>
          <w:sz w:val="24"/>
          <w:szCs w:val="24"/>
        </w:rPr>
        <w:t>will have effect for 12 months after the commencement date.</w:t>
      </w:r>
    </w:p>
    <w:p w14:paraId="12988D93" w14:textId="77777777" w:rsidR="00345C74" w:rsidRDefault="00345C74" w:rsidP="009D7C3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3CEB08" w14:textId="1782FD11" w:rsidR="00345C74" w:rsidRPr="00F92127" w:rsidRDefault="00345C74" w:rsidP="009D7C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application order</w:t>
      </w:r>
      <w:r w:rsidR="0063174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clauses 4 and 5 will expire on 31 March 2021 to align with the expiry of the </w:t>
      </w:r>
      <w:r w:rsidRPr="004D08DB">
        <w:rPr>
          <w:rFonts w:ascii="Times New Roman" w:hAnsi="Times New Roman" w:cs="Times New Roman"/>
          <w:bCs/>
          <w:sz w:val="24"/>
          <w:szCs w:val="24"/>
        </w:rPr>
        <w:t xml:space="preserve">temporary extension </w:t>
      </w:r>
      <w:r>
        <w:rPr>
          <w:rFonts w:ascii="Times New Roman" w:hAnsi="Times New Roman" w:cs="Times New Roman"/>
          <w:bCs/>
          <w:sz w:val="24"/>
          <w:szCs w:val="24"/>
        </w:rPr>
        <w:t>introduced by the</w:t>
      </w:r>
      <w:r w:rsidRPr="004D08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D08D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Road Transport (Driver </w:t>
      </w:r>
      <w:r w:rsidRPr="00AB4B8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Licensing) Amendment Regulation 2020 </w:t>
      </w:r>
      <w:r w:rsidRPr="00966F9A">
        <w:rPr>
          <w:rFonts w:ascii="Times New Roman" w:hAnsi="Times New Roman" w:cs="Times New Roman"/>
          <w:bCs/>
          <w:sz w:val="24"/>
          <w:szCs w:val="24"/>
        </w:rPr>
        <w:t>(No 1)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F15CABD" w14:textId="77777777" w:rsidR="00041D3A" w:rsidRPr="00041D3A" w:rsidRDefault="00041D3A" w:rsidP="00041D3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5826E61E" w14:textId="5FF9505A" w:rsidR="009D7C3D" w:rsidRPr="00F92127" w:rsidRDefault="009D7C3D" w:rsidP="009D7C3D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2127">
        <w:rPr>
          <w:rFonts w:ascii="Times New Roman" w:hAnsi="Times New Roman" w:cs="Times New Roman"/>
          <w:b/>
          <w:sz w:val="24"/>
          <w:szCs w:val="24"/>
        </w:rPr>
        <w:t xml:space="preserve">Clause </w:t>
      </w:r>
      <w:r w:rsidR="00345C74">
        <w:rPr>
          <w:rFonts w:ascii="Times New Roman" w:hAnsi="Times New Roman" w:cs="Times New Roman"/>
          <w:b/>
          <w:sz w:val="24"/>
          <w:szCs w:val="24"/>
        </w:rPr>
        <w:t>7</w:t>
      </w:r>
      <w:r w:rsidRPr="00F92127">
        <w:rPr>
          <w:rFonts w:ascii="Times New Roman" w:hAnsi="Times New Roman" w:cs="Times New Roman"/>
          <w:b/>
          <w:sz w:val="24"/>
          <w:szCs w:val="24"/>
        </w:rPr>
        <w:tab/>
        <w:t>Expiry</w:t>
      </w:r>
    </w:p>
    <w:p w14:paraId="5584F354" w14:textId="39D306F8" w:rsidR="009D7C3D" w:rsidRPr="00F92127" w:rsidRDefault="00986D54" w:rsidP="009D7C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clause </w:t>
      </w:r>
      <w:r w:rsidR="009D7C3D" w:rsidRPr="00F92127">
        <w:rPr>
          <w:rFonts w:ascii="Times New Roman" w:hAnsi="Times New Roman" w:cs="Times New Roman"/>
          <w:sz w:val="24"/>
          <w:szCs w:val="24"/>
        </w:rPr>
        <w:t xml:space="preserve">states that this instrument expires 12 months and one day after the commencement date. </w:t>
      </w:r>
    </w:p>
    <w:p w14:paraId="2BFA547A" w14:textId="2E757C67" w:rsidR="00DF214C" w:rsidRPr="001342BD" w:rsidRDefault="00DF214C" w:rsidP="00F836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F214C" w:rsidRPr="001342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C09093" w14:textId="77777777" w:rsidR="00003265" w:rsidRDefault="00003265" w:rsidP="00AD1133">
      <w:pPr>
        <w:spacing w:after="0" w:line="240" w:lineRule="auto"/>
      </w:pPr>
      <w:r>
        <w:separator/>
      </w:r>
    </w:p>
  </w:endnote>
  <w:endnote w:type="continuationSeparator" w:id="0">
    <w:p w14:paraId="3B1B8D01" w14:textId="77777777" w:rsidR="00003265" w:rsidRDefault="00003265" w:rsidP="00AD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A2389" w14:textId="77777777" w:rsidR="00B153C4" w:rsidRDefault="00B153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8202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842B17" w14:textId="658DC8B3" w:rsidR="00C67A6C" w:rsidRDefault="00C67A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0F67A9" w14:textId="08F6423E" w:rsidR="00C67A6C" w:rsidRPr="00B153C4" w:rsidRDefault="00B153C4" w:rsidP="00B153C4">
    <w:pPr>
      <w:pStyle w:val="Footer"/>
      <w:jc w:val="center"/>
      <w:rPr>
        <w:rFonts w:ascii="Arial" w:hAnsi="Arial" w:cs="Arial"/>
        <w:sz w:val="14"/>
      </w:rPr>
    </w:pPr>
    <w:r w:rsidRPr="00B153C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19C4F" w14:textId="77777777" w:rsidR="00B153C4" w:rsidRDefault="00B153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C9849" w14:textId="77777777" w:rsidR="00003265" w:rsidRDefault="00003265" w:rsidP="00AD1133">
      <w:pPr>
        <w:spacing w:after="0" w:line="240" w:lineRule="auto"/>
      </w:pPr>
      <w:r>
        <w:separator/>
      </w:r>
    </w:p>
  </w:footnote>
  <w:footnote w:type="continuationSeparator" w:id="0">
    <w:p w14:paraId="5E31E0E1" w14:textId="77777777" w:rsidR="00003265" w:rsidRDefault="00003265" w:rsidP="00AD1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B5135" w14:textId="77777777" w:rsidR="00B153C4" w:rsidRDefault="00B153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379EA" w14:textId="77777777" w:rsidR="00B153C4" w:rsidRDefault="00B153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3450F1" w14:textId="77777777" w:rsidR="00B153C4" w:rsidRDefault="00B153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B18607A"/>
    <w:multiLevelType w:val="hybridMultilevel"/>
    <w:tmpl w:val="BA4443C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9CA4CC"/>
    <w:multiLevelType w:val="hybridMultilevel"/>
    <w:tmpl w:val="395560C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7C7653"/>
    <w:multiLevelType w:val="hybridMultilevel"/>
    <w:tmpl w:val="FD9E5058"/>
    <w:lvl w:ilvl="0" w:tplc="44F86300">
      <w:start w:val="1"/>
      <w:numFmt w:val="lowerRoman"/>
      <w:lvlText w:val="(%1)"/>
      <w:lvlJc w:val="left"/>
      <w:pPr>
        <w:ind w:left="2154" w:hanging="102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82E0DF5"/>
    <w:multiLevelType w:val="hybridMultilevel"/>
    <w:tmpl w:val="579423EA"/>
    <w:lvl w:ilvl="0" w:tplc="EFF645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55930"/>
    <w:multiLevelType w:val="multilevel"/>
    <w:tmpl w:val="0C09001D"/>
    <w:numStyleLink w:val="Style1"/>
  </w:abstractNum>
  <w:abstractNum w:abstractNumId="5" w15:restartNumberingAfterBreak="0">
    <w:nsid w:val="0B207AA0"/>
    <w:multiLevelType w:val="hybridMultilevel"/>
    <w:tmpl w:val="FD9E5058"/>
    <w:lvl w:ilvl="0" w:tplc="44F86300">
      <w:start w:val="1"/>
      <w:numFmt w:val="lowerRoman"/>
      <w:lvlText w:val="(%1)"/>
      <w:lvlJc w:val="left"/>
      <w:pPr>
        <w:ind w:left="2154" w:hanging="102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04D7C89"/>
    <w:multiLevelType w:val="hybridMultilevel"/>
    <w:tmpl w:val="5AFC0A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D34BA"/>
    <w:multiLevelType w:val="hybridMultilevel"/>
    <w:tmpl w:val="F3441C64"/>
    <w:lvl w:ilvl="0" w:tplc="07D6FAF4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75F03"/>
    <w:multiLevelType w:val="hybridMultilevel"/>
    <w:tmpl w:val="FD9E5058"/>
    <w:lvl w:ilvl="0" w:tplc="44F86300">
      <w:start w:val="1"/>
      <w:numFmt w:val="lowerRoman"/>
      <w:lvlText w:val="(%1)"/>
      <w:lvlJc w:val="left"/>
      <w:pPr>
        <w:ind w:left="2154" w:hanging="102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98F2AA2"/>
    <w:multiLevelType w:val="hybridMultilevel"/>
    <w:tmpl w:val="BFEAECF0"/>
    <w:lvl w:ilvl="0" w:tplc="538EC0B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3B04DC"/>
    <w:multiLevelType w:val="hybridMultilevel"/>
    <w:tmpl w:val="2EF26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C30A0"/>
    <w:multiLevelType w:val="hybridMultilevel"/>
    <w:tmpl w:val="396AE476"/>
    <w:lvl w:ilvl="0" w:tplc="4DEE0928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A648F9"/>
    <w:multiLevelType w:val="multilevel"/>
    <w:tmpl w:val="9C8640BE"/>
    <w:lvl w:ilvl="0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FD56E85"/>
    <w:multiLevelType w:val="hybridMultilevel"/>
    <w:tmpl w:val="5160605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10BF2"/>
    <w:multiLevelType w:val="hybridMultilevel"/>
    <w:tmpl w:val="95B604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50B88"/>
    <w:multiLevelType w:val="hybridMultilevel"/>
    <w:tmpl w:val="42287488"/>
    <w:lvl w:ilvl="0" w:tplc="EFF645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CA39DB"/>
    <w:multiLevelType w:val="hybridMultilevel"/>
    <w:tmpl w:val="E4BA5F50"/>
    <w:lvl w:ilvl="0" w:tplc="0C09000F">
      <w:start w:val="1"/>
      <w:numFmt w:val="decimal"/>
      <w:lvlText w:val="%1."/>
      <w:lvlJc w:val="left"/>
      <w:pPr>
        <w:ind w:left="1593" w:hanging="360"/>
      </w:pPr>
    </w:lvl>
    <w:lvl w:ilvl="1" w:tplc="0C090019" w:tentative="1">
      <w:start w:val="1"/>
      <w:numFmt w:val="lowerLetter"/>
      <w:lvlText w:val="%2."/>
      <w:lvlJc w:val="left"/>
      <w:pPr>
        <w:ind w:left="2313" w:hanging="360"/>
      </w:pPr>
    </w:lvl>
    <w:lvl w:ilvl="2" w:tplc="0C09001B" w:tentative="1">
      <w:start w:val="1"/>
      <w:numFmt w:val="lowerRoman"/>
      <w:lvlText w:val="%3."/>
      <w:lvlJc w:val="right"/>
      <w:pPr>
        <w:ind w:left="3033" w:hanging="180"/>
      </w:pPr>
    </w:lvl>
    <w:lvl w:ilvl="3" w:tplc="0C09000F" w:tentative="1">
      <w:start w:val="1"/>
      <w:numFmt w:val="decimal"/>
      <w:lvlText w:val="%4."/>
      <w:lvlJc w:val="left"/>
      <w:pPr>
        <w:ind w:left="3753" w:hanging="360"/>
      </w:pPr>
    </w:lvl>
    <w:lvl w:ilvl="4" w:tplc="0C090019" w:tentative="1">
      <w:start w:val="1"/>
      <w:numFmt w:val="lowerLetter"/>
      <w:lvlText w:val="%5."/>
      <w:lvlJc w:val="left"/>
      <w:pPr>
        <w:ind w:left="4473" w:hanging="360"/>
      </w:pPr>
    </w:lvl>
    <w:lvl w:ilvl="5" w:tplc="0C09001B" w:tentative="1">
      <w:start w:val="1"/>
      <w:numFmt w:val="lowerRoman"/>
      <w:lvlText w:val="%6."/>
      <w:lvlJc w:val="right"/>
      <w:pPr>
        <w:ind w:left="5193" w:hanging="180"/>
      </w:pPr>
    </w:lvl>
    <w:lvl w:ilvl="6" w:tplc="0C09000F" w:tentative="1">
      <w:start w:val="1"/>
      <w:numFmt w:val="decimal"/>
      <w:lvlText w:val="%7."/>
      <w:lvlJc w:val="left"/>
      <w:pPr>
        <w:ind w:left="5913" w:hanging="360"/>
      </w:pPr>
    </w:lvl>
    <w:lvl w:ilvl="7" w:tplc="0C090019" w:tentative="1">
      <w:start w:val="1"/>
      <w:numFmt w:val="lowerLetter"/>
      <w:lvlText w:val="%8."/>
      <w:lvlJc w:val="left"/>
      <w:pPr>
        <w:ind w:left="6633" w:hanging="360"/>
      </w:pPr>
    </w:lvl>
    <w:lvl w:ilvl="8" w:tplc="0C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17" w15:restartNumberingAfterBreak="0">
    <w:nsid w:val="3BAA2F52"/>
    <w:multiLevelType w:val="hybridMultilevel"/>
    <w:tmpl w:val="FD9E5058"/>
    <w:lvl w:ilvl="0" w:tplc="44F86300">
      <w:start w:val="1"/>
      <w:numFmt w:val="lowerRoman"/>
      <w:lvlText w:val="(%1)"/>
      <w:lvlJc w:val="left"/>
      <w:pPr>
        <w:ind w:left="2154" w:hanging="102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CF83CE8"/>
    <w:multiLevelType w:val="hybridMultilevel"/>
    <w:tmpl w:val="8C946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03DDD"/>
    <w:multiLevelType w:val="hybridMultilevel"/>
    <w:tmpl w:val="FD9E5058"/>
    <w:lvl w:ilvl="0" w:tplc="44F86300">
      <w:start w:val="1"/>
      <w:numFmt w:val="lowerRoman"/>
      <w:lvlText w:val="(%1)"/>
      <w:lvlJc w:val="left"/>
      <w:pPr>
        <w:ind w:left="2154" w:hanging="102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4879136D"/>
    <w:multiLevelType w:val="hybridMultilevel"/>
    <w:tmpl w:val="E4BA5F50"/>
    <w:lvl w:ilvl="0" w:tplc="0C09000F">
      <w:start w:val="1"/>
      <w:numFmt w:val="decimal"/>
      <w:lvlText w:val="%1."/>
      <w:lvlJc w:val="left"/>
      <w:pPr>
        <w:ind w:left="1593" w:hanging="360"/>
      </w:pPr>
    </w:lvl>
    <w:lvl w:ilvl="1" w:tplc="0C090019" w:tentative="1">
      <w:start w:val="1"/>
      <w:numFmt w:val="lowerLetter"/>
      <w:lvlText w:val="%2."/>
      <w:lvlJc w:val="left"/>
      <w:pPr>
        <w:ind w:left="2313" w:hanging="360"/>
      </w:pPr>
    </w:lvl>
    <w:lvl w:ilvl="2" w:tplc="0C09001B" w:tentative="1">
      <w:start w:val="1"/>
      <w:numFmt w:val="lowerRoman"/>
      <w:lvlText w:val="%3."/>
      <w:lvlJc w:val="right"/>
      <w:pPr>
        <w:ind w:left="3033" w:hanging="180"/>
      </w:pPr>
    </w:lvl>
    <w:lvl w:ilvl="3" w:tplc="0C09000F" w:tentative="1">
      <w:start w:val="1"/>
      <w:numFmt w:val="decimal"/>
      <w:lvlText w:val="%4."/>
      <w:lvlJc w:val="left"/>
      <w:pPr>
        <w:ind w:left="3753" w:hanging="360"/>
      </w:pPr>
    </w:lvl>
    <w:lvl w:ilvl="4" w:tplc="0C090019" w:tentative="1">
      <w:start w:val="1"/>
      <w:numFmt w:val="lowerLetter"/>
      <w:lvlText w:val="%5."/>
      <w:lvlJc w:val="left"/>
      <w:pPr>
        <w:ind w:left="4473" w:hanging="360"/>
      </w:pPr>
    </w:lvl>
    <w:lvl w:ilvl="5" w:tplc="0C09001B" w:tentative="1">
      <w:start w:val="1"/>
      <w:numFmt w:val="lowerRoman"/>
      <w:lvlText w:val="%6."/>
      <w:lvlJc w:val="right"/>
      <w:pPr>
        <w:ind w:left="5193" w:hanging="180"/>
      </w:pPr>
    </w:lvl>
    <w:lvl w:ilvl="6" w:tplc="0C09000F" w:tentative="1">
      <w:start w:val="1"/>
      <w:numFmt w:val="decimal"/>
      <w:lvlText w:val="%7."/>
      <w:lvlJc w:val="left"/>
      <w:pPr>
        <w:ind w:left="5913" w:hanging="360"/>
      </w:pPr>
    </w:lvl>
    <w:lvl w:ilvl="7" w:tplc="0C090019" w:tentative="1">
      <w:start w:val="1"/>
      <w:numFmt w:val="lowerLetter"/>
      <w:lvlText w:val="%8."/>
      <w:lvlJc w:val="left"/>
      <w:pPr>
        <w:ind w:left="6633" w:hanging="360"/>
      </w:pPr>
    </w:lvl>
    <w:lvl w:ilvl="8" w:tplc="0C09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21" w15:restartNumberingAfterBreak="0">
    <w:nsid w:val="528D335C"/>
    <w:multiLevelType w:val="hybridMultilevel"/>
    <w:tmpl w:val="3DF66B12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54906E16"/>
    <w:multiLevelType w:val="hybridMultilevel"/>
    <w:tmpl w:val="085C0B28"/>
    <w:lvl w:ilvl="0" w:tplc="4DEE092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D3D26"/>
    <w:multiLevelType w:val="hybridMultilevel"/>
    <w:tmpl w:val="302EA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D5A32"/>
    <w:multiLevelType w:val="hybridMultilevel"/>
    <w:tmpl w:val="EFF412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A4098"/>
    <w:multiLevelType w:val="hybridMultilevel"/>
    <w:tmpl w:val="AA02B5B8"/>
    <w:lvl w:ilvl="0" w:tplc="EFF645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3712F"/>
    <w:multiLevelType w:val="hybridMultilevel"/>
    <w:tmpl w:val="C39E14B0"/>
    <w:lvl w:ilvl="0" w:tplc="0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73DA0"/>
    <w:multiLevelType w:val="hybridMultilevel"/>
    <w:tmpl w:val="A334A554"/>
    <w:lvl w:ilvl="0" w:tplc="EFF6458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363913"/>
    <w:multiLevelType w:val="hybridMultilevel"/>
    <w:tmpl w:val="95B604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009C2"/>
    <w:multiLevelType w:val="hybridMultilevel"/>
    <w:tmpl w:val="FD9E5058"/>
    <w:lvl w:ilvl="0" w:tplc="44F86300">
      <w:start w:val="1"/>
      <w:numFmt w:val="lowerRoman"/>
      <w:lvlText w:val="(%1)"/>
      <w:lvlJc w:val="left"/>
      <w:pPr>
        <w:ind w:left="2154" w:hanging="1020"/>
      </w:pPr>
      <w:rPr>
        <w:rFonts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72FE4CAF"/>
    <w:multiLevelType w:val="multilevel"/>
    <w:tmpl w:val="0C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BB06E86"/>
    <w:multiLevelType w:val="hybridMultilevel"/>
    <w:tmpl w:val="BD5E48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491FF6"/>
    <w:multiLevelType w:val="hybridMultilevel"/>
    <w:tmpl w:val="CB38BE50"/>
    <w:lvl w:ilvl="0" w:tplc="83D4C42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56CB4"/>
    <w:multiLevelType w:val="hybridMultilevel"/>
    <w:tmpl w:val="08D426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8"/>
  </w:num>
  <w:num w:numId="3">
    <w:abstractNumId w:val="26"/>
  </w:num>
  <w:num w:numId="4">
    <w:abstractNumId w:val="23"/>
  </w:num>
  <w:num w:numId="5">
    <w:abstractNumId w:val="27"/>
  </w:num>
  <w:num w:numId="6">
    <w:abstractNumId w:val="30"/>
  </w:num>
  <w:num w:numId="7">
    <w:abstractNumId w:val="4"/>
  </w:num>
  <w:num w:numId="8">
    <w:abstractNumId w:val="12"/>
  </w:num>
  <w:num w:numId="9">
    <w:abstractNumId w:val="6"/>
  </w:num>
  <w:num w:numId="10">
    <w:abstractNumId w:val="9"/>
  </w:num>
  <w:num w:numId="11">
    <w:abstractNumId w:val="22"/>
  </w:num>
  <w:num w:numId="12">
    <w:abstractNumId w:val="32"/>
  </w:num>
  <w:num w:numId="13">
    <w:abstractNumId w:val="13"/>
  </w:num>
  <w:num w:numId="14">
    <w:abstractNumId w:val="11"/>
  </w:num>
  <w:num w:numId="15">
    <w:abstractNumId w:val="3"/>
  </w:num>
  <w:num w:numId="16">
    <w:abstractNumId w:val="10"/>
  </w:num>
  <w:num w:numId="17">
    <w:abstractNumId w:val="15"/>
  </w:num>
  <w:num w:numId="18">
    <w:abstractNumId w:val="25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"/>
  </w:num>
  <w:num w:numId="22">
    <w:abstractNumId w:val="14"/>
  </w:num>
  <w:num w:numId="23">
    <w:abstractNumId w:val="33"/>
  </w:num>
  <w:num w:numId="24">
    <w:abstractNumId w:val="21"/>
  </w:num>
  <w:num w:numId="25">
    <w:abstractNumId w:val="24"/>
  </w:num>
  <w:num w:numId="26">
    <w:abstractNumId w:val="20"/>
  </w:num>
  <w:num w:numId="27">
    <w:abstractNumId w:val="5"/>
  </w:num>
  <w:num w:numId="28">
    <w:abstractNumId w:val="2"/>
  </w:num>
  <w:num w:numId="29">
    <w:abstractNumId w:val="17"/>
  </w:num>
  <w:num w:numId="30">
    <w:abstractNumId w:val="16"/>
  </w:num>
  <w:num w:numId="31">
    <w:abstractNumId w:val="19"/>
  </w:num>
  <w:num w:numId="32">
    <w:abstractNumId w:val="29"/>
  </w:num>
  <w:num w:numId="33">
    <w:abstractNumId w:val="8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5E"/>
    <w:rsid w:val="00002502"/>
    <w:rsid w:val="00003265"/>
    <w:rsid w:val="000075DC"/>
    <w:rsid w:val="00011DE7"/>
    <w:rsid w:val="0001675E"/>
    <w:rsid w:val="000172F6"/>
    <w:rsid w:val="00022109"/>
    <w:rsid w:val="000330D9"/>
    <w:rsid w:val="00041D3A"/>
    <w:rsid w:val="000851FD"/>
    <w:rsid w:val="00086C9D"/>
    <w:rsid w:val="00090F12"/>
    <w:rsid w:val="000922ED"/>
    <w:rsid w:val="00093488"/>
    <w:rsid w:val="000B2DBB"/>
    <w:rsid w:val="000C6AC7"/>
    <w:rsid w:val="000D6754"/>
    <w:rsid w:val="000D69FA"/>
    <w:rsid w:val="000F6F8A"/>
    <w:rsid w:val="001026A8"/>
    <w:rsid w:val="00102E8A"/>
    <w:rsid w:val="001177F4"/>
    <w:rsid w:val="00125898"/>
    <w:rsid w:val="001342BD"/>
    <w:rsid w:val="00150350"/>
    <w:rsid w:val="0016631D"/>
    <w:rsid w:val="00180638"/>
    <w:rsid w:val="00185BC2"/>
    <w:rsid w:val="0019332E"/>
    <w:rsid w:val="0019678A"/>
    <w:rsid w:val="00196A6A"/>
    <w:rsid w:val="00196FE2"/>
    <w:rsid w:val="001B515B"/>
    <w:rsid w:val="001B6143"/>
    <w:rsid w:val="001B7CBC"/>
    <w:rsid w:val="001C237A"/>
    <w:rsid w:val="001C3700"/>
    <w:rsid w:val="001E211C"/>
    <w:rsid w:val="001E6085"/>
    <w:rsid w:val="001F1885"/>
    <w:rsid w:val="002066DD"/>
    <w:rsid w:val="00206E9F"/>
    <w:rsid w:val="00211999"/>
    <w:rsid w:val="002214FF"/>
    <w:rsid w:val="00232E82"/>
    <w:rsid w:val="0023410E"/>
    <w:rsid w:val="00236DD3"/>
    <w:rsid w:val="00267945"/>
    <w:rsid w:val="00275DB4"/>
    <w:rsid w:val="00281F7B"/>
    <w:rsid w:val="002823F1"/>
    <w:rsid w:val="002A2E77"/>
    <w:rsid w:val="002A362D"/>
    <w:rsid w:val="002B041E"/>
    <w:rsid w:val="002B49CC"/>
    <w:rsid w:val="002C421F"/>
    <w:rsid w:val="002F44D4"/>
    <w:rsid w:val="00306819"/>
    <w:rsid w:val="003167FC"/>
    <w:rsid w:val="00337FDA"/>
    <w:rsid w:val="00343C8C"/>
    <w:rsid w:val="00345C74"/>
    <w:rsid w:val="00365414"/>
    <w:rsid w:val="00371269"/>
    <w:rsid w:val="00373732"/>
    <w:rsid w:val="00376FD2"/>
    <w:rsid w:val="003A1E74"/>
    <w:rsid w:val="003B14F0"/>
    <w:rsid w:val="003E4296"/>
    <w:rsid w:val="00410A00"/>
    <w:rsid w:val="00417A21"/>
    <w:rsid w:val="00431C43"/>
    <w:rsid w:val="004335D0"/>
    <w:rsid w:val="004408FB"/>
    <w:rsid w:val="00444EC7"/>
    <w:rsid w:val="00465D5A"/>
    <w:rsid w:val="00466FB5"/>
    <w:rsid w:val="004731E6"/>
    <w:rsid w:val="004844D7"/>
    <w:rsid w:val="004A3595"/>
    <w:rsid w:val="004C35B0"/>
    <w:rsid w:val="004C7EA5"/>
    <w:rsid w:val="004D08DB"/>
    <w:rsid w:val="004E40DC"/>
    <w:rsid w:val="004F7295"/>
    <w:rsid w:val="0051145C"/>
    <w:rsid w:val="0051307C"/>
    <w:rsid w:val="0052192D"/>
    <w:rsid w:val="00523760"/>
    <w:rsid w:val="00550074"/>
    <w:rsid w:val="00554FFE"/>
    <w:rsid w:val="00555991"/>
    <w:rsid w:val="005658AE"/>
    <w:rsid w:val="00585535"/>
    <w:rsid w:val="00590FA8"/>
    <w:rsid w:val="005A1311"/>
    <w:rsid w:val="005A281F"/>
    <w:rsid w:val="005A7466"/>
    <w:rsid w:val="005C32C6"/>
    <w:rsid w:val="005D4866"/>
    <w:rsid w:val="005E2B40"/>
    <w:rsid w:val="005E5302"/>
    <w:rsid w:val="006233C7"/>
    <w:rsid w:val="006242A3"/>
    <w:rsid w:val="00626727"/>
    <w:rsid w:val="00631740"/>
    <w:rsid w:val="006609F6"/>
    <w:rsid w:val="006902B6"/>
    <w:rsid w:val="006B3E3D"/>
    <w:rsid w:val="006B4ED4"/>
    <w:rsid w:val="006B71D9"/>
    <w:rsid w:val="006C135B"/>
    <w:rsid w:val="006D130A"/>
    <w:rsid w:val="006D694E"/>
    <w:rsid w:val="006E1534"/>
    <w:rsid w:val="0070285C"/>
    <w:rsid w:val="00705FE0"/>
    <w:rsid w:val="00707CCD"/>
    <w:rsid w:val="00714529"/>
    <w:rsid w:val="0071708D"/>
    <w:rsid w:val="007325CA"/>
    <w:rsid w:val="00735E34"/>
    <w:rsid w:val="007568AE"/>
    <w:rsid w:val="00766E77"/>
    <w:rsid w:val="00776F3C"/>
    <w:rsid w:val="007814AA"/>
    <w:rsid w:val="00785E25"/>
    <w:rsid w:val="007915BC"/>
    <w:rsid w:val="0079233E"/>
    <w:rsid w:val="007A1303"/>
    <w:rsid w:val="007B14F7"/>
    <w:rsid w:val="007C3FB1"/>
    <w:rsid w:val="007C659F"/>
    <w:rsid w:val="007D7ED1"/>
    <w:rsid w:val="007F052B"/>
    <w:rsid w:val="008112E4"/>
    <w:rsid w:val="0082259C"/>
    <w:rsid w:val="00827AB8"/>
    <w:rsid w:val="00842B49"/>
    <w:rsid w:val="0084523F"/>
    <w:rsid w:val="0085193E"/>
    <w:rsid w:val="0086236F"/>
    <w:rsid w:val="00893059"/>
    <w:rsid w:val="008D3B12"/>
    <w:rsid w:val="008E1408"/>
    <w:rsid w:val="008E405E"/>
    <w:rsid w:val="008E578B"/>
    <w:rsid w:val="008F1273"/>
    <w:rsid w:val="008F607C"/>
    <w:rsid w:val="00930F47"/>
    <w:rsid w:val="0094544A"/>
    <w:rsid w:val="00945D80"/>
    <w:rsid w:val="0095329C"/>
    <w:rsid w:val="00953F99"/>
    <w:rsid w:val="00961C4F"/>
    <w:rsid w:val="00966F9A"/>
    <w:rsid w:val="00986D54"/>
    <w:rsid w:val="009A6BD5"/>
    <w:rsid w:val="009D2E03"/>
    <w:rsid w:val="009D74A9"/>
    <w:rsid w:val="009D7C3D"/>
    <w:rsid w:val="00A14867"/>
    <w:rsid w:val="00A37CDA"/>
    <w:rsid w:val="00A5200D"/>
    <w:rsid w:val="00A54285"/>
    <w:rsid w:val="00A60E69"/>
    <w:rsid w:val="00A70573"/>
    <w:rsid w:val="00A859D1"/>
    <w:rsid w:val="00A94056"/>
    <w:rsid w:val="00AA5B2D"/>
    <w:rsid w:val="00AB1588"/>
    <w:rsid w:val="00AB3B11"/>
    <w:rsid w:val="00AB4B84"/>
    <w:rsid w:val="00AC0D20"/>
    <w:rsid w:val="00AC609F"/>
    <w:rsid w:val="00AC6CA1"/>
    <w:rsid w:val="00AD1133"/>
    <w:rsid w:val="00AE112C"/>
    <w:rsid w:val="00AF4CF9"/>
    <w:rsid w:val="00AF6FC8"/>
    <w:rsid w:val="00B01502"/>
    <w:rsid w:val="00B03979"/>
    <w:rsid w:val="00B153C4"/>
    <w:rsid w:val="00B315A4"/>
    <w:rsid w:val="00B32902"/>
    <w:rsid w:val="00B416D6"/>
    <w:rsid w:val="00B416FE"/>
    <w:rsid w:val="00B41854"/>
    <w:rsid w:val="00B51841"/>
    <w:rsid w:val="00B54819"/>
    <w:rsid w:val="00B84F50"/>
    <w:rsid w:val="00B92139"/>
    <w:rsid w:val="00BA2DC6"/>
    <w:rsid w:val="00BB049B"/>
    <w:rsid w:val="00BC4805"/>
    <w:rsid w:val="00BC4AB7"/>
    <w:rsid w:val="00BD1C61"/>
    <w:rsid w:val="00BE5479"/>
    <w:rsid w:val="00BF5CBC"/>
    <w:rsid w:val="00C110E3"/>
    <w:rsid w:val="00C20533"/>
    <w:rsid w:val="00C32D41"/>
    <w:rsid w:val="00C67A6C"/>
    <w:rsid w:val="00C763D2"/>
    <w:rsid w:val="00C83839"/>
    <w:rsid w:val="00C85765"/>
    <w:rsid w:val="00C858B1"/>
    <w:rsid w:val="00C86C0D"/>
    <w:rsid w:val="00C960DA"/>
    <w:rsid w:val="00CC091C"/>
    <w:rsid w:val="00CC35BB"/>
    <w:rsid w:val="00CC4B6E"/>
    <w:rsid w:val="00CD0695"/>
    <w:rsid w:val="00CD647B"/>
    <w:rsid w:val="00CE05F9"/>
    <w:rsid w:val="00CE297A"/>
    <w:rsid w:val="00CF14E8"/>
    <w:rsid w:val="00CF52F5"/>
    <w:rsid w:val="00D1313D"/>
    <w:rsid w:val="00D267F5"/>
    <w:rsid w:val="00D301D0"/>
    <w:rsid w:val="00D33844"/>
    <w:rsid w:val="00D34311"/>
    <w:rsid w:val="00D41299"/>
    <w:rsid w:val="00D51452"/>
    <w:rsid w:val="00D57D79"/>
    <w:rsid w:val="00D71F23"/>
    <w:rsid w:val="00D75D26"/>
    <w:rsid w:val="00D86CC1"/>
    <w:rsid w:val="00D935E9"/>
    <w:rsid w:val="00D97E48"/>
    <w:rsid w:val="00DD05F2"/>
    <w:rsid w:val="00DE3F9C"/>
    <w:rsid w:val="00DF1E57"/>
    <w:rsid w:val="00DF214C"/>
    <w:rsid w:val="00E02D39"/>
    <w:rsid w:val="00E03382"/>
    <w:rsid w:val="00E128EE"/>
    <w:rsid w:val="00E14BE5"/>
    <w:rsid w:val="00E23F4A"/>
    <w:rsid w:val="00E3613B"/>
    <w:rsid w:val="00E3784C"/>
    <w:rsid w:val="00E4250F"/>
    <w:rsid w:val="00EA063D"/>
    <w:rsid w:val="00EB38CA"/>
    <w:rsid w:val="00EB4011"/>
    <w:rsid w:val="00EB6968"/>
    <w:rsid w:val="00EB715A"/>
    <w:rsid w:val="00ED2101"/>
    <w:rsid w:val="00ED6720"/>
    <w:rsid w:val="00ED7F9E"/>
    <w:rsid w:val="00EF535E"/>
    <w:rsid w:val="00F04F62"/>
    <w:rsid w:val="00F16E54"/>
    <w:rsid w:val="00F36316"/>
    <w:rsid w:val="00F53A37"/>
    <w:rsid w:val="00F563AA"/>
    <w:rsid w:val="00F61E1F"/>
    <w:rsid w:val="00F836D3"/>
    <w:rsid w:val="00F92127"/>
    <w:rsid w:val="00F9751E"/>
    <w:rsid w:val="00FA3624"/>
    <w:rsid w:val="00FB50EC"/>
    <w:rsid w:val="00FB76EE"/>
    <w:rsid w:val="00FC25BE"/>
    <w:rsid w:val="00FD08D1"/>
    <w:rsid w:val="00FE0021"/>
    <w:rsid w:val="00FF3172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9672C"/>
  <w15:chartTrackingRefBased/>
  <w15:docId w15:val="{44E08E31-A40C-4C6A-8125-0037FE75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F3631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00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List Paragraph11,Recommendation,Bullet point,L"/>
    <w:basedOn w:val="Normal"/>
    <w:link w:val="ListParagraphChar"/>
    <w:uiPriority w:val="34"/>
    <w:qFormat/>
    <w:rsid w:val="00016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535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rsid w:val="00F363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illname">
    <w:name w:val="Billname"/>
    <w:basedOn w:val="Normal"/>
    <w:rsid w:val="00F36316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rsid w:val="00F36316"/>
    <w:pPr>
      <w:spacing w:before="18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verActName">
    <w:name w:val="CoverActName"/>
    <w:basedOn w:val="Normal"/>
    <w:rsid w:val="00F36316"/>
    <w:pPr>
      <w:tabs>
        <w:tab w:val="left" w:pos="2600"/>
      </w:tabs>
      <w:spacing w:before="200" w:after="60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-line3">
    <w:name w:val="N-line3"/>
    <w:basedOn w:val="Normal"/>
    <w:next w:val="Normal"/>
    <w:rsid w:val="00F36316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1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133"/>
  </w:style>
  <w:style w:type="paragraph" w:styleId="Footer">
    <w:name w:val="footer"/>
    <w:basedOn w:val="Normal"/>
    <w:link w:val="FooterChar"/>
    <w:uiPriority w:val="99"/>
    <w:unhideWhenUsed/>
    <w:rsid w:val="00AD1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133"/>
  </w:style>
  <w:style w:type="table" w:styleId="TableGrid">
    <w:name w:val="Table Grid"/>
    <w:basedOn w:val="TableNormal"/>
    <w:uiPriority w:val="39"/>
    <w:rsid w:val="00B54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6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C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C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CC1"/>
    <w:rPr>
      <w:b/>
      <w:bCs/>
      <w:sz w:val="20"/>
      <w:szCs w:val="20"/>
    </w:rPr>
  </w:style>
  <w:style w:type="numbering" w:customStyle="1" w:styleId="Style1">
    <w:name w:val="Style1"/>
    <w:uiPriority w:val="99"/>
    <w:rsid w:val="005E2B40"/>
    <w:pPr>
      <w:numPr>
        <w:numId w:val="6"/>
      </w:numPr>
    </w:pPr>
  </w:style>
  <w:style w:type="paragraph" w:styleId="BodyText">
    <w:name w:val="Body Text"/>
    <w:basedOn w:val="Normal"/>
    <w:link w:val="BodyTextChar"/>
    <w:unhideWhenUsed/>
    <w:rsid w:val="00BB049B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B049B"/>
    <w:rPr>
      <w:rFonts w:ascii="Calibri" w:eastAsia="Calibri" w:hAnsi="Calibri" w:cs="Times New Roma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00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ListParagraphChar">
    <w:name w:val="List Paragraph Char"/>
    <w:aliases w:val="List Paragraph1 Char,List Paragraph11 Char,Recommendation Char,Bullet point Char,L Char"/>
    <w:basedOn w:val="DefaultParagraphFont"/>
    <w:link w:val="ListParagraph"/>
    <w:uiPriority w:val="34"/>
    <w:locked/>
    <w:rsid w:val="007D7ED1"/>
  </w:style>
  <w:style w:type="character" w:customStyle="1" w:styleId="Calibri12">
    <w:name w:val="Calibri 12"/>
    <w:uiPriority w:val="1"/>
    <w:qFormat/>
    <w:rsid w:val="007D7ED1"/>
    <w:rPr>
      <w:rFonts w:ascii="Calibri" w:hAnsi="Calibri"/>
      <w:sz w:val="24"/>
    </w:rPr>
  </w:style>
  <w:style w:type="paragraph" w:customStyle="1" w:styleId="Default">
    <w:name w:val="Default"/>
    <w:rsid w:val="00A940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rsid w:val="00B03979"/>
    <w:pPr>
      <w:spacing w:after="0" w:line="240" w:lineRule="auto"/>
    </w:pPr>
    <w:rPr>
      <w:rFonts w:ascii="Calibri" w:hAnsi="Calibri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A037E-1D0E-4F7D-B7D5-38FDA3E30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1743</Words>
  <Characters>8768</Characters>
  <Application>Microsoft Office Word</Application>
  <DocSecurity>0</DocSecurity>
  <Lines>162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10477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2019-10-02T21:16:00Z</cp:lastPrinted>
  <dcterms:created xsi:type="dcterms:W3CDTF">2020-09-08T01:15:00Z</dcterms:created>
  <dcterms:modified xsi:type="dcterms:W3CDTF">2020-09-08T01:15:00Z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1166923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