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0FF09" w14:textId="77777777" w:rsidR="001D0AE5" w:rsidRDefault="001D0AE5" w:rsidP="003F68EC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Australian Capital Territory</w:t>
          </w:r>
        </w:smartTag>
      </w:smartTag>
    </w:p>
    <w:p w14:paraId="6D74CAF1" w14:textId="0774757D" w:rsidR="001D0AE5" w:rsidRPr="000D1575" w:rsidRDefault="001D0AE5" w:rsidP="00D7040A">
      <w:pPr>
        <w:pStyle w:val="BodyText3"/>
        <w:spacing w:before="480"/>
      </w:pPr>
      <w:bookmarkStart w:id="0" w:name="Citation"/>
      <w:r w:rsidRPr="000D1575">
        <w:t xml:space="preserve">Legislative Assembly (Members’ Staff) Variable Terms Of Employment Of Office-holders’ Staff </w:t>
      </w:r>
      <w:r w:rsidR="005958EE" w:rsidRPr="000D1575">
        <w:t xml:space="preserve">Determination </w:t>
      </w:r>
      <w:r w:rsidRPr="000D1575">
        <w:t>20</w:t>
      </w:r>
      <w:bookmarkEnd w:id="0"/>
      <w:r w:rsidR="00134610">
        <w:t>20</w:t>
      </w:r>
      <w:r w:rsidR="00102124" w:rsidRPr="000D1575">
        <w:t xml:space="preserve"> </w:t>
      </w:r>
      <w:r w:rsidR="00FA6804" w:rsidRPr="000D1575">
        <w:rPr>
          <w:bCs w:val="0"/>
        </w:rPr>
        <w:t>(No 1</w:t>
      </w:r>
      <w:r w:rsidR="00102124" w:rsidRPr="000D1575">
        <w:rPr>
          <w:bCs w:val="0"/>
        </w:rPr>
        <w:t>)</w:t>
      </w:r>
    </w:p>
    <w:p w14:paraId="349A751D" w14:textId="30FA148D" w:rsidR="001D0AE5" w:rsidRPr="000D1575" w:rsidRDefault="001D0AE5" w:rsidP="003F57FB">
      <w:pPr>
        <w:pStyle w:val="Heading4"/>
        <w:numPr>
          <w:ilvl w:val="0"/>
          <w:numId w:val="0"/>
        </w:numPr>
        <w:spacing w:after="0"/>
        <w:rPr>
          <w:rFonts w:cs="Arial"/>
          <w:bCs/>
        </w:rPr>
      </w:pPr>
      <w:r w:rsidRPr="000D1575">
        <w:rPr>
          <w:rFonts w:cs="Arial"/>
          <w:bCs/>
        </w:rPr>
        <w:t xml:space="preserve">Disallowable instrument </w:t>
      </w:r>
      <w:r w:rsidRPr="000D1575">
        <w:rPr>
          <w:rFonts w:cs="Arial"/>
          <w:bCs/>
        </w:rPr>
        <w:fldChar w:fldCharType="begin"/>
      </w:r>
      <w:r w:rsidRPr="000D1575">
        <w:rPr>
          <w:rFonts w:cs="Arial"/>
          <w:bCs/>
        </w:rPr>
        <w:instrText xml:space="preserve"> DOCPROPERTY "Category"  \* MERGEFORMAT </w:instrText>
      </w:r>
      <w:r w:rsidRPr="000D1575">
        <w:rPr>
          <w:rFonts w:cs="Arial"/>
          <w:bCs/>
        </w:rPr>
        <w:fldChar w:fldCharType="separate"/>
      </w:r>
      <w:r w:rsidR="00102124" w:rsidRPr="000D1575">
        <w:rPr>
          <w:rFonts w:cs="Arial"/>
          <w:bCs/>
        </w:rPr>
        <w:t>DI20</w:t>
      </w:r>
      <w:r w:rsidR="00134610">
        <w:rPr>
          <w:rFonts w:cs="Arial"/>
          <w:bCs/>
        </w:rPr>
        <w:t>20</w:t>
      </w:r>
      <w:r w:rsidRPr="000D1575">
        <w:rPr>
          <w:rFonts w:cs="Arial"/>
          <w:bCs/>
        </w:rPr>
        <w:t>-</w:t>
      </w:r>
      <w:r w:rsidRPr="000D1575">
        <w:rPr>
          <w:rFonts w:cs="Arial"/>
          <w:bCs/>
        </w:rPr>
        <w:fldChar w:fldCharType="end"/>
      </w:r>
      <w:r w:rsidR="00B4687A">
        <w:rPr>
          <w:rFonts w:cs="Arial"/>
          <w:bCs/>
        </w:rPr>
        <w:t>310</w:t>
      </w:r>
    </w:p>
    <w:p w14:paraId="248BB33A" w14:textId="77777777" w:rsidR="001D0AE5" w:rsidRPr="000D1575" w:rsidRDefault="001D0AE5">
      <w:pPr>
        <w:pStyle w:val="CoverSubHdg"/>
        <w:spacing w:before="0"/>
        <w:rPr>
          <w:rFonts w:cs="Arial"/>
          <w:b w:val="0"/>
          <w:bCs/>
          <w:sz w:val="18"/>
          <w:szCs w:val="18"/>
        </w:rPr>
      </w:pPr>
    </w:p>
    <w:p w14:paraId="1E677BCF" w14:textId="77777777" w:rsidR="001D0AE5" w:rsidRPr="000D1575" w:rsidRDefault="001D0AE5">
      <w:pPr>
        <w:pStyle w:val="CoverSubHdg"/>
        <w:spacing w:before="0" w:after="0"/>
        <w:rPr>
          <w:rFonts w:cs="Arial"/>
          <w:bCs/>
        </w:rPr>
      </w:pPr>
      <w:r w:rsidRPr="000D1575">
        <w:rPr>
          <w:rFonts w:cs="Arial"/>
          <w:bCs/>
        </w:rPr>
        <w:t>Legislative Assembly (</w:t>
      </w:r>
      <w:r w:rsidR="00FA6804" w:rsidRPr="000D1575">
        <w:rPr>
          <w:rFonts w:cs="Arial"/>
          <w:bCs/>
        </w:rPr>
        <w:t>Members’ Staff) Act 1989, s 6 (3</w:t>
      </w:r>
      <w:r w:rsidRPr="000D1575">
        <w:rPr>
          <w:rFonts w:cs="Arial"/>
          <w:bCs/>
        </w:rPr>
        <w:t>) (Terms of employment)</w:t>
      </w:r>
    </w:p>
    <w:p w14:paraId="03056F79" w14:textId="77777777" w:rsidR="001D0AE5" w:rsidRPr="000D1575" w:rsidRDefault="001D0AE5">
      <w:pPr>
        <w:pStyle w:val="N-line3"/>
        <w:pBdr>
          <w:bottom w:val="none" w:sz="0" w:space="0" w:color="auto"/>
        </w:pBdr>
        <w:rPr>
          <w:sz w:val="18"/>
          <w:szCs w:val="18"/>
        </w:rPr>
      </w:pPr>
    </w:p>
    <w:p w14:paraId="02921C13" w14:textId="77777777" w:rsidR="001D0AE5" w:rsidRPr="000D1575" w:rsidRDefault="001D0AE5">
      <w:pPr>
        <w:pStyle w:val="BillBasic"/>
        <w:rPr>
          <w:b/>
          <w:bCs/>
        </w:rPr>
      </w:pPr>
      <w:r w:rsidRPr="000D1575">
        <w:rPr>
          <w:b/>
          <w:bCs/>
        </w:rPr>
        <w:t>EXPLANATORY STATEMENT</w:t>
      </w:r>
    </w:p>
    <w:p w14:paraId="3A4BB156" w14:textId="77777777" w:rsidR="001D0AE5" w:rsidRPr="000D1575" w:rsidRDefault="001D0AE5">
      <w:pPr>
        <w:pStyle w:val="N-line3"/>
        <w:pBdr>
          <w:top w:val="single" w:sz="12" w:space="1" w:color="auto"/>
          <w:bottom w:val="none" w:sz="0" w:space="0" w:color="auto"/>
        </w:pBdr>
        <w:rPr>
          <w:sz w:val="20"/>
        </w:rPr>
      </w:pPr>
    </w:p>
    <w:p w14:paraId="04DF1612" w14:textId="77777777" w:rsidR="001D0AE5" w:rsidRPr="000D1575" w:rsidRDefault="001D0AE5">
      <w:pPr>
        <w:pStyle w:val="Heading4"/>
        <w:numPr>
          <w:ilvl w:val="0"/>
          <w:numId w:val="0"/>
        </w:numPr>
        <w:spacing w:before="0" w:after="0"/>
        <w:rPr>
          <w:rFonts w:cs="Arial"/>
          <w:bCs/>
        </w:rPr>
      </w:pPr>
      <w:r w:rsidRPr="000D1575">
        <w:rPr>
          <w:rFonts w:cs="Arial"/>
          <w:bCs/>
        </w:rPr>
        <w:t>Legislative Context</w:t>
      </w:r>
    </w:p>
    <w:p w14:paraId="7D5E5699" w14:textId="77777777" w:rsidR="001D0AE5" w:rsidRPr="000D1575" w:rsidRDefault="001D0AE5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272D3647" w14:textId="77777777" w:rsidR="001D0AE5" w:rsidRPr="000D1575" w:rsidRDefault="001D0AE5" w:rsidP="008905B1">
      <w:pPr>
        <w:ind w:right="56"/>
      </w:pPr>
      <w:r w:rsidRPr="000D1575">
        <w:t xml:space="preserve">The </w:t>
      </w:r>
      <w:r w:rsidRPr="000D1575">
        <w:rPr>
          <w:i/>
          <w:iCs/>
        </w:rPr>
        <w:t>Legislative Assembly (Members’ Staff) Act 1989</w:t>
      </w:r>
      <w:r w:rsidR="008905B1" w:rsidRPr="000D1575">
        <w:t xml:space="preserve"> (“the</w:t>
      </w:r>
      <w:r w:rsidR="00102124" w:rsidRPr="000D1575">
        <w:t xml:space="preserve"> </w:t>
      </w:r>
      <w:r w:rsidRPr="000D1575">
        <w:t>Act”) prov</w:t>
      </w:r>
      <w:r w:rsidR="003230C1" w:rsidRPr="000D1575">
        <w:t>ides for the employment of persons</w:t>
      </w:r>
      <w:r w:rsidRPr="000D1575">
        <w:t xml:space="preserve"> by office-holders (Ministers and “the Speaker”) of the Legislative Assemb</w:t>
      </w:r>
      <w:r w:rsidR="00D33F86" w:rsidRPr="000D1575">
        <w:t xml:space="preserve">ly. </w:t>
      </w:r>
      <w:r w:rsidRPr="000D1575">
        <w:t xml:space="preserve">Subsection 5(1) of the Act gives office-holders </w:t>
      </w:r>
      <w:r w:rsidR="00D33F86" w:rsidRPr="000D1575">
        <w:t xml:space="preserve">the authority to employ staff. </w:t>
      </w:r>
      <w:r w:rsidR="008905B1" w:rsidRPr="000D1575">
        <w:t>Subsection</w:t>
      </w:r>
      <w:r w:rsidR="00FA6804" w:rsidRPr="000D1575">
        <w:t xml:space="preserve"> 6(3</w:t>
      </w:r>
      <w:r w:rsidRPr="000D1575">
        <w:t xml:space="preserve">) </w:t>
      </w:r>
      <w:r w:rsidR="008905B1" w:rsidRPr="000D1575">
        <w:t xml:space="preserve">of the Act </w:t>
      </w:r>
      <w:r w:rsidRPr="000D1575">
        <w:t>provides for the Chief Minister to determine in writing the variable terms of employme</w:t>
      </w:r>
      <w:r w:rsidR="00D33F86" w:rsidRPr="000D1575">
        <w:t xml:space="preserve">nt of staff of office-holders. </w:t>
      </w:r>
      <w:r w:rsidRPr="000D1575">
        <w:t>Such a determination is a disallowable instrument.</w:t>
      </w:r>
    </w:p>
    <w:p w14:paraId="0C87FDAA" w14:textId="77777777" w:rsidR="001D0AE5" w:rsidRPr="000D1575" w:rsidRDefault="001D0AE5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581B1B41" w14:textId="77777777" w:rsidR="001D0AE5" w:rsidRPr="000D1575" w:rsidRDefault="001D0AE5">
      <w:pPr>
        <w:pStyle w:val="Heading4"/>
        <w:numPr>
          <w:ilvl w:val="0"/>
          <w:numId w:val="0"/>
        </w:numPr>
        <w:spacing w:before="0" w:after="0"/>
        <w:rPr>
          <w:rFonts w:cs="Arial"/>
          <w:bCs/>
        </w:rPr>
      </w:pPr>
      <w:r w:rsidRPr="000D1575">
        <w:rPr>
          <w:rFonts w:cs="Arial"/>
          <w:bCs/>
        </w:rPr>
        <w:t>Outline</w:t>
      </w:r>
    </w:p>
    <w:p w14:paraId="22F164CE" w14:textId="77777777" w:rsidR="001D0AE5" w:rsidRPr="000D1575" w:rsidRDefault="001D0AE5">
      <w:pPr>
        <w:pStyle w:val="Header"/>
        <w:tabs>
          <w:tab w:val="clear" w:pos="4153"/>
          <w:tab w:val="clear" w:pos="8306"/>
        </w:tabs>
        <w:rPr>
          <w:rFonts w:ascii="Arial Narrow" w:hAnsi="Arial Narrow"/>
          <w:szCs w:val="24"/>
        </w:rPr>
      </w:pPr>
    </w:p>
    <w:p w14:paraId="21B504A9" w14:textId="51F892DE" w:rsidR="001D0AE5" w:rsidRPr="000D1575" w:rsidRDefault="00102124" w:rsidP="007332CB">
      <w:pPr>
        <w:pStyle w:val="BodyText2"/>
        <w:ind w:right="-163"/>
        <w:rPr>
          <w:bCs/>
        </w:rPr>
      </w:pPr>
      <w:r w:rsidRPr="000D1575">
        <w:t xml:space="preserve">The </w:t>
      </w:r>
      <w:r w:rsidR="00D7040A" w:rsidRPr="000D1575">
        <w:t xml:space="preserve">variable terms of </w:t>
      </w:r>
      <w:r w:rsidRPr="000D1575">
        <w:t xml:space="preserve">employment of persons </w:t>
      </w:r>
      <w:r w:rsidR="00D7040A" w:rsidRPr="000D1575">
        <w:t xml:space="preserve">employed </w:t>
      </w:r>
      <w:r w:rsidRPr="000D1575">
        <w:t>u</w:t>
      </w:r>
      <w:r w:rsidR="008905B1" w:rsidRPr="000D1575">
        <w:t xml:space="preserve">nder the </w:t>
      </w:r>
      <w:r w:rsidR="008605F0" w:rsidRPr="000D1575">
        <w:t>Act</w:t>
      </w:r>
      <w:r w:rsidR="00FA6804" w:rsidRPr="000D1575">
        <w:t xml:space="preserve"> are</w:t>
      </w:r>
      <w:r w:rsidRPr="000D1575">
        <w:t xml:space="preserve"> principally regulated by </w:t>
      </w:r>
      <w:r w:rsidR="00843483">
        <w:t xml:space="preserve">an enterprise agreement, currently </w:t>
      </w:r>
      <w:r w:rsidRPr="000D1575">
        <w:t xml:space="preserve">the </w:t>
      </w:r>
      <w:r w:rsidRPr="000D1575">
        <w:rPr>
          <w:bCs/>
          <w:i/>
        </w:rPr>
        <w:t xml:space="preserve">ACT Legislative Assembly Members’ Staff </w:t>
      </w:r>
      <w:r w:rsidR="009D02FD" w:rsidRPr="000D1575">
        <w:rPr>
          <w:bCs/>
          <w:i/>
        </w:rPr>
        <w:t>Enterprise Agreement 201</w:t>
      </w:r>
      <w:r w:rsidR="00134610">
        <w:rPr>
          <w:bCs/>
          <w:i/>
        </w:rPr>
        <w:t>8</w:t>
      </w:r>
      <w:r w:rsidRPr="000D1575">
        <w:rPr>
          <w:bCs/>
          <w:i/>
        </w:rPr>
        <w:t>-20</w:t>
      </w:r>
      <w:r w:rsidR="00134610">
        <w:rPr>
          <w:bCs/>
          <w:i/>
        </w:rPr>
        <w:t>2</w:t>
      </w:r>
      <w:r w:rsidRPr="000D1575">
        <w:rPr>
          <w:bCs/>
          <w:i/>
        </w:rPr>
        <w:t>1</w:t>
      </w:r>
      <w:r w:rsidR="009D02FD" w:rsidRPr="000D1575">
        <w:rPr>
          <w:bCs/>
        </w:rPr>
        <w:t xml:space="preserve"> (</w:t>
      </w:r>
      <w:r w:rsidR="008905B1" w:rsidRPr="000D1575">
        <w:rPr>
          <w:bCs/>
        </w:rPr>
        <w:t>“</w:t>
      </w:r>
      <w:r w:rsidR="009D02FD" w:rsidRPr="000D1575">
        <w:rPr>
          <w:bCs/>
        </w:rPr>
        <w:t>the</w:t>
      </w:r>
      <w:r w:rsidRPr="000D1575">
        <w:rPr>
          <w:bCs/>
        </w:rPr>
        <w:t xml:space="preserve"> agreement</w:t>
      </w:r>
      <w:r w:rsidR="008905B1" w:rsidRPr="000D1575">
        <w:rPr>
          <w:bCs/>
        </w:rPr>
        <w:t>”</w:t>
      </w:r>
      <w:r w:rsidR="00FA6804" w:rsidRPr="000D1575">
        <w:rPr>
          <w:bCs/>
        </w:rPr>
        <w:t>)</w:t>
      </w:r>
      <w:r w:rsidR="00F026D8" w:rsidRPr="000D1575">
        <w:rPr>
          <w:bCs/>
        </w:rPr>
        <w:t>. This</w:t>
      </w:r>
      <w:r w:rsidR="009D02FD" w:rsidRPr="000D1575">
        <w:rPr>
          <w:bCs/>
        </w:rPr>
        <w:t xml:space="preserve"> </w:t>
      </w:r>
      <w:r w:rsidR="00F026D8" w:rsidRPr="000D1575">
        <w:rPr>
          <w:bCs/>
        </w:rPr>
        <w:t>includes</w:t>
      </w:r>
      <w:r w:rsidRPr="000D1575">
        <w:rPr>
          <w:bCs/>
        </w:rPr>
        <w:t xml:space="preserve"> the </w:t>
      </w:r>
      <w:r w:rsidR="008605F0" w:rsidRPr="000D1575">
        <w:rPr>
          <w:bCs/>
        </w:rPr>
        <w:t xml:space="preserve">rates of pay </w:t>
      </w:r>
      <w:r w:rsidR="008905B1" w:rsidRPr="000D1575">
        <w:rPr>
          <w:bCs/>
        </w:rPr>
        <w:t xml:space="preserve">and </w:t>
      </w:r>
      <w:r w:rsidR="00D17379" w:rsidRPr="000D1575">
        <w:t>the terms and conditions of employment</w:t>
      </w:r>
      <w:r w:rsidR="008905B1" w:rsidRPr="000D1575">
        <w:rPr>
          <w:bCs/>
        </w:rPr>
        <w:t xml:space="preserve"> for classifications</w:t>
      </w:r>
      <w:r w:rsidR="008605F0" w:rsidRPr="000D1575">
        <w:rPr>
          <w:bCs/>
        </w:rPr>
        <w:t xml:space="preserve"> </w:t>
      </w:r>
      <w:r w:rsidR="00A85018" w:rsidRPr="000D1575">
        <w:rPr>
          <w:bCs/>
        </w:rPr>
        <w:t>covered by</w:t>
      </w:r>
      <w:r w:rsidR="004D77B3" w:rsidRPr="000D1575">
        <w:rPr>
          <w:bCs/>
        </w:rPr>
        <w:t xml:space="preserve"> </w:t>
      </w:r>
      <w:r w:rsidR="008905B1" w:rsidRPr="000D1575">
        <w:rPr>
          <w:bCs/>
        </w:rPr>
        <w:t>the agreement</w:t>
      </w:r>
      <w:r w:rsidR="008605F0" w:rsidRPr="000D1575">
        <w:rPr>
          <w:bCs/>
        </w:rPr>
        <w:t>.</w:t>
      </w:r>
    </w:p>
    <w:p w14:paraId="3880885C" w14:textId="77777777" w:rsidR="008605F0" w:rsidRPr="000D1575" w:rsidRDefault="008605F0">
      <w:pPr>
        <w:pStyle w:val="BodyText2"/>
        <w:rPr>
          <w:rFonts w:ascii="Arial Narrow" w:hAnsi="Arial Narrow"/>
          <w:bCs/>
          <w:szCs w:val="24"/>
        </w:rPr>
      </w:pPr>
    </w:p>
    <w:p w14:paraId="35FBF768" w14:textId="6AF0E56C" w:rsidR="00D7040A" w:rsidRPr="000D1575" w:rsidRDefault="008905B1" w:rsidP="00BE18D4">
      <w:pPr>
        <w:pStyle w:val="BodyText2"/>
        <w:ind w:right="-228"/>
      </w:pPr>
      <w:r w:rsidRPr="000D1575">
        <w:rPr>
          <w:bCs/>
        </w:rPr>
        <w:t xml:space="preserve">The </w:t>
      </w:r>
      <w:r w:rsidR="00843483">
        <w:rPr>
          <w:bCs/>
        </w:rPr>
        <w:t>position of</w:t>
      </w:r>
      <w:r w:rsidR="0076456F" w:rsidRPr="000D1575">
        <w:rPr>
          <w:bCs/>
        </w:rPr>
        <w:t xml:space="preserve"> </w:t>
      </w:r>
      <w:r w:rsidR="0076456F" w:rsidRPr="000D1575">
        <w:t>Executive Chief of Staff</w:t>
      </w:r>
      <w:r w:rsidR="00843483">
        <w:t xml:space="preserve"> in the </w:t>
      </w:r>
      <w:r w:rsidR="00843483" w:rsidRPr="000D1575">
        <w:rPr>
          <w:bCs/>
        </w:rPr>
        <w:t>Chief Minister</w:t>
      </w:r>
      <w:r w:rsidR="00843483">
        <w:rPr>
          <w:bCs/>
        </w:rPr>
        <w:t>’s Office, which is the equivalent of an executive level position in the ACT Public Service (ACTPS),</w:t>
      </w:r>
      <w:r w:rsidR="00FA6804" w:rsidRPr="000D1575">
        <w:t xml:space="preserve"> is not covered by</w:t>
      </w:r>
      <w:r w:rsidR="0076456F" w:rsidRPr="000D1575">
        <w:t xml:space="preserve"> </w:t>
      </w:r>
      <w:r w:rsidR="00FA6804" w:rsidRPr="000D1575">
        <w:rPr>
          <w:bCs/>
        </w:rPr>
        <w:t>the agreement</w:t>
      </w:r>
      <w:r w:rsidR="008605F0" w:rsidRPr="000D1575">
        <w:t>.</w:t>
      </w:r>
      <w:r w:rsidR="007332CB" w:rsidRPr="000D1575">
        <w:t xml:space="preserve"> </w:t>
      </w:r>
      <w:r w:rsidR="003230C1" w:rsidRPr="000D1575">
        <w:t>T</w:t>
      </w:r>
      <w:r w:rsidR="004D77B3" w:rsidRPr="000D1575">
        <w:t>he</w:t>
      </w:r>
      <w:r w:rsidR="008D5DFF" w:rsidRPr="000D1575">
        <w:t xml:space="preserve"> </w:t>
      </w:r>
      <w:r w:rsidR="00D17379" w:rsidRPr="000D1575">
        <w:t xml:space="preserve">variable terms of employment, including </w:t>
      </w:r>
      <w:r w:rsidR="00843483">
        <w:t xml:space="preserve">the terms and conditions of employment, </w:t>
      </w:r>
      <w:r w:rsidR="00D17379" w:rsidRPr="000D1575">
        <w:t>remuneration and entitlements,</w:t>
      </w:r>
      <w:r w:rsidRPr="000D1575">
        <w:t xml:space="preserve"> </w:t>
      </w:r>
      <w:r w:rsidR="00A85018" w:rsidRPr="000D1575">
        <w:t xml:space="preserve">of </w:t>
      </w:r>
      <w:r w:rsidR="00D17379" w:rsidRPr="000D1575">
        <w:t xml:space="preserve">the position of </w:t>
      </w:r>
      <w:r w:rsidR="00A85018" w:rsidRPr="000D1575">
        <w:t>Executive Chief of Staff are</w:t>
      </w:r>
      <w:r w:rsidR="00F026D8" w:rsidRPr="000D1575">
        <w:t xml:space="preserve"> </w:t>
      </w:r>
      <w:r w:rsidR="008103F4">
        <w:t>pres</w:t>
      </w:r>
      <w:r w:rsidR="00FA6804" w:rsidRPr="000D1575">
        <w:t xml:space="preserve">ently </w:t>
      </w:r>
      <w:r w:rsidR="007332CB" w:rsidRPr="000D1575">
        <w:t>set out in disallowable</w:t>
      </w:r>
      <w:r w:rsidR="00843483">
        <w:t xml:space="preserve"> instrument DI201</w:t>
      </w:r>
      <w:r w:rsidR="00134610">
        <w:t>8</w:t>
      </w:r>
      <w:r w:rsidR="00843483">
        <w:t>-2</w:t>
      </w:r>
      <w:r w:rsidR="00134610">
        <w:t>33</w:t>
      </w:r>
      <w:r w:rsidR="00832EFC" w:rsidRPr="000D1575">
        <w:t>.</w:t>
      </w:r>
      <w:r w:rsidR="007332CB" w:rsidRPr="000D1575">
        <w:t xml:space="preserve"> </w:t>
      </w:r>
      <w:r w:rsidR="00831A4E" w:rsidRPr="000D1575">
        <w:t xml:space="preserve">The remuneration </w:t>
      </w:r>
      <w:r w:rsidR="008103F4">
        <w:t xml:space="preserve">of the Executive Chief of Staff position </w:t>
      </w:r>
      <w:r w:rsidR="00831A4E" w:rsidRPr="000D1575">
        <w:t xml:space="preserve">is </w:t>
      </w:r>
      <w:r w:rsidR="008103F4">
        <w:t xml:space="preserve">currently set as </w:t>
      </w:r>
      <w:r w:rsidR="00831A4E" w:rsidRPr="000D1575">
        <w:t xml:space="preserve">equivalent to </w:t>
      </w:r>
      <w:r w:rsidR="008103F4">
        <w:t xml:space="preserve">that of </w:t>
      </w:r>
      <w:r w:rsidR="00831A4E" w:rsidRPr="000D1575">
        <w:t xml:space="preserve">an </w:t>
      </w:r>
      <w:r w:rsidR="008103F4">
        <w:t>ACTPS E</w:t>
      </w:r>
      <w:r w:rsidR="00831A4E" w:rsidRPr="000D1575">
        <w:t xml:space="preserve">xecutive </w:t>
      </w:r>
      <w:r w:rsidR="008103F4">
        <w:t xml:space="preserve">Level </w:t>
      </w:r>
      <w:r w:rsidR="00FA6804" w:rsidRPr="000D1575">
        <w:t>2.</w:t>
      </w:r>
      <w:r w:rsidR="00134610">
        <w:t>2</w:t>
      </w:r>
      <w:r w:rsidR="008103F4">
        <w:t>, as adjusted</w:t>
      </w:r>
      <w:r w:rsidR="00FA6804" w:rsidRPr="000D1575">
        <w:t xml:space="preserve"> from time to time by the </w:t>
      </w:r>
      <w:r w:rsidR="008103F4">
        <w:t xml:space="preserve">ACT </w:t>
      </w:r>
      <w:r w:rsidR="00FA6804" w:rsidRPr="000D1575">
        <w:t>Remuneration Tribunal.</w:t>
      </w:r>
    </w:p>
    <w:p w14:paraId="1E4F1D49" w14:textId="77777777" w:rsidR="00D7040A" w:rsidRPr="000D1575" w:rsidRDefault="00D7040A" w:rsidP="00377996">
      <w:pPr>
        <w:pStyle w:val="BodyText2"/>
        <w:ind w:right="-163"/>
      </w:pPr>
    </w:p>
    <w:p w14:paraId="5C233E74" w14:textId="66EAA689" w:rsidR="008605F0" w:rsidRDefault="00134610" w:rsidP="00BE18D4">
      <w:pPr>
        <w:pStyle w:val="BodyText2"/>
        <w:ind w:right="-228"/>
        <w:rPr>
          <w:rStyle w:val="Calibri12"/>
          <w:rFonts w:ascii="Times New Roman" w:hAnsi="Times New Roman"/>
        </w:rPr>
      </w:pPr>
      <w:r>
        <w:t>A</w:t>
      </w:r>
      <w:r w:rsidR="008103F4">
        <w:t xml:space="preserve"> </w:t>
      </w:r>
      <w:r>
        <w:t xml:space="preserve">work value assessment of the </w:t>
      </w:r>
      <w:r>
        <w:rPr>
          <w:bCs/>
        </w:rPr>
        <w:t>position of</w:t>
      </w:r>
      <w:r w:rsidRPr="000D1575">
        <w:rPr>
          <w:bCs/>
        </w:rPr>
        <w:t xml:space="preserve"> </w:t>
      </w:r>
      <w:r w:rsidRPr="000D1575">
        <w:t>Executive Chief of Staff</w:t>
      </w:r>
      <w:r>
        <w:t xml:space="preserve"> conducted by Mercer Consulting (Australia) Pty Ltd identified increases in the requirements of the </w:t>
      </w:r>
      <w:r w:rsidRPr="000D1575">
        <w:t>Executive Chief of Staff</w:t>
      </w:r>
      <w:r>
        <w:t xml:space="preserve"> position with the growth of the ACT Government in recent years</w:t>
      </w:r>
      <w:r w:rsidR="00B055C4">
        <w:t xml:space="preserve"> resulting in work value points aligned to an ACTPS Executive Band 2, Level 2.4 classification</w:t>
      </w:r>
      <w:r>
        <w:t>.</w:t>
      </w:r>
      <w:r w:rsidR="00B055C4">
        <w:t xml:space="preserve"> </w:t>
      </w:r>
      <w:r w:rsidR="00BE18D4" w:rsidRPr="00BE18D4">
        <w:rPr>
          <w:rStyle w:val="Calibri12"/>
          <w:rFonts w:ascii="Times New Roman" w:hAnsi="Times New Roman"/>
        </w:rPr>
        <w:t>A</w:t>
      </w:r>
      <w:r w:rsidR="00BE18D4">
        <w:rPr>
          <w:rStyle w:val="Calibri12"/>
          <w:rFonts w:ascii="Times New Roman" w:hAnsi="Times New Roman"/>
        </w:rPr>
        <w:t xml:space="preserve"> new determination is</w:t>
      </w:r>
      <w:r w:rsidR="00BE18D4" w:rsidRPr="00BE18D4">
        <w:rPr>
          <w:rStyle w:val="Calibri12"/>
          <w:rFonts w:ascii="Times New Roman" w:hAnsi="Times New Roman"/>
        </w:rPr>
        <w:t xml:space="preserve"> required to </w:t>
      </w:r>
      <w:r w:rsidR="00B055C4">
        <w:rPr>
          <w:rStyle w:val="Calibri12"/>
          <w:rFonts w:ascii="Times New Roman" w:hAnsi="Times New Roman"/>
        </w:rPr>
        <w:t>give effect to the new alignment</w:t>
      </w:r>
      <w:r w:rsidR="00BE18D4" w:rsidRPr="00BE18D4">
        <w:rPr>
          <w:rStyle w:val="Calibri12"/>
          <w:rFonts w:ascii="Times New Roman" w:hAnsi="Times New Roman"/>
        </w:rPr>
        <w:t xml:space="preserve"> </w:t>
      </w:r>
      <w:r w:rsidR="0014716C">
        <w:rPr>
          <w:rStyle w:val="Calibri12"/>
          <w:rFonts w:ascii="Times New Roman" w:hAnsi="Times New Roman"/>
        </w:rPr>
        <w:t xml:space="preserve">in remuneration </w:t>
      </w:r>
      <w:r w:rsidR="00BE18D4" w:rsidRPr="00BE18D4">
        <w:rPr>
          <w:rStyle w:val="Calibri12"/>
          <w:rFonts w:ascii="Times New Roman" w:hAnsi="Times New Roman"/>
        </w:rPr>
        <w:t xml:space="preserve">between the position of Executive Chief of Staff and the </w:t>
      </w:r>
      <w:r w:rsidR="0014716C">
        <w:rPr>
          <w:rStyle w:val="Calibri12"/>
          <w:rFonts w:ascii="Times New Roman" w:hAnsi="Times New Roman"/>
        </w:rPr>
        <w:t>equivalent</w:t>
      </w:r>
      <w:r w:rsidR="00BE18D4" w:rsidRPr="00BE18D4">
        <w:rPr>
          <w:rStyle w:val="Calibri12"/>
          <w:rFonts w:ascii="Times New Roman" w:hAnsi="Times New Roman"/>
        </w:rPr>
        <w:t xml:space="preserve"> ACTPS </w:t>
      </w:r>
      <w:r w:rsidR="0014716C">
        <w:rPr>
          <w:rStyle w:val="Calibri12"/>
          <w:rFonts w:ascii="Times New Roman" w:hAnsi="Times New Roman"/>
        </w:rPr>
        <w:t>E</w:t>
      </w:r>
      <w:r w:rsidR="00BE18D4" w:rsidRPr="00BE18D4">
        <w:rPr>
          <w:rStyle w:val="Calibri12"/>
          <w:rFonts w:ascii="Times New Roman" w:hAnsi="Times New Roman"/>
        </w:rPr>
        <w:t>xecutive</w:t>
      </w:r>
      <w:r w:rsidR="0014716C">
        <w:rPr>
          <w:rStyle w:val="Calibri12"/>
          <w:rFonts w:ascii="Times New Roman" w:hAnsi="Times New Roman"/>
        </w:rPr>
        <w:t xml:space="preserve"> classification level</w:t>
      </w:r>
      <w:r w:rsidR="00BE18D4" w:rsidRPr="00BE18D4">
        <w:rPr>
          <w:rStyle w:val="Calibri12"/>
          <w:rFonts w:ascii="Times New Roman" w:hAnsi="Times New Roman"/>
        </w:rPr>
        <w:t>.</w:t>
      </w:r>
      <w:r w:rsidR="00BB1392">
        <w:rPr>
          <w:rStyle w:val="Calibri12"/>
          <w:rFonts w:ascii="Times New Roman" w:hAnsi="Times New Roman"/>
        </w:rPr>
        <w:t xml:space="preserve"> </w:t>
      </w:r>
      <w:r w:rsidR="007A5785">
        <w:rPr>
          <w:rStyle w:val="Calibri12"/>
          <w:rFonts w:ascii="Times New Roman" w:hAnsi="Times New Roman"/>
        </w:rPr>
        <w:t>The determination is to have effect from 23 December 2020.</w:t>
      </w:r>
    </w:p>
    <w:p w14:paraId="4F1FC62D" w14:textId="77777777" w:rsidR="00BB1392" w:rsidRDefault="00BB1392" w:rsidP="00BE18D4">
      <w:pPr>
        <w:pStyle w:val="BodyText2"/>
        <w:ind w:right="-228"/>
      </w:pPr>
    </w:p>
    <w:p w14:paraId="28A653D4" w14:textId="77777777" w:rsidR="008605F0" w:rsidRPr="000D1575" w:rsidRDefault="001A13E1">
      <w:pPr>
        <w:pStyle w:val="BodyText2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0FEAA8DC" w14:textId="77777777" w:rsidR="001D0AE5" w:rsidRPr="000D1575" w:rsidRDefault="001D0AE5" w:rsidP="004D77B3">
      <w:pPr>
        <w:pStyle w:val="Heading9"/>
        <w:numPr>
          <w:ilvl w:val="0"/>
          <w:numId w:val="0"/>
        </w:numPr>
        <w:spacing w:before="0" w:after="0"/>
        <w:rPr>
          <w:rFonts w:cs="Arial"/>
          <w:i w:val="0"/>
          <w:iCs/>
          <w:sz w:val="24"/>
        </w:rPr>
      </w:pPr>
      <w:r w:rsidRPr="000D1575">
        <w:rPr>
          <w:rFonts w:cs="Arial"/>
          <w:i w:val="0"/>
          <w:iCs/>
          <w:sz w:val="24"/>
        </w:rPr>
        <w:lastRenderedPageBreak/>
        <w:t>Variable Terms</w:t>
      </w:r>
    </w:p>
    <w:p w14:paraId="385CC648" w14:textId="77777777" w:rsidR="001D0AE5" w:rsidRPr="000D1575" w:rsidRDefault="001D0AE5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5A2F8123" w14:textId="19B70299" w:rsidR="001D0AE5" w:rsidRPr="000D1575" w:rsidRDefault="001D0AE5" w:rsidP="00842B3D">
      <w:pPr>
        <w:pStyle w:val="Header"/>
        <w:tabs>
          <w:tab w:val="clear" w:pos="4153"/>
          <w:tab w:val="clear" w:pos="8306"/>
        </w:tabs>
        <w:ind w:right="-86"/>
      </w:pPr>
      <w:r w:rsidRPr="000D1575">
        <w:t>Numbered clauses 1 to 4 contain technical provisions.</w:t>
      </w:r>
      <w:r w:rsidR="00842B3D" w:rsidRPr="000D1575">
        <w:t xml:space="preserve"> </w:t>
      </w:r>
      <w:r w:rsidR="007A5785">
        <w:t>The date of commencement of the instrument in clause 2 has been set as 23 December 2020. The definition of Agreement in clause 4 has been amended to update the reference to the enterprise agreement.</w:t>
      </w:r>
    </w:p>
    <w:p w14:paraId="6B79F268" w14:textId="77777777" w:rsidR="001D0AE5" w:rsidRPr="000D1575" w:rsidRDefault="001D0AE5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40555FB1" w14:textId="4F6842D9" w:rsidR="00CB1B4C" w:rsidRPr="000D1575" w:rsidRDefault="00CB1B4C">
      <w:pPr>
        <w:pStyle w:val="Header"/>
        <w:tabs>
          <w:tab w:val="clear" w:pos="4153"/>
          <w:tab w:val="clear" w:pos="8306"/>
        </w:tabs>
      </w:pPr>
      <w:r w:rsidRPr="000D1575">
        <w:t>Numbered clause</w:t>
      </w:r>
      <w:r w:rsidR="00EC203C" w:rsidRPr="000D1575">
        <w:t xml:space="preserve"> 5 revokes the existin</w:t>
      </w:r>
      <w:r w:rsidR="00070E6C">
        <w:t>g disallowable instrument DI201</w:t>
      </w:r>
      <w:r w:rsidR="00BB115C">
        <w:t>8</w:t>
      </w:r>
      <w:r w:rsidR="00070E6C">
        <w:t>-2</w:t>
      </w:r>
      <w:r w:rsidR="00BB115C">
        <w:t>33</w:t>
      </w:r>
      <w:r w:rsidR="00EC203C" w:rsidRPr="000D1575">
        <w:t>.</w:t>
      </w:r>
    </w:p>
    <w:p w14:paraId="2644CFF6" w14:textId="77777777" w:rsidR="001D0AE5" w:rsidRPr="000D1575" w:rsidRDefault="001D0AE5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38EACEDC" w14:textId="77777777" w:rsidR="0069155C" w:rsidRPr="000D1575" w:rsidRDefault="0069155C">
      <w:pPr>
        <w:pStyle w:val="Header"/>
        <w:tabs>
          <w:tab w:val="clear" w:pos="4153"/>
          <w:tab w:val="clear" w:pos="8306"/>
        </w:tabs>
      </w:pPr>
      <w:r w:rsidRPr="000D1575">
        <w:t>Numbered clause</w:t>
      </w:r>
      <w:r w:rsidR="008C3F29" w:rsidRPr="000D1575">
        <w:t>s</w:t>
      </w:r>
      <w:r w:rsidR="00CB1B4C" w:rsidRPr="000D1575">
        <w:t xml:space="preserve"> 6</w:t>
      </w:r>
      <w:r w:rsidR="001D0AE5" w:rsidRPr="000D1575">
        <w:t xml:space="preserve"> </w:t>
      </w:r>
      <w:r w:rsidR="00CB1B4C" w:rsidRPr="000D1575">
        <w:t>and 7</w:t>
      </w:r>
      <w:r w:rsidR="008C3F29" w:rsidRPr="000D1575">
        <w:t xml:space="preserve"> set</w:t>
      </w:r>
      <w:r w:rsidRPr="000D1575">
        <w:t xml:space="preserve"> the purpose of the instrument </w:t>
      </w:r>
      <w:r w:rsidR="00734B30" w:rsidRPr="000D1575">
        <w:t>as determining</w:t>
      </w:r>
      <w:r w:rsidRPr="000D1575">
        <w:t xml:space="preserve"> the</w:t>
      </w:r>
      <w:r w:rsidR="006A0202" w:rsidRPr="000D1575">
        <w:t xml:space="preserve"> varia</w:t>
      </w:r>
      <w:r w:rsidR="008C3F29" w:rsidRPr="000D1575">
        <w:t>ble terms of employment</w:t>
      </w:r>
      <w:r w:rsidR="006A0202" w:rsidRPr="000D1575">
        <w:t xml:space="preserve"> to apply to</w:t>
      </w:r>
      <w:r w:rsidR="00CB1B4C" w:rsidRPr="000D1575">
        <w:t xml:space="preserve"> the</w:t>
      </w:r>
      <w:r w:rsidR="00835F20" w:rsidRPr="000D1575">
        <w:t xml:space="preserve"> </w:t>
      </w:r>
      <w:r w:rsidRPr="000D1575">
        <w:t>Executive Chief of Staff.</w:t>
      </w:r>
      <w:r w:rsidR="008C3F29" w:rsidRPr="000D1575">
        <w:t xml:space="preserve">  </w:t>
      </w:r>
    </w:p>
    <w:p w14:paraId="230E9422" w14:textId="77777777" w:rsidR="0069155C" w:rsidRPr="000D1575" w:rsidRDefault="0069155C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01559766" w14:textId="6DD96A94" w:rsidR="00F67BAC" w:rsidRPr="000D1575" w:rsidRDefault="00CB1B4C" w:rsidP="00734682">
      <w:pPr>
        <w:pStyle w:val="Header"/>
        <w:tabs>
          <w:tab w:val="clear" w:pos="4153"/>
          <w:tab w:val="clear" w:pos="8306"/>
        </w:tabs>
      </w:pPr>
      <w:r w:rsidRPr="000D1575">
        <w:t>Numbered clause 8</w:t>
      </w:r>
      <w:r w:rsidR="0069155C" w:rsidRPr="000D1575">
        <w:t>(1) se</w:t>
      </w:r>
      <w:r w:rsidR="00835F20" w:rsidRPr="000D1575">
        <w:t>ts</w:t>
      </w:r>
      <w:r w:rsidR="0069155C" w:rsidRPr="000D1575">
        <w:t xml:space="preserve"> </w:t>
      </w:r>
      <w:r w:rsidR="001D0AE5" w:rsidRPr="000D1575">
        <w:t>t</w:t>
      </w:r>
      <w:r w:rsidR="007332CB" w:rsidRPr="000D1575">
        <w:t>he remuneration and employer provided benefits</w:t>
      </w:r>
      <w:r w:rsidR="0069155C" w:rsidRPr="000D1575">
        <w:t xml:space="preserve"> </w:t>
      </w:r>
      <w:r w:rsidR="00D17379" w:rsidRPr="000D1575">
        <w:t xml:space="preserve">which apply to the Executive Chief of Staff </w:t>
      </w:r>
      <w:r w:rsidR="0069155C" w:rsidRPr="000D1575">
        <w:t xml:space="preserve">as </w:t>
      </w:r>
      <w:r w:rsidR="00835F20" w:rsidRPr="000D1575">
        <w:t xml:space="preserve">those </w:t>
      </w:r>
      <w:r w:rsidR="009E73A1" w:rsidRPr="000D1575">
        <w:t>specified</w:t>
      </w:r>
      <w:r w:rsidR="00197DDB">
        <w:t xml:space="preserve"> in S</w:t>
      </w:r>
      <w:r w:rsidR="00734682" w:rsidRPr="000D1575">
        <w:t>chedule 1</w:t>
      </w:r>
      <w:r w:rsidR="00C22AED">
        <w:t xml:space="preserve">. </w:t>
      </w:r>
    </w:p>
    <w:p w14:paraId="4B9DDCA0" w14:textId="77777777" w:rsidR="003F57FB" w:rsidRPr="000D1575" w:rsidRDefault="003F57FB" w:rsidP="00734682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0225C54A" w14:textId="23E0220B" w:rsidR="0069155C" w:rsidRPr="000D1575" w:rsidRDefault="00CB1B4C" w:rsidP="00734682">
      <w:pPr>
        <w:pStyle w:val="Header"/>
        <w:tabs>
          <w:tab w:val="clear" w:pos="4153"/>
          <w:tab w:val="clear" w:pos="8306"/>
        </w:tabs>
      </w:pPr>
      <w:r w:rsidRPr="000D1575">
        <w:t>Numbered clause 8</w:t>
      </w:r>
      <w:r w:rsidR="0069155C" w:rsidRPr="000D1575">
        <w:t>(2) se</w:t>
      </w:r>
      <w:r w:rsidR="000D1575">
        <w:t>t</w:t>
      </w:r>
      <w:r w:rsidR="00E450D7">
        <w:t>s</w:t>
      </w:r>
      <w:r w:rsidR="00832EFC" w:rsidRPr="000D1575">
        <w:t xml:space="preserve"> th</w:t>
      </w:r>
      <w:r w:rsidR="00AD4767" w:rsidRPr="000D1575">
        <w:t>e</w:t>
      </w:r>
      <w:r w:rsidR="00832EFC" w:rsidRPr="000D1575">
        <w:t xml:space="preserve"> </w:t>
      </w:r>
      <w:r w:rsidR="00864487" w:rsidRPr="000D1575">
        <w:t>terms and conditions</w:t>
      </w:r>
      <w:r w:rsidR="0069155C" w:rsidRPr="000D1575">
        <w:t xml:space="preserve"> </w:t>
      </w:r>
      <w:r w:rsidR="00DC0E66" w:rsidRPr="000D1575">
        <w:t xml:space="preserve">of </w:t>
      </w:r>
      <w:r w:rsidR="00864487" w:rsidRPr="000D1575">
        <w:t xml:space="preserve">employment </w:t>
      </w:r>
      <w:r w:rsidR="002D467D" w:rsidRPr="000D1575">
        <w:t xml:space="preserve">of </w:t>
      </w:r>
      <w:r w:rsidR="004875D8" w:rsidRPr="000D1575">
        <w:t xml:space="preserve">the </w:t>
      </w:r>
      <w:r w:rsidR="002D467D" w:rsidRPr="000D1575">
        <w:t xml:space="preserve">Executive Chief of Staff </w:t>
      </w:r>
      <w:r w:rsidR="00864487" w:rsidRPr="000D1575">
        <w:t xml:space="preserve">as those </w:t>
      </w:r>
      <w:r w:rsidR="00656C40">
        <w:t xml:space="preserve">of the agreement </w:t>
      </w:r>
      <w:r w:rsidR="00197DDB">
        <w:t>specified in S</w:t>
      </w:r>
      <w:r w:rsidR="00AD4767" w:rsidRPr="000D1575">
        <w:t>che</w:t>
      </w:r>
      <w:r w:rsidR="00734682" w:rsidRPr="000D1575">
        <w:t>dule 2</w:t>
      </w:r>
      <w:r w:rsidR="00BB1392">
        <w:t>.</w:t>
      </w:r>
      <w:r w:rsidR="00BB115C">
        <w:t xml:space="preserve"> </w:t>
      </w:r>
    </w:p>
    <w:p w14:paraId="7E0E5AAE" w14:textId="02B8174C" w:rsidR="001D0AE5" w:rsidRPr="000D1575" w:rsidRDefault="00BB115C">
      <w:pPr>
        <w:pStyle w:val="Header"/>
        <w:tabs>
          <w:tab w:val="clear" w:pos="4153"/>
          <w:tab w:val="clear" w:pos="8306"/>
        </w:tabs>
        <w:rPr>
          <w:szCs w:val="24"/>
        </w:rPr>
      </w:pPr>
      <w:r>
        <w:rPr>
          <w:szCs w:val="24"/>
        </w:rPr>
        <w:t xml:space="preserve"> </w:t>
      </w:r>
    </w:p>
    <w:p w14:paraId="07B9CB44" w14:textId="74B0CF54" w:rsidR="001D0AE5" w:rsidRDefault="00EC203C" w:rsidP="00816C39">
      <w:r w:rsidRPr="000D1575">
        <w:t>Numbered clause 9</w:t>
      </w:r>
      <w:r w:rsidR="001D0AE5" w:rsidRPr="000D1575">
        <w:t xml:space="preserve"> </w:t>
      </w:r>
      <w:r w:rsidRPr="000D1575">
        <w:t>sets</w:t>
      </w:r>
      <w:r w:rsidR="00832EFC" w:rsidRPr="000D1575">
        <w:t xml:space="preserve"> the duties and obligations of the Executive Chief of Staff</w:t>
      </w:r>
      <w:r w:rsidR="00197DDB">
        <w:t xml:space="preserve"> as those specified in S</w:t>
      </w:r>
      <w:r w:rsidRPr="000D1575">
        <w:t>chedule 3</w:t>
      </w:r>
      <w:r w:rsidR="00C22AED">
        <w:t>.</w:t>
      </w:r>
    </w:p>
    <w:p w14:paraId="7DB79217" w14:textId="77777777" w:rsidR="001A13E1" w:rsidRDefault="001A13E1" w:rsidP="00816C39"/>
    <w:p w14:paraId="066C8ADF" w14:textId="384D1F4F" w:rsidR="001A13E1" w:rsidRDefault="001A13E1" w:rsidP="00816C39">
      <w:r>
        <w:t xml:space="preserve">Schedule 1 details the </w:t>
      </w:r>
      <w:r w:rsidRPr="000D1575">
        <w:t>remuneration and employer provided benefits which apply to the Executive Chief of Staff</w:t>
      </w:r>
      <w:r>
        <w:t>. C</w:t>
      </w:r>
      <w:r w:rsidRPr="000D1575">
        <w:t xml:space="preserve">lause </w:t>
      </w:r>
      <w:r w:rsidR="00EA044A">
        <w:t>1 of S</w:t>
      </w:r>
      <w:r>
        <w:t xml:space="preserve">chedule 1 has been amended to </w:t>
      </w:r>
      <w:r w:rsidR="00BB115C">
        <w:t xml:space="preserve">align </w:t>
      </w:r>
      <w:r w:rsidR="007A5785">
        <w:t xml:space="preserve">the </w:t>
      </w:r>
      <w:r w:rsidR="007A5785">
        <w:rPr>
          <w:szCs w:val="24"/>
        </w:rPr>
        <w:t>r</w:t>
      </w:r>
      <w:r w:rsidR="007A5785" w:rsidRPr="00FE63D7">
        <w:rPr>
          <w:szCs w:val="24"/>
        </w:rPr>
        <w:t>emuneration</w:t>
      </w:r>
      <w:r w:rsidR="007A5785">
        <w:rPr>
          <w:szCs w:val="24"/>
        </w:rPr>
        <w:t>, allowances and entitlements</w:t>
      </w:r>
      <w:r w:rsidR="007A5785" w:rsidRPr="00FE63D7">
        <w:rPr>
          <w:szCs w:val="24"/>
        </w:rPr>
        <w:t xml:space="preserve"> </w:t>
      </w:r>
      <w:r w:rsidR="007A5785">
        <w:rPr>
          <w:szCs w:val="24"/>
        </w:rPr>
        <w:t xml:space="preserve">of the </w:t>
      </w:r>
      <w:r w:rsidR="007A5785" w:rsidRPr="000D1575">
        <w:t>Executive Chief of Staff</w:t>
      </w:r>
      <w:r w:rsidR="007A5785">
        <w:t xml:space="preserve"> </w:t>
      </w:r>
      <w:r w:rsidR="00BB115C">
        <w:t xml:space="preserve">with </w:t>
      </w:r>
      <w:r w:rsidR="007A5785">
        <w:t xml:space="preserve">those of </w:t>
      </w:r>
      <w:r w:rsidR="007A5785">
        <w:rPr>
          <w:szCs w:val="24"/>
        </w:rPr>
        <w:t>an Executive Band 2, Level 2.4 in the ACT Public Service</w:t>
      </w:r>
      <w:r w:rsidR="00BB1392">
        <w:t>.</w:t>
      </w:r>
    </w:p>
    <w:p w14:paraId="0D185313" w14:textId="77777777" w:rsidR="00BB1392" w:rsidRDefault="00BB1392" w:rsidP="00816C39"/>
    <w:p w14:paraId="7937AD02" w14:textId="10262412" w:rsidR="00EA044A" w:rsidRDefault="00BB1392" w:rsidP="00EA044A">
      <w:pPr>
        <w:autoSpaceDE w:val="0"/>
        <w:autoSpaceDN w:val="0"/>
        <w:adjustRightInd w:val="0"/>
      </w:pPr>
      <w:r>
        <w:t xml:space="preserve">Schedule 2 </w:t>
      </w:r>
      <w:r w:rsidR="00A62BD4">
        <w:rPr>
          <w:szCs w:val="24"/>
          <w:lang w:eastAsia="en-AU"/>
        </w:rPr>
        <w:t>specifies</w:t>
      </w:r>
      <w:r w:rsidR="00EA044A">
        <w:rPr>
          <w:szCs w:val="24"/>
          <w:lang w:eastAsia="en-AU"/>
        </w:rPr>
        <w:t xml:space="preserve"> the terms and conditions of employment of the agreement that apply to the Executive Chief of Staff, as outlined in Table 2.</w:t>
      </w:r>
      <w:r w:rsidR="007A5785">
        <w:rPr>
          <w:szCs w:val="24"/>
          <w:lang w:eastAsia="en-AU"/>
        </w:rPr>
        <w:t xml:space="preserve"> </w:t>
      </w:r>
      <w:r w:rsidR="007A5785">
        <w:t xml:space="preserve">These are unchanged </w:t>
      </w:r>
      <w:r w:rsidR="00A62BD4">
        <w:t>except for</w:t>
      </w:r>
      <w:r w:rsidR="007A5785">
        <w:t xml:space="preserve"> references to clauses in the current enterprise agreement</w:t>
      </w:r>
      <w:r w:rsidR="00A62BD4">
        <w:t xml:space="preserve"> which have been updated</w:t>
      </w:r>
      <w:r w:rsidR="007A5785">
        <w:t>.</w:t>
      </w:r>
    </w:p>
    <w:p w14:paraId="662081B4" w14:textId="081CC97C" w:rsidR="00A62BD4" w:rsidRDefault="00A62BD4" w:rsidP="00EA044A">
      <w:pPr>
        <w:autoSpaceDE w:val="0"/>
        <w:autoSpaceDN w:val="0"/>
        <w:adjustRightInd w:val="0"/>
      </w:pPr>
    </w:p>
    <w:p w14:paraId="536A4D86" w14:textId="167863D1" w:rsidR="00A62BD4" w:rsidRDefault="00A62BD4" w:rsidP="00EA044A">
      <w:pPr>
        <w:autoSpaceDE w:val="0"/>
        <w:autoSpaceDN w:val="0"/>
        <w:adjustRightInd w:val="0"/>
        <w:rPr>
          <w:szCs w:val="24"/>
          <w:lang w:eastAsia="en-AU"/>
        </w:rPr>
      </w:pPr>
      <w:r>
        <w:t xml:space="preserve">Schedule 3 </w:t>
      </w:r>
      <w:r>
        <w:rPr>
          <w:szCs w:val="24"/>
          <w:lang w:eastAsia="en-AU"/>
        </w:rPr>
        <w:t>details the</w:t>
      </w:r>
      <w:r w:rsidRPr="00A62BD4">
        <w:t xml:space="preserve"> </w:t>
      </w:r>
      <w:r w:rsidRPr="000D1575">
        <w:t xml:space="preserve">duties and obligations of the </w:t>
      </w:r>
      <w:r>
        <w:t xml:space="preserve">position of </w:t>
      </w:r>
      <w:r w:rsidRPr="000D1575">
        <w:t>Executive Chief of Staff</w:t>
      </w:r>
      <w:r>
        <w:t>. These are unchanged.</w:t>
      </w:r>
    </w:p>
    <w:p w14:paraId="67F50CE7" w14:textId="77777777" w:rsidR="00842B3D" w:rsidRPr="000D1575" w:rsidRDefault="00842B3D" w:rsidP="00816C39"/>
    <w:p w14:paraId="3EFCD867" w14:textId="77777777" w:rsidR="00842B3D" w:rsidRPr="000D1575" w:rsidRDefault="00842B3D" w:rsidP="00816C39"/>
    <w:sectPr w:rsidR="00842B3D" w:rsidRPr="000D1575" w:rsidSect="00BB13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evenPage"/>
      <w:pgSz w:w="11907" w:h="16839" w:code="9"/>
      <w:pgMar w:top="1134" w:right="1361" w:bottom="568" w:left="1418" w:header="284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46B8D" w14:textId="77777777" w:rsidR="00757BAE" w:rsidRDefault="00757BAE">
      <w:r>
        <w:separator/>
      </w:r>
    </w:p>
  </w:endnote>
  <w:endnote w:type="continuationSeparator" w:id="0">
    <w:p w14:paraId="316AEBF6" w14:textId="77777777" w:rsidR="00757BAE" w:rsidRDefault="0075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26EA5" w14:textId="77777777" w:rsidR="00172FD9" w:rsidRDefault="00172FD9">
    <w:pPr>
      <w:rPr>
        <w:sz w:val="16"/>
      </w:rPr>
    </w:pPr>
  </w:p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0"/>
      <w:gridCol w:w="4527"/>
      <w:gridCol w:w="1553"/>
    </w:tblGrid>
    <w:tr w:rsidR="00172FD9" w14:paraId="3636867A" w14:textId="77777777">
      <w:trPr>
        <w:jc w:val="center"/>
      </w:trPr>
      <w:tc>
        <w:tcPr>
          <w:tcW w:w="1240" w:type="dxa"/>
          <w:tcBorders>
            <w:top w:val="single" w:sz="4" w:space="0" w:color="auto"/>
          </w:tcBorders>
        </w:tcPr>
        <w:p w14:paraId="138BB325" w14:textId="77777777" w:rsidR="00172FD9" w:rsidRDefault="00172FD9">
          <w:pPr>
            <w:pStyle w:val="Footer"/>
          </w:pPr>
          <w:r>
            <w:t xml:space="preserve">page </w:t>
          </w:r>
          <w:r>
            <w:rPr>
              <w:rStyle w:val="PageNumber"/>
            </w:rPr>
            <w:t>2</w:t>
          </w:r>
        </w:p>
      </w:tc>
      <w:tc>
        <w:tcPr>
          <w:tcW w:w="4527" w:type="dxa"/>
          <w:tcBorders>
            <w:top w:val="single" w:sz="4" w:space="0" w:color="auto"/>
          </w:tcBorders>
        </w:tcPr>
        <w:p w14:paraId="71644803" w14:textId="77777777" w:rsidR="00172FD9" w:rsidRDefault="00B4687A">
          <w:pPr>
            <w:pStyle w:val="Footer"/>
            <w:jc w:val="center"/>
          </w:pPr>
          <w:fldSimple w:instr=" REF Citation *\charformat  \* MERGEFORMAT ">
            <w:r w:rsidR="00172FD9" w:rsidRPr="000D4255">
              <w:rPr>
                <w:rFonts w:cs="Arial"/>
                <w:szCs w:val="28"/>
              </w:rPr>
              <w:t>Legislative Assembly (Members’ Staff) Variable Terms Of Employment Of Office-holders’ Staff</w:t>
            </w:r>
            <w:r w:rsidR="00172FD9">
              <w:t xml:space="preserve"> Determination 20</w:t>
            </w:r>
          </w:fldSimple>
          <w:r w:rsidR="00172FD9">
            <w:br/>
          </w:r>
          <w:fldSimple w:instr=" DOCPROPERTY &quot;Eff&quot;  ">
            <w:r w:rsidR="00172FD9">
              <w:t xml:space="preserve"> </w:t>
            </w:r>
          </w:fldSimple>
          <w:fldSimple w:instr=" DOCPROPERTY &quot;StartDt&quot;   ">
            <w:r w:rsidR="00172FD9">
              <w:t xml:space="preserve">  </w:t>
            </w:r>
          </w:fldSimple>
          <w:fldSimple w:instr=" DOCPROPERTY &quot;EndDt&quot;  ">
            <w:r w:rsidR="00172FD9">
              <w:t xml:space="preserve">  </w:t>
            </w:r>
          </w:fldSimple>
        </w:p>
      </w:tc>
      <w:tc>
        <w:tcPr>
          <w:tcW w:w="1553" w:type="dxa"/>
          <w:tcBorders>
            <w:top w:val="single" w:sz="4" w:space="0" w:color="auto"/>
          </w:tcBorders>
        </w:tcPr>
        <w:p w14:paraId="2F2B966C" w14:textId="77777777" w:rsidR="00172FD9" w:rsidRDefault="00172FD9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</w:instrText>
          </w:r>
          <w:r>
            <w:fldChar w:fldCharType="end"/>
          </w:r>
          <w:r>
            <w:fldChar w:fldCharType="begin"/>
          </w:r>
          <w:r>
            <w:instrText xml:space="preserve"> DOCPROPERTY "Category"  </w:instrText>
          </w:r>
          <w:r>
            <w:fldChar w:fldCharType="end"/>
          </w:r>
          <w:r>
            <w:br/>
          </w:r>
          <w:fldSimple w:instr=" DOCPROPERTY &quot;RepubDt&quot;  ">
            <w:r>
              <w:t xml:space="preserve">  </w:t>
            </w:r>
          </w:fldSimple>
        </w:p>
      </w:tc>
    </w:tr>
  </w:tbl>
  <w:p w14:paraId="64D1B69B" w14:textId="77777777" w:rsidR="00172FD9" w:rsidRDefault="00B4687A">
    <w:pPr>
      <w:pStyle w:val="Status"/>
      <w:rPr>
        <w:sz w:val="18"/>
      </w:rPr>
    </w:pPr>
    <w:fldSimple w:instr=" DOCPROPERTY &quot;Status&quot; ">
      <w:r w:rsidR="00172FD9">
        <w:t xml:space="preserve"> </w:t>
      </w:r>
    </w:fldSimple>
  </w:p>
  <w:p w14:paraId="5C5752AA" w14:textId="77777777" w:rsidR="00172FD9" w:rsidRDefault="00172FD9" w:rsidP="003137A4">
    <w:pPr>
      <w:pStyle w:val="Footer"/>
      <w:jc w:val="center"/>
      <w:rPr>
        <w:rFonts w:cs="Arial"/>
        <w:sz w:val="14"/>
      </w:rPr>
    </w:pPr>
    <w:r w:rsidRPr="003137A4">
      <w:rPr>
        <w:rFonts w:cs="Arial"/>
        <w:sz w:val="14"/>
      </w:rPr>
      <w:t>Unauthorised version prepared by ACT Parliamentary Counsel’s Office</w:t>
    </w:r>
  </w:p>
  <w:p w14:paraId="1D0B355A" w14:textId="77777777" w:rsidR="00A46EFE" w:rsidRDefault="00172FD9" w:rsidP="00F47A94">
    <w:pPr>
      <w:pStyle w:val="Footer"/>
      <w:jc w:val="center"/>
      <w:rPr>
        <w:rFonts w:cs="Arial"/>
        <w:sz w:val="14"/>
      </w:rPr>
    </w:pPr>
    <w:r w:rsidRPr="00F47A94">
      <w:rPr>
        <w:rFonts w:cs="Arial"/>
        <w:sz w:val="14"/>
      </w:rPr>
      <w:t>Unauthorised version prepared by ACT Parliamentary Counsel’s Office</w:t>
    </w:r>
  </w:p>
  <w:p w14:paraId="520A7F42" w14:textId="77777777" w:rsidR="00172FD9" w:rsidRPr="00A46EFE" w:rsidRDefault="00A46EFE" w:rsidP="00A46EFE">
    <w:pPr>
      <w:pStyle w:val="Footer"/>
      <w:jc w:val="center"/>
      <w:rPr>
        <w:rFonts w:cs="Arial"/>
        <w:sz w:val="14"/>
      </w:rPr>
    </w:pPr>
    <w:r w:rsidRPr="00A46EFE">
      <w:rPr>
        <w:rFonts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03"/>
      <w:gridCol w:w="5292"/>
      <w:gridCol w:w="1212"/>
    </w:tblGrid>
    <w:tr w:rsidR="00172FD9" w14:paraId="2D6A970B" w14:textId="77777777" w:rsidTr="00352C05">
      <w:trPr>
        <w:jc w:val="center"/>
      </w:trPr>
      <w:tc>
        <w:tcPr>
          <w:tcW w:w="120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1EA7DE" w14:textId="77777777" w:rsidR="00172FD9" w:rsidRDefault="00172FD9" w:rsidP="00352C05">
          <w:pPr>
            <w:pStyle w:val="Footer"/>
          </w:pPr>
          <w:r>
            <w:t xml:space="preserve">page </w:t>
          </w:r>
          <w:r>
            <w:rPr>
              <w:rStyle w:val="PageNumber"/>
              <w:rFonts w:cs="Arial"/>
            </w:rPr>
            <w:t>2</w:t>
          </w:r>
          <w:r>
            <w:fldChar w:fldCharType="begin"/>
          </w:r>
          <w:r>
            <w:instrText xml:space="preserve"> DOCPROPERTY "Category"  </w:instrText>
          </w:r>
          <w:r>
            <w:fldChar w:fldCharType="end"/>
          </w:r>
          <w:r>
            <w:fldChar w:fldCharType="begin"/>
          </w:r>
          <w:r>
            <w:instrText xml:space="preserve"> DOCPROPERTY "Category"  </w:instrText>
          </w:r>
          <w:r>
            <w:fldChar w:fldCharType="end"/>
          </w:r>
          <w:r>
            <w:br/>
          </w:r>
          <w:fldSimple w:instr=" DOCPROPERTY &quot;RepubDt&quot;  ">
            <w:r>
              <w:t xml:space="preserve">  </w:t>
            </w:r>
          </w:fldSimple>
        </w:p>
      </w:tc>
      <w:tc>
        <w:tcPr>
          <w:tcW w:w="529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C1AB7A7" w14:textId="2434915C" w:rsidR="00172FD9" w:rsidRDefault="00172FD9" w:rsidP="00172FD9">
          <w:pPr>
            <w:pStyle w:val="Footer"/>
            <w:jc w:val="center"/>
          </w:pPr>
          <w:r>
            <w:t xml:space="preserve">Legislative Assembly (Members’ Staff) Variable Terms Of Employment Of Office-holders’ Staff Determination </w:t>
          </w:r>
          <w:r w:rsidR="008E25AF">
            <w:t>20</w:t>
          </w:r>
          <w:r w:rsidR="0014716C">
            <w:t>20</w:t>
          </w:r>
          <w:r w:rsidRPr="000D1575">
            <w:t xml:space="preserve"> (No 1)</w:t>
          </w:r>
        </w:p>
      </w:tc>
      <w:tc>
        <w:tcPr>
          <w:tcW w:w="121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0470DE" w14:textId="77777777" w:rsidR="00172FD9" w:rsidRDefault="00172FD9" w:rsidP="00352C05">
          <w:pPr>
            <w:pStyle w:val="Footer"/>
            <w:jc w:val="right"/>
          </w:pPr>
        </w:p>
      </w:tc>
    </w:tr>
  </w:tbl>
  <w:p w14:paraId="6D3142C8" w14:textId="5835C801" w:rsidR="00172FD9" w:rsidRPr="006C1684" w:rsidRDefault="006C1684" w:rsidP="006C1684">
    <w:pPr>
      <w:pStyle w:val="Status"/>
      <w:spacing w:before="0"/>
      <w:rPr>
        <w:rFonts w:cs="Arial"/>
      </w:rPr>
    </w:pPr>
    <w:r w:rsidRPr="006C1684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B5A95" w14:textId="18CEFFBE" w:rsidR="006C1684" w:rsidRPr="006C1684" w:rsidRDefault="006C1684" w:rsidP="006C1684">
    <w:pPr>
      <w:pStyle w:val="Footer"/>
      <w:jc w:val="center"/>
      <w:rPr>
        <w:rFonts w:cs="Arial"/>
        <w:sz w:val="14"/>
      </w:rPr>
    </w:pPr>
    <w:r w:rsidRPr="006C1684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6C322" w14:textId="77777777" w:rsidR="00757BAE" w:rsidRDefault="00757BAE">
      <w:r>
        <w:separator/>
      </w:r>
    </w:p>
  </w:footnote>
  <w:footnote w:type="continuationSeparator" w:id="0">
    <w:p w14:paraId="03EE5AF7" w14:textId="77777777" w:rsidR="00757BAE" w:rsidRDefault="0075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C45F7" w14:textId="77777777" w:rsidR="006C1684" w:rsidRDefault="006C16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53B81" w14:textId="77777777" w:rsidR="006C1684" w:rsidRDefault="006C16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508F7" w14:textId="77777777" w:rsidR="006C1684" w:rsidRDefault="006C1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4B135679"/>
    <w:multiLevelType w:val="hybridMultilevel"/>
    <w:tmpl w:val="496E7B06"/>
    <w:lvl w:ilvl="0" w:tplc="63D20CFA">
      <w:start w:val="1"/>
      <w:numFmt w:val="bullet"/>
      <w:lvlText w:val=""/>
      <w:lvlJc w:val="left"/>
      <w:pPr>
        <w:tabs>
          <w:tab w:val="num" w:pos="303"/>
        </w:tabs>
        <w:ind w:left="283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57"/>
  <w:drawingGridVerticalSpacing w:val="39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9C"/>
    <w:rsid w:val="00003709"/>
    <w:rsid w:val="0000599C"/>
    <w:rsid w:val="000664D1"/>
    <w:rsid w:val="00070E6C"/>
    <w:rsid w:val="00071012"/>
    <w:rsid w:val="00073DAD"/>
    <w:rsid w:val="0009740B"/>
    <w:rsid w:val="000D1575"/>
    <w:rsid w:val="000D2563"/>
    <w:rsid w:val="000D4255"/>
    <w:rsid w:val="000E13AF"/>
    <w:rsid w:val="00102124"/>
    <w:rsid w:val="00134610"/>
    <w:rsid w:val="0014716C"/>
    <w:rsid w:val="00147ADD"/>
    <w:rsid w:val="00172FD9"/>
    <w:rsid w:val="00197DDB"/>
    <w:rsid w:val="001A13E1"/>
    <w:rsid w:val="001A3725"/>
    <w:rsid w:val="001B20A3"/>
    <w:rsid w:val="001D0AE5"/>
    <w:rsid w:val="00262E2C"/>
    <w:rsid w:val="0029156B"/>
    <w:rsid w:val="002C7A0D"/>
    <w:rsid w:val="002C7ABC"/>
    <w:rsid w:val="002D467D"/>
    <w:rsid w:val="002E3BAD"/>
    <w:rsid w:val="003137A4"/>
    <w:rsid w:val="003230C1"/>
    <w:rsid w:val="00352C05"/>
    <w:rsid w:val="00377996"/>
    <w:rsid w:val="003C3BC2"/>
    <w:rsid w:val="003F57FB"/>
    <w:rsid w:val="003F68EC"/>
    <w:rsid w:val="004056A9"/>
    <w:rsid w:val="00433E27"/>
    <w:rsid w:val="00434E3F"/>
    <w:rsid w:val="00450D75"/>
    <w:rsid w:val="004875D8"/>
    <w:rsid w:val="004D0B16"/>
    <w:rsid w:val="004D77B3"/>
    <w:rsid w:val="004E40D4"/>
    <w:rsid w:val="005958EE"/>
    <w:rsid w:val="005D3300"/>
    <w:rsid w:val="00600F7C"/>
    <w:rsid w:val="00614975"/>
    <w:rsid w:val="00646D19"/>
    <w:rsid w:val="00653D6C"/>
    <w:rsid w:val="00656C40"/>
    <w:rsid w:val="00675C1A"/>
    <w:rsid w:val="006822E1"/>
    <w:rsid w:val="00686553"/>
    <w:rsid w:val="00686D13"/>
    <w:rsid w:val="00687D08"/>
    <w:rsid w:val="0069155C"/>
    <w:rsid w:val="006938E0"/>
    <w:rsid w:val="00694105"/>
    <w:rsid w:val="006A0202"/>
    <w:rsid w:val="006A1C93"/>
    <w:rsid w:val="006B231E"/>
    <w:rsid w:val="006C1684"/>
    <w:rsid w:val="006C4FC2"/>
    <w:rsid w:val="007332CB"/>
    <w:rsid w:val="00734682"/>
    <w:rsid w:val="00734B30"/>
    <w:rsid w:val="00757BAE"/>
    <w:rsid w:val="00761B5D"/>
    <w:rsid w:val="0076456F"/>
    <w:rsid w:val="007677D4"/>
    <w:rsid w:val="007A5785"/>
    <w:rsid w:val="007B05C2"/>
    <w:rsid w:val="007C1C81"/>
    <w:rsid w:val="007E73C0"/>
    <w:rsid w:val="007F6A23"/>
    <w:rsid w:val="0080224A"/>
    <w:rsid w:val="008028AB"/>
    <w:rsid w:val="008103F4"/>
    <w:rsid w:val="008128F6"/>
    <w:rsid w:val="00816C39"/>
    <w:rsid w:val="008254F3"/>
    <w:rsid w:val="00826E6C"/>
    <w:rsid w:val="00831A4E"/>
    <w:rsid w:val="00832EFC"/>
    <w:rsid w:val="00835F20"/>
    <w:rsid w:val="00842B3D"/>
    <w:rsid w:val="00843483"/>
    <w:rsid w:val="008605F0"/>
    <w:rsid w:val="00864487"/>
    <w:rsid w:val="008905B1"/>
    <w:rsid w:val="008C3F29"/>
    <w:rsid w:val="008D5DFF"/>
    <w:rsid w:val="008E25AF"/>
    <w:rsid w:val="009731AD"/>
    <w:rsid w:val="009A5EB4"/>
    <w:rsid w:val="009D02FD"/>
    <w:rsid w:val="009E73A1"/>
    <w:rsid w:val="009F7D67"/>
    <w:rsid w:val="00A46EFE"/>
    <w:rsid w:val="00A52262"/>
    <w:rsid w:val="00A62BD4"/>
    <w:rsid w:val="00A74201"/>
    <w:rsid w:val="00A85018"/>
    <w:rsid w:val="00A93E52"/>
    <w:rsid w:val="00AC7EC7"/>
    <w:rsid w:val="00AD3CE3"/>
    <w:rsid w:val="00AD4767"/>
    <w:rsid w:val="00AD75B7"/>
    <w:rsid w:val="00AF6748"/>
    <w:rsid w:val="00B055C4"/>
    <w:rsid w:val="00B17F2C"/>
    <w:rsid w:val="00B4687A"/>
    <w:rsid w:val="00B5403D"/>
    <w:rsid w:val="00B7659B"/>
    <w:rsid w:val="00BA5CA3"/>
    <w:rsid w:val="00BB115C"/>
    <w:rsid w:val="00BB1392"/>
    <w:rsid w:val="00BE18D4"/>
    <w:rsid w:val="00BF40B6"/>
    <w:rsid w:val="00C22AED"/>
    <w:rsid w:val="00C321E1"/>
    <w:rsid w:val="00C43715"/>
    <w:rsid w:val="00C53FED"/>
    <w:rsid w:val="00C54446"/>
    <w:rsid w:val="00C54B78"/>
    <w:rsid w:val="00C7322C"/>
    <w:rsid w:val="00C94F68"/>
    <w:rsid w:val="00CB1B4C"/>
    <w:rsid w:val="00CD3ABF"/>
    <w:rsid w:val="00D17379"/>
    <w:rsid w:val="00D33F86"/>
    <w:rsid w:val="00D7040A"/>
    <w:rsid w:val="00D704F9"/>
    <w:rsid w:val="00DC0E66"/>
    <w:rsid w:val="00DC41A2"/>
    <w:rsid w:val="00E03EEA"/>
    <w:rsid w:val="00E1009B"/>
    <w:rsid w:val="00E450D7"/>
    <w:rsid w:val="00E46258"/>
    <w:rsid w:val="00E46718"/>
    <w:rsid w:val="00E62350"/>
    <w:rsid w:val="00E95092"/>
    <w:rsid w:val="00EA044A"/>
    <w:rsid w:val="00EA2300"/>
    <w:rsid w:val="00EC203C"/>
    <w:rsid w:val="00EE62D4"/>
    <w:rsid w:val="00F026D8"/>
    <w:rsid w:val="00F36751"/>
    <w:rsid w:val="00F47A94"/>
    <w:rsid w:val="00F64A68"/>
    <w:rsid w:val="00F67BAC"/>
    <w:rsid w:val="00F72DDC"/>
    <w:rsid w:val="00F84FF5"/>
    <w:rsid w:val="00F91E95"/>
    <w:rsid w:val="00FA6804"/>
    <w:rsid w:val="00FD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BB81B87"/>
  <w14:defaultImageDpi w14:val="0"/>
  <w15:docId w15:val="{F14FA242-0574-456F-A16E-C8E3FCB7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Status">
    <w:name w:val="Status"/>
    <w:basedOn w:val="Normal"/>
    <w:pPr>
      <w:spacing w:before="280"/>
      <w:jc w:val="center"/>
    </w:pPr>
    <w:rPr>
      <w:rFonts w:ascii="Arial" w:hAnsi="Arial"/>
      <w:sz w:val="14"/>
    </w:rPr>
  </w:style>
  <w:style w:type="paragraph" w:styleId="BodyTextIndent">
    <w:name w:val="Body Text Indent"/>
    <w:basedOn w:val="Normal"/>
    <w:link w:val="BodyTextIndentChar"/>
    <w:uiPriority w:val="99"/>
    <w:pPr>
      <w:jc w:val="both"/>
    </w:pPr>
    <w:rPr>
      <w:b/>
      <w:bCs/>
      <w:color w:val="0000FF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mainreturn">
    <w:name w:val="A main return"/>
    <w:basedOn w:val="BillBasic"/>
    <w:pPr>
      <w:ind w:left="700"/>
    </w:pPr>
  </w:style>
  <w:style w:type="paragraph" w:customStyle="1" w:styleId="aNote">
    <w:name w:val="aNote"/>
    <w:basedOn w:val="BillBasic"/>
    <w:pPr>
      <w:tabs>
        <w:tab w:val="left" w:pos="1500"/>
      </w:tabs>
      <w:ind w:left="1500" w:hanging="800"/>
    </w:pPr>
    <w:rPr>
      <w:sz w:val="20"/>
    </w:rPr>
  </w:style>
  <w:style w:type="paragraph" w:customStyle="1" w:styleId="AH5Sec">
    <w:name w:val="A H5 Sec"/>
    <w:basedOn w:val="BillBasicHeading"/>
    <w:next w:val="Amain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</w:rPr>
  </w:style>
  <w:style w:type="character" w:customStyle="1" w:styleId="CharSectNo">
    <w:name w:val="CharSectNo"/>
    <w:basedOn w:val="DefaultParagraphFont"/>
    <w:rPr>
      <w:rFonts w:cs="Times New Roman"/>
    </w:rPr>
  </w:style>
  <w:style w:type="character" w:customStyle="1" w:styleId="charItals">
    <w:name w:val="charItals"/>
    <w:basedOn w:val="DefaultParagraphFont"/>
    <w:rPr>
      <w:rFonts w:cs="Times New Roman"/>
      <w:i/>
    </w:rPr>
  </w:style>
  <w:style w:type="paragraph" w:customStyle="1" w:styleId="aNoteBullet">
    <w:name w:val="aNoteBullet"/>
    <w:basedOn w:val="aNote"/>
    <w:pPr>
      <w:tabs>
        <w:tab w:val="left" w:pos="1800"/>
      </w:tabs>
      <w:spacing w:before="0" w:after="40"/>
      <w:ind w:left="1800" w:hanging="300"/>
    </w:pPr>
  </w:style>
  <w:style w:type="paragraph" w:customStyle="1" w:styleId="N-line3">
    <w:name w:val="N-line3"/>
    <w:basedOn w:val="BillBasic"/>
    <w:next w:val="BillBasic"/>
    <w:pPr>
      <w:pBdr>
        <w:bottom w:val="single" w:sz="12" w:space="1" w:color="auto"/>
      </w:pBdr>
      <w:spacing w:before="0" w:after="0"/>
    </w:pPr>
  </w:style>
  <w:style w:type="paragraph" w:customStyle="1" w:styleId="Norm-5pt">
    <w:name w:val="Norm-5p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</w:style>
  <w:style w:type="paragraph" w:customStyle="1" w:styleId="00ClientCover">
    <w:name w:val="00ClientCover"/>
    <w:basedOn w:val="Normal"/>
  </w:style>
  <w:style w:type="paragraph" w:customStyle="1" w:styleId="02Text">
    <w:name w:val="02Text"/>
    <w:basedOn w:val="Normal"/>
  </w:style>
  <w:style w:type="paragraph" w:customStyle="1" w:styleId="BillBasic">
    <w:name w:val="BillBasic"/>
    <w:pPr>
      <w:spacing w:before="80" w:after="60"/>
      <w:jc w:val="both"/>
    </w:pPr>
    <w:rPr>
      <w:sz w:val="24"/>
      <w:lang w:eastAsia="en-US"/>
    </w:rPr>
  </w:style>
  <w:style w:type="paragraph" w:customStyle="1" w:styleId="Billname">
    <w:name w:val="Billname"/>
    <w:basedOn w:val="Normal"/>
    <w:pPr>
      <w:tabs>
        <w:tab w:val="left" w:pos="2400"/>
      </w:tabs>
      <w:spacing w:before="1220" w:after="10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pPr>
      <w:tabs>
        <w:tab w:val="left" w:pos="2600"/>
      </w:tabs>
    </w:pPr>
    <w:rPr>
      <w:rFonts w:ascii="Arial" w:hAnsi="Arial"/>
    </w:rPr>
  </w:style>
  <w:style w:type="paragraph" w:customStyle="1" w:styleId="EnactingWordsRules">
    <w:name w:val="EnactingWordsRules"/>
    <w:basedOn w:val="EnactingWords"/>
    <w:pPr>
      <w:spacing w:before="240"/>
    </w:pPr>
  </w:style>
  <w:style w:type="paragraph" w:customStyle="1" w:styleId="BillCrest">
    <w:name w:val="Bill Crest"/>
    <w:basedOn w:val="Normal"/>
    <w:next w:val="Normal"/>
    <w:pPr>
      <w:tabs>
        <w:tab w:val="center" w:pos="3160"/>
      </w:tabs>
      <w:spacing w:after="60"/>
    </w:pPr>
    <w:rPr>
      <w:sz w:val="216"/>
    </w:rPr>
  </w:style>
  <w:style w:type="paragraph" w:customStyle="1" w:styleId="Amain">
    <w:name w:val="A main"/>
    <w:basedOn w:val="BillBasic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para">
    <w:name w:val="A para"/>
    <w:basedOn w:val="BillBasic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pPr>
      <w:ind w:left="700"/>
    </w:pPr>
  </w:style>
  <w:style w:type="paragraph" w:customStyle="1" w:styleId="aExamHead">
    <w:name w:val="aExam Head"/>
    <w:basedOn w:val="BillBasicHeading"/>
    <w:next w:val="aExam"/>
    <w:pPr>
      <w:keepNext/>
      <w:ind w:left="700"/>
      <w:outlineLvl w:val="5"/>
    </w:pPr>
    <w:rPr>
      <w:b/>
      <w:sz w:val="18"/>
    </w:rPr>
  </w:style>
  <w:style w:type="paragraph" w:customStyle="1" w:styleId="HeaderEven">
    <w:name w:val="HeaderEven"/>
    <w:basedOn w:val="Normal"/>
    <w:rPr>
      <w:rFonts w:ascii="Arial" w:hAnsi="Arial"/>
      <w:sz w:val="18"/>
    </w:rPr>
  </w:style>
  <w:style w:type="paragraph" w:customStyle="1" w:styleId="HeaderEven6">
    <w:name w:val="HeaderEven6"/>
    <w:basedOn w:val="HeaderEven"/>
    <w:pPr>
      <w:spacing w:before="120" w:after="60"/>
    </w:pPr>
  </w:style>
  <w:style w:type="paragraph" w:customStyle="1" w:styleId="HeaderOdd6">
    <w:name w:val="HeaderOdd6"/>
    <w:basedOn w:val="HeaderEven6"/>
    <w:pPr>
      <w:jc w:val="right"/>
    </w:pPr>
  </w:style>
  <w:style w:type="paragraph" w:customStyle="1" w:styleId="HeaderOdd">
    <w:name w:val="HeaderOdd"/>
    <w:basedOn w:val="HeaderEven"/>
    <w:pPr>
      <w:jc w:val="right"/>
    </w:pPr>
  </w:style>
  <w:style w:type="paragraph" w:customStyle="1" w:styleId="BillNo">
    <w:name w:val="BillNo"/>
    <w:basedOn w:val="BillBasicHeading"/>
    <w:pPr>
      <w:spacing w:before="240"/>
    </w:pPr>
    <w:rPr>
      <w:b/>
    </w:rPr>
  </w:style>
  <w:style w:type="paragraph" w:customStyle="1" w:styleId="N-TOCheading">
    <w:name w:val="N-TOCheading"/>
    <w:basedOn w:val="BillBasicHeading"/>
    <w:next w:val="N-9pt"/>
    <w:pPr>
      <w:pBdr>
        <w:bottom w:val="single" w:sz="4" w:space="1" w:color="auto"/>
      </w:pBdr>
      <w:spacing w:before="800" w:after="20"/>
      <w:jc w:val="left"/>
    </w:pPr>
    <w:rPr>
      <w:b/>
      <w:sz w:val="32"/>
    </w:rPr>
  </w:style>
  <w:style w:type="paragraph" w:customStyle="1" w:styleId="N-9pt">
    <w:name w:val="N-9pt"/>
    <w:basedOn w:val="BillBasic"/>
    <w:next w:val="BillBasic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customStyle="1" w:styleId="N-14pt">
    <w:name w:val="N-14pt"/>
    <w:basedOn w:val="BillBasic"/>
    <w:pPr>
      <w:spacing w:before="0"/>
    </w:pPr>
    <w:rPr>
      <w:b/>
      <w:sz w:val="28"/>
    </w:rPr>
  </w:style>
  <w:style w:type="paragraph" w:customStyle="1" w:styleId="N-16pt">
    <w:name w:val="N-16pt"/>
    <w:basedOn w:val="BillBasic"/>
    <w:pPr>
      <w:spacing w:before="800"/>
    </w:pPr>
    <w:rPr>
      <w:b/>
      <w:sz w:val="32"/>
    </w:rPr>
  </w:style>
  <w:style w:type="paragraph" w:customStyle="1" w:styleId="EnactingWords">
    <w:name w:val="EnactingWords"/>
    <w:basedOn w:val="BillBasic"/>
    <w:pPr>
      <w:spacing w:before="60"/>
    </w:pPr>
  </w:style>
  <w:style w:type="paragraph" w:customStyle="1" w:styleId="Comment">
    <w:name w:val="Comment"/>
    <w:basedOn w:val="BillBasic"/>
    <w:pPr>
      <w:tabs>
        <w:tab w:val="left" w:pos="1400"/>
      </w:tabs>
      <w:ind w:left="900"/>
      <w:jc w:val="left"/>
    </w:pPr>
    <w:rPr>
      <w:b/>
      <w:sz w:val="18"/>
    </w:rPr>
  </w:style>
  <w:style w:type="paragraph" w:customStyle="1" w:styleId="FooterInfo">
    <w:name w:val="FooterInfo"/>
    <w:basedOn w:val="Normal"/>
    <w:pPr>
      <w:tabs>
        <w:tab w:val="right" w:pos="7320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pPr>
      <w:keepNext/>
      <w:spacing w:before="320"/>
      <w:ind w:left="2600" w:hanging="2600"/>
      <w:jc w:val="left"/>
      <w:outlineLvl w:val="0"/>
    </w:pPr>
    <w:rPr>
      <w:b/>
      <w:sz w:val="34"/>
    </w:rPr>
  </w:style>
  <w:style w:type="paragraph" w:customStyle="1" w:styleId="AH2Part">
    <w:name w:val="A H2 Part"/>
    <w:basedOn w:val="BillBasicHeading"/>
    <w:next w:val="AH3Div"/>
    <w:pPr>
      <w:keepNext/>
      <w:spacing w:before="320"/>
      <w:ind w:left="2600" w:hanging="2600"/>
      <w:jc w:val="left"/>
      <w:outlineLvl w:val="1"/>
    </w:pPr>
    <w:rPr>
      <w:b/>
      <w:sz w:val="32"/>
    </w:rPr>
  </w:style>
  <w:style w:type="paragraph" w:customStyle="1" w:styleId="AH3Div">
    <w:name w:val="A H3 Div"/>
    <w:basedOn w:val="BillBasicHeading"/>
    <w:next w:val="AH5Sec"/>
    <w:pPr>
      <w:keepNext/>
      <w:spacing w:before="180"/>
      <w:ind w:left="2600" w:hanging="2600"/>
      <w:jc w:val="left"/>
      <w:outlineLvl w:val="2"/>
    </w:pPr>
    <w:rPr>
      <w:b/>
      <w:sz w:val="28"/>
    </w:rPr>
  </w:style>
  <w:style w:type="paragraph" w:customStyle="1" w:styleId="AH4SubDiv">
    <w:name w:val="A H4 SubDiv"/>
    <w:basedOn w:val="BillBasicHeading"/>
    <w:next w:val="AH5Sec"/>
    <w:pPr>
      <w:keepNext/>
      <w:spacing w:before="180"/>
      <w:ind w:left="2600" w:hanging="2600"/>
      <w:outlineLvl w:val="3"/>
    </w:pPr>
    <w:rPr>
      <w:b/>
      <w:sz w:val="26"/>
    </w:rPr>
  </w:style>
  <w:style w:type="paragraph" w:customStyle="1" w:styleId="Sched-heading">
    <w:name w:val="Sched-heading"/>
    <w:basedOn w:val="BillBasicHeading"/>
    <w:next w:val="ref"/>
    <w:pPr>
      <w:keepNext/>
      <w:spacing w:before="320"/>
      <w:ind w:left="2600" w:hanging="2600"/>
      <w:jc w:val="left"/>
      <w:outlineLvl w:val="0"/>
    </w:pPr>
    <w:rPr>
      <w:b/>
      <w:sz w:val="34"/>
    </w:rPr>
  </w:style>
  <w:style w:type="paragraph" w:customStyle="1" w:styleId="ref">
    <w:name w:val="ref"/>
    <w:basedOn w:val="BillBasic"/>
    <w:next w:val="Sched-Part"/>
    <w:pPr>
      <w:spacing w:before="0"/>
    </w:pPr>
    <w:rPr>
      <w:sz w:val="18"/>
    </w:rPr>
  </w:style>
  <w:style w:type="paragraph" w:customStyle="1" w:styleId="Sched-Part">
    <w:name w:val="Sched-Part"/>
    <w:basedOn w:val="BillBasicHeading"/>
    <w:next w:val="Sched-Form"/>
    <w:pPr>
      <w:keepNext/>
      <w:spacing w:before="320"/>
      <w:ind w:left="2600" w:hanging="2600"/>
      <w:jc w:val="left"/>
      <w:outlineLvl w:val="1"/>
    </w:pPr>
    <w:rPr>
      <w:b/>
      <w:sz w:val="32"/>
    </w:rPr>
  </w:style>
  <w:style w:type="paragraph" w:customStyle="1" w:styleId="Sched-Form">
    <w:name w:val="Sched-Form"/>
    <w:basedOn w:val="BillBasicHeading"/>
    <w:next w:val="Schclauseheading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sz w:val="28"/>
    </w:rPr>
  </w:style>
  <w:style w:type="paragraph" w:customStyle="1" w:styleId="Dict-Heading">
    <w:name w:val="Dict-Heading"/>
    <w:basedOn w:val="BillBasicHeading"/>
    <w:next w:val="ref"/>
    <w:pPr>
      <w:keepNext/>
      <w:spacing w:before="320"/>
      <w:ind w:left="2600" w:hanging="2600"/>
      <w:outlineLvl w:val="0"/>
    </w:pPr>
    <w:rPr>
      <w:b/>
      <w:sz w:val="34"/>
    </w:rPr>
  </w:style>
  <w:style w:type="paragraph" w:customStyle="1" w:styleId="Schclauseheading">
    <w:name w:val="Sch clause heading"/>
    <w:basedOn w:val="BillBasic"/>
    <w:next w:val="Amain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styleId="TOC7">
    <w:name w:val="toc 7"/>
    <w:basedOn w:val="TOC2"/>
    <w:next w:val="Normal"/>
    <w:autoRedefine/>
    <w:uiPriority w:val="39"/>
    <w:semiHidden/>
    <w:pPr>
      <w:keepNext w:val="0"/>
      <w:spacing w:before="120"/>
    </w:pPr>
    <w:rPr>
      <w:sz w:val="20"/>
    </w:rPr>
  </w:style>
  <w:style w:type="paragraph" w:customStyle="1" w:styleId="Endnote1">
    <w:name w:val="Endnote1"/>
    <w:basedOn w:val="BillBasic"/>
    <w:next w:val="Endnote2"/>
    <w:pPr>
      <w:keepNext/>
      <w:tabs>
        <w:tab w:val="left" w:pos="400"/>
      </w:tabs>
      <w:spacing w:before="0" w:after="0"/>
      <w:jc w:val="left"/>
    </w:pPr>
    <w:rPr>
      <w:rFonts w:ascii="Arial" w:hAnsi="Arial"/>
      <w:b/>
      <w:sz w:val="28"/>
    </w:rPr>
  </w:style>
  <w:style w:type="paragraph" w:customStyle="1" w:styleId="EndNote20">
    <w:name w:val="EndNote2"/>
    <w:basedOn w:val="BillBasic"/>
    <w:pPr>
      <w:keepNext/>
      <w:tabs>
        <w:tab w:val="left" w:pos="240"/>
      </w:tabs>
      <w:spacing w:before="160" w:after="8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IH2Part"/>
    <w:pPr>
      <w:keepNext/>
      <w:spacing w:before="320"/>
      <w:ind w:left="2600" w:hanging="2600"/>
      <w:jc w:val="left"/>
    </w:pPr>
    <w:rPr>
      <w:b/>
      <w:sz w:val="34"/>
    </w:rPr>
  </w:style>
  <w:style w:type="paragraph" w:customStyle="1" w:styleId="IH2Part">
    <w:name w:val="I H2 Part"/>
    <w:basedOn w:val="BillBasicHeading"/>
    <w:next w:val="IH3Div"/>
    <w:pPr>
      <w:keepNext/>
      <w:spacing w:before="320"/>
      <w:ind w:left="2600" w:hanging="2600"/>
      <w:jc w:val="left"/>
    </w:pPr>
    <w:rPr>
      <w:b/>
      <w:sz w:val="32"/>
    </w:rPr>
  </w:style>
  <w:style w:type="paragraph" w:customStyle="1" w:styleId="IH3Div">
    <w:name w:val="I H3 Div"/>
    <w:basedOn w:val="BillBasicHeading"/>
    <w:next w:val="IH5Sec"/>
    <w:pPr>
      <w:keepNext/>
      <w:spacing w:before="180"/>
      <w:ind w:left="2600" w:hanging="2600"/>
      <w:jc w:val="left"/>
    </w:pPr>
    <w:rPr>
      <w:b/>
      <w:sz w:val="28"/>
    </w:rPr>
  </w:style>
  <w:style w:type="paragraph" w:customStyle="1" w:styleId="IH4SubDiv">
    <w:name w:val="I H4 SubDiv"/>
    <w:basedOn w:val="BillBasicHeading"/>
    <w:next w:val="IH5Sec"/>
    <w:pPr>
      <w:keepNext/>
      <w:spacing w:before="180"/>
      <w:ind w:left="2600" w:hanging="2600"/>
    </w:pPr>
    <w:rPr>
      <w:b/>
      <w:sz w:val="26"/>
    </w:rPr>
  </w:style>
  <w:style w:type="paragraph" w:customStyle="1" w:styleId="IH5Sec">
    <w:name w:val="I H5 Sec"/>
    <w:basedOn w:val="BillBasicHeading"/>
    <w:next w:val="IMain"/>
    <w:pPr>
      <w:keepNext/>
      <w:tabs>
        <w:tab w:val="clear" w:pos="2600"/>
        <w:tab w:val="left" w:pos="700"/>
      </w:tabs>
      <w:spacing w:before="180"/>
      <w:ind w:left="700" w:hanging="700"/>
      <w:jc w:val="left"/>
    </w:pPr>
    <w:rPr>
      <w:b/>
    </w:rPr>
  </w:style>
  <w:style w:type="character" w:styleId="LineNumber">
    <w:name w:val="line number"/>
    <w:basedOn w:val="DefaultParagraphFont"/>
    <w:uiPriority w:val="99"/>
    <w:rPr>
      <w:rFonts w:ascii="Arial" w:hAnsi="Arial" w:cs="Times New Roman"/>
      <w:sz w:val="16"/>
    </w:rPr>
  </w:style>
  <w:style w:type="paragraph" w:customStyle="1" w:styleId="PageBreak">
    <w:name w:val="PageBreak"/>
    <w:basedOn w:val="Normal"/>
    <w:rPr>
      <w:sz w:val="4"/>
    </w:rPr>
  </w:style>
  <w:style w:type="paragraph" w:customStyle="1" w:styleId="04Dictionary">
    <w:name w:val="04Dictionary"/>
    <w:basedOn w:val="Normal"/>
  </w:style>
  <w:style w:type="paragraph" w:customStyle="1" w:styleId="N-line1">
    <w:name w:val="N-line1"/>
    <w:basedOn w:val="BillBasic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pPr>
      <w:tabs>
        <w:tab w:val="left" w:pos="700"/>
      </w:tabs>
      <w:spacing w:before="160" w:after="160"/>
      <w:ind w:left="700" w:hanging="700"/>
    </w:pPr>
    <w:rPr>
      <w:b/>
    </w:rPr>
  </w:style>
  <w:style w:type="paragraph" w:customStyle="1" w:styleId="EndNoteHeading">
    <w:name w:val="EndNoteHeading"/>
    <w:basedOn w:val="BillBasicHeading"/>
    <w:pPr>
      <w:keepNext/>
      <w:tabs>
        <w:tab w:val="left" w:pos="700"/>
      </w:tabs>
      <w:spacing w:before="160" w:after="160"/>
      <w:ind w:left="700" w:hanging="700"/>
    </w:pPr>
    <w:rPr>
      <w:b/>
    </w:rPr>
  </w:style>
  <w:style w:type="paragraph" w:customStyle="1" w:styleId="PenaltyHeading">
    <w:name w:val="PenaltyHeading"/>
    <w:basedOn w:val="Normal"/>
    <w:pPr>
      <w:tabs>
        <w:tab w:val="left" w:pos="700"/>
      </w:tabs>
      <w:spacing w:before="120"/>
      <w:ind w:left="700" w:hanging="7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</w:style>
  <w:style w:type="paragraph" w:customStyle="1" w:styleId="03Schedule">
    <w:name w:val="03Schedule"/>
    <w:basedOn w:val="Normal"/>
  </w:style>
  <w:style w:type="paragraph" w:customStyle="1" w:styleId="ISched-heading">
    <w:name w:val="I Sched-heading"/>
    <w:basedOn w:val="BillBasicHeading"/>
    <w:next w:val="ref"/>
    <w:pPr>
      <w:keepNext/>
      <w:spacing w:before="320"/>
      <w:ind w:left="2600" w:hanging="2600"/>
      <w:jc w:val="left"/>
    </w:pPr>
    <w:rPr>
      <w:b/>
      <w:sz w:val="34"/>
    </w:rPr>
  </w:style>
  <w:style w:type="paragraph" w:customStyle="1" w:styleId="ISched-Part">
    <w:name w:val="I Sched-Part"/>
    <w:basedOn w:val="BillBasicHeading"/>
    <w:pPr>
      <w:keepNext/>
      <w:spacing w:before="320"/>
      <w:ind w:left="2600" w:hanging="2600"/>
      <w:jc w:val="left"/>
    </w:pPr>
    <w:rPr>
      <w:b/>
      <w:sz w:val="32"/>
    </w:rPr>
  </w:style>
  <w:style w:type="paragraph" w:customStyle="1" w:styleId="ISched-form">
    <w:name w:val="I Sched-form"/>
    <w:basedOn w:val="BillBasicHeading"/>
    <w:pPr>
      <w:keepNext/>
      <w:tabs>
        <w:tab w:val="right" w:pos="7200"/>
      </w:tabs>
      <w:spacing w:before="180"/>
      <w:ind w:left="2600" w:hanging="2600"/>
      <w:jc w:val="left"/>
    </w:pPr>
    <w:rPr>
      <w:b/>
      <w:sz w:val="28"/>
    </w:rPr>
  </w:style>
  <w:style w:type="paragraph" w:customStyle="1" w:styleId="ISchclauseheading">
    <w:name w:val="I Sch clause heading"/>
    <w:basedOn w:val="BillBasic"/>
    <w:pPr>
      <w:keepNext/>
      <w:tabs>
        <w:tab w:val="left" w:pos="700"/>
      </w:tabs>
      <w:spacing w:before="160" w:after="0"/>
      <w:ind w:left="700" w:hanging="700"/>
      <w:jc w:val="left"/>
    </w:pPr>
    <w:rPr>
      <w:rFonts w:ascii="Arial" w:hAnsi="Arial"/>
      <w:b/>
    </w:rPr>
  </w:style>
  <w:style w:type="paragraph" w:customStyle="1" w:styleId="IMain">
    <w:name w:val="I Main"/>
    <w:basedOn w:val="Amain"/>
  </w:style>
  <w:style w:type="paragraph" w:customStyle="1" w:styleId="Ipara">
    <w:name w:val="I para"/>
    <w:basedOn w:val="Apara"/>
  </w:style>
  <w:style w:type="paragraph" w:customStyle="1" w:styleId="Isubpara">
    <w:name w:val="I subpara"/>
    <w:basedOn w:val="Asubpara"/>
  </w:style>
  <w:style w:type="paragraph" w:customStyle="1" w:styleId="Isubsubpara">
    <w:name w:val="I subsubpara"/>
    <w:basedOn w:val="Asubsubpara"/>
  </w:style>
  <w:style w:type="character" w:customStyle="1" w:styleId="CharDivNo">
    <w:name w:val="CharDivNo"/>
    <w:basedOn w:val="DefaultParagraphFont"/>
    <w:rPr>
      <w:rFonts w:cs="Times New Roman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character" w:customStyle="1" w:styleId="CharPartNo">
    <w:name w:val="CharPartNo"/>
    <w:basedOn w:val="DefaultParagraphFont"/>
    <w:rPr>
      <w:rFonts w:cs="Times New Roman"/>
    </w:rPr>
  </w:style>
  <w:style w:type="paragraph" w:customStyle="1" w:styleId="Placeholder">
    <w:name w:val="Placeholder"/>
    <w:basedOn w:val="Normal"/>
    <w:rPr>
      <w:sz w:val="1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x-none" w:eastAsia="en-US"/>
    </w:rPr>
  </w:style>
  <w:style w:type="character" w:customStyle="1" w:styleId="CharChapNo">
    <w:name w:val="CharChapNo"/>
    <w:basedOn w:val="DefaultParagraphFont"/>
    <w:rPr>
      <w:rFonts w:cs="Times New Roman"/>
    </w:rPr>
  </w:style>
  <w:style w:type="character" w:customStyle="1" w:styleId="CharChapText">
    <w:name w:val="CharChapText"/>
    <w:basedOn w:val="DefaultParagraphFont"/>
    <w:rPr>
      <w:rFonts w:cs="Times New Roman"/>
    </w:rPr>
  </w:style>
  <w:style w:type="character" w:customStyle="1" w:styleId="CharPartText">
    <w:name w:val="CharPartText"/>
    <w:basedOn w:val="DefaultParagraphFont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semiHidden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uiPriority w:val="39"/>
    <w:semiHidden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uiPriority w:val="39"/>
    <w:semiHidden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semiHidden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semiHidden/>
    <w:pPr>
      <w:tabs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semiHidden/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direction">
    <w:name w:val="direction"/>
    <w:basedOn w:val="BillBasic"/>
    <w:next w:val="Amainreturn"/>
    <w:pPr>
      <w:ind w:left="700"/>
    </w:pPr>
    <w:rPr>
      <w:i/>
    </w:rPr>
  </w:style>
  <w:style w:type="paragraph" w:customStyle="1" w:styleId="aExam">
    <w:name w:val="aExam"/>
    <w:basedOn w:val="aNote"/>
    <w:pPr>
      <w:spacing w:before="0"/>
      <w:ind w:left="700" w:firstLine="0"/>
    </w:pPr>
  </w:style>
  <w:style w:type="paragraph" w:customStyle="1" w:styleId="ActNo">
    <w:name w:val="ActNo"/>
    <w:basedOn w:val="BillBasicHeading"/>
    <w:pPr>
      <w:spacing w:before="240"/>
    </w:pPr>
    <w:rPr>
      <w:b/>
    </w:rPr>
  </w:style>
  <w:style w:type="paragraph" w:customStyle="1" w:styleId="aParaNote">
    <w:name w:val="aParaNote"/>
    <w:basedOn w:val="BillBasic"/>
    <w:pPr>
      <w:ind w:left="2040" w:hanging="840"/>
    </w:pPr>
    <w:rPr>
      <w:sz w:val="20"/>
    </w:rPr>
  </w:style>
  <w:style w:type="paragraph" w:customStyle="1" w:styleId="aExamNum">
    <w:name w:val="aExamNum"/>
    <w:basedOn w:val="aExam"/>
    <w:pPr>
      <w:tabs>
        <w:tab w:val="left" w:pos="1100"/>
      </w:tabs>
      <w:ind w:left="1100" w:hanging="400"/>
    </w:pPr>
  </w:style>
  <w:style w:type="paragraph" w:customStyle="1" w:styleId="ShadedSchClause">
    <w:name w:val="Shaded Sch Clause"/>
    <w:basedOn w:val="Schclauseheading"/>
    <w:next w:val="direction"/>
    <w:pPr>
      <w:shd w:val="pct15" w:color="auto" w:fill="auto"/>
      <w:outlineLvl w:val="3"/>
    </w:pPr>
  </w:style>
  <w:style w:type="paragraph" w:customStyle="1" w:styleId="LongTitle">
    <w:name w:val="LongTitle"/>
    <w:basedOn w:val="BillBasic"/>
    <w:pPr>
      <w:spacing w:before="240"/>
    </w:pPr>
  </w:style>
  <w:style w:type="paragraph" w:customStyle="1" w:styleId="Minister">
    <w:name w:val="Minister"/>
    <w:basedOn w:val="BillBasic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pPr>
      <w:tabs>
        <w:tab w:val="left" w:pos="4320"/>
      </w:tabs>
    </w:pPr>
  </w:style>
  <w:style w:type="paragraph" w:customStyle="1" w:styleId="madeunder">
    <w:name w:val="made under"/>
    <w:basedOn w:val="BillBasic"/>
    <w:pPr>
      <w:spacing w:before="180"/>
    </w:pPr>
  </w:style>
  <w:style w:type="paragraph" w:customStyle="1" w:styleId="EndNoteSubHeading">
    <w:name w:val="EndNoteSubHeading"/>
    <w:basedOn w:val="Normal"/>
    <w:next w:val="EndNoteText"/>
    <w:pPr>
      <w:keepNext/>
      <w:tabs>
        <w:tab w:val="left" w:pos="700"/>
      </w:tabs>
      <w:spacing w:before="12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pPr>
      <w:tabs>
        <w:tab w:val="left" w:pos="700"/>
        <w:tab w:val="left" w:pos="3760"/>
        <w:tab w:val="left" w:pos="5760"/>
      </w:tabs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Pr>
      <w:i/>
    </w:rPr>
  </w:style>
  <w:style w:type="paragraph" w:customStyle="1" w:styleId="00SigningPage">
    <w:name w:val="00SigningPage"/>
    <w:basedOn w:val="Normal"/>
  </w:style>
  <w:style w:type="paragraph" w:customStyle="1" w:styleId="Aparareturn">
    <w:name w:val="A para return"/>
    <w:basedOn w:val="BillBasic"/>
    <w:pPr>
      <w:ind w:left="1200"/>
    </w:pPr>
  </w:style>
  <w:style w:type="paragraph" w:customStyle="1" w:styleId="Asubparareturn">
    <w:name w:val="A subpara return"/>
    <w:basedOn w:val="BillBasic"/>
    <w:pPr>
      <w:ind w:left="1740"/>
    </w:pPr>
  </w:style>
  <w:style w:type="paragraph" w:customStyle="1" w:styleId="CommentNum">
    <w:name w:val="CommentNum"/>
    <w:basedOn w:val="Comment"/>
    <w:pPr>
      <w:ind w:left="1400" w:hanging="1400"/>
    </w:pPr>
  </w:style>
  <w:style w:type="paragraph" w:styleId="TOC8">
    <w:name w:val="toc 8"/>
    <w:basedOn w:val="TOC3"/>
    <w:next w:val="Normal"/>
    <w:autoRedefine/>
    <w:uiPriority w:val="39"/>
    <w:semiHidden/>
    <w:pPr>
      <w:keepNext w:val="0"/>
    </w:pPr>
  </w:style>
  <w:style w:type="paragraph" w:customStyle="1" w:styleId="Judges">
    <w:name w:val="Judges"/>
    <w:basedOn w:val="Minister"/>
    <w:pPr>
      <w:spacing w:before="180" w:after="40"/>
    </w:pPr>
  </w:style>
  <w:style w:type="paragraph" w:customStyle="1" w:styleId="BillFor">
    <w:name w:val="BillFor"/>
    <w:basedOn w:val="BillBasicHeading"/>
    <w:pPr>
      <w:spacing w:before="320"/>
    </w:pPr>
    <w:rPr>
      <w:b/>
      <w:sz w:val="28"/>
    </w:rPr>
  </w:style>
  <w:style w:type="paragraph" w:customStyle="1" w:styleId="draft">
    <w:name w:val="draft"/>
    <w:basedOn w:val="Normal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pPr>
      <w:spacing w:line="260" w:lineRule="atLeast"/>
      <w:jc w:val="center"/>
    </w:pPr>
  </w:style>
  <w:style w:type="paragraph" w:customStyle="1" w:styleId="Amainbullet">
    <w:name w:val="A main bullet"/>
    <w:basedOn w:val="BillBasic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pPr>
      <w:spacing w:before="0" w:after="40"/>
      <w:ind w:left="2260" w:hanging="520"/>
    </w:pPr>
  </w:style>
  <w:style w:type="paragraph" w:customStyle="1" w:styleId="aDefpara">
    <w:name w:val="aDef para"/>
    <w:basedOn w:val="Apara"/>
  </w:style>
  <w:style w:type="paragraph" w:customStyle="1" w:styleId="aDefsubpara">
    <w:name w:val="aDef subpara"/>
    <w:basedOn w:val="Asubpara"/>
  </w:style>
  <w:style w:type="paragraph" w:customStyle="1" w:styleId="Idefpara">
    <w:name w:val="I def para"/>
    <w:basedOn w:val="Ipara"/>
    <w:pPr>
      <w:outlineLvl w:val="9"/>
    </w:pPr>
  </w:style>
  <w:style w:type="paragraph" w:customStyle="1" w:styleId="Idefsubpara">
    <w:name w:val="I def subpara"/>
    <w:basedOn w:val="Isubpara"/>
    <w:pPr>
      <w:outlineLvl w:val="9"/>
    </w:pPr>
  </w:style>
  <w:style w:type="paragraph" w:customStyle="1" w:styleId="Notified">
    <w:name w:val="Notified"/>
    <w:basedOn w:val="BillBasic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</w:style>
  <w:style w:type="paragraph" w:customStyle="1" w:styleId="IDict-Heading">
    <w:name w:val="I Dict-Heading"/>
    <w:basedOn w:val="BillBasicHeading"/>
    <w:pPr>
      <w:keepNext/>
      <w:spacing w:before="320"/>
      <w:ind w:left="2600" w:hanging="2600"/>
    </w:pPr>
    <w:rPr>
      <w:b/>
      <w:sz w:val="34"/>
    </w:rPr>
  </w:style>
  <w:style w:type="paragraph" w:customStyle="1" w:styleId="02TextLandscape">
    <w:name w:val="02TextLandscape"/>
    <w:basedOn w:val="Normal"/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aParaNoteBullet">
    <w:name w:val="aParaNoteBullet"/>
    <w:basedOn w:val="aParaNote"/>
    <w:pPr>
      <w:tabs>
        <w:tab w:val="left" w:pos="2300"/>
      </w:tabs>
      <w:spacing w:before="0" w:after="40"/>
      <w:ind w:left="2300" w:hanging="300"/>
    </w:pPr>
  </w:style>
  <w:style w:type="paragraph" w:customStyle="1" w:styleId="MinisterWord">
    <w:name w:val="MinisterWord"/>
    <w:basedOn w:val="Normal"/>
    <w:pPr>
      <w:jc w:val="right"/>
    </w:pPr>
  </w:style>
  <w:style w:type="paragraph" w:customStyle="1" w:styleId="aExamPara">
    <w:name w:val="aExamPara"/>
    <w:basedOn w:val="aExam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pPr>
      <w:ind w:left="1100"/>
    </w:pPr>
  </w:style>
  <w:style w:type="paragraph" w:customStyle="1" w:styleId="aExamBullet">
    <w:name w:val="aExamBullet"/>
    <w:basedOn w:val="aExam"/>
    <w:pPr>
      <w:tabs>
        <w:tab w:val="left" w:pos="1100"/>
      </w:tabs>
      <w:spacing w:after="40"/>
      <w:ind w:left="1100" w:hanging="400"/>
    </w:pPr>
  </w:style>
  <w:style w:type="paragraph" w:customStyle="1" w:styleId="aNotePara">
    <w:name w:val="aNotePara"/>
    <w:basedOn w:val="aNote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pPr>
      <w:keepNext/>
    </w:pPr>
    <w:rPr>
      <w:b/>
      <w:sz w:val="18"/>
    </w:rPr>
  </w:style>
  <w:style w:type="paragraph" w:customStyle="1" w:styleId="aParaNotePara">
    <w:name w:val="aParaNotePara"/>
    <w:basedOn w:val="aNotePara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rPr>
      <w:sz w:val="20"/>
    </w:rPr>
  </w:style>
  <w:style w:type="character" w:customStyle="1" w:styleId="charBold">
    <w:name w:val="charBold"/>
    <w:basedOn w:val="DefaultParagraphFont"/>
    <w:rPr>
      <w:rFonts w:cs="Times New Roman"/>
      <w:b/>
    </w:rPr>
  </w:style>
  <w:style w:type="character" w:customStyle="1" w:styleId="charBoldItals">
    <w:name w:val="charBoldItals"/>
    <w:basedOn w:val="DefaultParagraphFont"/>
    <w:rPr>
      <w:rFonts w:cs="Times New Roman"/>
      <w:b/>
      <w:i/>
    </w:rPr>
  </w:style>
  <w:style w:type="character" w:customStyle="1" w:styleId="charUnderline">
    <w:name w:val="charUnderline"/>
    <w:basedOn w:val="DefaultParagraphFont"/>
    <w:rPr>
      <w:rFonts w:cs="Times New Roman"/>
      <w:u w:val="single"/>
    </w:rPr>
  </w:style>
  <w:style w:type="paragraph" w:customStyle="1" w:styleId="TableHd">
    <w:name w:val="TableHd"/>
    <w:basedOn w:val="Normal"/>
    <w:pPr>
      <w:keepNext/>
      <w:spacing w:before="240" w:after="12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pPr>
      <w:tabs>
        <w:tab w:val="right" w:pos="960"/>
      </w:tabs>
      <w:spacing w:after="40"/>
      <w:ind w:left="1200" w:hanging="1200"/>
      <w:jc w:val="both"/>
    </w:pPr>
  </w:style>
  <w:style w:type="paragraph" w:customStyle="1" w:styleId="tablepara">
    <w:name w:val="table para"/>
    <w:basedOn w:val="Normal"/>
    <w:pPr>
      <w:tabs>
        <w:tab w:val="right" w:pos="400"/>
        <w:tab w:val="left" w:pos="700"/>
      </w:tabs>
      <w:spacing w:before="80" w:after="60"/>
      <w:ind w:left="700" w:hanging="700"/>
    </w:pPr>
  </w:style>
  <w:style w:type="paragraph" w:customStyle="1" w:styleId="tablesubpara">
    <w:name w:val="table subpara"/>
    <w:basedOn w:val="Normal"/>
    <w:pPr>
      <w:tabs>
        <w:tab w:val="right" w:pos="1100"/>
        <w:tab w:val="left" w:pos="1400"/>
      </w:tabs>
      <w:spacing w:before="80" w:after="60"/>
      <w:ind w:left="1400" w:hanging="1400"/>
    </w:pPr>
  </w:style>
  <w:style w:type="paragraph" w:customStyle="1" w:styleId="TableText">
    <w:name w:val="TableText"/>
    <w:basedOn w:val="Normal"/>
    <w:pPr>
      <w:spacing w:before="60" w:after="60"/>
    </w:pPr>
  </w:style>
  <w:style w:type="paragraph" w:customStyle="1" w:styleId="IshadedH5Sec">
    <w:name w:val="I shaded H5 Sec"/>
    <w:basedOn w:val="AH5Sec"/>
    <w:pPr>
      <w:shd w:val="pct15" w:color="auto" w:fill="auto"/>
      <w:outlineLvl w:val="9"/>
    </w:pPr>
  </w:style>
  <w:style w:type="paragraph" w:customStyle="1" w:styleId="IshadedSchClause">
    <w:name w:val="I shaded Sch Clause"/>
    <w:basedOn w:val="ShadedSchClause"/>
    <w:pPr>
      <w:outlineLvl w:val="9"/>
    </w:pPr>
  </w:style>
  <w:style w:type="paragraph" w:customStyle="1" w:styleId="Penalty">
    <w:name w:val="Penalty"/>
    <w:basedOn w:val="Amainreturn"/>
  </w:style>
  <w:style w:type="paragraph" w:customStyle="1" w:styleId="aNoteText">
    <w:name w:val="aNoteText"/>
    <w:basedOn w:val="aNote"/>
    <w:pPr>
      <w:spacing w:before="20"/>
      <w:ind w:firstLine="0"/>
    </w:pPr>
  </w:style>
  <w:style w:type="paragraph" w:customStyle="1" w:styleId="Sched-Form-18Space">
    <w:name w:val="Sched-Form-18Space"/>
    <w:basedOn w:val="Normal"/>
    <w:pPr>
      <w:spacing w:before="360" w:after="60"/>
    </w:pPr>
    <w:rPr>
      <w:sz w:val="22"/>
    </w:rPr>
  </w:style>
  <w:style w:type="paragraph" w:customStyle="1" w:styleId="AH1ChapterSymb">
    <w:name w:val="A H1 Chapter Symb"/>
    <w:basedOn w:val="AH1Chapter"/>
    <w:next w:val="AH2Part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pPr>
      <w:spacing w:before="20"/>
    </w:pPr>
    <w:rPr>
      <w:rFonts w:ascii="Arial" w:hAnsi="Arial"/>
      <w:color w:val="000000"/>
      <w:sz w:val="16"/>
    </w:rPr>
  </w:style>
  <w:style w:type="paragraph" w:customStyle="1" w:styleId="RepubNo">
    <w:name w:val="RepubNo"/>
    <w:basedOn w:val="BillBasicHeading"/>
    <w:pPr>
      <w:spacing w:before="600"/>
    </w:pPr>
    <w:rPr>
      <w:b/>
      <w:sz w:val="26"/>
    </w:rPr>
  </w:style>
  <w:style w:type="paragraph" w:customStyle="1" w:styleId="NewAct">
    <w:name w:val="New Act"/>
    <w:basedOn w:val="Normal"/>
    <w:next w:val="Actdetails"/>
    <w:pPr>
      <w:keepNext/>
      <w:spacing w:before="180"/>
      <w:ind w:left="700"/>
    </w:pPr>
    <w:rPr>
      <w:rFonts w:ascii="Arial" w:hAnsi="Arial"/>
      <w:b/>
      <w:sz w:val="20"/>
    </w:rPr>
  </w:style>
  <w:style w:type="paragraph" w:customStyle="1" w:styleId="CoverInForce">
    <w:name w:val="CoverInForce"/>
    <w:basedOn w:val="BillBasicHeading"/>
    <w:pPr>
      <w:spacing w:before="200"/>
      <w:jc w:val="left"/>
    </w:p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customStyle="1" w:styleId="CoverActName">
    <w:name w:val="CoverActName"/>
    <w:basedOn w:val="BillBasicHeading"/>
    <w:pPr>
      <w:spacing w:before="200"/>
    </w:pPr>
    <w:rPr>
      <w:b/>
    </w:rPr>
  </w:style>
  <w:style w:type="paragraph" w:customStyle="1" w:styleId="FormRule">
    <w:name w:val="FormRule"/>
    <w:basedOn w:val="Normal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SchSubClause">
    <w:name w:val="Sch SubClause"/>
    <w:basedOn w:val="Schclauseheading"/>
    <w:rPr>
      <w:b w:val="0"/>
    </w:rPr>
  </w:style>
  <w:style w:type="paragraph" w:customStyle="1" w:styleId="Endnote2">
    <w:name w:val="Endnote2"/>
    <w:basedOn w:val="Normal"/>
    <w:pPr>
      <w:keepNext/>
      <w:tabs>
        <w:tab w:val="left" w:pos="700"/>
      </w:tabs>
      <w:spacing w:before="320" w:after="60"/>
    </w:pPr>
    <w:rPr>
      <w:rFonts w:ascii="Arial" w:hAnsi="Arial"/>
      <w:b/>
    </w:rPr>
  </w:style>
  <w:style w:type="paragraph" w:customStyle="1" w:styleId="Actdetails">
    <w:name w:val="Act details"/>
    <w:basedOn w:val="Normal"/>
    <w:pPr>
      <w:spacing w:before="20"/>
      <w:ind w:left="1000" w:right="-60"/>
    </w:pPr>
    <w:rPr>
      <w:rFonts w:ascii="Arial" w:hAnsi="Arial"/>
      <w:sz w:val="20"/>
    </w:rPr>
  </w:style>
  <w:style w:type="paragraph" w:customStyle="1" w:styleId="Asamby">
    <w:name w:val="As am by"/>
    <w:basedOn w:val="Normal"/>
    <w:next w:val="NewAct"/>
    <w:pPr>
      <w:spacing w:before="240"/>
      <w:ind w:left="700"/>
    </w:pPr>
    <w:rPr>
      <w:rFonts w:ascii="Arial" w:hAnsi="Arial"/>
      <w:sz w:val="20"/>
    </w:rPr>
  </w:style>
  <w:style w:type="paragraph" w:customStyle="1" w:styleId="AmdtsEntries">
    <w:name w:val="AmdtsEntries"/>
    <w:basedOn w:val="BillBasicHeading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</w:rPr>
  </w:style>
  <w:style w:type="paragraph" w:customStyle="1" w:styleId="AH2PartSymb">
    <w:name w:val="A H2 Part Symb"/>
    <w:basedOn w:val="AH2Part"/>
    <w:next w:val="AH3Div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pPr>
      <w:keepNext/>
      <w:spacing w:before="120" w:after="0"/>
      <w:ind w:left="700"/>
    </w:pPr>
    <w:rPr>
      <w:b/>
      <w:sz w:val="18"/>
    </w:rPr>
  </w:style>
  <w:style w:type="paragraph" w:customStyle="1" w:styleId="EndNoteParas">
    <w:name w:val="EndNoteParas"/>
    <w:basedOn w:val="EndNoteTextEPS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</w:style>
  <w:style w:type="paragraph" w:customStyle="1" w:styleId="Endnote3">
    <w:name w:val="Endnote3"/>
    <w:basedOn w:val="Normal"/>
    <w:pPr>
      <w:keepNext/>
      <w:tabs>
        <w:tab w:val="left" w:pos="700"/>
      </w:tabs>
      <w:spacing w:before="280"/>
      <w:ind w:left="700" w:hanging="700"/>
    </w:pPr>
    <w:rPr>
      <w:rFonts w:ascii="Arial" w:hAnsi="Arial"/>
      <w:b/>
      <w:color w:val="000000"/>
      <w:sz w:val="22"/>
    </w:rPr>
  </w:style>
  <w:style w:type="character" w:customStyle="1" w:styleId="charTableNo">
    <w:name w:val="charTableNo"/>
    <w:basedOn w:val="DefaultParagraphFont"/>
    <w:rPr>
      <w:rFonts w:cs="Times New Roman"/>
    </w:rPr>
  </w:style>
  <w:style w:type="character" w:customStyle="1" w:styleId="charTableText">
    <w:name w:val="charTableText"/>
    <w:basedOn w:val="DefaultParagraphFont"/>
    <w:rPr>
      <w:rFonts w:cs="Times New Roman"/>
    </w:rPr>
  </w:style>
  <w:style w:type="paragraph" w:customStyle="1" w:styleId="EndNoteTextEPS">
    <w:name w:val="EndNoteTextEPS"/>
    <w:basedOn w:val="Normal"/>
    <w:pPr>
      <w:spacing w:after="40"/>
      <w:ind w:left="700"/>
      <w:jc w:val="both"/>
    </w:pPr>
    <w:rPr>
      <w:sz w:val="20"/>
    </w:rPr>
  </w:style>
  <w:style w:type="paragraph" w:customStyle="1" w:styleId="TLegEntries">
    <w:name w:val="TLegEntries"/>
    <w:basedOn w:val="Normal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OldAmdtsEntries">
    <w:name w:val="OldAmdtsEntries"/>
    <w:basedOn w:val="BillBasicHeading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</w:rPr>
  </w:style>
  <w:style w:type="paragraph" w:customStyle="1" w:styleId="CoverText">
    <w:name w:val="CoverText"/>
    <w:basedOn w:val="Normal"/>
    <w:pPr>
      <w:spacing w:before="40" w:after="40"/>
      <w:jc w:val="both"/>
    </w:pPr>
    <w:rPr>
      <w:sz w:val="20"/>
    </w:rPr>
  </w:style>
  <w:style w:type="paragraph" w:customStyle="1" w:styleId="CoverHeading">
    <w:name w:val="CoverHeading"/>
    <w:basedOn w:val="Normal"/>
    <w:pPr>
      <w:spacing w:after="60"/>
    </w:pPr>
    <w:rPr>
      <w:rFonts w:ascii="Arial" w:hAnsi="Arial"/>
      <w:b/>
    </w:rPr>
  </w:style>
  <w:style w:type="paragraph" w:customStyle="1" w:styleId="OldAmdt2ndLine">
    <w:name w:val="OldAmdt2ndLine"/>
    <w:basedOn w:val="OldAmdtsEntries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pPr>
      <w:spacing w:before="60"/>
    </w:pPr>
    <w:rPr>
      <w:rFonts w:ascii="Arial" w:hAnsi="Arial"/>
      <w:sz w:val="18"/>
    </w:rPr>
  </w:style>
  <w:style w:type="paragraph" w:customStyle="1" w:styleId="RenumProvEntries">
    <w:name w:val="RenumProvEntries"/>
    <w:basedOn w:val="Normal"/>
    <w:pPr>
      <w:spacing w:before="60"/>
    </w:pPr>
    <w:rPr>
      <w:rFonts w:ascii="Arial" w:hAnsi="Arial"/>
      <w:sz w:val="20"/>
    </w:rPr>
  </w:style>
  <w:style w:type="paragraph" w:customStyle="1" w:styleId="CoverSubHdg">
    <w:name w:val="CoverSubHdg"/>
    <w:basedOn w:val="CoverHeading"/>
    <w:pPr>
      <w:spacing w:before="60"/>
    </w:pPr>
    <w:rPr>
      <w:sz w:val="20"/>
    </w:rPr>
  </w:style>
  <w:style w:type="paragraph" w:customStyle="1" w:styleId="CoverTextPara">
    <w:name w:val="CoverTextPara"/>
    <w:basedOn w:val="CoverText"/>
    <w:rPr>
      <w:color w:val="000000"/>
    </w:rPr>
  </w:style>
  <w:style w:type="paragraph" w:customStyle="1" w:styleId="AH5SecSymb">
    <w:name w:val="A H5 Sec Symb"/>
    <w:basedOn w:val="AH5Sec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rPr>
      <w:rFonts w:ascii="Arial" w:hAnsi="Arial" w:cs="Times New Roman"/>
      <w:sz w:val="24"/>
      <w:bdr w:val="single" w:sz="4" w:space="0" w:color="auto"/>
    </w:rPr>
  </w:style>
  <w:style w:type="paragraph" w:customStyle="1" w:styleId="AH3DivSymb">
    <w:name w:val="A H3 Div Symb"/>
    <w:basedOn w:val="AH3Div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pPr>
      <w:ind w:firstLine="0"/>
    </w:pPr>
    <w:rPr>
      <w:b/>
    </w:rPr>
  </w:style>
  <w:style w:type="paragraph" w:customStyle="1" w:styleId="00Spine">
    <w:name w:val="00Spine"/>
    <w:basedOn w:val="Normal"/>
  </w:style>
  <w:style w:type="paragraph" w:customStyle="1" w:styleId="AuthorisedBlock">
    <w:name w:val="AuthorisedBlock"/>
    <w:basedOn w:val="Normal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styleId="TOC9">
    <w:name w:val="toc 9"/>
    <w:basedOn w:val="Normal"/>
    <w:next w:val="Normal"/>
    <w:autoRedefine/>
    <w:uiPriority w:val="39"/>
    <w:semiHidden/>
    <w:pPr>
      <w:ind w:left="1920" w:right="600"/>
    </w:pPr>
  </w:style>
  <w:style w:type="paragraph" w:customStyle="1" w:styleId="AmdtsEntriesDefL2">
    <w:name w:val="AmdtsEntriesDefL2"/>
    <w:basedOn w:val="AmdtsEntries"/>
    <w:pPr>
      <w:tabs>
        <w:tab w:val="clear" w:pos="2200"/>
        <w:tab w:val="left" w:pos="2600"/>
      </w:tabs>
      <w:ind w:left="2800" w:hanging="2100"/>
    </w:pPr>
  </w:style>
  <w:style w:type="paragraph" w:customStyle="1" w:styleId="06Copyright">
    <w:name w:val="06Copyright"/>
    <w:basedOn w:val="Normal"/>
  </w:style>
  <w:style w:type="paragraph" w:customStyle="1" w:styleId="AFHdg">
    <w:name w:val="AFHdg"/>
    <w:basedOn w:val="BillBasicHeading"/>
    <w:rPr>
      <w:b/>
      <w:sz w:val="32"/>
    </w:rPr>
  </w:style>
  <w:style w:type="paragraph" w:customStyle="1" w:styleId="LegHistNote">
    <w:name w:val="LegHistNote"/>
    <w:basedOn w:val="Actdetails"/>
    <w:pPr>
      <w:spacing w:before="60"/>
      <w:ind w:left="2300" w:hanging="1300"/>
    </w:pPr>
    <w:rPr>
      <w:sz w:val="18"/>
    </w:rPr>
  </w:style>
  <w:style w:type="paragraph" w:customStyle="1" w:styleId="MH1Chapter">
    <w:name w:val="M H1 Chapter"/>
    <w:basedOn w:val="AH1Chapter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pPr>
      <w:ind w:left="1400"/>
    </w:pPr>
  </w:style>
  <w:style w:type="paragraph" w:customStyle="1" w:styleId="Modparareturn">
    <w:name w:val="Mod para return"/>
    <w:basedOn w:val="Aparareturn"/>
    <w:pPr>
      <w:ind w:left="1900"/>
    </w:pPr>
  </w:style>
  <w:style w:type="paragraph" w:customStyle="1" w:styleId="Modsubparareturn">
    <w:name w:val="Mod subpara return"/>
    <w:basedOn w:val="Asubparareturn"/>
    <w:pPr>
      <w:ind w:left="2640"/>
    </w:pPr>
  </w:style>
  <w:style w:type="paragraph" w:customStyle="1" w:styleId="Modref">
    <w:name w:val="Mod ref"/>
    <w:basedOn w:val="ref"/>
    <w:pPr>
      <w:ind w:left="700"/>
    </w:pPr>
  </w:style>
  <w:style w:type="paragraph" w:customStyle="1" w:styleId="ModaNote">
    <w:name w:val="Mod a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pPr>
      <w:ind w:left="0" w:firstLine="0"/>
    </w:pPr>
  </w:style>
  <w:style w:type="paragraph" w:customStyle="1" w:styleId="EarlierRepubHdg">
    <w:name w:val="EarlierRepubHdg"/>
    <w:basedOn w:val="Normal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RenumProvHdg">
    <w:name w:val="RenumProvHdg"/>
    <w:basedOn w:val="Normal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Pr>
      <w:rFonts w:ascii="Arial" w:hAnsi="Arial"/>
      <w:b/>
      <w:sz w:val="22"/>
    </w:rPr>
  </w:style>
  <w:style w:type="paragraph" w:customStyle="1" w:styleId="RenumTableHdg">
    <w:name w:val="RenumTableHdg"/>
    <w:basedOn w:val="Normal"/>
    <w:pPr>
      <w:spacing w:before="120"/>
    </w:pPr>
    <w:rPr>
      <w:rFonts w:ascii="Arial" w:hAnsi="Arial"/>
      <w:b/>
      <w:sz w:val="20"/>
    </w:rPr>
  </w:style>
  <w:style w:type="paragraph" w:customStyle="1" w:styleId="EPSCoverTop">
    <w:name w:val="EPSCoverTop"/>
    <w:basedOn w:val="Normal"/>
    <w:pPr>
      <w:jc w:val="right"/>
    </w:pPr>
    <w:rPr>
      <w:rFonts w:ascii="Arial" w:hAnsi="Arial"/>
      <w:sz w:val="20"/>
    </w:rPr>
  </w:style>
  <w:style w:type="paragraph" w:customStyle="1" w:styleId="AmainSymb">
    <w:name w:val="A main Symb"/>
    <w:basedOn w:val="Amain"/>
    <w:pPr>
      <w:tabs>
        <w:tab w:val="clear" w:pos="500"/>
        <w:tab w:val="left" w:pos="0"/>
        <w:tab w:val="right" w:pos="480"/>
      </w:tabs>
      <w:ind w:left="720" w:hanging="1200"/>
    </w:pPr>
  </w:style>
  <w:style w:type="paragraph" w:customStyle="1" w:styleId="AparaSymb">
    <w:name w:val="A para Symb"/>
    <w:basedOn w:val="Apara"/>
    <w:pPr>
      <w:tabs>
        <w:tab w:val="left" w:pos="0"/>
      </w:tabs>
      <w:ind w:hanging="1680"/>
    </w:pPr>
  </w:style>
  <w:style w:type="paragraph" w:customStyle="1" w:styleId="AsubparaSymb">
    <w:name w:val="A subpara Symb"/>
    <w:basedOn w:val="Asubpara"/>
    <w:pPr>
      <w:tabs>
        <w:tab w:val="left" w:pos="0"/>
      </w:tabs>
      <w:ind w:left="1704" w:hanging="2184"/>
    </w:pPr>
  </w:style>
  <w:style w:type="paragraph" w:customStyle="1" w:styleId="RenumProvSubsectEntries">
    <w:name w:val="RenumProvSubsectEntries"/>
    <w:basedOn w:val="RenumProvEntries"/>
    <w:pPr>
      <w:ind w:left="252"/>
    </w:pPr>
  </w:style>
  <w:style w:type="paragraph" w:customStyle="1" w:styleId="Endnote4">
    <w:name w:val="Endnote4"/>
    <w:basedOn w:val="Endnot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0" w:hanging="700"/>
    </w:pPr>
  </w:style>
  <w:style w:type="paragraph" w:customStyle="1" w:styleId="Assectheading">
    <w:name w:val="A ssect heading"/>
    <w:basedOn w:val="Amain"/>
    <w:pPr>
      <w:keepNext/>
      <w:tabs>
        <w:tab w:val="clear" w:pos="500"/>
        <w:tab w:val="clear" w:pos="700"/>
      </w:tabs>
      <w:spacing w:before="240"/>
      <w:ind w:firstLine="0"/>
      <w:outlineLvl w:val="9"/>
    </w:pPr>
    <w:rPr>
      <w:i/>
    </w:rPr>
  </w:style>
  <w:style w:type="paragraph" w:customStyle="1" w:styleId="LongTitleSymb">
    <w:name w:val="LongTitleSymb"/>
    <w:basedOn w:val="LongTitle"/>
    <w:pPr>
      <w:ind w:hanging="480"/>
    </w:pPr>
  </w:style>
  <w:style w:type="paragraph" w:customStyle="1" w:styleId="EffectiveDate">
    <w:name w:val="EffectiveDate"/>
    <w:basedOn w:val="Normal"/>
    <w:pPr>
      <w:spacing w:before="40" w:after="200"/>
    </w:pPr>
    <w:rPr>
      <w:rFonts w:ascii="Arial" w:hAnsi="Arial"/>
      <w:b/>
      <w:sz w:val="26"/>
    </w:rPr>
  </w:style>
  <w:style w:type="paragraph" w:styleId="BodyText2">
    <w:name w:val="Body Text 2"/>
    <w:basedOn w:val="Normal"/>
    <w:link w:val="BodyText2Char"/>
    <w:uiPriority w:val="99"/>
    <w:pPr>
      <w:ind w:right="-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pPr>
      <w:spacing w:before="700" w:after="100"/>
    </w:pPr>
    <w:rPr>
      <w:rFonts w:ascii="Arial" w:hAnsi="Arial" w:cs="Arial"/>
      <w:b/>
      <w:bCs/>
      <w:sz w:val="36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34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72DD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Calibri12">
    <w:name w:val="Calibri 12"/>
    <w:uiPriority w:val="1"/>
    <w:qFormat/>
    <w:rsid w:val="008103F4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3300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02</cp:keywords>
  <dc:description>2003 184S-4</dc:description>
  <cp:lastModifiedBy>Moxon, KarenL</cp:lastModifiedBy>
  <cp:revision>4</cp:revision>
  <cp:lastPrinted>2015-05-11T00:21:00Z</cp:lastPrinted>
  <dcterms:created xsi:type="dcterms:W3CDTF">2020-12-22T05:39:00Z</dcterms:created>
  <dcterms:modified xsi:type="dcterms:W3CDTF">2020-12-22T05:39:00Z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Eff">
    <vt:lpwstr> </vt:lpwstr>
  </property>
  <property fmtid="{D5CDD505-2E9C-101B-9397-08002B2CF9AE}" pid="4" name="EndDt">
    <vt:lpwstr>  </vt:lpwstr>
  </property>
  <property fmtid="{D5CDD505-2E9C-101B-9397-08002B2CF9AE}" pid="5" name="RepubDt">
    <vt:lpwstr>  </vt:lpwstr>
  </property>
  <property fmtid="{D5CDD505-2E9C-101B-9397-08002B2CF9AE}" pid="6" name="StartDt">
    <vt:lpwstr>  </vt:lpwstr>
  </property>
</Properties>
</file>