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020" w:rsidRDefault="00305020" w:rsidP="00C219E7">
      <w:pPr>
        <w:spacing w:before="120"/>
        <w:rPr>
          <w:rFonts w:ascii="Arial" w:hAnsi="Arial" w:cs="Arial"/>
        </w:rPr>
      </w:pPr>
      <w:r>
        <w:rPr>
          <w:rFonts w:ascii="Arial" w:hAnsi="Arial" w:cs="Arial"/>
        </w:rPr>
        <w:t>Australian Capital Territory</w:t>
      </w:r>
    </w:p>
    <w:p w:rsidR="00305020" w:rsidRDefault="00305020" w:rsidP="00C219E7">
      <w:pPr>
        <w:spacing w:before="700" w:after="100"/>
        <w:rPr>
          <w:rFonts w:ascii="Arial" w:hAnsi="Arial" w:cs="Arial"/>
          <w:b/>
          <w:bCs/>
          <w:sz w:val="40"/>
          <w:szCs w:val="40"/>
        </w:rPr>
      </w:pPr>
      <w:r>
        <w:rPr>
          <w:rFonts w:ascii="Arial" w:hAnsi="Arial" w:cs="Arial"/>
          <w:b/>
          <w:bCs/>
          <w:sz w:val="40"/>
          <w:szCs w:val="40"/>
        </w:rPr>
        <w:t>Environment Protection (Fees) Determination 20</w:t>
      </w:r>
      <w:r w:rsidR="00E85DE3">
        <w:rPr>
          <w:rFonts w:ascii="Arial" w:hAnsi="Arial" w:cs="Arial"/>
          <w:b/>
          <w:bCs/>
          <w:sz w:val="40"/>
          <w:szCs w:val="40"/>
        </w:rPr>
        <w:t>2</w:t>
      </w:r>
      <w:r w:rsidR="0018560E">
        <w:rPr>
          <w:rFonts w:ascii="Arial" w:hAnsi="Arial" w:cs="Arial"/>
          <w:b/>
          <w:bCs/>
          <w:sz w:val="40"/>
          <w:szCs w:val="40"/>
        </w:rPr>
        <w:t>1</w:t>
      </w:r>
    </w:p>
    <w:p w:rsidR="00305020" w:rsidRDefault="00305020" w:rsidP="00C219E7">
      <w:pPr>
        <w:spacing w:before="340"/>
        <w:rPr>
          <w:rFonts w:ascii="Arial" w:hAnsi="Arial" w:cs="Arial"/>
          <w:b/>
          <w:bCs/>
        </w:rPr>
      </w:pPr>
      <w:bookmarkStart w:id="0" w:name="Citation"/>
      <w:r>
        <w:rPr>
          <w:rFonts w:ascii="Arial" w:hAnsi="Arial" w:cs="Arial"/>
          <w:b/>
          <w:bCs/>
        </w:rPr>
        <w:t xml:space="preserve">Disallowable </w:t>
      </w:r>
      <w:r w:rsidR="00FA2E7C">
        <w:rPr>
          <w:rFonts w:ascii="Arial" w:hAnsi="Arial" w:cs="Arial"/>
          <w:b/>
          <w:bCs/>
        </w:rPr>
        <w:t>i</w:t>
      </w:r>
      <w:r>
        <w:rPr>
          <w:rFonts w:ascii="Arial" w:hAnsi="Arial" w:cs="Arial"/>
          <w:b/>
          <w:bCs/>
        </w:rPr>
        <w:t>nstrument DI20</w:t>
      </w:r>
      <w:r w:rsidR="00E85DE3">
        <w:rPr>
          <w:rFonts w:ascii="Arial" w:hAnsi="Arial" w:cs="Arial"/>
          <w:b/>
          <w:bCs/>
        </w:rPr>
        <w:t>2</w:t>
      </w:r>
      <w:r w:rsidR="00FB241F">
        <w:rPr>
          <w:rFonts w:ascii="Arial" w:hAnsi="Arial" w:cs="Arial"/>
          <w:b/>
          <w:bCs/>
        </w:rPr>
        <w:t>1</w:t>
      </w:r>
      <w:r w:rsidR="00E05606">
        <w:rPr>
          <w:rFonts w:ascii="Arial" w:hAnsi="Arial" w:cs="Arial"/>
          <w:b/>
          <w:bCs/>
        </w:rPr>
        <w:t>-</w:t>
      </w:r>
      <w:r w:rsidR="00507F40">
        <w:rPr>
          <w:rFonts w:ascii="Arial" w:hAnsi="Arial" w:cs="Arial"/>
          <w:b/>
          <w:bCs/>
        </w:rPr>
        <w:t>76</w:t>
      </w:r>
    </w:p>
    <w:p w:rsidR="00305020" w:rsidRDefault="00305020" w:rsidP="00C219E7">
      <w:pPr>
        <w:spacing w:before="300"/>
      </w:pPr>
      <w:r>
        <w:t>made under the</w:t>
      </w:r>
    </w:p>
    <w:p w:rsidR="00305020" w:rsidRDefault="00305020" w:rsidP="00C219E7">
      <w:pPr>
        <w:spacing w:before="320"/>
        <w:rPr>
          <w:rFonts w:ascii="Arial" w:hAnsi="Arial" w:cs="Arial"/>
          <w:b/>
          <w:bCs/>
          <w:sz w:val="20"/>
          <w:szCs w:val="20"/>
          <w:vertAlign w:val="superscript"/>
        </w:rPr>
      </w:pPr>
      <w:r w:rsidRPr="00CB58FC">
        <w:rPr>
          <w:rFonts w:ascii="Arial" w:hAnsi="Arial" w:cs="Arial"/>
          <w:b/>
          <w:bCs/>
          <w:iCs/>
          <w:sz w:val="20"/>
          <w:szCs w:val="20"/>
        </w:rPr>
        <w:t>Environment Protection Act 1997</w:t>
      </w:r>
      <w:r>
        <w:rPr>
          <w:rFonts w:ascii="Arial" w:hAnsi="Arial" w:cs="Arial"/>
          <w:b/>
          <w:bCs/>
          <w:sz w:val="20"/>
          <w:szCs w:val="20"/>
        </w:rPr>
        <w:t>, s 165 (Determination of fees etc)</w:t>
      </w:r>
    </w:p>
    <w:bookmarkEnd w:id="0"/>
    <w:p w:rsidR="00305020" w:rsidRDefault="00305020" w:rsidP="00C219E7">
      <w:pPr>
        <w:pStyle w:val="CoverActName"/>
        <w:spacing w:before="360" w:after="0"/>
        <w:rPr>
          <w:sz w:val="28"/>
          <w:szCs w:val="28"/>
          <w:vertAlign w:val="superscript"/>
        </w:rPr>
      </w:pPr>
      <w:r>
        <w:rPr>
          <w:sz w:val="28"/>
          <w:szCs w:val="28"/>
        </w:rPr>
        <w:t>EXPLANATORY STATEMENT</w:t>
      </w:r>
    </w:p>
    <w:p w:rsidR="00305020" w:rsidRDefault="00305020" w:rsidP="00C219E7">
      <w:pPr>
        <w:pStyle w:val="N-line3"/>
        <w:pBdr>
          <w:bottom w:val="none" w:sz="0" w:space="0" w:color="auto"/>
        </w:pBdr>
      </w:pPr>
    </w:p>
    <w:p w:rsidR="00305020" w:rsidRDefault="00305020">
      <w:pPr>
        <w:pStyle w:val="N-line3"/>
        <w:pBdr>
          <w:top w:val="single" w:sz="12" w:space="1" w:color="auto"/>
          <w:bottom w:val="none" w:sz="0" w:space="0" w:color="auto"/>
        </w:pBdr>
      </w:pPr>
    </w:p>
    <w:p w:rsidR="00305020" w:rsidRDefault="00305020">
      <w:r>
        <w:t xml:space="preserve">Section 165 of the </w:t>
      </w:r>
      <w:r>
        <w:rPr>
          <w:i/>
          <w:iCs/>
        </w:rPr>
        <w:t>Environment Protection Act 1997</w:t>
      </w:r>
      <w:r>
        <w:t xml:space="preserve"> (the </w:t>
      </w:r>
      <w:r w:rsidRPr="00AF1DBF">
        <w:rPr>
          <w:b/>
          <w:i/>
        </w:rPr>
        <w:t>Act</w:t>
      </w:r>
      <w:r w:rsidRPr="00991955">
        <w:t>)</w:t>
      </w:r>
      <w:r>
        <w:t xml:space="preserve"> permits the Minister to determine fees for the Act.</w:t>
      </w:r>
    </w:p>
    <w:p w:rsidR="00305020" w:rsidRDefault="00305020"/>
    <w:p w:rsidR="00E05606" w:rsidRDefault="00E05606" w:rsidP="00E05606">
      <w:pPr>
        <w:pStyle w:val="LongTitle"/>
        <w:spacing w:before="0" w:after="0"/>
        <w:rPr>
          <w:color w:val="000000"/>
        </w:rPr>
      </w:pPr>
      <w:r>
        <w:rPr>
          <w:color w:val="000000"/>
        </w:rPr>
        <w:t xml:space="preserve">The purpose of this </w:t>
      </w:r>
      <w:r w:rsidR="00CB58FC">
        <w:rPr>
          <w:color w:val="000000"/>
        </w:rPr>
        <w:t xml:space="preserve">instrument </w:t>
      </w:r>
      <w:r>
        <w:rPr>
          <w:color w:val="000000"/>
        </w:rPr>
        <w:t xml:space="preserve">is </w:t>
      </w:r>
      <w:r w:rsidR="00CB58FC">
        <w:rPr>
          <w:color w:val="000000"/>
        </w:rPr>
        <w:t>to determine the fees for goods and services under the Act for the 20</w:t>
      </w:r>
      <w:r w:rsidR="00E85DE3">
        <w:rPr>
          <w:color w:val="000000"/>
        </w:rPr>
        <w:t>2</w:t>
      </w:r>
      <w:r w:rsidR="00FB241F">
        <w:rPr>
          <w:color w:val="000000"/>
        </w:rPr>
        <w:t>1</w:t>
      </w:r>
      <w:r w:rsidR="00CB58FC">
        <w:rPr>
          <w:color w:val="000000"/>
        </w:rPr>
        <w:t>-</w:t>
      </w:r>
      <w:r w:rsidR="007B50E1">
        <w:rPr>
          <w:color w:val="000000"/>
        </w:rPr>
        <w:t>2</w:t>
      </w:r>
      <w:r w:rsidR="00FB241F">
        <w:rPr>
          <w:color w:val="000000"/>
        </w:rPr>
        <w:t>2</w:t>
      </w:r>
      <w:r w:rsidR="00CB58FC">
        <w:rPr>
          <w:color w:val="000000"/>
        </w:rPr>
        <w:t xml:space="preserve"> financial year.</w:t>
      </w:r>
    </w:p>
    <w:p w:rsidR="00E05606" w:rsidRDefault="00E05606" w:rsidP="00E05606">
      <w:pPr>
        <w:pStyle w:val="Header"/>
        <w:tabs>
          <w:tab w:val="clear" w:pos="4153"/>
          <w:tab w:val="clear" w:pos="8306"/>
        </w:tabs>
      </w:pPr>
    </w:p>
    <w:p w:rsidR="00AF2743" w:rsidRDefault="00AF2743" w:rsidP="00AF2743">
      <w:pPr>
        <w:rPr>
          <w:bCs/>
        </w:rPr>
      </w:pPr>
      <w:r>
        <w:rPr>
          <w:lang w:eastAsia="en-AU"/>
        </w:rPr>
        <w:t xml:space="preserve">The regulatory fees in the determination have been increased </w:t>
      </w:r>
      <w:r w:rsidRPr="005C2F13">
        <w:rPr>
          <w:lang w:eastAsia="en-AU"/>
        </w:rPr>
        <w:t xml:space="preserve">by </w:t>
      </w:r>
      <w:r w:rsidR="005C2F13" w:rsidRPr="005C2F13">
        <w:rPr>
          <w:lang w:eastAsia="en-AU"/>
        </w:rPr>
        <w:t>1.75</w:t>
      </w:r>
      <w:r w:rsidR="00EF4639" w:rsidRPr="005C2F13">
        <w:rPr>
          <w:lang w:eastAsia="en-AU"/>
        </w:rPr>
        <w:t>%</w:t>
      </w:r>
      <w:r>
        <w:rPr>
          <w:lang w:eastAsia="en-AU"/>
        </w:rPr>
        <w:t xml:space="preserve"> </w:t>
      </w:r>
      <w:r w:rsidR="005331BC">
        <w:t xml:space="preserve">for the </w:t>
      </w:r>
      <w:r w:rsidR="005C2F13">
        <w:t>2021-22</w:t>
      </w:r>
      <w:r>
        <w:t xml:space="preserve"> financial year</w:t>
      </w:r>
      <w:r>
        <w:rPr>
          <w:lang w:eastAsia="en-AU"/>
        </w:rPr>
        <w:t xml:space="preserve"> based on the wage price index as per government’s advice, a</w:t>
      </w:r>
      <w:r>
        <w:t>ppropriate rounding has been made in relation to increases.</w:t>
      </w:r>
    </w:p>
    <w:p w:rsidR="00E05606" w:rsidRDefault="00E05606" w:rsidP="00E05606">
      <w:pPr>
        <w:pStyle w:val="Header"/>
        <w:tabs>
          <w:tab w:val="clear" w:pos="4153"/>
          <w:tab w:val="clear" w:pos="8306"/>
        </w:tabs>
      </w:pPr>
    </w:p>
    <w:p w:rsidR="00C219E7" w:rsidRPr="0047524A" w:rsidRDefault="00C219E7" w:rsidP="00C219E7">
      <w:pPr>
        <w:pStyle w:val="Header"/>
        <w:tabs>
          <w:tab w:val="clear" w:pos="4153"/>
          <w:tab w:val="clear" w:pos="8306"/>
        </w:tabs>
        <w:rPr>
          <w:lang w:val="en-AU"/>
        </w:rPr>
      </w:pPr>
      <w:r w:rsidRPr="007F2F6F">
        <w:rPr>
          <w:lang w:val="en-AU"/>
        </w:rPr>
        <w:t xml:space="preserve">The </w:t>
      </w:r>
      <w:r w:rsidRPr="007F2F6F">
        <w:rPr>
          <w:i/>
          <w:iCs/>
          <w:lang w:val="en-AU"/>
        </w:rPr>
        <w:t>Legislation Act 2001</w:t>
      </w:r>
      <w:r w:rsidRPr="006D2C74">
        <w:rPr>
          <w:lang w:val="en-AU"/>
        </w:rPr>
        <w:t>,</w:t>
      </w:r>
      <w:r w:rsidRPr="007F2F6F">
        <w:rPr>
          <w:lang w:val="en-AU"/>
        </w:rPr>
        <w:t xml:space="preserve"> section 56</w:t>
      </w:r>
      <w:r>
        <w:rPr>
          <w:lang w:val="en-AU"/>
        </w:rPr>
        <w:t xml:space="preserve"> </w:t>
      </w:r>
      <w:r w:rsidRPr="007F2F6F">
        <w:rPr>
          <w:lang w:val="en-AU"/>
        </w:rPr>
        <w:t>(5)</w:t>
      </w:r>
      <w:r>
        <w:rPr>
          <w:lang w:val="en-AU"/>
        </w:rPr>
        <w:t xml:space="preserve"> </w:t>
      </w:r>
      <w:r w:rsidRPr="007F2F6F">
        <w:rPr>
          <w:lang w:val="en-AU"/>
        </w:rPr>
        <w:t>(g)</w:t>
      </w:r>
      <w:r w:rsidRPr="007F2F6F">
        <w:rPr>
          <w:i/>
          <w:iCs/>
          <w:lang w:val="en-AU"/>
        </w:rPr>
        <w:t xml:space="preserve"> </w:t>
      </w:r>
      <w:r w:rsidRPr="007F2F6F">
        <w:rPr>
          <w:lang w:val="en-AU"/>
        </w:rPr>
        <w:t xml:space="preserve">provides that a determination ‘may make provision about waiving, postponing or refunding </w:t>
      </w:r>
      <w:r>
        <w:rPr>
          <w:lang w:val="en-AU"/>
        </w:rPr>
        <w:t>[a]</w:t>
      </w:r>
      <w:r w:rsidRPr="007F2F6F">
        <w:rPr>
          <w:lang w:val="en-AU"/>
        </w:rPr>
        <w:t xml:space="preserve"> fee </w:t>
      </w:r>
      <w:r>
        <w:rPr>
          <w:lang w:val="en-AU"/>
        </w:rPr>
        <w:t>(completely or partly)</w:t>
      </w:r>
      <w:r w:rsidRPr="007F2F6F">
        <w:rPr>
          <w:lang w:val="en-AU"/>
        </w:rPr>
        <w:t>’</w:t>
      </w:r>
      <w:r>
        <w:rPr>
          <w:lang w:val="en-AU"/>
        </w:rPr>
        <w:t xml:space="preserve">. </w:t>
      </w:r>
    </w:p>
    <w:p w:rsidR="00C219E7" w:rsidRDefault="00C219E7" w:rsidP="00C219E7">
      <w:pPr>
        <w:pStyle w:val="Header"/>
        <w:tabs>
          <w:tab w:val="clear" w:pos="4153"/>
          <w:tab w:val="clear" w:pos="8306"/>
        </w:tabs>
      </w:pPr>
    </w:p>
    <w:p w:rsidR="00C219E7" w:rsidRDefault="00C219E7" w:rsidP="00C219E7">
      <w:pPr>
        <w:pStyle w:val="Header"/>
        <w:tabs>
          <w:tab w:val="clear" w:pos="4153"/>
          <w:tab w:val="clear" w:pos="8306"/>
        </w:tabs>
      </w:pPr>
      <w:r w:rsidRPr="00262005">
        <w:rPr>
          <w:lang w:val="en-AU"/>
        </w:rPr>
        <w:t xml:space="preserve">Clause 6 of the instrument includes a new power permitting the Environment Protection Authority </w:t>
      </w:r>
      <w:r>
        <w:rPr>
          <w:lang w:val="en-AU"/>
        </w:rPr>
        <w:t xml:space="preserve">(the </w:t>
      </w:r>
      <w:r w:rsidRPr="00B92E49">
        <w:rPr>
          <w:b/>
          <w:bCs/>
          <w:i/>
          <w:iCs/>
          <w:lang w:val="en-AU"/>
        </w:rPr>
        <w:t>authority</w:t>
      </w:r>
      <w:r>
        <w:rPr>
          <w:lang w:val="en-AU"/>
        </w:rPr>
        <w:t xml:space="preserve">) </w:t>
      </w:r>
      <w:r w:rsidRPr="00262005">
        <w:rPr>
          <w:lang w:val="en-AU"/>
        </w:rPr>
        <w:t xml:space="preserve">to refund or postpone environmental authorisation fees, if the </w:t>
      </w:r>
      <w:r>
        <w:rPr>
          <w:lang w:val="en-AU"/>
        </w:rPr>
        <w:t>a</w:t>
      </w:r>
      <w:r w:rsidRPr="00262005">
        <w:rPr>
          <w:lang w:val="en-AU"/>
        </w:rPr>
        <w:t>uthority believes it would be fair and reasonable to do so.</w:t>
      </w:r>
      <w:r>
        <w:rPr>
          <w:lang w:val="en-AU"/>
        </w:rPr>
        <w:t xml:space="preserve"> This power has been inserted to allow the authority to refund or defer payment of environmental authorisation fees where the authorisation holder has not been able to exercise their authorisation for a particular reason, such as due to the COVID</w:t>
      </w:r>
      <w:r w:rsidR="00E17584">
        <w:rPr>
          <w:lang w:val="en-AU"/>
        </w:rPr>
        <w:t>19</w:t>
      </w:r>
      <w:r>
        <w:rPr>
          <w:lang w:val="en-AU"/>
        </w:rPr>
        <w:t>.</w:t>
      </w:r>
    </w:p>
    <w:p w:rsidR="00C219E7" w:rsidRDefault="00C219E7" w:rsidP="00E05606">
      <w:pPr>
        <w:pStyle w:val="Header"/>
        <w:tabs>
          <w:tab w:val="clear" w:pos="4153"/>
          <w:tab w:val="clear" w:pos="8306"/>
        </w:tabs>
      </w:pPr>
    </w:p>
    <w:p w:rsidR="00E05606" w:rsidRDefault="00E05606" w:rsidP="00E05606">
      <w:pPr>
        <w:pStyle w:val="Header"/>
        <w:tabs>
          <w:tab w:val="clear" w:pos="4153"/>
          <w:tab w:val="clear" w:pos="8306"/>
        </w:tabs>
      </w:pPr>
      <w:r>
        <w:t xml:space="preserve">The </w:t>
      </w:r>
      <w:r w:rsidR="00164B89">
        <w:t xml:space="preserve">instrument </w:t>
      </w:r>
      <w:r w:rsidR="00164B89" w:rsidRPr="005C2F13">
        <w:t>commences</w:t>
      </w:r>
      <w:r w:rsidRPr="005C2F13">
        <w:t xml:space="preserve"> on </w:t>
      </w:r>
      <w:r w:rsidR="005331BC" w:rsidRPr="005C2F13">
        <w:rPr>
          <w:lang w:val="en-AU"/>
        </w:rPr>
        <w:t>1</w:t>
      </w:r>
      <w:r w:rsidRPr="005C2F13">
        <w:t xml:space="preserve"> </w:t>
      </w:r>
      <w:r w:rsidR="005331BC" w:rsidRPr="005C2F13">
        <w:rPr>
          <w:lang w:val="en-AU"/>
        </w:rPr>
        <w:t>July</w:t>
      </w:r>
      <w:r w:rsidRPr="005C2F13">
        <w:t xml:space="preserve"> 20</w:t>
      </w:r>
      <w:r w:rsidR="00E85DE3" w:rsidRPr="005C2F13">
        <w:rPr>
          <w:lang w:val="en-AU"/>
        </w:rPr>
        <w:t>2</w:t>
      </w:r>
      <w:r w:rsidR="005C2F13" w:rsidRPr="005C2F13">
        <w:rPr>
          <w:lang w:val="en-AU"/>
        </w:rPr>
        <w:t>1</w:t>
      </w:r>
      <w:r>
        <w:t>.</w:t>
      </w:r>
    </w:p>
    <w:p w:rsidR="00E05606" w:rsidRDefault="00E05606" w:rsidP="00E05606">
      <w:pPr>
        <w:pStyle w:val="Header"/>
        <w:tabs>
          <w:tab w:val="clear" w:pos="4153"/>
          <w:tab w:val="clear" w:pos="8306"/>
        </w:tabs>
      </w:pPr>
    </w:p>
    <w:p w:rsidR="00CB58FC" w:rsidRDefault="00CB58FC" w:rsidP="00E05606">
      <w:pPr>
        <w:pStyle w:val="Header"/>
        <w:tabs>
          <w:tab w:val="clear" w:pos="4153"/>
          <w:tab w:val="clear" w:pos="8306"/>
        </w:tabs>
      </w:pPr>
      <w:r>
        <w:t xml:space="preserve">This instrument revokes </w:t>
      </w:r>
      <w:r w:rsidR="00FA2E7C">
        <w:rPr>
          <w:lang w:val="en-AU"/>
        </w:rPr>
        <w:t xml:space="preserve">the </w:t>
      </w:r>
      <w:r>
        <w:rPr>
          <w:i/>
        </w:rPr>
        <w:t>Environment Protection (Fees) Determination 20</w:t>
      </w:r>
      <w:r w:rsidR="005C2F13">
        <w:rPr>
          <w:i/>
          <w:lang w:val="en-US"/>
        </w:rPr>
        <w:t>20</w:t>
      </w:r>
      <w:r w:rsidR="005331BC">
        <w:rPr>
          <w:i/>
          <w:lang w:val="en-AU"/>
        </w:rPr>
        <w:t xml:space="preserve"> </w:t>
      </w:r>
      <w:r>
        <w:t>(</w:t>
      </w:r>
      <w:r w:rsidRPr="00035531">
        <w:t>DI20</w:t>
      </w:r>
      <w:r w:rsidR="00FB241F" w:rsidRPr="00035531">
        <w:rPr>
          <w:lang w:val="en-AU"/>
        </w:rPr>
        <w:t>20</w:t>
      </w:r>
      <w:r w:rsidR="00B81B41" w:rsidRPr="00035531">
        <w:noBreakHyphen/>
      </w:r>
      <w:r w:rsidR="00035531">
        <w:rPr>
          <w:lang w:val="en-US"/>
        </w:rPr>
        <w:t>197</w:t>
      </w:r>
      <w:r>
        <w:t>).</w:t>
      </w:r>
    </w:p>
    <w:p w:rsidR="00991955" w:rsidRDefault="00991955" w:rsidP="00E05606">
      <w:pPr>
        <w:pStyle w:val="Header"/>
        <w:tabs>
          <w:tab w:val="clear" w:pos="4153"/>
          <w:tab w:val="clear" w:pos="8306"/>
        </w:tabs>
      </w:pPr>
    </w:p>
    <w:p w:rsidR="00A213CA" w:rsidRDefault="00B81B41" w:rsidP="00A213CA">
      <w:pPr>
        <w:pStyle w:val="Header"/>
        <w:tabs>
          <w:tab w:val="clear" w:pos="4153"/>
          <w:tab w:val="clear" w:pos="8306"/>
        </w:tabs>
      </w:pPr>
      <w:r>
        <w:t xml:space="preserve">A </w:t>
      </w:r>
      <w:r w:rsidR="00E05606">
        <w:t xml:space="preserve">determination </w:t>
      </w:r>
      <w:r w:rsidR="00FA2E7C">
        <w:rPr>
          <w:lang w:val="en-AU"/>
        </w:rPr>
        <w:t xml:space="preserve">made </w:t>
      </w:r>
      <w:r w:rsidR="00E05606">
        <w:t xml:space="preserve">under section 165 of the Act is a </w:t>
      </w:r>
      <w:r>
        <w:t>d</w:t>
      </w:r>
      <w:r w:rsidR="00E05606">
        <w:t xml:space="preserve">isallowable </w:t>
      </w:r>
      <w:r>
        <w:t>i</w:t>
      </w:r>
      <w:r w:rsidR="00E05606">
        <w:t>nstrument</w:t>
      </w:r>
      <w:r w:rsidR="00A213CA">
        <w:t xml:space="preserve"> </w:t>
      </w:r>
      <w:r w:rsidR="00A213CA" w:rsidRPr="008B4B31">
        <w:rPr>
          <w:lang w:eastAsia="en-AU"/>
        </w:rPr>
        <w:t xml:space="preserve">and must be presented to the Legislative Assembly within 6 sitting days after its notification pursuant to section 64 of the </w:t>
      </w:r>
      <w:r w:rsidR="00A213CA" w:rsidRPr="008B4B31">
        <w:rPr>
          <w:i/>
          <w:iCs/>
          <w:lang w:eastAsia="en-AU"/>
        </w:rPr>
        <w:t>Legislation</w:t>
      </w:r>
      <w:r w:rsidR="00A213CA">
        <w:rPr>
          <w:i/>
          <w:iCs/>
          <w:lang w:eastAsia="en-AU"/>
        </w:rPr>
        <w:t> </w:t>
      </w:r>
      <w:r w:rsidR="00A213CA" w:rsidRPr="008B4B31">
        <w:rPr>
          <w:i/>
          <w:iCs/>
          <w:lang w:eastAsia="en-AU"/>
        </w:rPr>
        <w:t>Act 2001</w:t>
      </w:r>
      <w:r w:rsidR="0052048C">
        <w:rPr>
          <w:i/>
          <w:iCs/>
          <w:lang w:val="en-AU" w:eastAsia="en-AU"/>
        </w:rPr>
        <w:t xml:space="preserve"> </w:t>
      </w:r>
      <w:r w:rsidR="0052048C" w:rsidRPr="0052048C">
        <w:rPr>
          <w:iCs/>
          <w:lang w:val="en-AU" w:eastAsia="en-AU"/>
        </w:rPr>
        <w:t>(Legislation Act)</w:t>
      </w:r>
      <w:r w:rsidR="00A213CA" w:rsidRPr="0052048C">
        <w:rPr>
          <w:lang w:eastAsia="en-AU"/>
        </w:rPr>
        <w:t>.</w:t>
      </w:r>
    </w:p>
    <w:p w:rsidR="00A213CA" w:rsidRDefault="00A213CA" w:rsidP="00A213CA">
      <w:pPr>
        <w:autoSpaceDE w:val="0"/>
        <w:autoSpaceDN w:val="0"/>
        <w:adjustRightInd w:val="0"/>
        <w:rPr>
          <w:b/>
          <w:lang w:eastAsia="en-AU"/>
        </w:rPr>
      </w:pPr>
      <w:r w:rsidRPr="00E50E4F">
        <w:rPr>
          <w:b/>
          <w:lang w:eastAsia="en-AU"/>
        </w:rPr>
        <w:lastRenderedPageBreak/>
        <w:t>Regulatory Impact Statement</w:t>
      </w:r>
      <w:r>
        <w:rPr>
          <w:b/>
          <w:lang w:eastAsia="en-AU"/>
        </w:rPr>
        <w:t xml:space="preserve"> (RIS)</w:t>
      </w:r>
    </w:p>
    <w:p w:rsidR="00A213CA" w:rsidRDefault="00A213CA" w:rsidP="00A213CA">
      <w:pPr>
        <w:autoSpaceDE w:val="0"/>
        <w:autoSpaceDN w:val="0"/>
        <w:adjustRightInd w:val="0"/>
        <w:rPr>
          <w:lang w:eastAsia="en-AU"/>
        </w:rPr>
      </w:pPr>
      <w:r>
        <w:rPr>
          <w:lang w:eastAsia="en-AU"/>
        </w:rPr>
        <w:t>A RIS is not required for this fee determination due to s</w:t>
      </w:r>
      <w:r w:rsidR="00FA2E7C">
        <w:rPr>
          <w:lang w:eastAsia="en-AU"/>
        </w:rPr>
        <w:t>ection</w:t>
      </w:r>
      <w:r>
        <w:rPr>
          <w:lang w:eastAsia="en-AU"/>
        </w:rPr>
        <w:t xml:space="preserve"> 36</w:t>
      </w:r>
      <w:r w:rsidR="00FA2E7C">
        <w:rPr>
          <w:lang w:eastAsia="en-AU"/>
        </w:rPr>
        <w:t xml:space="preserve"> </w:t>
      </w:r>
      <w:r>
        <w:rPr>
          <w:lang w:eastAsia="en-AU"/>
        </w:rPr>
        <w:t>(1)</w:t>
      </w:r>
      <w:r w:rsidR="00FA2E7C">
        <w:rPr>
          <w:lang w:eastAsia="en-AU"/>
        </w:rPr>
        <w:t xml:space="preserve"> </w:t>
      </w:r>
      <w:r>
        <w:rPr>
          <w:lang w:eastAsia="en-AU"/>
        </w:rPr>
        <w:t xml:space="preserve">(k) of the Legislation Act, which </w:t>
      </w:r>
      <w:r w:rsidR="00FA2E7C">
        <w:rPr>
          <w:lang w:eastAsia="en-AU"/>
        </w:rPr>
        <w:t>provides</w:t>
      </w:r>
      <w:r>
        <w:rPr>
          <w:lang w:eastAsia="en-AU"/>
        </w:rPr>
        <w:t xml:space="preserve"> that a RIS need not be prepared for an amendment of a fee consistent with announced government policy. </w:t>
      </w:r>
    </w:p>
    <w:p w:rsidR="00A213CA" w:rsidRDefault="00A213CA" w:rsidP="00A213CA">
      <w:pPr>
        <w:autoSpaceDE w:val="0"/>
        <w:autoSpaceDN w:val="0"/>
        <w:adjustRightInd w:val="0"/>
        <w:rPr>
          <w:lang w:eastAsia="en-AU"/>
        </w:rPr>
      </w:pPr>
    </w:p>
    <w:p w:rsidR="00A213CA" w:rsidRPr="00477EDE" w:rsidRDefault="00A213CA" w:rsidP="00A213CA">
      <w:pPr>
        <w:autoSpaceDE w:val="0"/>
        <w:autoSpaceDN w:val="0"/>
        <w:adjustRightInd w:val="0"/>
        <w:rPr>
          <w:b/>
          <w:color w:val="000000"/>
        </w:rPr>
      </w:pPr>
      <w:r w:rsidRPr="00EB3913">
        <w:rPr>
          <w:b/>
          <w:color w:val="000000"/>
        </w:rPr>
        <w:t>Human Rights</w:t>
      </w:r>
    </w:p>
    <w:p w:rsidR="00305020" w:rsidRDefault="00A213CA" w:rsidP="00EF4639">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305020" w:rsidSect="00B92E49">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497E" w:rsidRDefault="0083497E">
      <w:r>
        <w:separator/>
      </w:r>
    </w:p>
  </w:endnote>
  <w:endnote w:type="continuationSeparator" w:id="0">
    <w:p w:rsidR="0083497E" w:rsidRDefault="0083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E7C" w:rsidRDefault="00FA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E7C" w:rsidRPr="004F7BA2" w:rsidRDefault="004F7BA2" w:rsidP="004F7BA2">
    <w:pPr>
      <w:pStyle w:val="Footer"/>
      <w:jc w:val="center"/>
      <w:rPr>
        <w:rFonts w:ascii="Arial" w:hAnsi="Arial" w:cs="Arial"/>
        <w:sz w:val="14"/>
      </w:rPr>
    </w:pPr>
    <w:r w:rsidRPr="004F7BA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E7C" w:rsidRDefault="00FA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497E" w:rsidRDefault="0083497E">
      <w:r>
        <w:separator/>
      </w:r>
    </w:p>
  </w:footnote>
  <w:footnote w:type="continuationSeparator" w:id="0">
    <w:p w:rsidR="0083497E" w:rsidRDefault="0083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E7C" w:rsidRDefault="00FA2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E7C" w:rsidRDefault="00FA2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E7C" w:rsidRDefault="00FA2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0121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66B59"/>
    <w:multiLevelType w:val="hybridMultilevel"/>
    <w:tmpl w:val="296C6C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A59F5CC4-315B-494D-B179-E47965799C15}"/>
    <w:docVar w:name="dgnword-eventsink" w:val="350277432"/>
  </w:docVars>
  <w:rsids>
    <w:rsidRoot w:val="00305020"/>
    <w:rsid w:val="00005417"/>
    <w:rsid w:val="00035531"/>
    <w:rsid w:val="00065AAB"/>
    <w:rsid w:val="000742F8"/>
    <w:rsid w:val="000820FF"/>
    <w:rsid w:val="00094173"/>
    <w:rsid w:val="000B1EFF"/>
    <w:rsid w:val="0010174E"/>
    <w:rsid w:val="00122411"/>
    <w:rsid w:val="00142DBF"/>
    <w:rsid w:val="001600A2"/>
    <w:rsid w:val="00164B89"/>
    <w:rsid w:val="00184FFD"/>
    <w:rsid w:val="0018560E"/>
    <w:rsid w:val="00194BFF"/>
    <w:rsid w:val="001B7779"/>
    <w:rsid w:val="001C5D7F"/>
    <w:rsid w:val="00202AD1"/>
    <w:rsid w:val="002811BC"/>
    <w:rsid w:val="002A61B6"/>
    <w:rsid w:val="002A7D40"/>
    <w:rsid w:val="002F06DC"/>
    <w:rsid w:val="002F34DF"/>
    <w:rsid w:val="00305020"/>
    <w:rsid w:val="00341C51"/>
    <w:rsid w:val="00341F02"/>
    <w:rsid w:val="003A1D59"/>
    <w:rsid w:val="003E17FB"/>
    <w:rsid w:val="00412B37"/>
    <w:rsid w:val="004131AF"/>
    <w:rsid w:val="00452F86"/>
    <w:rsid w:val="00454DF2"/>
    <w:rsid w:val="00471E2A"/>
    <w:rsid w:val="004A10E2"/>
    <w:rsid w:val="004B5F2E"/>
    <w:rsid w:val="004D1912"/>
    <w:rsid w:val="004E6963"/>
    <w:rsid w:val="004F318B"/>
    <w:rsid w:val="004F7BA2"/>
    <w:rsid w:val="00507F40"/>
    <w:rsid w:val="0052048C"/>
    <w:rsid w:val="0052708C"/>
    <w:rsid w:val="005331BC"/>
    <w:rsid w:val="005461A9"/>
    <w:rsid w:val="00547CB8"/>
    <w:rsid w:val="00553C1E"/>
    <w:rsid w:val="005C1EE7"/>
    <w:rsid w:val="005C2F13"/>
    <w:rsid w:val="005D4A72"/>
    <w:rsid w:val="005F2C24"/>
    <w:rsid w:val="006122FE"/>
    <w:rsid w:val="00616F6D"/>
    <w:rsid w:val="00631DDA"/>
    <w:rsid w:val="00635C4A"/>
    <w:rsid w:val="00660BBF"/>
    <w:rsid w:val="006650EB"/>
    <w:rsid w:val="006921F8"/>
    <w:rsid w:val="00692A03"/>
    <w:rsid w:val="006F7F3B"/>
    <w:rsid w:val="00706AE9"/>
    <w:rsid w:val="00726B04"/>
    <w:rsid w:val="007354DC"/>
    <w:rsid w:val="00783933"/>
    <w:rsid w:val="007A049D"/>
    <w:rsid w:val="007B50E1"/>
    <w:rsid w:val="007C1F77"/>
    <w:rsid w:val="008028BB"/>
    <w:rsid w:val="0083497E"/>
    <w:rsid w:val="00840C47"/>
    <w:rsid w:val="00854C2D"/>
    <w:rsid w:val="0087319B"/>
    <w:rsid w:val="008755AE"/>
    <w:rsid w:val="00886287"/>
    <w:rsid w:val="00886999"/>
    <w:rsid w:val="008A16BF"/>
    <w:rsid w:val="008C044A"/>
    <w:rsid w:val="008F099D"/>
    <w:rsid w:val="008F7DDA"/>
    <w:rsid w:val="00917E43"/>
    <w:rsid w:val="0092197D"/>
    <w:rsid w:val="0094044F"/>
    <w:rsid w:val="0095520C"/>
    <w:rsid w:val="0097354D"/>
    <w:rsid w:val="00986CA8"/>
    <w:rsid w:val="00991955"/>
    <w:rsid w:val="009A189E"/>
    <w:rsid w:val="009F1AA4"/>
    <w:rsid w:val="00A00922"/>
    <w:rsid w:val="00A018B8"/>
    <w:rsid w:val="00A10BE0"/>
    <w:rsid w:val="00A213CA"/>
    <w:rsid w:val="00A25219"/>
    <w:rsid w:val="00A26835"/>
    <w:rsid w:val="00A3477C"/>
    <w:rsid w:val="00A835B7"/>
    <w:rsid w:val="00A9184E"/>
    <w:rsid w:val="00AA7F0D"/>
    <w:rsid w:val="00AF1DBF"/>
    <w:rsid w:val="00AF2743"/>
    <w:rsid w:val="00B03B79"/>
    <w:rsid w:val="00B072F4"/>
    <w:rsid w:val="00B41360"/>
    <w:rsid w:val="00B45AC6"/>
    <w:rsid w:val="00B46797"/>
    <w:rsid w:val="00B66306"/>
    <w:rsid w:val="00B66B13"/>
    <w:rsid w:val="00B75F29"/>
    <w:rsid w:val="00B81B41"/>
    <w:rsid w:val="00B92E49"/>
    <w:rsid w:val="00BB5E80"/>
    <w:rsid w:val="00BD2166"/>
    <w:rsid w:val="00BD260B"/>
    <w:rsid w:val="00C219E7"/>
    <w:rsid w:val="00C32F78"/>
    <w:rsid w:val="00C36361"/>
    <w:rsid w:val="00C52F25"/>
    <w:rsid w:val="00C6654A"/>
    <w:rsid w:val="00C72D2E"/>
    <w:rsid w:val="00CB58FC"/>
    <w:rsid w:val="00CD74E6"/>
    <w:rsid w:val="00CF5242"/>
    <w:rsid w:val="00D54DD3"/>
    <w:rsid w:val="00D9060E"/>
    <w:rsid w:val="00DB4311"/>
    <w:rsid w:val="00E05606"/>
    <w:rsid w:val="00E10CC6"/>
    <w:rsid w:val="00E14410"/>
    <w:rsid w:val="00E17584"/>
    <w:rsid w:val="00E85DE3"/>
    <w:rsid w:val="00EB65DF"/>
    <w:rsid w:val="00ED3301"/>
    <w:rsid w:val="00EF4639"/>
    <w:rsid w:val="00F00AC7"/>
    <w:rsid w:val="00F157AE"/>
    <w:rsid w:val="00F30CB1"/>
    <w:rsid w:val="00F35895"/>
    <w:rsid w:val="00F54BCC"/>
    <w:rsid w:val="00F62DBB"/>
    <w:rsid w:val="00F76D1D"/>
    <w:rsid w:val="00FA2E7C"/>
    <w:rsid w:val="00FB241F"/>
    <w:rsid w:val="00FE4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E515A294-4416-4B77-BC95-0ECCEB81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6">
    <w:name w:val="heading 6"/>
    <w:basedOn w:val="Normal"/>
    <w:next w:val="Normal"/>
    <w:link w:val="Heading6Char"/>
    <w:uiPriority w:val="9"/>
    <w:qFormat/>
    <w:pPr>
      <w:keepNext/>
      <w:outlineLvl w:val="5"/>
    </w:pPr>
    <w:rPr>
      <w:rFonts w:ascii="Calibri" w:hAnsi="Calibri"/>
      <w:b/>
      <w:bCs/>
      <w:sz w:val="20"/>
      <w:szCs w:val="20"/>
      <w:lang w:val="x-non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uiPriority w:val="99"/>
    <w:pPr>
      <w:pBdr>
        <w:bottom w:val="single" w:sz="12" w:space="1" w:color="auto"/>
      </w:pBdr>
      <w:jc w:val="both"/>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LongTitle">
    <w:name w:val="LongTitle"/>
    <w:basedOn w:val="Normal"/>
    <w:rsid w:val="00E05606"/>
    <w:pPr>
      <w:spacing w:before="240" w:after="60"/>
      <w:jc w:val="both"/>
    </w:pPr>
  </w:style>
  <w:style w:type="character" w:styleId="CommentReference">
    <w:name w:val="annotation reference"/>
    <w:uiPriority w:val="99"/>
    <w:semiHidden/>
    <w:unhideWhenUsed/>
    <w:rsid w:val="00B81B41"/>
    <w:rPr>
      <w:sz w:val="18"/>
      <w:szCs w:val="18"/>
    </w:rPr>
  </w:style>
  <w:style w:type="paragraph" w:styleId="CommentText">
    <w:name w:val="annotation text"/>
    <w:basedOn w:val="Normal"/>
    <w:link w:val="CommentTextChar"/>
    <w:uiPriority w:val="99"/>
    <w:semiHidden/>
    <w:unhideWhenUsed/>
    <w:rsid w:val="00B81B41"/>
    <w:rPr>
      <w:lang w:val="x-none" w:eastAsia="x-none"/>
    </w:rPr>
  </w:style>
  <w:style w:type="character" w:customStyle="1" w:styleId="CommentTextChar">
    <w:name w:val="Comment Text Char"/>
    <w:link w:val="CommentText"/>
    <w:uiPriority w:val="99"/>
    <w:semiHidden/>
    <w:rsid w:val="00B81B41"/>
    <w:rPr>
      <w:sz w:val="24"/>
      <w:szCs w:val="24"/>
    </w:rPr>
  </w:style>
  <w:style w:type="paragraph" w:styleId="CommentSubject">
    <w:name w:val="annotation subject"/>
    <w:basedOn w:val="CommentText"/>
    <w:next w:val="CommentText"/>
    <w:link w:val="CommentSubjectChar"/>
    <w:uiPriority w:val="99"/>
    <w:semiHidden/>
    <w:unhideWhenUsed/>
    <w:rsid w:val="00B81B41"/>
    <w:rPr>
      <w:b/>
      <w:bCs/>
    </w:rPr>
  </w:style>
  <w:style w:type="character" w:customStyle="1" w:styleId="CommentSubjectChar">
    <w:name w:val="Comment Subject Char"/>
    <w:link w:val="CommentSubject"/>
    <w:uiPriority w:val="99"/>
    <w:semiHidden/>
    <w:rsid w:val="00B81B41"/>
    <w:rPr>
      <w:b/>
      <w:bCs/>
      <w:sz w:val="24"/>
      <w:szCs w:val="24"/>
    </w:rPr>
  </w:style>
  <w:style w:type="paragraph" w:styleId="Revision">
    <w:name w:val="Revision"/>
    <w:hidden/>
    <w:uiPriority w:val="99"/>
    <w:semiHidden/>
    <w:rsid w:val="00A213C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426051">
      <w:bodyDiv w:val="1"/>
      <w:marLeft w:val="0"/>
      <w:marRight w:val="0"/>
      <w:marTop w:val="0"/>
      <w:marBottom w:val="0"/>
      <w:divBdr>
        <w:top w:val="none" w:sz="0" w:space="0" w:color="auto"/>
        <w:left w:val="none" w:sz="0" w:space="0" w:color="auto"/>
        <w:bottom w:val="none" w:sz="0" w:space="0" w:color="auto"/>
        <w:right w:val="none" w:sz="0" w:space="0" w:color="auto"/>
      </w:divBdr>
    </w:div>
    <w:div w:id="14673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4EF5A258-46C8-4DE6-B3FE-702C98D8EED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1845</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Manager>Troy Thomas</Manager>
  <Company>ACT Government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Moxon, KarenL</cp:lastModifiedBy>
  <cp:revision>4</cp:revision>
  <cp:lastPrinted>2018-05-21T03:55:00Z</cp:lastPrinted>
  <dcterms:created xsi:type="dcterms:W3CDTF">2021-05-18T00:58:00Z</dcterms:created>
  <dcterms:modified xsi:type="dcterms:W3CDTF">2021-05-18T00:58:00Z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A28351094</vt:lpwstr>
  </property>
  <property fmtid="{D5CDD505-2E9C-101B-9397-08002B2CF9AE}" pid="3" name="Objective-Title">
    <vt:lpwstr>C12 - DI2021-XX Environment Protection (Fees) Determination 2021 Explanatory Statement</vt:lpwstr>
  </property>
  <property fmtid="{D5CDD505-2E9C-101B-9397-08002B2CF9AE}" pid="4" name="Objective-Comment">
    <vt:lpwstr/>
  </property>
  <property fmtid="{D5CDD505-2E9C-101B-9397-08002B2CF9AE}" pid="5" name="Objective-CreationStamp">
    <vt:filetime>2021-03-03T02:09:26Z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2021-03-19T03:17:25Z</vt:filetime>
  </property>
  <property fmtid="{D5CDD505-2E9C-101B-9397-08002B2CF9AE}" pid="9" name="Objective-ModificationStamp">
    <vt:filetime>2021-04-20T01:20:22Z</vt:filetime>
  </property>
  <property fmtid="{D5CDD505-2E9C-101B-9397-08002B2CF9AE}" pid="10" name="Objective-Owner">
    <vt:lpwstr>Sandy Sun</vt:lpwstr>
  </property>
  <property fmtid="{D5CDD505-2E9C-101B-9397-08002B2CF9AE}" pid="11" name="Objective-Path">
    <vt:lpwstr>Whole of ACT Government:EPSDD - Environment Planning and Sustainable Development Directorate:07. Ministerial, Cabinet and Government Relations:06. Ministerials:2021 - Ministerial and Chief Ministerial Briefs / Correspondence:Corporate Services and Operations  (Chief Operating Officer):03. March:21/09478 - Ministerial Information Brief - Vassarotti -  2021-22 EPSDD Fees and Charges Disallowable Instruments:Attachment B &amp; C: Disallowable Instruments and Explanatory Statements:</vt:lpwstr>
  </property>
  <property fmtid="{D5CDD505-2E9C-101B-9397-08002B2CF9AE}" pid="12" name="Objective-Parent">
    <vt:lpwstr>Attachment B &amp; C: Disallowable Instruments and Explanatory Statements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f6a15025-47d4-4738-a5d9-377880f674d5</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ies>
</file>