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0D94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Hlk70432892"/>
      <w:r>
        <w:rPr>
          <w:rFonts w:ascii="Arial" w:hAnsi="Arial" w:cs="Arial"/>
        </w:rPr>
        <w:t>Australian Capital Territory</w:t>
      </w:r>
    </w:p>
    <w:p w14:paraId="60AD19AD" w14:textId="3C8370FF" w:rsidR="00C17FAB" w:rsidRDefault="00107AF4">
      <w:pPr>
        <w:pStyle w:val="Billname"/>
        <w:spacing w:before="700"/>
      </w:pPr>
      <w:r>
        <w:t xml:space="preserve">Canberra Institute of Technology (CIT Board Member) Appointment 2021 </w:t>
      </w:r>
      <w:r w:rsidR="00BD5962">
        <w:t>(No</w:t>
      </w:r>
      <w:r>
        <w:t xml:space="preserve"> </w:t>
      </w:r>
      <w:r w:rsidR="00BD5962">
        <w:t>1)</w:t>
      </w:r>
    </w:p>
    <w:p w14:paraId="6BBEFAEE" w14:textId="5586C7AC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01FF6">
        <w:rPr>
          <w:rFonts w:ascii="Arial" w:hAnsi="Arial" w:cs="Arial"/>
          <w:b/>
          <w:bCs/>
        </w:rPr>
        <w:t>202</w:t>
      </w:r>
      <w:r w:rsidR="008013C4">
        <w:rPr>
          <w:rFonts w:ascii="Arial" w:hAnsi="Arial" w:cs="Arial"/>
          <w:b/>
          <w:bCs/>
        </w:rPr>
        <w:t>1</w:t>
      </w:r>
      <w:r w:rsidR="00C17FAB">
        <w:rPr>
          <w:rFonts w:ascii="Arial" w:hAnsi="Arial" w:cs="Arial"/>
          <w:b/>
          <w:bCs/>
        </w:rPr>
        <w:t>–</w:t>
      </w:r>
      <w:r w:rsidR="006E07F0">
        <w:rPr>
          <w:rFonts w:ascii="Arial" w:hAnsi="Arial" w:cs="Arial"/>
          <w:b/>
          <w:bCs/>
        </w:rPr>
        <w:t>121</w:t>
      </w:r>
    </w:p>
    <w:p w14:paraId="18AD6AAF" w14:textId="54AF218F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4E58BC7E" w14:textId="77777777" w:rsidR="008013C4" w:rsidRPr="00C55F04" w:rsidRDefault="008013C4" w:rsidP="008013C4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3DE1E0DC" w14:textId="77777777" w:rsidR="003C4E07" w:rsidRDefault="003C4E07" w:rsidP="003C4E07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3DEA8A76" w14:textId="46ADFB6C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2166026D" w14:textId="77777777" w:rsidR="008013C4" w:rsidRDefault="008013C4" w:rsidP="008013C4">
      <w:pPr>
        <w:pStyle w:val="N-line3"/>
        <w:pBdr>
          <w:bottom w:val="none" w:sz="0" w:space="0" w:color="auto"/>
        </w:pBdr>
      </w:pPr>
    </w:p>
    <w:p w14:paraId="6177CA91" w14:textId="77777777" w:rsidR="008013C4" w:rsidRDefault="008013C4" w:rsidP="008013C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1"/>
    <w:p w14:paraId="51FD21FA" w14:textId="2D4B571C" w:rsidR="00154691" w:rsidRPr="00901C4E" w:rsidRDefault="00154691" w:rsidP="00154691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770D5706" w14:textId="77777777" w:rsidR="00154691" w:rsidRPr="00901C4E" w:rsidRDefault="00154691" w:rsidP="00154691"/>
    <w:p w14:paraId="55D06DE6" w14:textId="2A2BC8EC" w:rsidR="00154691" w:rsidRPr="00901C4E" w:rsidRDefault="00154691" w:rsidP="00154691">
      <w:r w:rsidRPr="00901C4E">
        <w:t>This instrument appoints</w:t>
      </w:r>
      <w:r w:rsidR="0032500C">
        <w:t xml:space="preserve"> </w:t>
      </w:r>
      <w:r w:rsidR="003C4E07">
        <w:t>Roslyn Jackson</w:t>
      </w:r>
      <w:r w:rsidR="00AA23A9">
        <w:t xml:space="preserve"> </w:t>
      </w:r>
      <w:r w:rsidR="00001FF6" w:rsidRPr="00901C4E">
        <w:t>to be</w:t>
      </w:r>
      <w:r w:rsidR="003C4E07">
        <w:t xml:space="preserve"> a</w:t>
      </w:r>
      <w:r w:rsidR="00001FF6" w:rsidRPr="00901C4E">
        <w:t xml:space="preserve"> </w:t>
      </w:r>
      <w:r w:rsidR="0032500C">
        <w:t xml:space="preserve">CIT </w:t>
      </w:r>
      <w:r w:rsidR="00001FF6" w:rsidRPr="00901C4E">
        <w:t xml:space="preserve">Board </w:t>
      </w:r>
      <w:r w:rsidR="003C4E07">
        <w:t>member</w:t>
      </w:r>
      <w:r w:rsidR="0032500C">
        <w:t xml:space="preserve"> for a period of three years,</w:t>
      </w:r>
      <w:r w:rsidR="00001FF6" w:rsidRPr="00901C4E">
        <w:t xml:space="preserve"> </w:t>
      </w:r>
      <w:r w:rsidR="00C95F5D">
        <w:t xml:space="preserve">beginning </w:t>
      </w:r>
      <w:r w:rsidR="00001FF6" w:rsidRPr="00901C4E">
        <w:t>1 July 202</w:t>
      </w:r>
      <w:r w:rsidR="003C4E07">
        <w:t>1</w:t>
      </w:r>
      <w:r w:rsidR="0032500C">
        <w:t>.</w:t>
      </w:r>
    </w:p>
    <w:p w14:paraId="3814FFF9" w14:textId="77777777" w:rsidR="00154691" w:rsidRPr="00901C4E" w:rsidRDefault="00154691" w:rsidP="00154691"/>
    <w:p w14:paraId="18ACD11F" w14:textId="7924C2BB" w:rsidR="00154691" w:rsidRPr="00901C4E" w:rsidRDefault="00154691" w:rsidP="00154691"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 xml:space="preserve">, Division 19.3.3, applies and is a disallowable instrument. The Minister for </w:t>
      </w:r>
      <w:r w:rsidR="009766BA" w:rsidRPr="00901C4E">
        <w:t>Skills</w:t>
      </w:r>
      <w:r w:rsidRPr="00901C4E">
        <w:t xml:space="preserve"> has consulted with the Standing Committee on Education, Employment and Youth Affairs regarding the appointment. The committee made no comment on the appointment.</w:t>
      </w:r>
    </w:p>
    <w:p w14:paraId="05DD3316" w14:textId="460EF4BB" w:rsidR="00001FF6" w:rsidRDefault="00001FF6" w:rsidP="00154691"/>
    <w:p w14:paraId="13600553" w14:textId="34C3714E" w:rsidR="00154691" w:rsidRPr="00901C4E" w:rsidRDefault="003C4E07" w:rsidP="00154691">
      <w:r>
        <w:t xml:space="preserve">Roslyn Jackson </w:t>
      </w:r>
      <w:r w:rsidR="00154691" w:rsidRPr="00901C4E">
        <w:t xml:space="preserve">has expertise and knowledge </w:t>
      </w:r>
      <w:r w:rsidRPr="00FC5AAA">
        <w:rPr>
          <w:rFonts w:cstheme="minorHAnsi"/>
        </w:rPr>
        <w:t>in governance, audit and risk, finance, and health and community sectors.</w:t>
      </w:r>
    </w:p>
    <w:p w14:paraId="65B90C14" w14:textId="77777777" w:rsidR="00154691" w:rsidRPr="00901C4E" w:rsidRDefault="00154691" w:rsidP="00154691"/>
    <w:p w14:paraId="512083AB" w14:textId="63993616" w:rsidR="00154691" w:rsidRPr="003C4E07" w:rsidRDefault="003C4E07">
      <w:pPr>
        <w:rPr>
          <w:sz w:val="22"/>
        </w:rPr>
      </w:pPr>
      <w:r>
        <w:t>Roslyn Jackson</w:t>
      </w:r>
      <w:r w:rsidR="00154691" w:rsidRPr="00901C4E">
        <w:t xml:space="preserve"> is not an ACT public servant.</w:t>
      </w:r>
    </w:p>
    <w:sectPr w:rsidR="00154691" w:rsidRPr="003C4E07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92591" w14:textId="77777777" w:rsidR="00C17FAB" w:rsidRDefault="00C17FAB" w:rsidP="00C17FAB">
      <w:r>
        <w:separator/>
      </w:r>
    </w:p>
  </w:endnote>
  <w:endnote w:type="continuationSeparator" w:id="0">
    <w:p w14:paraId="5E1E8AB2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3D84D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C504E" w14:textId="74656C73" w:rsidR="00DA3B00" w:rsidRPr="003A77FA" w:rsidRDefault="003A77FA" w:rsidP="003A77FA">
    <w:pPr>
      <w:pStyle w:val="Footer"/>
      <w:jc w:val="center"/>
      <w:rPr>
        <w:rFonts w:cs="Arial"/>
        <w:sz w:val="14"/>
      </w:rPr>
    </w:pPr>
    <w:r w:rsidRPr="003A77F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75086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272AF" w14:textId="77777777" w:rsidR="00C17FAB" w:rsidRDefault="00C17FAB" w:rsidP="00C17FAB">
      <w:r>
        <w:separator/>
      </w:r>
    </w:p>
  </w:footnote>
  <w:footnote w:type="continuationSeparator" w:id="0">
    <w:p w14:paraId="3567D8C9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9C4E4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2F69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4CEA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1FF6"/>
    <w:rsid w:val="00047DCA"/>
    <w:rsid w:val="00107AF4"/>
    <w:rsid w:val="00154691"/>
    <w:rsid w:val="002D7C60"/>
    <w:rsid w:val="0032500C"/>
    <w:rsid w:val="00353DB3"/>
    <w:rsid w:val="003A77FA"/>
    <w:rsid w:val="003C4E07"/>
    <w:rsid w:val="004A4067"/>
    <w:rsid w:val="00506ECF"/>
    <w:rsid w:val="006E07F0"/>
    <w:rsid w:val="007346AC"/>
    <w:rsid w:val="008013C4"/>
    <w:rsid w:val="00816FB3"/>
    <w:rsid w:val="00901C4E"/>
    <w:rsid w:val="009508A5"/>
    <w:rsid w:val="009766BA"/>
    <w:rsid w:val="009A7387"/>
    <w:rsid w:val="00AA23A9"/>
    <w:rsid w:val="00B8499E"/>
    <w:rsid w:val="00BD5962"/>
    <w:rsid w:val="00C17FAB"/>
    <w:rsid w:val="00C9468B"/>
    <w:rsid w:val="00C95F5D"/>
    <w:rsid w:val="00C961BA"/>
    <w:rsid w:val="00CE599C"/>
    <w:rsid w:val="00DA3B00"/>
    <w:rsid w:val="00DD0E32"/>
    <w:rsid w:val="00EB2C0C"/>
    <w:rsid w:val="00FD544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5ABA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2021-06-15T02:45:00Z</dcterms:created>
  <dcterms:modified xsi:type="dcterms:W3CDTF">2021-06-15T02:45:00Z</dcterms:modified>
</cp:coreProperties>
</file>