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DB62" w14:textId="77777777" w:rsidR="009D2E9B" w:rsidRPr="0087431C" w:rsidRDefault="009D2E9B" w:rsidP="009D2E9B">
      <w:pPr>
        <w:spacing w:after="0" w:line="240" w:lineRule="auto"/>
        <w:jc w:val="center"/>
        <w:rPr>
          <w:b/>
          <w:bCs/>
        </w:rPr>
      </w:pPr>
      <w:bookmarkStart w:id="0" w:name="_Hlk86663382"/>
      <w:r>
        <w:rPr>
          <w:b/>
          <w:bCs/>
        </w:rPr>
        <w:t xml:space="preserve">CIVIL LAW (SALE OF RESIDENTIAL PROPERTY) AMENDMENT </w:t>
      </w:r>
      <w:bookmarkEnd w:id="0"/>
      <w:r>
        <w:rPr>
          <w:b/>
          <w:bCs/>
        </w:rPr>
        <w:t>BILL 2021</w:t>
      </w:r>
    </w:p>
    <w:p w14:paraId="0084A579" w14:textId="0AEDED1F" w:rsidR="00585C72" w:rsidRDefault="009D2E9B" w:rsidP="009D2E9B">
      <w:pPr>
        <w:jc w:val="center"/>
        <w:rPr>
          <w:b/>
          <w:bCs/>
        </w:rPr>
      </w:pPr>
      <w:r w:rsidRPr="009D2E9B">
        <w:rPr>
          <w:b/>
          <w:bCs/>
        </w:rPr>
        <w:t>EXPLANATORY STATEMENT</w:t>
      </w:r>
    </w:p>
    <w:p w14:paraId="48C80A38" w14:textId="77777777" w:rsidR="0069717F" w:rsidRDefault="0069717F" w:rsidP="0069717F">
      <w:pPr>
        <w:rPr>
          <w:b/>
          <w:bCs/>
        </w:rPr>
      </w:pPr>
      <w:r>
        <w:rPr>
          <w:b/>
          <w:bCs/>
        </w:rPr>
        <w:t>Overview</w:t>
      </w:r>
    </w:p>
    <w:p w14:paraId="3D3CD3F8" w14:textId="6C98D662" w:rsidR="0069717F" w:rsidRPr="00C0700D" w:rsidRDefault="0069717F" w:rsidP="0069717F">
      <w:r>
        <w:t xml:space="preserve">This Bill amends the </w:t>
      </w:r>
      <w:r>
        <w:rPr>
          <w:i/>
          <w:iCs/>
        </w:rPr>
        <w:t>Civil Law (</w:t>
      </w:r>
      <w:r w:rsidR="00D13F57">
        <w:rPr>
          <w:i/>
          <w:iCs/>
        </w:rPr>
        <w:t>Sale of Residential Property</w:t>
      </w:r>
      <w:r>
        <w:rPr>
          <w:i/>
          <w:iCs/>
        </w:rPr>
        <w:t>) Act 200</w:t>
      </w:r>
      <w:r w:rsidR="00D13F57">
        <w:rPr>
          <w:i/>
          <w:iCs/>
        </w:rPr>
        <w:t>3</w:t>
      </w:r>
      <w:r w:rsidR="00DE6927">
        <w:t xml:space="preserve"> (the </w:t>
      </w:r>
      <w:r w:rsidR="00DE6927" w:rsidRPr="00C0700D">
        <w:rPr>
          <w:b/>
          <w:bCs/>
          <w:i/>
          <w:iCs/>
        </w:rPr>
        <w:t>Act</w:t>
      </w:r>
      <w:r w:rsidR="00DE6927">
        <w:t xml:space="preserve">) </w:t>
      </w:r>
      <w:r w:rsidR="00B70814">
        <w:t>with respect to contracts for the purchase of an off-the-plan</w:t>
      </w:r>
      <w:r w:rsidR="00EB78CB">
        <w:t xml:space="preserve"> property. The Bill </w:t>
      </w:r>
      <w:r>
        <w:t>require</w:t>
      </w:r>
      <w:r w:rsidR="00EB78CB">
        <w:t>s</w:t>
      </w:r>
      <w:r w:rsidR="008A7839">
        <w:t xml:space="preserve"> a</w:t>
      </w:r>
      <w:r>
        <w:t xml:space="preserve"> </w:t>
      </w:r>
      <w:r w:rsidR="00671AB4">
        <w:t>seller</w:t>
      </w:r>
      <w:r>
        <w:t xml:space="preserve"> to obtain a buyer’s consent before they end </w:t>
      </w:r>
      <w:r w:rsidR="00EB78CB">
        <w:t>such</w:t>
      </w:r>
      <w:r w:rsidR="0051677B">
        <w:t xml:space="preserve"> </w:t>
      </w:r>
      <w:r>
        <w:t>a contract using a sunset clause</w:t>
      </w:r>
      <w:r w:rsidR="00182CA2">
        <w:t>.</w:t>
      </w:r>
      <w:r>
        <w:t xml:space="preserve"> </w:t>
      </w:r>
      <w:r w:rsidR="00182CA2">
        <w:t>O</w:t>
      </w:r>
      <w:r>
        <w:t>therwise</w:t>
      </w:r>
      <w:r w:rsidR="00182CA2">
        <w:t>,</w:t>
      </w:r>
      <w:r>
        <w:t xml:space="preserve"> the </w:t>
      </w:r>
      <w:r w:rsidR="00671AB4">
        <w:t>seller</w:t>
      </w:r>
      <w:r>
        <w:t xml:space="preserve"> will </w:t>
      </w:r>
      <w:r w:rsidRPr="00C0700D">
        <w:t xml:space="preserve">need to apply to the Supreme Court </w:t>
      </w:r>
      <w:r w:rsidR="00F55051" w:rsidRPr="00C0700D">
        <w:t xml:space="preserve">of the Australian Capital Territory </w:t>
      </w:r>
      <w:r w:rsidRPr="00C0700D">
        <w:t>to justify termination</w:t>
      </w:r>
      <w:r w:rsidR="00526F2F" w:rsidRPr="00C0700D">
        <w:t>.</w:t>
      </w:r>
    </w:p>
    <w:p w14:paraId="00C34D64" w14:textId="2BD545EE" w:rsidR="00431A53" w:rsidRPr="00C0700D" w:rsidRDefault="00431A53" w:rsidP="0069717F">
      <w:pPr>
        <w:rPr>
          <w:b/>
          <w:bCs/>
        </w:rPr>
      </w:pPr>
      <w:r w:rsidRPr="00C0700D">
        <w:rPr>
          <w:b/>
          <w:bCs/>
        </w:rPr>
        <w:t>Clauses 1-3</w:t>
      </w:r>
    </w:p>
    <w:p w14:paraId="2810073C" w14:textId="3C54A268" w:rsidR="00491F98" w:rsidRPr="00C0700D" w:rsidRDefault="00491F98" w:rsidP="00491F98">
      <w:r w:rsidRPr="00C0700D">
        <w:t>Clauses 1 to 3 include formal provisions that name the Bill, specify the Bill’s commencement on the day after its notification, and identify the legislation the Bill proposes to amend.</w:t>
      </w:r>
    </w:p>
    <w:p w14:paraId="09F26291" w14:textId="77777777" w:rsidR="00491F98" w:rsidRPr="00C0700D" w:rsidRDefault="00491F98" w:rsidP="00491F98">
      <w:pPr>
        <w:rPr>
          <w:b/>
          <w:bCs/>
        </w:rPr>
      </w:pPr>
      <w:r w:rsidRPr="00C0700D">
        <w:rPr>
          <w:b/>
          <w:bCs/>
        </w:rPr>
        <w:t>Clauses 4-11</w:t>
      </w:r>
    </w:p>
    <w:p w14:paraId="32BBF904" w14:textId="77777777" w:rsidR="00491F98" w:rsidRPr="00C0700D" w:rsidRDefault="00491F98" w:rsidP="00491F98">
      <w:r w:rsidRPr="00C0700D">
        <w:t>Clauses 4 to 11 make necessary changes to reconfigure the structure of the Act, part 2 and the organisation of definitions so as to accommodate new division 2.3 inserted by clause 12.</w:t>
      </w:r>
    </w:p>
    <w:p w14:paraId="7E564820" w14:textId="21115889" w:rsidR="00534DF4" w:rsidRPr="00C0700D" w:rsidRDefault="00431A53" w:rsidP="0069717F">
      <w:pPr>
        <w:rPr>
          <w:b/>
          <w:bCs/>
          <w:strike/>
        </w:rPr>
      </w:pPr>
      <w:r w:rsidRPr="00C0700D">
        <w:rPr>
          <w:b/>
          <w:bCs/>
        </w:rPr>
        <w:t>Clause 1</w:t>
      </w:r>
      <w:r w:rsidR="00B207E4" w:rsidRPr="00C0700D">
        <w:rPr>
          <w:b/>
          <w:bCs/>
        </w:rPr>
        <w:t>2</w:t>
      </w:r>
    </w:p>
    <w:p w14:paraId="36534437" w14:textId="1E5BDE5B" w:rsidR="00CA3F93" w:rsidRPr="00C0700D" w:rsidRDefault="005032BA" w:rsidP="00534DF4">
      <w:pPr>
        <w:autoSpaceDE w:val="0"/>
        <w:autoSpaceDN w:val="0"/>
        <w:adjustRightInd w:val="0"/>
        <w:spacing w:after="0" w:line="240" w:lineRule="auto"/>
      </w:pPr>
      <w:r w:rsidRPr="00C0700D">
        <w:t>Clause 1</w:t>
      </w:r>
      <w:r w:rsidR="00B207E4" w:rsidRPr="00C0700D">
        <w:t>2</w:t>
      </w:r>
      <w:r w:rsidRPr="00C0700D">
        <w:t xml:space="preserve"> </w:t>
      </w:r>
      <w:r w:rsidR="003D5A40" w:rsidRPr="00C0700D">
        <w:t xml:space="preserve">inserts </w:t>
      </w:r>
      <w:r w:rsidRPr="00C0700D">
        <w:t>new d</w:t>
      </w:r>
      <w:r w:rsidR="002974E8" w:rsidRPr="00C0700D">
        <w:t>ivision 2.</w:t>
      </w:r>
      <w:r w:rsidR="00CA3F93" w:rsidRPr="00C0700D">
        <w:t>3</w:t>
      </w:r>
      <w:r w:rsidR="00D0715B" w:rsidRPr="00C0700D">
        <w:t xml:space="preserve"> </w:t>
      </w:r>
      <w:r w:rsidRPr="00C0700D">
        <w:t>(</w:t>
      </w:r>
      <w:r w:rsidR="00D0715B" w:rsidRPr="00C0700D">
        <w:t>Off-the-plan contract for sale of unit</w:t>
      </w:r>
      <w:r w:rsidRPr="00C0700D">
        <w:t>)</w:t>
      </w:r>
      <w:r w:rsidR="00C0700D">
        <w:t>,</w:t>
      </w:r>
    </w:p>
    <w:p w14:paraId="6EDCD415" w14:textId="77777777" w:rsidR="00CA3F93" w:rsidRPr="00C0700D" w:rsidRDefault="00CA3F93" w:rsidP="00534DF4">
      <w:pPr>
        <w:autoSpaceDE w:val="0"/>
        <w:autoSpaceDN w:val="0"/>
        <w:adjustRightInd w:val="0"/>
        <w:spacing w:after="0" w:line="240" w:lineRule="auto"/>
      </w:pPr>
    </w:p>
    <w:p w14:paraId="10FC5558" w14:textId="6F001D93" w:rsidR="00CA3F93" w:rsidRPr="00C0700D" w:rsidRDefault="00CA3F93" w:rsidP="00534DF4">
      <w:pPr>
        <w:autoSpaceDE w:val="0"/>
        <w:autoSpaceDN w:val="0"/>
        <w:adjustRightInd w:val="0"/>
        <w:spacing w:after="0" w:line="240" w:lineRule="auto"/>
      </w:pPr>
      <w:r w:rsidRPr="00C0700D">
        <w:t xml:space="preserve">New division 2.3 prevents a seller from unilaterally rescinding an off-the-plan contract for the sale of a residential property that is a unit </w:t>
      </w:r>
      <w:r w:rsidR="00C653FA" w:rsidRPr="00C0700D">
        <w:t>(</w:t>
      </w:r>
      <w:r w:rsidRPr="00C0700D">
        <w:t>or proposed unit</w:t>
      </w:r>
      <w:r w:rsidR="0020433B" w:rsidRPr="00C0700D">
        <w:t>)</w:t>
      </w:r>
      <w:r w:rsidRPr="00C0700D">
        <w:t xml:space="preserve"> in a units plan </w:t>
      </w:r>
      <w:r w:rsidR="0020433B" w:rsidRPr="00C0700D">
        <w:t>(</w:t>
      </w:r>
      <w:r w:rsidRPr="00C0700D">
        <w:t>or proposed units plan</w:t>
      </w:r>
      <w:r w:rsidR="0020433B" w:rsidRPr="00C0700D">
        <w:t>)</w:t>
      </w:r>
      <w:r w:rsidRPr="00C0700D">
        <w:t xml:space="preserve"> on the basis of a sunset provision </w:t>
      </w:r>
      <w:r w:rsidR="00491F98" w:rsidRPr="00C0700D">
        <w:t>in</w:t>
      </w:r>
      <w:r w:rsidRPr="00C0700D">
        <w:t xml:space="preserve"> the contract.</w:t>
      </w:r>
    </w:p>
    <w:p w14:paraId="556ACE5B" w14:textId="77777777" w:rsidR="00CA3F93" w:rsidRPr="00C0700D" w:rsidRDefault="00CA3F93" w:rsidP="00534DF4">
      <w:pPr>
        <w:autoSpaceDE w:val="0"/>
        <w:autoSpaceDN w:val="0"/>
        <w:adjustRightInd w:val="0"/>
        <w:spacing w:after="0" w:line="240" w:lineRule="auto"/>
      </w:pPr>
    </w:p>
    <w:p w14:paraId="5C5A76A3" w14:textId="2C380EFF" w:rsidR="00B0743E" w:rsidRPr="00C0700D" w:rsidRDefault="00B0743E" w:rsidP="00534DF4">
      <w:pPr>
        <w:autoSpaceDE w:val="0"/>
        <w:autoSpaceDN w:val="0"/>
        <w:adjustRightInd w:val="0"/>
        <w:spacing w:after="0" w:line="240" w:lineRule="auto"/>
      </w:pPr>
      <w:r w:rsidRPr="00C0700D">
        <w:t xml:space="preserve">The division </w:t>
      </w:r>
      <w:r w:rsidR="00491F98" w:rsidRPr="00C0700D">
        <w:t xml:space="preserve">also </w:t>
      </w:r>
      <w:r w:rsidRPr="00C0700D">
        <w:t xml:space="preserve">defines the following </w:t>
      </w:r>
      <w:r w:rsidR="00954697" w:rsidRPr="00C0700D">
        <w:t xml:space="preserve">key </w:t>
      </w:r>
      <w:r w:rsidRPr="00C0700D">
        <w:t>terms:</w:t>
      </w:r>
    </w:p>
    <w:p w14:paraId="6DF2CFE2" w14:textId="13A934F8" w:rsidR="00B0743E" w:rsidRPr="00C0700D" w:rsidRDefault="00534DF4" w:rsidP="00B0743E">
      <w:pPr>
        <w:pStyle w:val="ListParagraph"/>
        <w:numPr>
          <w:ilvl w:val="0"/>
          <w:numId w:val="1"/>
        </w:numPr>
        <w:autoSpaceDE w:val="0"/>
        <w:autoSpaceDN w:val="0"/>
        <w:adjustRightInd w:val="0"/>
        <w:spacing w:after="0" w:line="240" w:lineRule="auto"/>
      </w:pPr>
      <w:r w:rsidRPr="00C0700D">
        <w:rPr>
          <w:b/>
          <w:bCs/>
          <w:i/>
          <w:iCs/>
        </w:rPr>
        <w:t>off-the-plan</w:t>
      </w:r>
      <w:r w:rsidRPr="00C0700D">
        <w:t xml:space="preserve"> </w:t>
      </w:r>
      <w:r w:rsidRPr="00C0700D">
        <w:rPr>
          <w:b/>
          <w:bCs/>
          <w:i/>
          <w:iCs/>
        </w:rPr>
        <w:t>contract</w:t>
      </w:r>
      <w:r w:rsidR="00491F98" w:rsidRPr="00C0700D">
        <w:rPr>
          <w:b/>
          <w:bCs/>
        </w:rPr>
        <w:t>—</w:t>
      </w:r>
      <w:bookmarkStart w:id="1" w:name="_Hlk84588339"/>
      <w:r w:rsidR="00491F98" w:rsidRPr="00C0700D">
        <w:t>as</w:t>
      </w:r>
      <w:bookmarkEnd w:id="1"/>
      <w:r w:rsidRPr="00C0700D">
        <w:t xml:space="preserve"> a contract for the sale of residential property that is a unit in a units plan before the plan is registered</w:t>
      </w:r>
      <w:r w:rsidR="00B0743E" w:rsidRPr="00C0700D">
        <w:t>;</w:t>
      </w:r>
    </w:p>
    <w:p w14:paraId="064C314B" w14:textId="07A4C1FC" w:rsidR="00B0743E" w:rsidRPr="00C0700D" w:rsidRDefault="00B0743E" w:rsidP="00B0743E">
      <w:pPr>
        <w:pStyle w:val="ListParagraph"/>
        <w:numPr>
          <w:ilvl w:val="0"/>
          <w:numId w:val="1"/>
        </w:numPr>
        <w:autoSpaceDE w:val="0"/>
        <w:autoSpaceDN w:val="0"/>
        <w:adjustRightInd w:val="0"/>
        <w:spacing w:after="0" w:line="240" w:lineRule="auto"/>
      </w:pPr>
      <w:r w:rsidRPr="00C0700D">
        <w:rPr>
          <w:b/>
          <w:bCs/>
          <w:i/>
          <w:iCs/>
        </w:rPr>
        <w:t>u</w:t>
      </w:r>
      <w:r w:rsidR="00534DF4" w:rsidRPr="00C0700D">
        <w:rPr>
          <w:b/>
          <w:bCs/>
          <w:i/>
          <w:iCs/>
        </w:rPr>
        <w:t>nit</w:t>
      </w:r>
      <w:r w:rsidR="00534DF4" w:rsidRPr="00C0700D">
        <w:t xml:space="preserve"> </w:t>
      </w:r>
      <w:r w:rsidR="00CA3F93" w:rsidRPr="00C0700D">
        <w:t xml:space="preserve">to </w:t>
      </w:r>
      <w:r w:rsidR="00534DF4" w:rsidRPr="00C0700D">
        <w:t>include a proposed unit</w:t>
      </w:r>
      <w:r w:rsidRPr="00C0700D">
        <w:t>;</w:t>
      </w:r>
    </w:p>
    <w:p w14:paraId="161773CA" w14:textId="1BA63EB3" w:rsidR="00DE6927" w:rsidRPr="00C0700D" w:rsidRDefault="00B0743E" w:rsidP="00B0743E">
      <w:pPr>
        <w:pStyle w:val="ListParagraph"/>
        <w:numPr>
          <w:ilvl w:val="0"/>
          <w:numId w:val="1"/>
        </w:numPr>
        <w:autoSpaceDE w:val="0"/>
        <w:autoSpaceDN w:val="0"/>
        <w:adjustRightInd w:val="0"/>
        <w:spacing w:after="0" w:line="240" w:lineRule="auto"/>
      </w:pPr>
      <w:r w:rsidRPr="00C0700D">
        <w:rPr>
          <w:b/>
          <w:bCs/>
          <w:i/>
          <w:iCs/>
        </w:rPr>
        <w:t>u</w:t>
      </w:r>
      <w:r w:rsidR="00534DF4" w:rsidRPr="00C0700D">
        <w:rPr>
          <w:b/>
          <w:bCs/>
          <w:i/>
          <w:iCs/>
        </w:rPr>
        <w:t>nits plan</w:t>
      </w:r>
      <w:r w:rsidR="00534DF4" w:rsidRPr="00C0700D">
        <w:t xml:space="preserve"> </w:t>
      </w:r>
      <w:r w:rsidR="00CA3F93" w:rsidRPr="00C0700D">
        <w:t xml:space="preserve">to </w:t>
      </w:r>
      <w:r w:rsidR="00534DF4" w:rsidRPr="00C0700D">
        <w:t xml:space="preserve">include a proposed units plan. </w:t>
      </w:r>
      <w:r w:rsidR="00534DF4" w:rsidRPr="00C0700D">
        <w:br/>
      </w:r>
    </w:p>
    <w:p w14:paraId="69D7E549" w14:textId="105409C5" w:rsidR="00BC3058" w:rsidRPr="00C0700D" w:rsidRDefault="00BC3058" w:rsidP="00BC3058">
      <w:pPr>
        <w:autoSpaceDE w:val="0"/>
        <w:autoSpaceDN w:val="0"/>
      </w:pPr>
      <w:r w:rsidRPr="00C0700D">
        <w:t>Under proposed Section 19E (Notice of intention to rescind under sunset provision), a seller proposing to rescind an off-the-plan contract under a sunset provision must give each buyer under the contract at least 28 days’ notice in writing of the proposed rescission. The seller is permitted to rescind only if each buyer under the contract consents to the rescission</w:t>
      </w:r>
      <w:r w:rsidR="00C0700D">
        <w:t xml:space="preserve">, </w:t>
      </w:r>
      <w:r w:rsidRPr="00C0700D">
        <w:t xml:space="preserve">or the Supreme Court makes an order allowing the seller to rescind </w:t>
      </w:r>
      <w:r w:rsidR="00491F98" w:rsidRPr="00C0700D">
        <w:t xml:space="preserve">the contract if the court considers rescission to be </w:t>
      </w:r>
      <w:r w:rsidRPr="00C0700D">
        <w:t>just and equitable.</w:t>
      </w:r>
    </w:p>
    <w:p w14:paraId="0175ED7B" w14:textId="17641C36" w:rsidR="00A85818" w:rsidRPr="00C0700D" w:rsidRDefault="004E5DC4" w:rsidP="00A85818">
      <w:pPr>
        <w:autoSpaceDE w:val="0"/>
        <w:autoSpaceDN w:val="0"/>
        <w:adjustRightInd w:val="0"/>
        <w:spacing w:after="0" w:line="240" w:lineRule="auto"/>
      </w:pPr>
      <w:r w:rsidRPr="00C0700D">
        <w:t>Section 19F</w:t>
      </w:r>
      <w:r w:rsidR="00491F98" w:rsidRPr="00C0700D">
        <w:t xml:space="preserve"> requires the </w:t>
      </w:r>
      <w:r w:rsidR="00BC3058" w:rsidRPr="00C0700D">
        <w:t xml:space="preserve">court </w:t>
      </w:r>
      <w:r w:rsidR="00491F98" w:rsidRPr="00C0700D">
        <w:t xml:space="preserve">to </w:t>
      </w:r>
      <w:r w:rsidR="00BC3058" w:rsidRPr="00C0700D">
        <w:t xml:space="preserve">take into account a number of considerations when deciding whether </w:t>
      </w:r>
      <w:r w:rsidR="00A85818" w:rsidRPr="00C0700D">
        <w:t xml:space="preserve">rescission is just and equitable, including </w:t>
      </w:r>
      <w:r w:rsidR="00BC3058" w:rsidRPr="00C0700D">
        <w:t xml:space="preserve">— </w:t>
      </w:r>
      <w:r w:rsidR="00A85818" w:rsidRPr="00C0700D">
        <w:t xml:space="preserve">the terms of the off-the-plan contract, whether the seller has acted unreasonably or in bad faith, and whether the unit the subject of the contract has increased in value. </w:t>
      </w:r>
      <w:r w:rsidR="00491F98" w:rsidRPr="00C0700D">
        <w:t>Also, p</w:t>
      </w:r>
      <w:r w:rsidR="00BC3058" w:rsidRPr="00C0700D">
        <w:t xml:space="preserve">roposed section 19F (2) (h) enables the Executive to prescribe </w:t>
      </w:r>
      <w:r w:rsidR="00491F98" w:rsidRPr="00C0700D">
        <w:t xml:space="preserve">by regulation any </w:t>
      </w:r>
      <w:r w:rsidR="00BC3058" w:rsidRPr="00C0700D">
        <w:t xml:space="preserve">additional considerations </w:t>
      </w:r>
      <w:r w:rsidR="00491F98" w:rsidRPr="00C0700D">
        <w:t xml:space="preserve">that </w:t>
      </w:r>
      <w:r w:rsidR="00BC3058" w:rsidRPr="00C0700D">
        <w:t xml:space="preserve">the court </w:t>
      </w:r>
      <w:r w:rsidR="00491F98" w:rsidRPr="00C0700D">
        <w:t>must</w:t>
      </w:r>
      <w:r w:rsidR="00BC3058" w:rsidRPr="00C0700D">
        <w:t xml:space="preserve"> consider.</w:t>
      </w:r>
      <w:r w:rsidR="00BC3058" w:rsidRPr="00C0700D">
        <w:rPr>
          <w:strike/>
        </w:rPr>
        <w:t xml:space="preserve"> </w:t>
      </w:r>
      <w:r w:rsidR="00A85818" w:rsidRPr="00C0700D">
        <w:t>The seller must pay the costs of a buyer in relation to a proceeding for an order under this section unless the court is satisfied that the buyer unreasonably withheld consent to the rescission.</w:t>
      </w:r>
    </w:p>
    <w:p w14:paraId="42E868AE" w14:textId="6904A0BE" w:rsidR="00A85818" w:rsidRPr="00C0700D" w:rsidRDefault="00A85818" w:rsidP="00A85818">
      <w:pPr>
        <w:autoSpaceDE w:val="0"/>
        <w:autoSpaceDN w:val="0"/>
        <w:adjustRightInd w:val="0"/>
        <w:spacing w:after="0" w:line="240" w:lineRule="auto"/>
      </w:pPr>
    </w:p>
    <w:p w14:paraId="71978870" w14:textId="3AAD8354" w:rsidR="00A85818" w:rsidRPr="00C0700D" w:rsidRDefault="00A85818" w:rsidP="00A85818">
      <w:pPr>
        <w:autoSpaceDE w:val="0"/>
        <w:autoSpaceDN w:val="0"/>
        <w:adjustRightInd w:val="0"/>
        <w:spacing w:after="0" w:line="240" w:lineRule="auto"/>
      </w:pPr>
      <w:r w:rsidRPr="00C0700D">
        <w:t>The proposed section does not limit any right that a buyer may have to rescind an off-the-plan contract under a sunset provision.</w:t>
      </w:r>
    </w:p>
    <w:p w14:paraId="5056D567" w14:textId="77777777" w:rsidR="00A85818" w:rsidRPr="00C0700D" w:rsidRDefault="00A85818" w:rsidP="00A85818">
      <w:pPr>
        <w:autoSpaceDE w:val="0"/>
        <w:autoSpaceDN w:val="0"/>
        <w:adjustRightInd w:val="0"/>
        <w:spacing w:after="0" w:line="240" w:lineRule="auto"/>
        <w:rPr>
          <w:b/>
          <w:bCs/>
        </w:rPr>
      </w:pPr>
    </w:p>
    <w:p w14:paraId="4E948B78" w14:textId="3BE08175" w:rsidR="00043ECF" w:rsidRPr="00C0700D" w:rsidRDefault="00043ECF" w:rsidP="00043ECF">
      <w:pPr>
        <w:rPr>
          <w:b/>
          <w:bCs/>
        </w:rPr>
      </w:pPr>
      <w:r w:rsidRPr="00C0700D">
        <w:rPr>
          <w:b/>
          <w:bCs/>
        </w:rPr>
        <w:t>Clauses 13-24</w:t>
      </w:r>
    </w:p>
    <w:p w14:paraId="6571B146" w14:textId="7D618B97" w:rsidR="009D2E9B" w:rsidRPr="00C0700D" w:rsidRDefault="00043ECF">
      <w:r w:rsidRPr="00C0700D">
        <w:t>Clauses 13 to 24 make necessary consequential changes to provisions of the Act including the adjustment or insertion of definitions in the dictionary.</w:t>
      </w:r>
    </w:p>
    <w:sectPr w:rsidR="009D2E9B" w:rsidRPr="00C0700D" w:rsidSect="00DC2D91">
      <w:headerReference w:type="even" r:id="rId7"/>
      <w:headerReference w:type="default" r:id="rId8"/>
      <w:footerReference w:type="even" r:id="rId9"/>
      <w:footerReference w:type="default" r:id="rId10"/>
      <w:headerReference w:type="first" r:id="rId11"/>
      <w:footerReference w:type="first" r:id="rId12"/>
      <w:pgSz w:w="11906" w:h="16838"/>
      <w:pgMar w:top="851"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B9D2" w14:textId="77777777" w:rsidR="00DC2D91" w:rsidRDefault="00DC2D91" w:rsidP="00DC2D91">
      <w:pPr>
        <w:spacing w:after="0" w:line="240" w:lineRule="auto"/>
      </w:pPr>
      <w:r>
        <w:separator/>
      </w:r>
    </w:p>
  </w:endnote>
  <w:endnote w:type="continuationSeparator" w:id="0">
    <w:p w14:paraId="4A913916" w14:textId="77777777" w:rsidR="00DC2D91" w:rsidRDefault="00DC2D91" w:rsidP="00DC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4483" w14:textId="77777777" w:rsidR="00AC3FCD" w:rsidRDefault="00AC3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078B" w14:textId="060BA7F5" w:rsidR="00AC3FCD" w:rsidRPr="00AC3FCD" w:rsidRDefault="00AC3FCD" w:rsidP="00AC3FCD">
    <w:pPr>
      <w:pStyle w:val="Footer"/>
      <w:jc w:val="center"/>
      <w:rPr>
        <w:rFonts w:ascii="Arial" w:hAnsi="Arial" w:cs="Arial"/>
        <w:sz w:val="14"/>
      </w:rPr>
    </w:pPr>
    <w:r w:rsidRPr="00AC3FC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59B1" w14:textId="77777777" w:rsidR="00AC3FCD" w:rsidRDefault="00AC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8C72" w14:textId="77777777" w:rsidR="00DC2D91" w:rsidRDefault="00DC2D91" w:rsidP="00DC2D91">
      <w:pPr>
        <w:spacing w:after="0" w:line="240" w:lineRule="auto"/>
      </w:pPr>
      <w:r>
        <w:separator/>
      </w:r>
    </w:p>
  </w:footnote>
  <w:footnote w:type="continuationSeparator" w:id="0">
    <w:p w14:paraId="0BD10744" w14:textId="77777777" w:rsidR="00DC2D91" w:rsidRDefault="00DC2D91" w:rsidP="00DC2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6DE2" w14:textId="77777777" w:rsidR="00AC3FCD" w:rsidRDefault="00AC3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CC5" w14:textId="77777777" w:rsidR="00AC3FCD" w:rsidRDefault="00AC3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E016" w14:textId="77777777" w:rsidR="00AC3FCD" w:rsidRDefault="00AC3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5AB7"/>
    <w:multiLevelType w:val="hybridMultilevel"/>
    <w:tmpl w:val="AF32B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B3"/>
    <w:rsid w:val="000230B8"/>
    <w:rsid w:val="00043ECF"/>
    <w:rsid w:val="00130851"/>
    <w:rsid w:val="00182CA2"/>
    <w:rsid w:val="0020433B"/>
    <w:rsid w:val="002974E8"/>
    <w:rsid w:val="002E0FB3"/>
    <w:rsid w:val="003D5A40"/>
    <w:rsid w:val="004259EB"/>
    <w:rsid w:val="00431A53"/>
    <w:rsid w:val="00491F98"/>
    <w:rsid w:val="004E5DC4"/>
    <w:rsid w:val="005032BA"/>
    <w:rsid w:val="0051677B"/>
    <w:rsid w:val="00526F2F"/>
    <w:rsid w:val="00534DF4"/>
    <w:rsid w:val="00585C72"/>
    <w:rsid w:val="005C4E55"/>
    <w:rsid w:val="006416FC"/>
    <w:rsid w:val="00671AB4"/>
    <w:rsid w:val="0069717F"/>
    <w:rsid w:val="006D11C2"/>
    <w:rsid w:val="007D016D"/>
    <w:rsid w:val="008A5CAC"/>
    <w:rsid w:val="008A7839"/>
    <w:rsid w:val="008F0ECA"/>
    <w:rsid w:val="00916997"/>
    <w:rsid w:val="00943D1D"/>
    <w:rsid w:val="00952E60"/>
    <w:rsid w:val="00954697"/>
    <w:rsid w:val="009D2E9B"/>
    <w:rsid w:val="00A246EF"/>
    <w:rsid w:val="00A85818"/>
    <w:rsid w:val="00AC3FCD"/>
    <w:rsid w:val="00B0743E"/>
    <w:rsid w:val="00B207E4"/>
    <w:rsid w:val="00B70814"/>
    <w:rsid w:val="00B8488C"/>
    <w:rsid w:val="00BC3058"/>
    <w:rsid w:val="00C0700D"/>
    <w:rsid w:val="00C41DB5"/>
    <w:rsid w:val="00C653FA"/>
    <w:rsid w:val="00CA3F93"/>
    <w:rsid w:val="00D0715B"/>
    <w:rsid w:val="00D13F57"/>
    <w:rsid w:val="00DC2D91"/>
    <w:rsid w:val="00DE6927"/>
    <w:rsid w:val="00E44B11"/>
    <w:rsid w:val="00EB6F40"/>
    <w:rsid w:val="00EB78CB"/>
    <w:rsid w:val="00F55051"/>
    <w:rsid w:val="00FB5ABA"/>
    <w:rsid w:val="00FC7A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EBA0C"/>
  <w15:chartTrackingRefBased/>
  <w15:docId w15:val="{51343E54-C6EA-490D-A89D-20501EE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43E"/>
    <w:pPr>
      <w:ind w:left="720"/>
      <w:contextualSpacing/>
    </w:pPr>
  </w:style>
  <w:style w:type="paragraph" w:styleId="Header">
    <w:name w:val="header"/>
    <w:basedOn w:val="Normal"/>
    <w:link w:val="HeaderChar"/>
    <w:uiPriority w:val="99"/>
    <w:unhideWhenUsed/>
    <w:rsid w:val="00DC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D91"/>
  </w:style>
  <w:style w:type="paragraph" w:styleId="Footer">
    <w:name w:val="footer"/>
    <w:basedOn w:val="Normal"/>
    <w:link w:val="FooterChar"/>
    <w:uiPriority w:val="99"/>
    <w:unhideWhenUsed/>
    <w:rsid w:val="00DC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4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2460</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Amy</dc:creator>
  <cp:keywords/>
  <dc:description/>
  <cp:lastModifiedBy>Moxon, KarenL</cp:lastModifiedBy>
  <cp:revision>4</cp:revision>
  <dcterms:created xsi:type="dcterms:W3CDTF">2021-11-09T05:01:00Z</dcterms:created>
  <dcterms:modified xsi:type="dcterms:W3CDTF">2021-11-09T05:01:00Z</dcterms:modified>
</cp:coreProperties>
</file>