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7871" w14:textId="77777777" w:rsidR="005D70F1" w:rsidRPr="00735D65" w:rsidRDefault="005D70F1" w:rsidP="00B07139">
      <w:pPr>
        <w:spacing w:before="120" w:after="0"/>
        <w:rPr>
          <w:rFonts w:ascii="Arial" w:hAnsi="Arial" w:cs="Arial"/>
        </w:rPr>
      </w:pPr>
      <w:bookmarkStart w:id="0" w:name="_Toc44738651"/>
      <w:r w:rsidRPr="00735D65">
        <w:rPr>
          <w:rFonts w:ascii="Arial" w:hAnsi="Arial" w:cs="Arial"/>
        </w:rPr>
        <w:t>Australian Capital Territory</w:t>
      </w:r>
    </w:p>
    <w:p w14:paraId="543E62B0" w14:textId="5405B13C" w:rsidR="0056525D" w:rsidRPr="001B55A0" w:rsidRDefault="0056525D" w:rsidP="00B07139">
      <w:pPr>
        <w:pStyle w:val="Heading1"/>
      </w:pPr>
      <w:r w:rsidRPr="001B55A0">
        <w:t>Nature Conservation (</w:t>
      </w:r>
      <w:r w:rsidR="002B4828">
        <w:t>Canberra Nature Park</w:t>
      </w:r>
      <w:r w:rsidRPr="001B55A0">
        <w:t>) Re</w:t>
      </w:r>
      <w:r w:rsidR="00825457">
        <w:t>serve Management Plan 20</w:t>
      </w:r>
      <w:r w:rsidR="002B4828">
        <w:t>21</w:t>
      </w:r>
    </w:p>
    <w:p w14:paraId="785CD965" w14:textId="7E2CB862" w:rsidR="005D70F1" w:rsidRPr="00735D65" w:rsidRDefault="005D70F1" w:rsidP="00B07139">
      <w:pPr>
        <w:pStyle w:val="Heading2"/>
        <w:spacing w:before="340" w:after="0"/>
        <w:rPr>
          <w:rFonts w:ascii="Arial" w:hAnsi="Arial"/>
        </w:rPr>
      </w:pPr>
      <w:r w:rsidRPr="00735D65">
        <w:rPr>
          <w:rFonts w:ascii="Arial" w:hAnsi="Arial"/>
        </w:rPr>
        <w:t>Disallowable instrument DI</w:t>
      </w:r>
      <w:r w:rsidR="0056525D" w:rsidRPr="00735D65">
        <w:rPr>
          <w:rFonts w:ascii="Arial" w:hAnsi="Arial"/>
        </w:rPr>
        <w:t>20</w:t>
      </w:r>
      <w:r w:rsidR="002B4828">
        <w:rPr>
          <w:rFonts w:ascii="Arial" w:hAnsi="Arial"/>
        </w:rPr>
        <w:t>21</w:t>
      </w:r>
      <w:r w:rsidRPr="00735D65">
        <w:rPr>
          <w:rFonts w:ascii="Arial" w:hAnsi="Arial"/>
        </w:rPr>
        <w:t>–</w:t>
      </w:r>
      <w:r w:rsidR="00BA6B7F">
        <w:rPr>
          <w:rFonts w:ascii="Arial" w:hAnsi="Arial"/>
        </w:rPr>
        <w:t>268</w:t>
      </w:r>
    </w:p>
    <w:p w14:paraId="1D0CE145" w14:textId="77777777" w:rsidR="005D70F1" w:rsidRPr="00B07139" w:rsidRDefault="005D70F1" w:rsidP="00B07139">
      <w:pPr>
        <w:pStyle w:val="madeunder"/>
        <w:spacing w:before="300" w:after="0"/>
        <w:rPr>
          <w:rFonts w:ascii="Times New Roman" w:hAnsi="Times New Roman"/>
        </w:rPr>
      </w:pPr>
      <w:r w:rsidRPr="00B07139">
        <w:rPr>
          <w:rFonts w:ascii="Times New Roman" w:hAnsi="Times New Roman"/>
        </w:rPr>
        <w:t xml:space="preserve">made under the  </w:t>
      </w:r>
    </w:p>
    <w:p w14:paraId="122AC4FF" w14:textId="25D9494A" w:rsidR="0056525D" w:rsidRPr="00B07139" w:rsidRDefault="0056525D" w:rsidP="00B07139">
      <w:pPr>
        <w:pStyle w:val="CoverActName"/>
        <w:spacing w:before="320" w:after="0"/>
        <w:jc w:val="left"/>
        <w:rPr>
          <w:sz w:val="20"/>
        </w:rPr>
      </w:pPr>
      <w:r w:rsidRPr="00B07139">
        <w:rPr>
          <w:sz w:val="20"/>
        </w:rPr>
        <w:t xml:space="preserve">Nature Conservation Act 2014, </w:t>
      </w:r>
      <w:r w:rsidR="002C3D43">
        <w:rPr>
          <w:sz w:val="20"/>
        </w:rPr>
        <w:t>s 183 (Draft reserve management plan—Minister to approve, return or reject)</w:t>
      </w:r>
    </w:p>
    <w:p w14:paraId="0DD43592" w14:textId="77777777" w:rsidR="005D70F1" w:rsidRDefault="005D70F1" w:rsidP="00B07139">
      <w:pPr>
        <w:pStyle w:val="Heading3"/>
        <w:spacing w:after="0"/>
        <w:ind w:right="567"/>
      </w:pPr>
      <w:r w:rsidRPr="001B55A0">
        <w:t>EXPLANATORY STATEMENT</w:t>
      </w:r>
    </w:p>
    <w:p w14:paraId="2117C7BB" w14:textId="77777777" w:rsidR="00B07139" w:rsidRPr="002C3D43" w:rsidRDefault="00B07139" w:rsidP="00373CCB">
      <w:pPr>
        <w:pBdr>
          <w:bottom w:val="single" w:sz="12" w:space="1" w:color="auto"/>
        </w:pBdr>
        <w:spacing w:after="0"/>
        <w:rPr>
          <w:rFonts w:ascii="Arial" w:hAnsi="Arial" w:cs="Arial"/>
        </w:rPr>
      </w:pPr>
    </w:p>
    <w:p w14:paraId="2856126C" w14:textId="77777777" w:rsidR="00B07139" w:rsidRPr="002C3D43" w:rsidRDefault="00B07139" w:rsidP="0020637A">
      <w:pPr>
        <w:pStyle w:val="Heading2"/>
        <w:spacing w:before="0" w:after="0"/>
        <w:rPr>
          <w:rStyle w:val="Strong"/>
          <w:rFonts w:ascii="Arial" w:hAnsi="Arial"/>
          <w:b w:val="0"/>
        </w:rPr>
      </w:pPr>
    </w:p>
    <w:bookmarkEnd w:id="0"/>
    <w:p w14:paraId="090D89A3" w14:textId="77777777" w:rsidR="008B4AAB" w:rsidRPr="00735D65" w:rsidRDefault="00825457" w:rsidP="008A32CC">
      <w:pPr>
        <w:pStyle w:val="Heading2"/>
        <w:spacing w:before="0" w:after="0"/>
        <w:rPr>
          <w:rStyle w:val="Strong"/>
          <w:rFonts w:ascii="Times New Roman" w:hAnsi="Times New Roman" w:cs="Times New Roman"/>
        </w:rPr>
      </w:pPr>
      <w:r w:rsidRPr="00735D65">
        <w:rPr>
          <w:rStyle w:val="Strong"/>
          <w:rFonts w:ascii="Times New Roman" w:hAnsi="Times New Roman" w:cs="Times New Roman"/>
        </w:rPr>
        <w:t>Background</w:t>
      </w:r>
    </w:p>
    <w:p w14:paraId="50F63A22" w14:textId="016D2242" w:rsidR="008A2E73" w:rsidRDefault="008A2E73" w:rsidP="008A32CC">
      <w:pPr>
        <w:spacing w:before="120"/>
        <w:rPr>
          <w:rFonts w:ascii="Times New Roman" w:hAnsi="Times New Roman"/>
        </w:rPr>
      </w:pPr>
      <w:r>
        <w:rPr>
          <w:rFonts w:ascii="Times New Roman" w:hAnsi="Times New Roman"/>
        </w:rPr>
        <w:t>Canberra Nature Park is over 11,400 hectares and</w:t>
      </w:r>
      <w:r w:rsidRPr="008A2E73">
        <w:rPr>
          <w:rFonts w:ascii="Times New Roman" w:hAnsi="Times New Roman"/>
        </w:rPr>
        <w:t xml:space="preserve"> comprises 39 nature reserves protecting remnant natural vegetation in and around urban Canberra. Many of the reserves include Yellow Box–Blakely’s Red Gum Grassy Woodland or Natural Temperate Grassland; both </w:t>
      </w:r>
      <w:r w:rsidR="00C42EC1">
        <w:rPr>
          <w:rFonts w:ascii="Times New Roman" w:hAnsi="Times New Roman"/>
        </w:rPr>
        <w:t>ecological communities</w:t>
      </w:r>
      <w:r w:rsidR="00C42EC1" w:rsidRPr="008A2E73">
        <w:rPr>
          <w:rFonts w:ascii="Times New Roman" w:hAnsi="Times New Roman"/>
        </w:rPr>
        <w:t xml:space="preserve"> </w:t>
      </w:r>
      <w:r w:rsidRPr="008A2E73">
        <w:rPr>
          <w:rFonts w:ascii="Times New Roman" w:hAnsi="Times New Roman"/>
        </w:rPr>
        <w:t xml:space="preserve">are critically endangered in the ACT and nationally. A number of threatened or declining animal species that rely on these ecosystems are also found in Canberra Nature Park. The reserves are valuable wildlife corridors, supporting the movement of some species through urban Canberra and into surrounding bushland within the broader region. Protected areas like Canberra Nature Park are increasingly recognised as critical links to building and improving ecological connectivity across the wider landscape, and strengthening resilience against disturbance or threats, such as climate change. </w:t>
      </w:r>
    </w:p>
    <w:p w14:paraId="4A96EF91" w14:textId="7C845A62" w:rsidR="00B150A2" w:rsidRDefault="008A2E73" w:rsidP="00AB0935">
      <w:pPr>
        <w:spacing w:after="0"/>
        <w:rPr>
          <w:rFonts w:ascii="Times New Roman" w:hAnsi="Times New Roman"/>
        </w:rPr>
      </w:pPr>
      <w:r>
        <w:rPr>
          <w:rFonts w:ascii="Times New Roman" w:hAnsi="Times New Roman"/>
        </w:rPr>
        <w:t>The 39 reserves in Canberra Nature Park are</w:t>
      </w:r>
      <w:r w:rsidR="00193E07" w:rsidRPr="00735D65">
        <w:rPr>
          <w:rFonts w:ascii="Times New Roman" w:hAnsi="Times New Roman"/>
        </w:rPr>
        <w:t xml:space="preserve"> identified </w:t>
      </w:r>
      <w:r>
        <w:rPr>
          <w:rFonts w:ascii="Times New Roman" w:hAnsi="Times New Roman"/>
        </w:rPr>
        <w:t>i</w:t>
      </w:r>
      <w:r w:rsidR="00193E07" w:rsidRPr="00735D65">
        <w:rPr>
          <w:rFonts w:ascii="Times New Roman" w:hAnsi="Times New Roman"/>
        </w:rPr>
        <w:t xml:space="preserve">n </w:t>
      </w:r>
      <w:r w:rsidR="00ED0355" w:rsidRPr="00735D65">
        <w:rPr>
          <w:rFonts w:ascii="Times New Roman" w:hAnsi="Times New Roman"/>
        </w:rPr>
        <w:t>the Territory Plan</w:t>
      </w:r>
      <w:r w:rsidR="00193E07" w:rsidRPr="00735D65">
        <w:rPr>
          <w:rFonts w:ascii="Times New Roman" w:hAnsi="Times New Roman"/>
        </w:rPr>
        <w:t xml:space="preserve"> </w:t>
      </w:r>
      <w:r w:rsidR="00CE18DA" w:rsidRPr="00735D65">
        <w:rPr>
          <w:rFonts w:ascii="Times New Roman" w:hAnsi="Times New Roman"/>
        </w:rPr>
        <w:t xml:space="preserve">as public land </w:t>
      </w:r>
      <w:r w:rsidR="00573B15" w:rsidRPr="00735D65">
        <w:rPr>
          <w:rFonts w:ascii="Times New Roman" w:hAnsi="Times New Roman"/>
        </w:rPr>
        <w:t xml:space="preserve">reserved </w:t>
      </w:r>
      <w:r w:rsidR="00DA66FE">
        <w:rPr>
          <w:rFonts w:ascii="Times New Roman" w:hAnsi="Times New Roman"/>
        </w:rPr>
        <w:t>for nature reserve and special purpose reserve</w:t>
      </w:r>
      <w:r w:rsidR="00CE18DA" w:rsidRPr="00735D65">
        <w:rPr>
          <w:rFonts w:ascii="Times New Roman" w:hAnsi="Times New Roman"/>
        </w:rPr>
        <w:t xml:space="preserve">. </w:t>
      </w:r>
      <w:r w:rsidR="00735D65">
        <w:rPr>
          <w:rFonts w:ascii="Times New Roman" w:hAnsi="Times New Roman"/>
        </w:rPr>
        <w:t xml:space="preserve">Section </w:t>
      </w:r>
      <w:r w:rsidR="00F6421B">
        <w:rPr>
          <w:rFonts w:ascii="Times New Roman" w:hAnsi="Times New Roman"/>
        </w:rPr>
        <w:t>17</w:t>
      </w:r>
      <w:r>
        <w:rPr>
          <w:rFonts w:ascii="Times New Roman" w:hAnsi="Times New Roman"/>
        </w:rPr>
        <w:t>7</w:t>
      </w:r>
      <w:r w:rsidR="00735D65">
        <w:rPr>
          <w:rFonts w:ascii="Times New Roman" w:hAnsi="Times New Roman"/>
        </w:rPr>
        <w:t xml:space="preserve"> of t</w:t>
      </w:r>
      <w:r w:rsidR="00075BFD" w:rsidRPr="00735D65">
        <w:rPr>
          <w:rFonts w:ascii="Times New Roman" w:hAnsi="Times New Roman"/>
        </w:rPr>
        <w:t xml:space="preserve">he </w:t>
      </w:r>
      <w:r w:rsidR="00075BFD" w:rsidRPr="00735D65">
        <w:rPr>
          <w:rFonts w:ascii="Times New Roman" w:hAnsi="Times New Roman"/>
          <w:i/>
        </w:rPr>
        <w:t>Nature Conservation Act 2014</w:t>
      </w:r>
      <w:r w:rsidR="00075BFD" w:rsidRPr="00735D65">
        <w:rPr>
          <w:rFonts w:ascii="Times New Roman" w:hAnsi="Times New Roman"/>
        </w:rPr>
        <w:t xml:space="preserve"> </w:t>
      </w:r>
      <w:r w:rsidR="00735D65">
        <w:rPr>
          <w:rFonts w:ascii="Times New Roman" w:hAnsi="Times New Roman"/>
        </w:rPr>
        <w:t>(t</w:t>
      </w:r>
      <w:r w:rsidR="00075BFD" w:rsidRPr="00735D65">
        <w:rPr>
          <w:rFonts w:ascii="Times New Roman" w:hAnsi="Times New Roman"/>
        </w:rPr>
        <w:t xml:space="preserve">he </w:t>
      </w:r>
      <w:r w:rsidR="00075BFD" w:rsidRPr="008A32CC">
        <w:rPr>
          <w:rFonts w:ascii="Times New Roman" w:hAnsi="Times New Roman"/>
          <w:b/>
          <w:i/>
        </w:rPr>
        <w:t>Act</w:t>
      </w:r>
      <w:r w:rsidR="00075BFD" w:rsidRPr="00735D65">
        <w:rPr>
          <w:rFonts w:ascii="Times New Roman" w:hAnsi="Times New Roman"/>
        </w:rPr>
        <w:t>) requires</w:t>
      </w:r>
      <w:r w:rsidR="00E55A0E" w:rsidRPr="00735D65">
        <w:rPr>
          <w:rFonts w:ascii="Times New Roman" w:hAnsi="Times New Roman"/>
        </w:rPr>
        <w:t xml:space="preserve"> that the </w:t>
      </w:r>
      <w:r w:rsidR="00075BFD" w:rsidRPr="00735D65">
        <w:rPr>
          <w:rFonts w:ascii="Times New Roman" w:hAnsi="Times New Roman"/>
        </w:rPr>
        <w:t xml:space="preserve">custodian must prepare a </w:t>
      </w:r>
      <w:r w:rsidR="00F6421B">
        <w:rPr>
          <w:rFonts w:ascii="Times New Roman" w:hAnsi="Times New Roman"/>
        </w:rPr>
        <w:t xml:space="preserve">draft </w:t>
      </w:r>
      <w:r w:rsidR="00075BFD" w:rsidRPr="00735D65">
        <w:rPr>
          <w:rFonts w:ascii="Times New Roman" w:hAnsi="Times New Roman"/>
        </w:rPr>
        <w:t>rese</w:t>
      </w:r>
      <w:r w:rsidR="00E55A0E" w:rsidRPr="00735D65">
        <w:rPr>
          <w:rFonts w:ascii="Times New Roman" w:hAnsi="Times New Roman"/>
        </w:rPr>
        <w:t xml:space="preserve">rve management plan </w:t>
      </w:r>
      <w:r w:rsidR="00F6421B">
        <w:rPr>
          <w:rFonts w:ascii="Times New Roman" w:hAnsi="Times New Roman"/>
        </w:rPr>
        <w:t>for a reserve.  Section 176 of the Act provides that a draft reserve management plan must:</w:t>
      </w:r>
    </w:p>
    <w:p w14:paraId="1B71796D" w14:textId="77777777" w:rsidR="00B150A2" w:rsidRPr="00735D65" w:rsidRDefault="00703321" w:rsidP="008A2E73">
      <w:pPr>
        <w:numPr>
          <w:ilvl w:val="0"/>
          <w:numId w:val="10"/>
        </w:numPr>
        <w:spacing w:after="0"/>
        <w:ind w:left="714" w:hanging="357"/>
        <w:rPr>
          <w:rFonts w:ascii="Times New Roman" w:hAnsi="Times New Roman"/>
        </w:rPr>
      </w:pPr>
      <w:r w:rsidRPr="00735D65">
        <w:rPr>
          <w:rFonts w:ascii="Times New Roman" w:hAnsi="Times New Roman"/>
        </w:rPr>
        <w:t>identify the reserve</w:t>
      </w:r>
      <w:r w:rsidR="00735D65">
        <w:rPr>
          <w:rFonts w:ascii="Times New Roman" w:hAnsi="Times New Roman"/>
        </w:rPr>
        <w:t>; and</w:t>
      </w:r>
    </w:p>
    <w:p w14:paraId="6B4C05B7" w14:textId="123A4682" w:rsidR="007A3D91" w:rsidRDefault="00703321" w:rsidP="008A32CC">
      <w:pPr>
        <w:numPr>
          <w:ilvl w:val="0"/>
          <w:numId w:val="10"/>
        </w:numPr>
        <w:spacing w:after="0"/>
        <w:ind w:left="714" w:hanging="357"/>
        <w:rPr>
          <w:rFonts w:ascii="Times New Roman" w:hAnsi="Times New Roman"/>
        </w:rPr>
      </w:pPr>
      <w:r w:rsidRPr="007A3D91">
        <w:rPr>
          <w:rFonts w:ascii="Times New Roman" w:hAnsi="Times New Roman"/>
        </w:rPr>
        <w:t xml:space="preserve">describe how the planning and development management objectives for the reserve are </w:t>
      </w:r>
      <w:r w:rsidR="00C03518" w:rsidRPr="007A3D91">
        <w:rPr>
          <w:rFonts w:ascii="Times New Roman" w:hAnsi="Times New Roman"/>
        </w:rPr>
        <w:t>to be implemented or promoted</w:t>
      </w:r>
      <w:r w:rsidR="008A2E73">
        <w:rPr>
          <w:rFonts w:ascii="Times New Roman" w:hAnsi="Times New Roman"/>
        </w:rPr>
        <w:t xml:space="preserve"> in the reserve</w:t>
      </w:r>
      <w:r w:rsidR="00C03518" w:rsidRPr="007A3D91">
        <w:rPr>
          <w:rFonts w:ascii="Times New Roman" w:hAnsi="Times New Roman"/>
        </w:rPr>
        <w:t>; and</w:t>
      </w:r>
    </w:p>
    <w:p w14:paraId="53485D05" w14:textId="2643FB59" w:rsidR="00373CCB" w:rsidRDefault="00C03518" w:rsidP="008A32CC">
      <w:pPr>
        <w:numPr>
          <w:ilvl w:val="0"/>
          <w:numId w:val="10"/>
        </w:numPr>
        <w:spacing w:after="0"/>
        <w:ind w:left="714" w:hanging="357"/>
        <w:rPr>
          <w:rFonts w:ascii="Times New Roman" w:hAnsi="Times New Roman"/>
        </w:rPr>
      </w:pPr>
      <w:r w:rsidRPr="007A3D91">
        <w:rPr>
          <w:rFonts w:ascii="Times New Roman" w:hAnsi="Times New Roman"/>
        </w:rPr>
        <w:t>for a reserve or zone that is assigned to an</w:t>
      </w:r>
      <w:r w:rsidR="00E60FB9">
        <w:rPr>
          <w:rFonts w:ascii="Times New Roman" w:hAnsi="Times New Roman"/>
        </w:rPr>
        <w:t xml:space="preserve"> International Union for Conservation of Nature</w:t>
      </w:r>
      <w:r w:rsidRPr="007A3D91">
        <w:rPr>
          <w:rFonts w:ascii="Times New Roman" w:hAnsi="Times New Roman"/>
        </w:rPr>
        <w:t xml:space="preserve"> </w:t>
      </w:r>
      <w:r w:rsidR="00E60FB9">
        <w:rPr>
          <w:rFonts w:ascii="Times New Roman" w:hAnsi="Times New Roman"/>
        </w:rPr>
        <w:t>(</w:t>
      </w:r>
      <w:r w:rsidRPr="00373CCB">
        <w:rPr>
          <w:rFonts w:ascii="Times New Roman" w:hAnsi="Times New Roman"/>
          <w:b/>
          <w:bCs/>
          <w:i/>
          <w:iCs/>
        </w:rPr>
        <w:t>IUCN</w:t>
      </w:r>
      <w:r w:rsidR="00E60FB9">
        <w:rPr>
          <w:rFonts w:ascii="Times New Roman" w:hAnsi="Times New Roman"/>
        </w:rPr>
        <w:t>)</w:t>
      </w:r>
      <w:r w:rsidRPr="007A3D91">
        <w:rPr>
          <w:rFonts w:ascii="Times New Roman" w:hAnsi="Times New Roman"/>
        </w:rPr>
        <w:t xml:space="preserve"> category</w:t>
      </w:r>
      <w:r w:rsidR="00373CCB">
        <w:rPr>
          <w:rFonts w:ascii="Times New Roman" w:hAnsi="Times New Roman"/>
        </w:rPr>
        <w:t>—</w:t>
      </w:r>
    </w:p>
    <w:p w14:paraId="0E4E41A5" w14:textId="77777777" w:rsidR="00C03518" w:rsidRDefault="00F6421B" w:rsidP="008A32CC">
      <w:pPr>
        <w:numPr>
          <w:ilvl w:val="1"/>
          <w:numId w:val="10"/>
        </w:numPr>
        <w:spacing w:after="0"/>
        <w:ind w:left="1434" w:hanging="357"/>
        <w:rPr>
          <w:rFonts w:ascii="Times New Roman" w:hAnsi="Times New Roman"/>
        </w:rPr>
      </w:pPr>
      <w:r>
        <w:rPr>
          <w:rFonts w:ascii="Times New Roman" w:hAnsi="Times New Roman"/>
        </w:rPr>
        <w:t>be</w:t>
      </w:r>
      <w:r w:rsidR="00C03518">
        <w:rPr>
          <w:rFonts w:ascii="Times New Roman" w:hAnsi="Times New Roman"/>
        </w:rPr>
        <w:t xml:space="preserve"> consistent with the IUCN reserve management objectives </w:t>
      </w:r>
      <w:r>
        <w:rPr>
          <w:rFonts w:ascii="Times New Roman" w:hAnsi="Times New Roman"/>
        </w:rPr>
        <w:t>for</w:t>
      </w:r>
      <w:r w:rsidR="00C03518">
        <w:rPr>
          <w:rFonts w:ascii="Times New Roman" w:hAnsi="Times New Roman"/>
        </w:rPr>
        <w:t xml:space="preserve"> the category; and</w:t>
      </w:r>
    </w:p>
    <w:p w14:paraId="6B38FEA7" w14:textId="77777777" w:rsidR="00C03518" w:rsidRDefault="00C03518" w:rsidP="00C03518">
      <w:pPr>
        <w:numPr>
          <w:ilvl w:val="1"/>
          <w:numId w:val="10"/>
        </w:numPr>
        <w:rPr>
          <w:rFonts w:ascii="Times New Roman" w:hAnsi="Times New Roman"/>
        </w:rPr>
      </w:pPr>
      <w:r>
        <w:rPr>
          <w:rFonts w:ascii="Times New Roman" w:hAnsi="Times New Roman"/>
        </w:rPr>
        <w:t>describe how the IUCN reserve management objectives for the reserve are to be implemented or promoted in the reserve or zone.</w:t>
      </w:r>
    </w:p>
    <w:p w14:paraId="048E30DA" w14:textId="5335AE62" w:rsidR="00C03518" w:rsidRPr="00735D65" w:rsidRDefault="007A3D91" w:rsidP="00C03518">
      <w:pPr>
        <w:rPr>
          <w:rFonts w:ascii="Times New Roman" w:hAnsi="Times New Roman"/>
        </w:rPr>
      </w:pPr>
      <w:r>
        <w:rPr>
          <w:rFonts w:ascii="Times New Roman" w:hAnsi="Times New Roman"/>
        </w:rPr>
        <w:lastRenderedPageBreak/>
        <w:t xml:space="preserve">The Conservator of Flora and Fauna has assigned </w:t>
      </w:r>
      <w:r w:rsidR="00AB0935">
        <w:rPr>
          <w:rFonts w:ascii="Times New Roman" w:hAnsi="Times New Roman"/>
        </w:rPr>
        <w:t xml:space="preserve">IUCN </w:t>
      </w:r>
      <w:r>
        <w:rPr>
          <w:rFonts w:ascii="Times New Roman" w:hAnsi="Times New Roman"/>
        </w:rPr>
        <w:t xml:space="preserve">Category IV: Habitat/species management area to </w:t>
      </w:r>
      <w:r w:rsidR="008A2E73">
        <w:rPr>
          <w:rFonts w:ascii="Times New Roman" w:hAnsi="Times New Roman"/>
        </w:rPr>
        <w:t>all 39 Canberra Nature Park reserves</w:t>
      </w:r>
      <w:r w:rsidR="00770229">
        <w:rPr>
          <w:rFonts w:ascii="Times New Roman" w:hAnsi="Times New Roman"/>
        </w:rPr>
        <w:t>.</w:t>
      </w:r>
      <w:r>
        <w:rPr>
          <w:rFonts w:ascii="Times New Roman" w:hAnsi="Times New Roman"/>
        </w:rPr>
        <w:t xml:space="preserve"> The primary management objective for Category IV is to maintain, conserve and restore species and habitats. </w:t>
      </w:r>
    </w:p>
    <w:p w14:paraId="5DF4C920" w14:textId="77777777" w:rsidR="00075BFD" w:rsidRPr="00735D65" w:rsidRDefault="00075BFD" w:rsidP="002C3D43">
      <w:pPr>
        <w:spacing w:after="0"/>
        <w:rPr>
          <w:rFonts w:ascii="Times New Roman" w:hAnsi="Times New Roman"/>
        </w:rPr>
      </w:pPr>
      <w:r w:rsidRPr="00735D65">
        <w:rPr>
          <w:rFonts w:ascii="Times New Roman" w:hAnsi="Times New Roman"/>
        </w:rPr>
        <w:t xml:space="preserve">The </w:t>
      </w:r>
      <w:r w:rsidRPr="00735D65">
        <w:rPr>
          <w:rFonts w:ascii="Times New Roman" w:hAnsi="Times New Roman"/>
          <w:i/>
        </w:rPr>
        <w:t xml:space="preserve">Planning and Development Act 2007 </w:t>
      </w:r>
      <w:r w:rsidR="00735D65">
        <w:rPr>
          <w:rFonts w:ascii="Times New Roman" w:hAnsi="Times New Roman"/>
        </w:rPr>
        <w:t>(s</w:t>
      </w:r>
      <w:r w:rsidRPr="00735D65">
        <w:rPr>
          <w:rFonts w:ascii="Times New Roman" w:hAnsi="Times New Roman"/>
        </w:rPr>
        <w:t xml:space="preserve">chedule 3) sets out management objectives for </w:t>
      </w:r>
      <w:r w:rsidR="00DA66FE">
        <w:rPr>
          <w:rFonts w:ascii="Times New Roman" w:hAnsi="Times New Roman"/>
        </w:rPr>
        <w:t>nature reserve</w:t>
      </w:r>
      <w:r w:rsidRPr="00735D65">
        <w:rPr>
          <w:rFonts w:ascii="Times New Roman" w:hAnsi="Times New Roman"/>
        </w:rPr>
        <w:t xml:space="preserve"> as:</w:t>
      </w:r>
    </w:p>
    <w:p w14:paraId="12D4B7BB" w14:textId="77777777" w:rsidR="00DA66FE" w:rsidRPr="00735D65" w:rsidRDefault="00DA66FE" w:rsidP="00DA66FE">
      <w:pPr>
        <w:numPr>
          <w:ilvl w:val="0"/>
          <w:numId w:val="9"/>
        </w:numPr>
        <w:spacing w:after="0"/>
        <w:ind w:hanging="496"/>
        <w:rPr>
          <w:rFonts w:ascii="Times New Roman" w:hAnsi="Times New Roman"/>
        </w:rPr>
      </w:pPr>
      <w:r w:rsidRPr="00735D65">
        <w:rPr>
          <w:rFonts w:ascii="Times New Roman" w:hAnsi="Times New Roman"/>
        </w:rPr>
        <w:t>to conserve the natural environment</w:t>
      </w:r>
    </w:p>
    <w:p w14:paraId="05993204" w14:textId="77777777" w:rsidR="00DA66FE" w:rsidRPr="00735D65" w:rsidRDefault="00DA66FE" w:rsidP="00DA66FE">
      <w:pPr>
        <w:numPr>
          <w:ilvl w:val="0"/>
          <w:numId w:val="9"/>
        </w:numPr>
        <w:spacing w:after="0"/>
        <w:ind w:hanging="496"/>
        <w:rPr>
          <w:rFonts w:ascii="Times New Roman" w:hAnsi="Times New Roman"/>
        </w:rPr>
      </w:pPr>
      <w:r w:rsidRPr="00735D65">
        <w:rPr>
          <w:rFonts w:ascii="Times New Roman" w:hAnsi="Times New Roman"/>
        </w:rPr>
        <w:t xml:space="preserve">to provide for public use of the area for </w:t>
      </w:r>
      <w:r>
        <w:rPr>
          <w:rFonts w:ascii="Times New Roman" w:hAnsi="Times New Roman"/>
        </w:rPr>
        <w:t xml:space="preserve">recreation, </w:t>
      </w:r>
      <w:r w:rsidRPr="00735D65">
        <w:rPr>
          <w:rFonts w:ascii="Times New Roman" w:hAnsi="Times New Roman"/>
        </w:rPr>
        <w:t>education</w:t>
      </w:r>
      <w:r>
        <w:rPr>
          <w:rFonts w:ascii="Times New Roman" w:hAnsi="Times New Roman"/>
        </w:rPr>
        <w:t xml:space="preserve"> and research</w:t>
      </w:r>
      <w:r w:rsidRPr="00735D65">
        <w:rPr>
          <w:rFonts w:ascii="Times New Roman" w:hAnsi="Times New Roman"/>
        </w:rPr>
        <w:t>.</w:t>
      </w:r>
    </w:p>
    <w:p w14:paraId="612075F4" w14:textId="77777777" w:rsidR="00DA66FE" w:rsidRDefault="00DA66FE" w:rsidP="00DA66FE">
      <w:pPr>
        <w:spacing w:after="0"/>
        <w:rPr>
          <w:rFonts w:ascii="Times New Roman" w:hAnsi="Times New Roman"/>
        </w:rPr>
      </w:pPr>
    </w:p>
    <w:p w14:paraId="3559FBD1" w14:textId="77777777" w:rsidR="00DA66FE" w:rsidRPr="00735D65" w:rsidRDefault="00DA66FE" w:rsidP="00DA66FE">
      <w:pPr>
        <w:spacing w:after="0"/>
        <w:rPr>
          <w:rFonts w:ascii="Times New Roman" w:hAnsi="Times New Roman"/>
        </w:rPr>
      </w:pPr>
      <w:r w:rsidRPr="00735D65">
        <w:rPr>
          <w:rFonts w:ascii="Times New Roman" w:hAnsi="Times New Roman"/>
        </w:rPr>
        <w:t xml:space="preserve">The </w:t>
      </w:r>
      <w:r w:rsidRPr="00735D65">
        <w:rPr>
          <w:rFonts w:ascii="Times New Roman" w:hAnsi="Times New Roman"/>
          <w:i/>
        </w:rPr>
        <w:t xml:space="preserve">Planning and Development Act 2007 </w:t>
      </w:r>
      <w:r>
        <w:rPr>
          <w:rFonts w:ascii="Times New Roman" w:hAnsi="Times New Roman"/>
        </w:rPr>
        <w:t>(s</w:t>
      </w:r>
      <w:r w:rsidRPr="00735D65">
        <w:rPr>
          <w:rFonts w:ascii="Times New Roman" w:hAnsi="Times New Roman"/>
        </w:rPr>
        <w:t xml:space="preserve">chedule 3) sets out management objectives for </w:t>
      </w:r>
      <w:r>
        <w:rPr>
          <w:rFonts w:ascii="Times New Roman" w:hAnsi="Times New Roman"/>
        </w:rPr>
        <w:t>special purpose reserve</w:t>
      </w:r>
      <w:r w:rsidRPr="00735D65">
        <w:rPr>
          <w:rFonts w:ascii="Times New Roman" w:hAnsi="Times New Roman"/>
        </w:rPr>
        <w:t xml:space="preserve"> as:</w:t>
      </w:r>
    </w:p>
    <w:p w14:paraId="581E4329" w14:textId="33C67379" w:rsidR="00DA66FE" w:rsidRPr="00735D65" w:rsidRDefault="00DA66FE" w:rsidP="00DA66FE">
      <w:pPr>
        <w:numPr>
          <w:ilvl w:val="0"/>
          <w:numId w:val="17"/>
        </w:numPr>
        <w:spacing w:after="0"/>
        <w:ind w:hanging="496"/>
        <w:rPr>
          <w:rFonts w:ascii="Times New Roman" w:hAnsi="Times New Roman"/>
        </w:rPr>
      </w:pPr>
      <w:r w:rsidRPr="00735D65">
        <w:rPr>
          <w:rFonts w:ascii="Times New Roman" w:hAnsi="Times New Roman"/>
        </w:rPr>
        <w:t xml:space="preserve">to </w:t>
      </w:r>
      <w:r>
        <w:rPr>
          <w:rFonts w:ascii="Times New Roman" w:hAnsi="Times New Roman"/>
        </w:rPr>
        <w:t>provide for public and community use of the area for recreation and education</w:t>
      </w:r>
      <w:r w:rsidR="00373CCB">
        <w:rPr>
          <w:rFonts w:ascii="Times New Roman" w:hAnsi="Times New Roman"/>
        </w:rPr>
        <w:t>.</w:t>
      </w:r>
    </w:p>
    <w:p w14:paraId="1C036B9D" w14:textId="3B4530F1" w:rsidR="007A3D91" w:rsidRDefault="007A3D91" w:rsidP="008A32CC">
      <w:pPr>
        <w:spacing w:before="240"/>
        <w:rPr>
          <w:rFonts w:ascii="Times New Roman" w:hAnsi="Times New Roman"/>
        </w:rPr>
      </w:pPr>
      <w:r>
        <w:rPr>
          <w:rFonts w:ascii="Times New Roman" w:hAnsi="Times New Roman"/>
        </w:rPr>
        <w:t xml:space="preserve">The </w:t>
      </w:r>
      <w:r w:rsidR="00770229">
        <w:rPr>
          <w:rFonts w:ascii="Times New Roman" w:hAnsi="Times New Roman"/>
        </w:rPr>
        <w:t>Canberra Nature Park</w:t>
      </w:r>
      <w:r>
        <w:rPr>
          <w:rFonts w:ascii="Times New Roman" w:hAnsi="Times New Roman"/>
        </w:rPr>
        <w:t xml:space="preserve"> Reserve Management Plan is consistent with the management objectives in the Planning and Development Act and the IUCN </w:t>
      </w:r>
      <w:r w:rsidR="00E60FB9">
        <w:rPr>
          <w:rFonts w:ascii="Times New Roman" w:hAnsi="Times New Roman"/>
        </w:rPr>
        <w:t xml:space="preserve">Category IV </w:t>
      </w:r>
      <w:r>
        <w:rPr>
          <w:rFonts w:ascii="Times New Roman" w:hAnsi="Times New Roman"/>
        </w:rPr>
        <w:t xml:space="preserve">objectives assigned by the Conservator. </w:t>
      </w:r>
    </w:p>
    <w:p w14:paraId="4A443935" w14:textId="0074B6B5" w:rsidR="000657A4" w:rsidRPr="00735D65" w:rsidRDefault="000657A4" w:rsidP="00C20683">
      <w:pPr>
        <w:rPr>
          <w:rFonts w:ascii="Times New Roman" w:hAnsi="Times New Roman"/>
        </w:rPr>
      </w:pPr>
      <w:r w:rsidRPr="00735D65">
        <w:rPr>
          <w:rFonts w:ascii="Times New Roman" w:hAnsi="Times New Roman"/>
        </w:rPr>
        <w:t xml:space="preserve">Public consultation on a </w:t>
      </w:r>
      <w:r>
        <w:rPr>
          <w:rFonts w:ascii="Times New Roman" w:hAnsi="Times New Roman"/>
        </w:rPr>
        <w:t xml:space="preserve">draft </w:t>
      </w:r>
      <w:r w:rsidRPr="00735D65">
        <w:rPr>
          <w:rFonts w:ascii="Times New Roman" w:hAnsi="Times New Roman"/>
        </w:rPr>
        <w:t>reserve management plan is required u</w:t>
      </w:r>
      <w:r>
        <w:rPr>
          <w:rFonts w:ascii="Times New Roman" w:hAnsi="Times New Roman"/>
        </w:rPr>
        <w:t>nder section</w:t>
      </w:r>
      <w:r w:rsidRPr="00735D65">
        <w:rPr>
          <w:rFonts w:ascii="Times New Roman" w:hAnsi="Times New Roman"/>
        </w:rPr>
        <w:t xml:space="preserve"> 179 of the Act. The </w:t>
      </w:r>
      <w:r w:rsidR="00770229">
        <w:rPr>
          <w:rFonts w:ascii="Times New Roman" w:hAnsi="Times New Roman"/>
        </w:rPr>
        <w:t>Canberra Nature Park</w:t>
      </w:r>
      <w:r>
        <w:rPr>
          <w:rFonts w:ascii="Times New Roman" w:hAnsi="Times New Roman"/>
        </w:rPr>
        <w:t xml:space="preserve"> Reserve</w:t>
      </w:r>
      <w:r w:rsidRPr="00735D65">
        <w:rPr>
          <w:rFonts w:ascii="Times New Roman" w:hAnsi="Times New Roman"/>
        </w:rPr>
        <w:t xml:space="preserve"> Draft Reserve Management Plan was released for public comment from </w:t>
      </w:r>
      <w:r w:rsidR="00770229">
        <w:rPr>
          <w:rFonts w:ascii="Times New Roman" w:hAnsi="Times New Roman"/>
        </w:rPr>
        <w:t>23 September 2019</w:t>
      </w:r>
      <w:r>
        <w:rPr>
          <w:rFonts w:ascii="Times New Roman" w:hAnsi="Times New Roman"/>
        </w:rPr>
        <w:t xml:space="preserve"> to </w:t>
      </w:r>
      <w:r w:rsidR="00770229">
        <w:rPr>
          <w:rFonts w:ascii="Times New Roman" w:hAnsi="Times New Roman"/>
        </w:rPr>
        <w:t>16 December 2019</w:t>
      </w:r>
      <w:r w:rsidRPr="00735D65">
        <w:rPr>
          <w:rFonts w:ascii="Times New Roman" w:hAnsi="Times New Roman"/>
        </w:rPr>
        <w:t>. All comments received have been considered in preparing the final plan.</w:t>
      </w:r>
    </w:p>
    <w:p w14:paraId="3653718F" w14:textId="5F48C6D7" w:rsidR="000657A4" w:rsidRDefault="000657A4" w:rsidP="00E60FB9">
      <w:pPr>
        <w:rPr>
          <w:rFonts w:ascii="Times New Roman" w:hAnsi="Times New Roman"/>
        </w:rPr>
      </w:pPr>
      <w:r>
        <w:rPr>
          <w:rFonts w:ascii="Times New Roman" w:hAnsi="Times New Roman"/>
        </w:rPr>
        <w:t>The Minister has the power to approve a draft reserve management plan under section 183 (3) (a) of the Act. Section 184 of the Act provides that a reserve management plan is a disallowable instrument.</w:t>
      </w:r>
    </w:p>
    <w:p w14:paraId="3A38437B" w14:textId="77777777" w:rsidR="008A32CC" w:rsidRPr="008A32CC" w:rsidRDefault="00AB0935" w:rsidP="002C3D43">
      <w:pPr>
        <w:spacing w:after="0"/>
        <w:rPr>
          <w:rStyle w:val="Strong"/>
          <w:rFonts w:ascii="Times New Roman" w:hAnsi="Times New Roman"/>
          <w:b/>
          <w:u w:val="single"/>
        </w:rPr>
      </w:pPr>
      <w:r w:rsidRPr="008A32CC">
        <w:rPr>
          <w:rStyle w:val="Strong"/>
          <w:rFonts w:ascii="Times New Roman" w:hAnsi="Times New Roman"/>
          <w:b/>
          <w:u w:val="single"/>
        </w:rPr>
        <w:t>The reserve management plan</w:t>
      </w:r>
    </w:p>
    <w:p w14:paraId="1B8198EE" w14:textId="76819177" w:rsidR="007E78C9" w:rsidRPr="00735D65" w:rsidRDefault="00AE1326" w:rsidP="002C3D43">
      <w:pPr>
        <w:spacing w:after="0"/>
        <w:rPr>
          <w:rFonts w:ascii="Times New Roman" w:hAnsi="Times New Roman"/>
        </w:rPr>
      </w:pPr>
      <w:r w:rsidRPr="00735D65">
        <w:rPr>
          <w:rFonts w:ascii="Times New Roman" w:hAnsi="Times New Roman"/>
        </w:rPr>
        <w:t xml:space="preserve">The purpose of the </w:t>
      </w:r>
      <w:r w:rsidR="002B4828">
        <w:rPr>
          <w:rFonts w:ascii="Times New Roman" w:hAnsi="Times New Roman"/>
        </w:rPr>
        <w:t>Canberra Nature Park</w:t>
      </w:r>
      <w:r w:rsidRPr="00735D65">
        <w:rPr>
          <w:rFonts w:ascii="Times New Roman" w:hAnsi="Times New Roman"/>
        </w:rPr>
        <w:t xml:space="preserve"> Reserve Management Plan 20</w:t>
      </w:r>
      <w:r w:rsidR="002B4828">
        <w:rPr>
          <w:rFonts w:ascii="Times New Roman" w:hAnsi="Times New Roman"/>
        </w:rPr>
        <w:t>21</w:t>
      </w:r>
      <w:r w:rsidRPr="00735D65">
        <w:rPr>
          <w:rFonts w:ascii="Times New Roman" w:hAnsi="Times New Roman"/>
        </w:rPr>
        <w:t xml:space="preserve"> is to</w:t>
      </w:r>
      <w:r w:rsidR="007E78C9" w:rsidRPr="00735D65">
        <w:rPr>
          <w:rFonts w:ascii="Times New Roman" w:hAnsi="Times New Roman"/>
        </w:rPr>
        <w:t>:</w:t>
      </w:r>
    </w:p>
    <w:p w14:paraId="55D4B4BB" w14:textId="7CD79E52" w:rsidR="007E78C9" w:rsidRPr="00735D65" w:rsidRDefault="00FD2688" w:rsidP="00E55A0E">
      <w:pPr>
        <w:numPr>
          <w:ilvl w:val="0"/>
          <w:numId w:val="14"/>
        </w:numPr>
        <w:spacing w:after="0"/>
        <w:rPr>
          <w:rFonts w:ascii="Times New Roman" w:hAnsi="Times New Roman"/>
        </w:rPr>
      </w:pPr>
      <w:r>
        <w:rPr>
          <w:rFonts w:ascii="Times New Roman" w:hAnsi="Times New Roman"/>
        </w:rPr>
        <w:t xml:space="preserve">identify and </w:t>
      </w:r>
      <w:r w:rsidR="00AE1326" w:rsidRPr="00735D65">
        <w:rPr>
          <w:rFonts w:ascii="Times New Roman" w:hAnsi="Times New Roman"/>
        </w:rPr>
        <w:t xml:space="preserve">describe the significance of the </w:t>
      </w:r>
      <w:r w:rsidR="00770229">
        <w:rPr>
          <w:rFonts w:ascii="Times New Roman" w:hAnsi="Times New Roman"/>
        </w:rPr>
        <w:t>Canberra Nature Park</w:t>
      </w:r>
      <w:r w:rsidR="00AE1326" w:rsidRPr="00735D65">
        <w:rPr>
          <w:rFonts w:ascii="Times New Roman" w:hAnsi="Times New Roman"/>
        </w:rPr>
        <w:t>’s values</w:t>
      </w:r>
    </w:p>
    <w:p w14:paraId="5C2654B4" w14:textId="77777777" w:rsidR="007E78C9" w:rsidRPr="00735D65" w:rsidRDefault="00AE1326" w:rsidP="00E55A0E">
      <w:pPr>
        <w:numPr>
          <w:ilvl w:val="0"/>
          <w:numId w:val="14"/>
        </w:numPr>
        <w:spacing w:after="0"/>
        <w:rPr>
          <w:rFonts w:ascii="Times New Roman" w:hAnsi="Times New Roman"/>
        </w:rPr>
      </w:pPr>
      <w:r w:rsidRPr="00735D65">
        <w:rPr>
          <w:rFonts w:ascii="Times New Roman" w:hAnsi="Times New Roman"/>
        </w:rPr>
        <w:t>outline the legislative and policy context for management</w:t>
      </w:r>
    </w:p>
    <w:p w14:paraId="38CC6CA0" w14:textId="26FA4337" w:rsidR="007E78C9" w:rsidRDefault="00AE1326" w:rsidP="002A6042">
      <w:pPr>
        <w:numPr>
          <w:ilvl w:val="0"/>
          <w:numId w:val="14"/>
        </w:numPr>
        <w:spacing w:after="0"/>
        <w:rPr>
          <w:rFonts w:ascii="Times New Roman" w:hAnsi="Times New Roman"/>
        </w:rPr>
      </w:pPr>
      <w:r w:rsidRPr="00770229">
        <w:rPr>
          <w:rFonts w:ascii="Times New Roman" w:hAnsi="Times New Roman"/>
        </w:rPr>
        <w:t>set the vision, goals</w:t>
      </w:r>
      <w:r w:rsidR="00E60FB9">
        <w:rPr>
          <w:rFonts w:ascii="Times New Roman" w:hAnsi="Times New Roman"/>
        </w:rPr>
        <w:t>, key outcomes</w:t>
      </w:r>
      <w:r w:rsidRPr="00770229">
        <w:rPr>
          <w:rFonts w:ascii="Times New Roman" w:hAnsi="Times New Roman"/>
        </w:rPr>
        <w:t xml:space="preserve"> and objectives for management</w:t>
      </w:r>
      <w:r w:rsidR="00770229" w:rsidRPr="00770229">
        <w:rPr>
          <w:rFonts w:ascii="Times New Roman" w:hAnsi="Times New Roman"/>
        </w:rPr>
        <w:t xml:space="preserve"> and</w:t>
      </w:r>
      <w:r w:rsidR="00770229">
        <w:rPr>
          <w:rFonts w:ascii="Times New Roman" w:hAnsi="Times New Roman"/>
        </w:rPr>
        <w:t xml:space="preserve"> </w:t>
      </w:r>
      <w:r w:rsidRPr="00770229">
        <w:rPr>
          <w:rFonts w:ascii="Times New Roman" w:hAnsi="Times New Roman"/>
        </w:rPr>
        <w:t xml:space="preserve">identify policies and actions to achieve </w:t>
      </w:r>
      <w:r w:rsidR="00770229">
        <w:rPr>
          <w:rFonts w:ascii="Times New Roman" w:hAnsi="Times New Roman"/>
        </w:rPr>
        <w:t xml:space="preserve">the </w:t>
      </w:r>
      <w:r w:rsidRPr="00770229">
        <w:rPr>
          <w:rFonts w:ascii="Times New Roman" w:hAnsi="Times New Roman"/>
        </w:rPr>
        <w:t>objectives</w:t>
      </w:r>
      <w:r w:rsidR="00770229">
        <w:rPr>
          <w:rFonts w:ascii="Times New Roman" w:hAnsi="Times New Roman"/>
        </w:rPr>
        <w:t>,</w:t>
      </w:r>
      <w:r w:rsidR="00E60FB9">
        <w:rPr>
          <w:rFonts w:ascii="Times New Roman" w:hAnsi="Times New Roman"/>
        </w:rPr>
        <w:t xml:space="preserve"> and</w:t>
      </w:r>
    </w:p>
    <w:p w14:paraId="0536B072" w14:textId="249BE585" w:rsidR="00770229" w:rsidRDefault="00770229" w:rsidP="002A6042">
      <w:pPr>
        <w:numPr>
          <w:ilvl w:val="0"/>
          <w:numId w:val="14"/>
        </w:numPr>
        <w:spacing w:after="0"/>
        <w:rPr>
          <w:rFonts w:ascii="Times New Roman" w:hAnsi="Times New Roman"/>
        </w:rPr>
      </w:pPr>
      <w:r>
        <w:rPr>
          <w:rFonts w:ascii="Times New Roman" w:hAnsi="Times New Roman"/>
        </w:rPr>
        <w:t>provide a basis for the community to understand and engage in reserve management.</w:t>
      </w:r>
    </w:p>
    <w:p w14:paraId="4980D657" w14:textId="77777777" w:rsidR="00770229" w:rsidRPr="00770229" w:rsidRDefault="00770229" w:rsidP="00770229">
      <w:pPr>
        <w:spacing w:after="0"/>
        <w:ind w:left="414"/>
        <w:rPr>
          <w:rFonts w:ascii="Times New Roman" w:hAnsi="Times New Roman"/>
        </w:rPr>
      </w:pPr>
    </w:p>
    <w:p w14:paraId="15700C4C" w14:textId="6EFA93F9" w:rsidR="00B523AC" w:rsidRDefault="00303C98" w:rsidP="001714FD">
      <w:pPr>
        <w:rPr>
          <w:rFonts w:ascii="Times New Roman" w:hAnsi="Times New Roman"/>
        </w:rPr>
      </w:pPr>
      <w:r w:rsidRPr="00735D65">
        <w:rPr>
          <w:rFonts w:ascii="Times New Roman" w:hAnsi="Times New Roman"/>
        </w:rPr>
        <w:t>The plan will provide direction and guidance to the land manager</w:t>
      </w:r>
      <w:r w:rsidR="00770229">
        <w:rPr>
          <w:rFonts w:ascii="Times New Roman" w:hAnsi="Times New Roman"/>
        </w:rPr>
        <w:t xml:space="preserve"> (the ACT Parks and Conservation Service)</w:t>
      </w:r>
      <w:r w:rsidRPr="00735D65">
        <w:rPr>
          <w:rFonts w:ascii="Times New Roman" w:hAnsi="Times New Roman"/>
        </w:rPr>
        <w:t xml:space="preserve">, volunteers, visitors, </w:t>
      </w:r>
      <w:r w:rsidR="00770229">
        <w:rPr>
          <w:rFonts w:ascii="Times New Roman" w:hAnsi="Times New Roman"/>
        </w:rPr>
        <w:t xml:space="preserve">proponents of activities and uses, the Ngunnawal Traditional Custodians, </w:t>
      </w:r>
      <w:r w:rsidRPr="00735D65">
        <w:rPr>
          <w:rFonts w:ascii="Times New Roman" w:hAnsi="Times New Roman"/>
        </w:rPr>
        <w:t xml:space="preserve">neighbours and </w:t>
      </w:r>
      <w:r w:rsidR="00770229">
        <w:rPr>
          <w:rFonts w:ascii="Times New Roman" w:hAnsi="Times New Roman"/>
        </w:rPr>
        <w:t>others with an interest in the area</w:t>
      </w:r>
      <w:r w:rsidRPr="00735D65">
        <w:rPr>
          <w:rFonts w:ascii="Times New Roman" w:hAnsi="Times New Roman"/>
        </w:rPr>
        <w:t xml:space="preserve"> about how this area of public land will be managed</w:t>
      </w:r>
      <w:r w:rsidR="00FD2688">
        <w:rPr>
          <w:rFonts w:ascii="Times New Roman" w:hAnsi="Times New Roman"/>
        </w:rPr>
        <w:t xml:space="preserve"> over the next ten years</w:t>
      </w:r>
      <w:r w:rsidRPr="00735D65">
        <w:rPr>
          <w:rFonts w:ascii="Times New Roman" w:hAnsi="Times New Roman"/>
        </w:rPr>
        <w:t>.</w:t>
      </w:r>
      <w:r w:rsidR="00013947" w:rsidRPr="00735D65">
        <w:rPr>
          <w:rFonts w:ascii="Times New Roman" w:hAnsi="Times New Roman"/>
        </w:rPr>
        <w:t xml:space="preserve"> </w:t>
      </w:r>
    </w:p>
    <w:p w14:paraId="06946EBE" w14:textId="6A54977E" w:rsidR="00B523AC" w:rsidRDefault="0093071E" w:rsidP="001714FD">
      <w:pPr>
        <w:rPr>
          <w:rFonts w:ascii="Times New Roman" w:hAnsi="Times New Roman"/>
        </w:rPr>
      </w:pPr>
      <w:r>
        <w:rPr>
          <w:rFonts w:ascii="Times New Roman" w:hAnsi="Times New Roman"/>
        </w:rPr>
        <w:t xml:space="preserve">The vision </w:t>
      </w:r>
      <w:r w:rsidR="00AB0935">
        <w:rPr>
          <w:rFonts w:ascii="Times New Roman" w:hAnsi="Times New Roman"/>
        </w:rPr>
        <w:t xml:space="preserve">of the reserve management plan </w:t>
      </w:r>
      <w:r>
        <w:rPr>
          <w:rFonts w:ascii="Times New Roman" w:hAnsi="Times New Roman"/>
        </w:rPr>
        <w:t>is that “</w:t>
      </w:r>
      <w:r w:rsidR="002B4828">
        <w:rPr>
          <w:rFonts w:ascii="Times New Roman" w:hAnsi="Times New Roman"/>
        </w:rPr>
        <w:t>Canberra Nature Park’s natural and cultural heritage is conserved forever in partnership with Ngunnawal Traditional Custodians, enriching the lives of a vibrant and healthy community”</w:t>
      </w:r>
      <w:r>
        <w:rPr>
          <w:rFonts w:ascii="Times New Roman" w:hAnsi="Times New Roman"/>
        </w:rPr>
        <w:t xml:space="preserve">. </w:t>
      </w:r>
    </w:p>
    <w:p w14:paraId="0331FB95" w14:textId="77777777" w:rsidR="00E60FB9" w:rsidRDefault="00E60FB9">
      <w:pPr>
        <w:spacing w:after="0"/>
        <w:rPr>
          <w:rFonts w:ascii="Times New Roman" w:hAnsi="Times New Roman"/>
        </w:rPr>
      </w:pPr>
      <w:r>
        <w:rPr>
          <w:rFonts w:ascii="Times New Roman" w:hAnsi="Times New Roman"/>
        </w:rPr>
        <w:br w:type="page"/>
      </w:r>
    </w:p>
    <w:p w14:paraId="68D0297D" w14:textId="0BC0EC32" w:rsidR="00B523AC" w:rsidRDefault="00770229" w:rsidP="00B523AC">
      <w:pPr>
        <w:rPr>
          <w:rFonts w:ascii="Times New Roman" w:hAnsi="Times New Roman"/>
        </w:rPr>
      </w:pPr>
      <w:r>
        <w:rPr>
          <w:rFonts w:ascii="Times New Roman" w:hAnsi="Times New Roman"/>
        </w:rPr>
        <w:lastRenderedPageBreak/>
        <w:t xml:space="preserve">The Canberra Nature Park Reserve Management Plan contains </w:t>
      </w:r>
      <w:r w:rsidR="008D4C28">
        <w:rPr>
          <w:rFonts w:ascii="Times New Roman" w:hAnsi="Times New Roman"/>
        </w:rPr>
        <w:t xml:space="preserve">goals and key outcomes for protecting and </w:t>
      </w:r>
      <w:r w:rsidR="00B523AC">
        <w:rPr>
          <w:rFonts w:ascii="Times New Roman" w:hAnsi="Times New Roman"/>
        </w:rPr>
        <w:t>managing the</w:t>
      </w:r>
      <w:r w:rsidR="001434DF" w:rsidRPr="00735D65">
        <w:rPr>
          <w:rFonts w:ascii="Times New Roman" w:hAnsi="Times New Roman"/>
        </w:rPr>
        <w:t xml:space="preserve"> </w:t>
      </w:r>
      <w:r w:rsidR="003021FF">
        <w:rPr>
          <w:rFonts w:ascii="Times New Roman" w:hAnsi="Times New Roman"/>
        </w:rPr>
        <w:t>values of the reserve</w:t>
      </w:r>
      <w:r w:rsidR="00B92809">
        <w:rPr>
          <w:rFonts w:ascii="Times New Roman" w:hAnsi="Times New Roman"/>
        </w:rPr>
        <w:t>s</w:t>
      </w:r>
      <w:r w:rsidR="001434DF" w:rsidRPr="00735D65">
        <w:rPr>
          <w:rFonts w:ascii="Times New Roman" w:hAnsi="Times New Roman"/>
        </w:rPr>
        <w:t>:</w:t>
      </w:r>
    </w:p>
    <w:p w14:paraId="6D302B7E" w14:textId="46E478D9" w:rsidR="008D4C28" w:rsidRDefault="008D4C28" w:rsidP="00333FB2">
      <w:pPr>
        <w:spacing w:before="240" w:after="0"/>
        <w:rPr>
          <w:rFonts w:ascii="Times New Roman" w:hAnsi="Times New Roman"/>
          <w:bCs/>
          <w:i/>
        </w:rPr>
      </w:pPr>
      <w:r>
        <w:rPr>
          <w:rFonts w:ascii="Times New Roman" w:hAnsi="Times New Roman"/>
          <w:bCs/>
          <w:i/>
        </w:rPr>
        <w:t>Plants and Animals</w:t>
      </w:r>
      <w:r w:rsidR="0045234D" w:rsidRPr="003021FF">
        <w:rPr>
          <w:rFonts w:ascii="Times New Roman" w:hAnsi="Times New Roman"/>
          <w:bCs/>
          <w:i/>
        </w:rPr>
        <w:t xml:space="preserve"> </w:t>
      </w:r>
    </w:p>
    <w:p w14:paraId="14D47F46" w14:textId="45FCFFD0" w:rsidR="00D4111F" w:rsidRPr="008D4C28" w:rsidRDefault="008D4C28" w:rsidP="008A32CC">
      <w:pPr>
        <w:spacing w:before="120" w:after="0"/>
        <w:rPr>
          <w:rFonts w:ascii="Times New Roman" w:hAnsi="Times New Roman"/>
          <w:bCs/>
          <w:iCs/>
        </w:rPr>
      </w:pPr>
      <w:r w:rsidRPr="008D4C28">
        <w:rPr>
          <w:rFonts w:ascii="Times New Roman" w:hAnsi="Times New Roman"/>
          <w:bCs/>
          <w:iCs/>
        </w:rPr>
        <w:t>Goals</w:t>
      </w:r>
      <w:r>
        <w:rPr>
          <w:rFonts w:ascii="Times New Roman" w:hAnsi="Times New Roman"/>
          <w:bCs/>
          <w:iCs/>
        </w:rPr>
        <w:t>:</w:t>
      </w:r>
      <w:r w:rsidR="0045234D" w:rsidRPr="008D4C28">
        <w:rPr>
          <w:rFonts w:ascii="Times New Roman" w:hAnsi="Times New Roman"/>
          <w:bCs/>
          <w:iCs/>
        </w:rPr>
        <w:t xml:space="preserve"> </w:t>
      </w:r>
    </w:p>
    <w:p w14:paraId="4A019B7A" w14:textId="77777777" w:rsidR="008D4C28" w:rsidRDefault="008D4C28" w:rsidP="00B92809">
      <w:pPr>
        <w:pStyle w:val="ListParagraph"/>
        <w:numPr>
          <w:ilvl w:val="0"/>
          <w:numId w:val="20"/>
        </w:numPr>
        <w:spacing w:before="120" w:after="0"/>
        <w:rPr>
          <w:rFonts w:ascii="Times New Roman" w:hAnsi="Times New Roman"/>
        </w:rPr>
      </w:pPr>
      <w:r w:rsidRPr="008D4C28">
        <w:rPr>
          <w:rFonts w:ascii="Times New Roman" w:hAnsi="Times New Roman"/>
        </w:rPr>
        <w:t>Ecosystems and species are managed, in the face of a changing climate, for long-term viability and are well connected across the landscape.</w:t>
      </w:r>
    </w:p>
    <w:p w14:paraId="7DE30543" w14:textId="77777777" w:rsidR="008D4C28" w:rsidRDefault="008D4C28" w:rsidP="008A32CC">
      <w:pPr>
        <w:spacing w:before="120" w:after="0"/>
        <w:rPr>
          <w:rFonts w:ascii="Times New Roman" w:hAnsi="Times New Roman"/>
        </w:rPr>
      </w:pPr>
      <w:bookmarkStart w:id="1" w:name="_Hlk85448513"/>
      <w:r>
        <w:rPr>
          <w:rFonts w:ascii="Times New Roman" w:hAnsi="Times New Roman"/>
        </w:rPr>
        <w:t>Key Outcomes:</w:t>
      </w:r>
    </w:p>
    <w:bookmarkEnd w:id="1"/>
    <w:p w14:paraId="1B7EFCE2" w14:textId="77777777" w:rsidR="008D4C28" w:rsidRPr="008D4C28" w:rsidRDefault="008D4C28" w:rsidP="008D4C28">
      <w:pPr>
        <w:numPr>
          <w:ilvl w:val="0"/>
          <w:numId w:val="14"/>
        </w:numPr>
        <w:spacing w:after="0"/>
        <w:rPr>
          <w:rFonts w:ascii="Times New Roman" w:hAnsi="Times New Roman"/>
        </w:rPr>
      </w:pPr>
      <w:r w:rsidRPr="008D4C28">
        <w:rPr>
          <w:rFonts w:ascii="Times New Roman" w:hAnsi="Times New Roman"/>
        </w:rPr>
        <w:t>Structure, function, composition and extent of ecosystems are maintained and/or improved.</w:t>
      </w:r>
    </w:p>
    <w:p w14:paraId="71B81854" w14:textId="61FF83F3" w:rsidR="008D4C28" w:rsidRPr="008D4C28" w:rsidRDefault="008D4C28" w:rsidP="008D4C28">
      <w:pPr>
        <w:numPr>
          <w:ilvl w:val="0"/>
          <w:numId w:val="14"/>
        </w:numPr>
        <w:spacing w:after="0"/>
        <w:rPr>
          <w:rFonts w:ascii="Times New Roman" w:hAnsi="Times New Roman"/>
        </w:rPr>
      </w:pPr>
      <w:r w:rsidRPr="008D4C28">
        <w:rPr>
          <w:rFonts w:ascii="Times New Roman" w:hAnsi="Times New Roman"/>
        </w:rPr>
        <w:t>Native species diversity and high value habitats are maintained and enhanced in priority areas.</w:t>
      </w:r>
    </w:p>
    <w:p w14:paraId="3E8A517E" w14:textId="22A55A06" w:rsidR="008D4C28" w:rsidRPr="008D4C28" w:rsidRDefault="008D4C28" w:rsidP="008D4C28">
      <w:pPr>
        <w:numPr>
          <w:ilvl w:val="0"/>
          <w:numId w:val="14"/>
        </w:numPr>
        <w:spacing w:after="0"/>
        <w:rPr>
          <w:rFonts w:ascii="Times New Roman" w:hAnsi="Times New Roman"/>
        </w:rPr>
      </w:pPr>
      <w:r w:rsidRPr="008D4C28">
        <w:rPr>
          <w:rFonts w:ascii="Times New Roman" w:hAnsi="Times New Roman"/>
        </w:rPr>
        <w:t>Landscape connections between ecosystems are enhanced.</w:t>
      </w:r>
    </w:p>
    <w:p w14:paraId="3C941140" w14:textId="77777777" w:rsidR="008D4C28" w:rsidRDefault="008D4C28" w:rsidP="008D4C28">
      <w:pPr>
        <w:numPr>
          <w:ilvl w:val="0"/>
          <w:numId w:val="14"/>
        </w:numPr>
        <w:spacing w:after="0"/>
        <w:rPr>
          <w:rFonts w:ascii="Times New Roman" w:hAnsi="Times New Roman"/>
        </w:rPr>
      </w:pPr>
      <w:r w:rsidRPr="008D4C28">
        <w:rPr>
          <w:rFonts w:ascii="Times New Roman" w:hAnsi="Times New Roman"/>
        </w:rPr>
        <w:t>Threats, such as weeds, pest animals and inappropriate fire are managed.</w:t>
      </w:r>
      <w:r>
        <w:rPr>
          <w:rFonts w:ascii="Times New Roman" w:hAnsi="Times New Roman"/>
        </w:rPr>
        <w:t xml:space="preserve"> </w:t>
      </w:r>
    </w:p>
    <w:p w14:paraId="03260241" w14:textId="77777777" w:rsidR="008D4C28" w:rsidRPr="008D4C28" w:rsidRDefault="008D4C28" w:rsidP="00333FB2">
      <w:pPr>
        <w:spacing w:before="240" w:after="0"/>
        <w:rPr>
          <w:rFonts w:ascii="Times New Roman" w:hAnsi="Times New Roman"/>
          <w:bCs/>
          <w:i/>
        </w:rPr>
      </w:pPr>
      <w:r w:rsidRPr="008D4C28">
        <w:rPr>
          <w:rFonts w:ascii="Times New Roman" w:hAnsi="Times New Roman"/>
          <w:bCs/>
          <w:i/>
        </w:rPr>
        <w:t>Land and Water</w:t>
      </w:r>
    </w:p>
    <w:p w14:paraId="6F61CB20" w14:textId="5AB7D2AE" w:rsidR="003021FF" w:rsidRDefault="008D4C28" w:rsidP="008D4C28">
      <w:pPr>
        <w:spacing w:before="120" w:after="0"/>
        <w:rPr>
          <w:rFonts w:ascii="Times New Roman" w:hAnsi="Times New Roman"/>
          <w:bCs/>
          <w:iCs/>
        </w:rPr>
      </w:pPr>
      <w:bookmarkStart w:id="2" w:name="_Hlk85448626"/>
      <w:r w:rsidRPr="008D4C28">
        <w:rPr>
          <w:rFonts w:ascii="Times New Roman" w:hAnsi="Times New Roman"/>
          <w:bCs/>
          <w:iCs/>
        </w:rPr>
        <w:t>Goals:</w:t>
      </w:r>
      <w:r w:rsidR="003021FF" w:rsidRPr="008D4C28">
        <w:rPr>
          <w:rFonts w:ascii="Times New Roman" w:hAnsi="Times New Roman"/>
          <w:bCs/>
          <w:iCs/>
        </w:rPr>
        <w:t xml:space="preserve"> </w:t>
      </w:r>
    </w:p>
    <w:bookmarkEnd w:id="2"/>
    <w:p w14:paraId="591A48A8" w14:textId="7E5D537F" w:rsidR="008D4C28" w:rsidRPr="00B92809" w:rsidRDefault="00B92809" w:rsidP="00B92809">
      <w:pPr>
        <w:pStyle w:val="ListParagraph"/>
        <w:numPr>
          <w:ilvl w:val="0"/>
          <w:numId w:val="20"/>
        </w:numPr>
        <w:spacing w:before="120" w:after="0"/>
        <w:rPr>
          <w:rFonts w:ascii="Times New Roman" w:hAnsi="Times New Roman"/>
        </w:rPr>
      </w:pPr>
      <w:r w:rsidRPr="00B92809">
        <w:rPr>
          <w:rFonts w:ascii="Times New Roman" w:hAnsi="Times New Roman"/>
        </w:rPr>
        <w:t>Canberra Nature Park protects and contributes to the special character of Canberra as Australia’s ‘city in the landscape’.</w:t>
      </w:r>
    </w:p>
    <w:p w14:paraId="57E535A5" w14:textId="77777777" w:rsidR="00B92809" w:rsidRDefault="00B92809" w:rsidP="00B92809">
      <w:pPr>
        <w:spacing w:before="120" w:after="0"/>
        <w:rPr>
          <w:rFonts w:ascii="Times New Roman" w:hAnsi="Times New Roman"/>
        </w:rPr>
      </w:pPr>
      <w:bookmarkStart w:id="3" w:name="_Hlk85448679"/>
      <w:r>
        <w:rPr>
          <w:rFonts w:ascii="Times New Roman" w:hAnsi="Times New Roman"/>
        </w:rPr>
        <w:t>Key Outcomes:</w:t>
      </w:r>
    </w:p>
    <w:bookmarkEnd w:id="3"/>
    <w:p w14:paraId="20A72F07" w14:textId="6EBAFC5C" w:rsidR="008D4C28" w:rsidRPr="00B92809" w:rsidRDefault="00B92809" w:rsidP="00B92809">
      <w:pPr>
        <w:pStyle w:val="ListParagraph"/>
        <w:numPr>
          <w:ilvl w:val="0"/>
          <w:numId w:val="20"/>
        </w:numPr>
        <w:spacing w:before="120" w:after="0"/>
        <w:rPr>
          <w:rFonts w:ascii="Times New Roman" w:hAnsi="Times New Roman"/>
        </w:rPr>
      </w:pPr>
      <w:r w:rsidRPr="00B92809">
        <w:rPr>
          <w:rFonts w:ascii="Times New Roman" w:hAnsi="Times New Roman"/>
        </w:rPr>
        <w:t>The landscape features of Canberra Nature Park are protected to maintain the visual backdrop and landscape setting of the National Capital.</w:t>
      </w:r>
    </w:p>
    <w:p w14:paraId="1DEA5CD1" w14:textId="6AAB28E9" w:rsidR="008D4C28" w:rsidRPr="00B92809" w:rsidRDefault="00B92809" w:rsidP="00333FB2">
      <w:pPr>
        <w:spacing w:before="240" w:after="0"/>
        <w:rPr>
          <w:rFonts w:ascii="Times New Roman" w:hAnsi="Times New Roman"/>
          <w:bCs/>
          <w:i/>
        </w:rPr>
      </w:pPr>
      <w:r w:rsidRPr="00B92809">
        <w:rPr>
          <w:rFonts w:ascii="Times New Roman" w:hAnsi="Times New Roman"/>
          <w:bCs/>
          <w:i/>
        </w:rPr>
        <w:t>Aboriginal Connection to Country</w:t>
      </w:r>
    </w:p>
    <w:p w14:paraId="3F7B98BC" w14:textId="77777777" w:rsidR="00B92809" w:rsidRDefault="00B92809" w:rsidP="00B92809">
      <w:pPr>
        <w:spacing w:before="120" w:after="0"/>
        <w:rPr>
          <w:rFonts w:ascii="Times New Roman" w:hAnsi="Times New Roman"/>
          <w:bCs/>
          <w:iCs/>
        </w:rPr>
      </w:pPr>
      <w:bookmarkStart w:id="4" w:name="_Hlk85448762"/>
      <w:r w:rsidRPr="008D4C28">
        <w:rPr>
          <w:rFonts w:ascii="Times New Roman" w:hAnsi="Times New Roman"/>
          <w:bCs/>
          <w:iCs/>
        </w:rPr>
        <w:t xml:space="preserve">Goals: </w:t>
      </w:r>
    </w:p>
    <w:bookmarkEnd w:id="4"/>
    <w:p w14:paraId="44FEFBC5" w14:textId="6CEB17D8" w:rsidR="00B92809" w:rsidRPr="00B92809" w:rsidRDefault="00B92809" w:rsidP="00B92809">
      <w:pPr>
        <w:pStyle w:val="ListParagraph"/>
        <w:numPr>
          <w:ilvl w:val="0"/>
          <w:numId w:val="20"/>
        </w:numPr>
        <w:spacing w:before="120" w:after="0"/>
        <w:rPr>
          <w:rFonts w:ascii="Times New Roman" w:hAnsi="Times New Roman"/>
          <w:bCs/>
          <w:iCs/>
        </w:rPr>
      </w:pPr>
      <w:r w:rsidRPr="00B92809">
        <w:rPr>
          <w:rFonts w:ascii="Times New Roman" w:hAnsi="Times New Roman"/>
          <w:bCs/>
          <w:iCs/>
        </w:rPr>
        <w:t>Traditional Custodians’ aspirations to care for Country are respected and enabled and their connection to Country is enhanced, with traditional practices enriching contemporary management and cultural, social and economic benefits accruing to Traditional Custodians and society.</w:t>
      </w:r>
    </w:p>
    <w:p w14:paraId="730909DE" w14:textId="581DDDF0" w:rsidR="00B92809" w:rsidRDefault="00B92809" w:rsidP="008D4C28">
      <w:pPr>
        <w:spacing w:before="120" w:after="0"/>
        <w:rPr>
          <w:rFonts w:ascii="Times New Roman" w:hAnsi="Times New Roman"/>
          <w:bCs/>
          <w:iCs/>
        </w:rPr>
      </w:pPr>
      <w:r w:rsidRPr="00B92809">
        <w:rPr>
          <w:rFonts w:ascii="Times New Roman" w:hAnsi="Times New Roman"/>
          <w:bCs/>
          <w:iCs/>
        </w:rPr>
        <w:t>Key Outcomes:</w:t>
      </w:r>
    </w:p>
    <w:p w14:paraId="2DE8C010" w14:textId="77777777" w:rsidR="00B92809" w:rsidRPr="00B92809" w:rsidRDefault="00B92809" w:rsidP="00B92809">
      <w:pPr>
        <w:pStyle w:val="ListParagraph"/>
        <w:numPr>
          <w:ilvl w:val="0"/>
          <w:numId w:val="20"/>
        </w:numPr>
        <w:spacing w:before="120" w:after="0"/>
        <w:rPr>
          <w:rFonts w:ascii="Times New Roman" w:hAnsi="Times New Roman"/>
          <w:bCs/>
          <w:iCs/>
        </w:rPr>
      </w:pPr>
      <w:r w:rsidRPr="00B92809">
        <w:rPr>
          <w:rFonts w:ascii="Times New Roman" w:hAnsi="Times New Roman"/>
          <w:bCs/>
          <w:iCs/>
        </w:rPr>
        <w:t>Ngunnawal Traditional Custodians and Representative Aboriginal Organisations are involved in reserve management.</w:t>
      </w:r>
    </w:p>
    <w:p w14:paraId="551CF6A9" w14:textId="26581988" w:rsidR="00B92809" w:rsidRPr="00B92809" w:rsidRDefault="00B92809" w:rsidP="00B92809">
      <w:pPr>
        <w:pStyle w:val="ListParagraph"/>
        <w:numPr>
          <w:ilvl w:val="0"/>
          <w:numId w:val="20"/>
        </w:numPr>
        <w:spacing w:before="120" w:after="0"/>
        <w:rPr>
          <w:rFonts w:ascii="Times New Roman" w:hAnsi="Times New Roman"/>
          <w:bCs/>
          <w:iCs/>
        </w:rPr>
      </w:pPr>
      <w:r w:rsidRPr="00B92809">
        <w:rPr>
          <w:rFonts w:ascii="Times New Roman" w:hAnsi="Times New Roman"/>
          <w:bCs/>
          <w:iCs/>
        </w:rPr>
        <w:t>Access to Country for cultural purposes is encouraged and supported.</w:t>
      </w:r>
    </w:p>
    <w:p w14:paraId="0CD82CD6" w14:textId="2F85E9D7" w:rsidR="00B92809" w:rsidRPr="00B92809" w:rsidRDefault="00B92809" w:rsidP="00B92809">
      <w:pPr>
        <w:pStyle w:val="ListParagraph"/>
        <w:numPr>
          <w:ilvl w:val="0"/>
          <w:numId w:val="20"/>
        </w:numPr>
        <w:spacing w:before="120" w:after="0"/>
        <w:rPr>
          <w:rFonts w:ascii="Times New Roman" w:hAnsi="Times New Roman"/>
          <w:bCs/>
          <w:iCs/>
        </w:rPr>
      </w:pPr>
      <w:r w:rsidRPr="00B92809">
        <w:rPr>
          <w:rFonts w:ascii="Times New Roman" w:hAnsi="Times New Roman"/>
          <w:bCs/>
          <w:iCs/>
        </w:rPr>
        <w:t>Aboriginal heritage sites are protected.</w:t>
      </w:r>
    </w:p>
    <w:p w14:paraId="3CB6802F" w14:textId="3A127208" w:rsidR="00B92809" w:rsidRPr="00B92809" w:rsidRDefault="00B92809" w:rsidP="00333FB2">
      <w:pPr>
        <w:spacing w:before="240" w:after="0"/>
        <w:rPr>
          <w:rFonts w:ascii="Times New Roman" w:hAnsi="Times New Roman"/>
          <w:bCs/>
          <w:i/>
        </w:rPr>
      </w:pPr>
      <w:r w:rsidRPr="00B92809">
        <w:rPr>
          <w:rFonts w:ascii="Times New Roman" w:hAnsi="Times New Roman"/>
          <w:bCs/>
          <w:i/>
        </w:rPr>
        <w:t>Historic (non-Aboriginal) Heritage</w:t>
      </w:r>
    </w:p>
    <w:p w14:paraId="108B019C" w14:textId="77777777" w:rsidR="00B92809" w:rsidRDefault="00B92809" w:rsidP="00B92809">
      <w:pPr>
        <w:spacing w:before="120" w:after="0"/>
        <w:rPr>
          <w:rFonts w:ascii="Times New Roman" w:hAnsi="Times New Roman"/>
          <w:bCs/>
          <w:iCs/>
        </w:rPr>
      </w:pPr>
      <w:bookmarkStart w:id="5" w:name="_Hlk85449011"/>
      <w:r w:rsidRPr="008D4C28">
        <w:rPr>
          <w:rFonts w:ascii="Times New Roman" w:hAnsi="Times New Roman"/>
          <w:bCs/>
          <w:iCs/>
        </w:rPr>
        <w:t xml:space="preserve">Goals: </w:t>
      </w:r>
    </w:p>
    <w:bookmarkEnd w:id="5"/>
    <w:p w14:paraId="70AD7458" w14:textId="77E10069" w:rsidR="00B92809" w:rsidRPr="00B92809" w:rsidRDefault="00B92809" w:rsidP="00B92809">
      <w:pPr>
        <w:pStyle w:val="ListParagraph"/>
        <w:numPr>
          <w:ilvl w:val="0"/>
          <w:numId w:val="21"/>
        </w:numPr>
        <w:spacing w:before="120" w:after="0"/>
        <w:rPr>
          <w:rFonts w:ascii="Times New Roman" w:hAnsi="Times New Roman"/>
          <w:bCs/>
          <w:iCs/>
        </w:rPr>
      </w:pPr>
      <w:r w:rsidRPr="00B92809">
        <w:rPr>
          <w:rFonts w:ascii="Times New Roman" w:hAnsi="Times New Roman"/>
          <w:bCs/>
          <w:iCs/>
        </w:rPr>
        <w:t>Historic heritage values are protected, interpreted and well maintained.</w:t>
      </w:r>
    </w:p>
    <w:p w14:paraId="49A25DFF" w14:textId="10157939" w:rsidR="00B92809" w:rsidRDefault="00B92809" w:rsidP="008D4C28">
      <w:pPr>
        <w:spacing w:before="120" w:after="0"/>
        <w:rPr>
          <w:rFonts w:ascii="Times New Roman" w:hAnsi="Times New Roman"/>
          <w:bCs/>
          <w:iCs/>
        </w:rPr>
      </w:pPr>
      <w:bookmarkStart w:id="6" w:name="_Hlk85448886"/>
      <w:r>
        <w:rPr>
          <w:rFonts w:ascii="Times New Roman" w:hAnsi="Times New Roman"/>
          <w:bCs/>
          <w:iCs/>
        </w:rPr>
        <w:t>Key Outcomes:</w:t>
      </w:r>
    </w:p>
    <w:bookmarkEnd w:id="6"/>
    <w:p w14:paraId="11C83583" w14:textId="060F2458" w:rsidR="00B92809" w:rsidRPr="00B92809" w:rsidRDefault="00B5174C" w:rsidP="00B92809">
      <w:pPr>
        <w:pStyle w:val="ListParagraph"/>
        <w:numPr>
          <w:ilvl w:val="0"/>
          <w:numId w:val="21"/>
        </w:numPr>
        <w:spacing w:before="120" w:after="0"/>
        <w:rPr>
          <w:rFonts w:ascii="Times New Roman" w:hAnsi="Times New Roman"/>
          <w:bCs/>
          <w:iCs/>
        </w:rPr>
      </w:pPr>
      <w:r>
        <w:rPr>
          <w:rFonts w:ascii="Times New Roman" w:hAnsi="Times New Roman"/>
          <w:bCs/>
          <w:iCs/>
        </w:rPr>
        <w:t>H</w:t>
      </w:r>
      <w:r w:rsidR="00B92809" w:rsidRPr="00B92809">
        <w:rPr>
          <w:rFonts w:ascii="Times New Roman" w:hAnsi="Times New Roman"/>
          <w:bCs/>
          <w:iCs/>
        </w:rPr>
        <w:t>istoric heritage sites are conserved and interpreted to enhance understanding.</w:t>
      </w:r>
    </w:p>
    <w:p w14:paraId="25D08279" w14:textId="77777777" w:rsidR="00333FB2" w:rsidRDefault="00333FB2">
      <w:pPr>
        <w:spacing w:after="0"/>
        <w:rPr>
          <w:rFonts w:ascii="Times New Roman" w:hAnsi="Times New Roman"/>
          <w:bCs/>
          <w:i/>
        </w:rPr>
      </w:pPr>
      <w:r>
        <w:rPr>
          <w:rFonts w:ascii="Times New Roman" w:hAnsi="Times New Roman"/>
          <w:bCs/>
          <w:i/>
        </w:rPr>
        <w:br w:type="page"/>
      </w:r>
    </w:p>
    <w:p w14:paraId="0C159E87" w14:textId="4C8502FD" w:rsidR="00B92809" w:rsidRDefault="00B92809" w:rsidP="00333FB2">
      <w:pPr>
        <w:spacing w:before="240" w:after="0"/>
        <w:rPr>
          <w:rFonts w:ascii="Times New Roman" w:hAnsi="Times New Roman"/>
          <w:bCs/>
          <w:i/>
        </w:rPr>
      </w:pPr>
      <w:r w:rsidRPr="00B92809">
        <w:rPr>
          <w:rFonts w:ascii="Times New Roman" w:hAnsi="Times New Roman"/>
          <w:bCs/>
          <w:i/>
        </w:rPr>
        <w:lastRenderedPageBreak/>
        <w:t>Nature-based Experiences</w:t>
      </w:r>
    </w:p>
    <w:p w14:paraId="7A968909" w14:textId="5055CFFB" w:rsidR="00B92809" w:rsidRPr="00B92809" w:rsidRDefault="00B92809" w:rsidP="008D4C28">
      <w:pPr>
        <w:spacing w:before="120" w:after="0"/>
        <w:rPr>
          <w:rFonts w:ascii="Times New Roman" w:hAnsi="Times New Roman"/>
          <w:bCs/>
          <w:iCs/>
        </w:rPr>
      </w:pPr>
      <w:bookmarkStart w:id="7" w:name="_Hlk85449026"/>
      <w:r w:rsidRPr="00B92809">
        <w:rPr>
          <w:rFonts w:ascii="Times New Roman" w:hAnsi="Times New Roman"/>
          <w:bCs/>
          <w:iCs/>
        </w:rPr>
        <w:t>Goals:</w:t>
      </w:r>
    </w:p>
    <w:bookmarkEnd w:id="7"/>
    <w:p w14:paraId="6C4CA582" w14:textId="63973FB6" w:rsidR="00B92809" w:rsidRPr="00B92809" w:rsidRDefault="00B92809" w:rsidP="00B92809">
      <w:pPr>
        <w:pStyle w:val="ListParagraph"/>
        <w:numPr>
          <w:ilvl w:val="0"/>
          <w:numId w:val="21"/>
        </w:numPr>
        <w:spacing w:before="120" w:after="0"/>
        <w:rPr>
          <w:rFonts w:ascii="Times New Roman" w:hAnsi="Times New Roman"/>
          <w:bCs/>
          <w:iCs/>
        </w:rPr>
      </w:pPr>
      <w:r w:rsidRPr="00B92809">
        <w:rPr>
          <w:rFonts w:ascii="Times New Roman" w:hAnsi="Times New Roman"/>
          <w:bCs/>
          <w:iCs/>
        </w:rPr>
        <w:t>Canberra Nature Park makes a significant contribution to the liveability of the city and health and wellbeing of the community.</w:t>
      </w:r>
    </w:p>
    <w:p w14:paraId="2C44186C" w14:textId="643E4F28" w:rsidR="00B92809" w:rsidRDefault="00B92809" w:rsidP="008D4C28">
      <w:pPr>
        <w:spacing w:before="120" w:after="0"/>
        <w:rPr>
          <w:rFonts w:ascii="Times New Roman" w:hAnsi="Times New Roman"/>
          <w:bCs/>
          <w:iCs/>
        </w:rPr>
      </w:pPr>
      <w:r w:rsidRPr="00B92809">
        <w:rPr>
          <w:rFonts w:ascii="Times New Roman" w:hAnsi="Times New Roman"/>
          <w:bCs/>
          <w:iCs/>
        </w:rPr>
        <w:t>Key Outcomes</w:t>
      </w:r>
      <w:r>
        <w:rPr>
          <w:rFonts w:ascii="Times New Roman" w:hAnsi="Times New Roman"/>
          <w:bCs/>
          <w:iCs/>
        </w:rPr>
        <w:t>:</w:t>
      </w:r>
    </w:p>
    <w:p w14:paraId="0992412F" w14:textId="77777777" w:rsidR="00B92809" w:rsidRPr="00B92809" w:rsidRDefault="00B92809" w:rsidP="00B92809">
      <w:pPr>
        <w:pStyle w:val="ListParagraph"/>
        <w:numPr>
          <w:ilvl w:val="0"/>
          <w:numId w:val="21"/>
        </w:numPr>
        <w:spacing w:before="120" w:after="0"/>
        <w:rPr>
          <w:rFonts w:ascii="Times New Roman" w:hAnsi="Times New Roman"/>
          <w:bCs/>
          <w:iCs/>
        </w:rPr>
      </w:pPr>
      <w:r w:rsidRPr="00B92809">
        <w:rPr>
          <w:rFonts w:ascii="Times New Roman" w:hAnsi="Times New Roman"/>
          <w:bCs/>
          <w:iCs/>
        </w:rPr>
        <w:t>Nature-based experiences, including recreation and tourism, are enhanced through the provision of contemporary facilities, programs and information.</w:t>
      </w:r>
    </w:p>
    <w:p w14:paraId="4ADB5255" w14:textId="2788A46A" w:rsidR="00B92809" w:rsidRPr="00B92809" w:rsidRDefault="00B92809" w:rsidP="00B92809">
      <w:pPr>
        <w:pStyle w:val="ListParagraph"/>
        <w:numPr>
          <w:ilvl w:val="0"/>
          <w:numId w:val="21"/>
        </w:numPr>
        <w:spacing w:before="120" w:after="0"/>
        <w:rPr>
          <w:rFonts w:ascii="Times New Roman" w:hAnsi="Times New Roman"/>
          <w:bCs/>
          <w:iCs/>
        </w:rPr>
      </w:pPr>
      <w:r w:rsidRPr="00B92809">
        <w:rPr>
          <w:rFonts w:ascii="Times New Roman" w:hAnsi="Times New Roman"/>
          <w:bCs/>
          <w:iCs/>
        </w:rPr>
        <w:t>Accessibility is increased through the use of innovative technology and enabling facilities.</w:t>
      </w:r>
    </w:p>
    <w:p w14:paraId="456F9257" w14:textId="7F5F1D0B" w:rsidR="00B92809" w:rsidRPr="00B92809" w:rsidRDefault="00B92809" w:rsidP="00B92809">
      <w:pPr>
        <w:pStyle w:val="ListParagraph"/>
        <w:numPr>
          <w:ilvl w:val="0"/>
          <w:numId w:val="21"/>
        </w:numPr>
        <w:spacing w:before="120" w:after="0"/>
        <w:rPr>
          <w:rFonts w:ascii="Times New Roman" w:hAnsi="Times New Roman"/>
          <w:bCs/>
          <w:iCs/>
        </w:rPr>
      </w:pPr>
      <w:r w:rsidRPr="00B92809">
        <w:rPr>
          <w:rFonts w:ascii="Times New Roman" w:hAnsi="Times New Roman"/>
          <w:bCs/>
          <w:iCs/>
        </w:rPr>
        <w:t>Canberra Nature Park provides a key venue for activities and experiences that improve community physical, emotional and social well-being.</w:t>
      </w:r>
    </w:p>
    <w:p w14:paraId="25019440" w14:textId="419BBB9D" w:rsidR="00B92809" w:rsidRPr="00B92809" w:rsidRDefault="00B92809" w:rsidP="00333FB2">
      <w:pPr>
        <w:spacing w:before="240" w:after="0"/>
        <w:rPr>
          <w:rFonts w:ascii="Times New Roman" w:hAnsi="Times New Roman"/>
          <w:bCs/>
          <w:i/>
        </w:rPr>
      </w:pPr>
      <w:r w:rsidRPr="00B92809">
        <w:rPr>
          <w:rFonts w:ascii="Times New Roman" w:hAnsi="Times New Roman"/>
          <w:bCs/>
          <w:i/>
        </w:rPr>
        <w:t>Community Involvement</w:t>
      </w:r>
    </w:p>
    <w:p w14:paraId="5A47B8DA" w14:textId="77777777" w:rsidR="00B92809" w:rsidRPr="00B92809" w:rsidRDefault="00B92809" w:rsidP="00B92809">
      <w:pPr>
        <w:spacing w:before="120" w:after="0"/>
        <w:rPr>
          <w:rFonts w:ascii="Times New Roman" w:hAnsi="Times New Roman"/>
          <w:bCs/>
          <w:iCs/>
        </w:rPr>
      </w:pPr>
      <w:bookmarkStart w:id="8" w:name="_Hlk85449241"/>
      <w:r w:rsidRPr="00B92809">
        <w:rPr>
          <w:rFonts w:ascii="Times New Roman" w:hAnsi="Times New Roman"/>
          <w:bCs/>
          <w:iCs/>
        </w:rPr>
        <w:t>Goals:</w:t>
      </w:r>
    </w:p>
    <w:bookmarkEnd w:id="8"/>
    <w:p w14:paraId="67D56F2F" w14:textId="296AF7D3" w:rsidR="00B92809" w:rsidRPr="00B92809" w:rsidRDefault="00B92809" w:rsidP="00A74644">
      <w:pPr>
        <w:pStyle w:val="ListParagraph"/>
        <w:numPr>
          <w:ilvl w:val="0"/>
          <w:numId w:val="21"/>
        </w:numPr>
        <w:spacing w:before="120" w:after="0"/>
        <w:rPr>
          <w:rFonts w:ascii="Times New Roman" w:hAnsi="Times New Roman"/>
          <w:bCs/>
          <w:iCs/>
        </w:rPr>
      </w:pPr>
      <w:r w:rsidRPr="00B92809">
        <w:rPr>
          <w:rFonts w:ascii="Times New Roman" w:hAnsi="Times New Roman"/>
          <w:bCs/>
          <w:iCs/>
        </w:rPr>
        <w:t>Life-long connections between people, nature and parks are created through learning opportunities inspired by nature.</w:t>
      </w:r>
    </w:p>
    <w:p w14:paraId="5CBDAA36" w14:textId="77777777" w:rsidR="00B92809" w:rsidRPr="00A74644" w:rsidRDefault="00B92809" w:rsidP="00A74644">
      <w:pPr>
        <w:spacing w:before="120" w:after="0"/>
        <w:rPr>
          <w:rFonts w:ascii="Times New Roman" w:hAnsi="Times New Roman"/>
          <w:bCs/>
          <w:iCs/>
        </w:rPr>
      </w:pPr>
      <w:r w:rsidRPr="00A74644">
        <w:rPr>
          <w:rFonts w:ascii="Times New Roman" w:hAnsi="Times New Roman"/>
          <w:bCs/>
          <w:iCs/>
        </w:rPr>
        <w:t>Key Outcomes:</w:t>
      </w:r>
    </w:p>
    <w:p w14:paraId="106949EA" w14:textId="77777777" w:rsidR="00B92809" w:rsidRPr="00A74644" w:rsidRDefault="00B92809" w:rsidP="00A74644">
      <w:pPr>
        <w:pStyle w:val="ListParagraph"/>
        <w:numPr>
          <w:ilvl w:val="0"/>
          <w:numId w:val="21"/>
        </w:numPr>
        <w:spacing w:before="120" w:after="0"/>
        <w:rPr>
          <w:rFonts w:ascii="Times New Roman" w:hAnsi="Times New Roman"/>
          <w:bCs/>
          <w:iCs/>
        </w:rPr>
      </w:pPr>
      <w:r w:rsidRPr="00A74644">
        <w:rPr>
          <w:rFonts w:ascii="Times New Roman" w:hAnsi="Times New Roman"/>
          <w:bCs/>
          <w:iCs/>
        </w:rPr>
        <w:t>Visitor experience is enriched by a range of opportunities and activities that promote appreciation, understanding and care of the natural and cultural values.</w:t>
      </w:r>
    </w:p>
    <w:p w14:paraId="3245632F" w14:textId="684E3C81" w:rsidR="00B92809" w:rsidRPr="00A74644" w:rsidRDefault="00B92809" w:rsidP="00A74644">
      <w:pPr>
        <w:pStyle w:val="ListParagraph"/>
        <w:numPr>
          <w:ilvl w:val="0"/>
          <w:numId w:val="21"/>
        </w:numPr>
        <w:spacing w:before="120" w:after="0"/>
        <w:rPr>
          <w:rFonts w:ascii="Times New Roman" w:hAnsi="Times New Roman"/>
          <w:bCs/>
          <w:iCs/>
        </w:rPr>
      </w:pPr>
      <w:r w:rsidRPr="00A74644">
        <w:rPr>
          <w:rFonts w:ascii="Times New Roman" w:hAnsi="Times New Roman"/>
          <w:bCs/>
          <w:iCs/>
        </w:rPr>
        <w:t>Community stewardship of reserves through volunteer activities contributes to social cohesion, environmental knowledge and shared management.</w:t>
      </w:r>
    </w:p>
    <w:p w14:paraId="2AFADF5D" w14:textId="2C6AAEC4" w:rsidR="00B92809" w:rsidRPr="00A74644" w:rsidRDefault="00B92809" w:rsidP="00A74644">
      <w:pPr>
        <w:pStyle w:val="ListParagraph"/>
        <w:numPr>
          <w:ilvl w:val="0"/>
          <w:numId w:val="21"/>
        </w:numPr>
        <w:spacing w:before="120" w:after="0"/>
        <w:rPr>
          <w:rFonts w:ascii="Times New Roman" w:hAnsi="Times New Roman"/>
          <w:bCs/>
          <w:iCs/>
        </w:rPr>
      </w:pPr>
      <w:r w:rsidRPr="00A74644">
        <w:rPr>
          <w:rFonts w:ascii="Times New Roman" w:hAnsi="Times New Roman"/>
          <w:bCs/>
          <w:iCs/>
        </w:rPr>
        <w:t>The knowledge and wisdom of Canberra’s community is harnessed to inform reserve management.</w:t>
      </w:r>
    </w:p>
    <w:p w14:paraId="7557ABBA" w14:textId="2F61E9B5" w:rsidR="00B92809" w:rsidRPr="00A74644" w:rsidRDefault="00B92809" w:rsidP="00A74644">
      <w:pPr>
        <w:pStyle w:val="ListParagraph"/>
        <w:numPr>
          <w:ilvl w:val="0"/>
          <w:numId w:val="21"/>
        </w:numPr>
        <w:spacing w:before="120" w:after="0"/>
        <w:rPr>
          <w:rFonts w:ascii="Times New Roman" w:hAnsi="Times New Roman"/>
          <w:bCs/>
          <w:iCs/>
        </w:rPr>
      </w:pPr>
      <w:r w:rsidRPr="00A74644">
        <w:rPr>
          <w:rFonts w:ascii="Times New Roman" w:hAnsi="Times New Roman"/>
          <w:bCs/>
          <w:iCs/>
        </w:rPr>
        <w:t>Novel and diverse partnerships with private, corporate, NGO and government sectors enhance reserve management.</w:t>
      </w:r>
    </w:p>
    <w:p w14:paraId="3F640092" w14:textId="3A30CE27" w:rsidR="00B92809" w:rsidRPr="00A74644" w:rsidRDefault="00B92809" w:rsidP="00A74644">
      <w:pPr>
        <w:pStyle w:val="ListParagraph"/>
        <w:numPr>
          <w:ilvl w:val="0"/>
          <w:numId w:val="21"/>
        </w:numPr>
        <w:spacing w:before="120" w:after="0"/>
        <w:rPr>
          <w:rFonts w:ascii="Times New Roman" w:hAnsi="Times New Roman"/>
          <w:bCs/>
          <w:iCs/>
        </w:rPr>
      </w:pPr>
      <w:r w:rsidRPr="00A74644">
        <w:rPr>
          <w:rFonts w:ascii="Times New Roman" w:hAnsi="Times New Roman"/>
          <w:bCs/>
          <w:iCs/>
        </w:rPr>
        <w:t>Local schools use Canberra Nature Park for nature-based learning.</w:t>
      </w:r>
    </w:p>
    <w:p w14:paraId="3F7E4C8A" w14:textId="1FBD1CA5" w:rsidR="00B92809" w:rsidRPr="00A74644" w:rsidRDefault="00B92809" w:rsidP="00A74644">
      <w:pPr>
        <w:pStyle w:val="ListParagraph"/>
        <w:numPr>
          <w:ilvl w:val="0"/>
          <w:numId w:val="21"/>
        </w:numPr>
        <w:spacing w:before="120" w:after="0"/>
        <w:rPr>
          <w:rFonts w:ascii="Times New Roman" w:hAnsi="Times New Roman"/>
          <w:bCs/>
          <w:iCs/>
        </w:rPr>
      </w:pPr>
      <w:r w:rsidRPr="00A74644">
        <w:rPr>
          <w:rFonts w:ascii="Times New Roman" w:hAnsi="Times New Roman"/>
          <w:bCs/>
          <w:iCs/>
        </w:rPr>
        <w:t>Online information about the natural, cultural and social values of Canberra Nature Park is readily accessible.</w:t>
      </w:r>
    </w:p>
    <w:p w14:paraId="79697476" w14:textId="67E83737" w:rsidR="00B92809" w:rsidRPr="00333FB2" w:rsidRDefault="00A74644" w:rsidP="00333FB2">
      <w:pPr>
        <w:spacing w:before="240" w:after="0"/>
        <w:rPr>
          <w:rFonts w:ascii="Times New Roman" w:hAnsi="Times New Roman"/>
          <w:bCs/>
          <w:i/>
        </w:rPr>
      </w:pPr>
      <w:r w:rsidRPr="00333FB2">
        <w:rPr>
          <w:rFonts w:ascii="Times New Roman" w:hAnsi="Times New Roman"/>
          <w:bCs/>
          <w:i/>
        </w:rPr>
        <w:t>Research and Monitoring</w:t>
      </w:r>
    </w:p>
    <w:p w14:paraId="389D1453" w14:textId="6E20187F" w:rsidR="00A74644" w:rsidRPr="00A74644" w:rsidRDefault="00A74644" w:rsidP="00A74644">
      <w:pPr>
        <w:spacing w:before="120" w:after="0"/>
        <w:rPr>
          <w:rFonts w:ascii="Times New Roman" w:hAnsi="Times New Roman"/>
          <w:bCs/>
          <w:iCs/>
        </w:rPr>
      </w:pPr>
      <w:r w:rsidRPr="00A74644">
        <w:rPr>
          <w:rFonts w:ascii="Times New Roman" w:hAnsi="Times New Roman"/>
          <w:bCs/>
          <w:iCs/>
        </w:rPr>
        <w:t>Goals:</w:t>
      </w:r>
    </w:p>
    <w:p w14:paraId="3D9F2B49" w14:textId="50C1E0AA" w:rsidR="00B92809" w:rsidRDefault="00A74644" w:rsidP="00A74644">
      <w:pPr>
        <w:pStyle w:val="ListParagraph"/>
        <w:numPr>
          <w:ilvl w:val="0"/>
          <w:numId w:val="21"/>
        </w:numPr>
        <w:spacing w:before="120" w:after="0"/>
        <w:rPr>
          <w:rFonts w:ascii="Times New Roman" w:hAnsi="Times New Roman"/>
          <w:bCs/>
          <w:iCs/>
        </w:rPr>
      </w:pPr>
      <w:r w:rsidRPr="00A74644">
        <w:rPr>
          <w:rFonts w:ascii="Times New Roman" w:hAnsi="Times New Roman"/>
          <w:bCs/>
          <w:iCs/>
        </w:rPr>
        <w:t>Scientific evidence underpins management decisions.</w:t>
      </w:r>
    </w:p>
    <w:p w14:paraId="3A65F128" w14:textId="77777777" w:rsidR="00A74644" w:rsidRPr="00A74644" w:rsidRDefault="00A74644" w:rsidP="00A74644">
      <w:pPr>
        <w:spacing w:before="120" w:after="0"/>
        <w:rPr>
          <w:rFonts w:ascii="Times New Roman" w:hAnsi="Times New Roman"/>
          <w:bCs/>
          <w:iCs/>
        </w:rPr>
      </w:pPr>
      <w:r w:rsidRPr="00A74644">
        <w:rPr>
          <w:rFonts w:ascii="Times New Roman" w:hAnsi="Times New Roman"/>
          <w:bCs/>
          <w:iCs/>
        </w:rPr>
        <w:t>Key Outcomes:</w:t>
      </w:r>
    </w:p>
    <w:p w14:paraId="50563BE7" w14:textId="77777777" w:rsidR="00A74644" w:rsidRPr="00A74644" w:rsidRDefault="00A74644" w:rsidP="00A74644">
      <w:pPr>
        <w:pStyle w:val="ListParagraph"/>
        <w:numPr>
          <w:ilvl w:val="0"/>
          <w:numId w:val="21"/>
        </w:numPr>
        <w:spacing w:before="120" w:after="0"/>
        <w:rPr>
          <w:rFonts w:ascii="Times New Roman" w:hAnsi="Times New Roman"/>
          <w:bCs/>
          <w:iCs/>
        </w:rPr>
      </w:pPr>
      <w:r w:rsidRPr="00A74644">
        <w:rPr>
          <w:rFonts w:ascii="Times New Roman" w:hAnsi="Times New Roman"/>
          <w:bCs/>
          <w:iCs/>
        </w:rPr>
        <w:t>Programs are implemented that provide an evidence-based framework for increased management effectiveness.</w:t>
      </w:r>
    </w:p>
    <w:p w14:paraId="29A4578E" w14:textId="6FBE362F" w:rsidR="00A74644" w:rsidRPr="00A74644" w:rsidRDefault="00A74644" w:rsidP="00737638">
      <w:pPr>
        <w:pStyle w:val="ListParagraph"/>
        <w:numPr>
          <w:ilvl w:val="0"/>
          <w:numId w:val="21"/>
        </w:numPr>
        <w:spacing w:before="120"/>
        <w:ind w:left="714" w:hanging="357"/>
        <w:rPr>
          <w:rFonts w:ascii="Times New Roman" w:hAnsi="Times New Roman"/>
          <w:bCs/>
          <w:iCs/>
        </w:rPr>
      </w:pPr>
      <w:r w:rsidRPr="00A74644">
        <w:rPr>
          <w:rFonts w:ascii="Times New Roman" w:hAnsi="Times New Roman"/>
          <w:bCs/>
          <w:iCs/>
        </w:rPr>
        <w:t>Universities and other research organisations are involved in long term social and ecological research programs.</w:t>
      </w:r>
    </w:p>
    <w:p w14:paraId="4F78D71B" w14:textId="61FA1EE0" w:rsidR="00703321" w:rsidRPr="00735D65" w:rsidRDefault="00977A05" w:rsidP="00E55A0E">
      <w:pPr>
        <w:pStyle w:val="Heading2"/>
        <w:spacing w:before="0"/>
        <w:rPr>
          <w:rStyle w:val="Strong"/>
          <w:rFonts w:ascii="Times New Roman" w:hAnsi="Times New Roman" w:cs="Times New Roman"/>
        </w:rPr>
      </w:pPr>
      <w:r w:rsidRPr="00735D65">
        <w:rPr>
          <w:rStyle w:val="Strong"/>
          <w:rFonts w:ascii="Times New Roman" w:hAnsi="Times New Roman" w:cs="Times New Roman"/>
        </w:rPr>
        <w:t>Human Rights Act</w:t>
      </w:r>
    </w:p>
    <w:p w14:paraId="69E10F8E" w14:textId="276FDFF7" w:rsidR="00703321" w:rsidRDefault="000B16AE" w:rsidP="001714FD">
      <w:pPr>
        <w:rPr>
          <w:rFonts w:ascii="Times New Roman" w:hAnsi="Times New Roman"/>
        </w:rPr>
      </w:pPr>
      <w:r>
        <w:rPr>
          <w:rFonts w:ascii="Times New Roman" w:hAnsi="Times New Roman"/>
        </w:rPr>
        <w:t xml:space="preserve">The plan positively engages the cultural rights of Aboriginal people, as provided by section 27 (2) of the </w:t>
      </w:r>
      <w:r w:rsidR="00013947" w:rsidRPr="00735D65">
        <w:rPr>
          <w:rFonts w:ascii="Times New Roman" w:hAnsi="Times New Roman"/>
          <w:i/>
        </w:rPr>
        <w:t>Human Rights Act 2004</w:t>
      </w:r>
      <w:r w:rsidRPr="00737638">
        <w:rPr>
          <w:rFonts w:ascii="Times New Roman" w:hAnsi="Times New Roman"/>
          <w:iCs/>
        </w:rPr>
        <w:t>,</w:t>
      </w:r>
      <w:r>
        <w:rPr>
          <w:rFonts w:ascii="Times New Roman" w:hAnsi="Times New Roman"/>
          <w:i/>
        </w:rPr>
        <w:t xml:space="preserve"> </w:t>
      </w:r>
      <w:r w:rsidRPr="00737638">
        <w:rPr>
          <w:rFonts w:ascii="Times New Roman" w:hAnsi="Times New Roman"/>
          <w:iCs/>
        </w:rPr>
        <w:t>by strengthening</w:t>
      </w:r>
      <w:r>
        <w:rPr>
          <w:rFonts w:ascii="Times New Roman" w:hAnsi="Times New Roman"/>
          <w:iCs/>
        </w:rPr>
        <w:t xml:space="preserve"> the right for Aboriginal people to have their material and economic relationships with the land and </w:t>
      </w:r>
      <w:r>
        <w:rPr>
          <w:rFonts w:ascii="Times New Roman" w:hAnsi="Times New Roman"/>
          <w:iCs/>
        </w:rPr>
        <w:lastRenderedPageBreak/>
        <w:t>other resources, with which they have a connection under traditional laws and customs, recognised and valued</w:t>
      </w:r>
      <w:r w:rsidR="00013947" w:rsidRPr="000B16AE">
        <w:rPr>
          <w:rFonts w:ascii="Times New Roman" w:hAnsi="Times New Roman"/>
          <w:iCs/>
        </w:rPr>
        <w:t>.</w:t>
      </w:r>
    </w:p>
    <w:p w14:paraId="7A1EB83D" w14:textId="77777777" w:rsidR="001714FD" w:rsidRPr="00735D65" w:rsidRDefault="001714FD" w:rsidP="001714FD">
      <w:pPr>
        <w:pStyle w:val="Heading2"/>
        <w:spacing w:before="0"/>
        <w:rPr>
          <w:rStyle w:val="Strong"/>
          <w:rFonts w:ascii="Times New Roman" w:hAnsi="Times New Roman" w:cs="Times New Roman"/>
        </w:rPr>
      </w:pPr>
      <w:r w:rsidRPr="00735D65">
        <w:rPr>
          <w:rStyle w:val="Strong"/>
          <w:rFonts w:ascii="Times New Roman" w:hAnsi="Times New Roman" w:cs="Times New Roman"/>
        </w:rPr>
        <w:t>Scrutiny of Bills Committee Principles</w:t>
      </w:r>
    </w:p>
    <w:p w14:paraId="078EED75" w14:textId="77777777" w:rsidR="001714FD" w:rsidRPr="00735D65" w:rsidRDefault="001714FD" w:rsidP="001714FD">
      <w:pPr>
        <w:rPr>
          <w:rFonts w:ascii="Times New Roman" w:hAnsi="Times New Roman"/>
          <w:lang w:eastAsia="en-AU"/>
        </w:rPr>
      </w:pPr>
      <w:r w:rsidRPr="00735D65">
        <w:rPr>
          <w:rFonts w:ascii="Times New Roman" w:hAnsi="Times New Roman"/>
          <w:lang w:eastAsia="en-AU"/>
        </w:rPr>
        <w:t>The disallowable instrument is in accordance with the Scrutiny of Bills Committee’s scrutiny principles.</w:t>
      </w:r>
    </w:p>
    <w:p w14:paraId="11384732" w14:textId="77777777" w:rsidR="001714FD" w:rsidRPr="00735D65" w:rsidRDefault="001714FD" w:rsidP="001714FD">
      <w:pPr>
        <w:rPr>
          <w:rFonts w:ascii="Times New Roman" w:hAnsi="Times New Roman"/>
          <w:lang w:eastAsia="en-AU"/>
        </w:rPr>
      </w:pPr>
      <w:r w:rsidRPr="00735D65">
        <w:rPr>
          <w:rFonts w:ascii="Times New Roman" w:hAnsi="Times New Roman"/>
          <w:lang w:eastAsia="en-AU"/>
        </w:rPr>
        <w:t>The following addresses the Scrutiny of Bills Committee principles.</w:t>
      </w:r>
    </w:p>
    <w:p w14:paraId="37100AA7" w14:textId="77777777" w:rsidR="001714FD" w:rsidRPr="00735D65" w:rsidRDefault="001714FD" w:rsidP="00735D65">
      <w:pPr>
        <w:pStyle w:val="Style1"/>
        <w:rPr>
          <w:rStyle w:val="Strong"/>
          <w:rFonts w:ascii="Times New Roman" w:hAnsi="Times New Roman" w:cs="Times New Roman"/>
        </w:rPr>
      </w:pPr>
      <w:r w:rsidRPr="00735D65">
        <w:rPr>
          <w:rFonts w:ascii="Times New Roman" w:hAnsi="Times New Roman" w:cs="Times New Roman"/>
        </w:rPr>
        <w:t>is in accord with the general objects of the Act under which it is made;</w:t>
      </w:r>
      <w:r w:rsidRPr="00735D65">
        <w:rPr>
          <w:rStyle w:val="Strong"/>
          <w:rFonts w:ascii="Times New Roman" w:hAnsi="Times New Roman" w:cs="Times New Roman"/>
        </w:rPr>
        <w:t xml:space="preserve"> </w:t>
      </w:r>
    </w:p>
    <w:p w14:paraId="26933F1C" w14:textId="7081681E" w:rsidR="00B600B0" w:rsidRDefault="001714FD" w:rsidP="00456BF1">
      <w:pPr>
        <w:rPr>
          <w:rFonts w:ascii="Times New Roman" w:hAnsi="Times New Roman"/>
          <w:lang w:eastAsia="en-AU"/>
        </w:rPr>
      </w:pPr>
      <w:r w:rsidRPr="00735D65">
        <w:rPr>
          <w:rFonts w:ascii="Times New Roman" w:hAnsi="Times New Roman"/>
          <w:lang w:eastAsia="en-AU"/>
        </w:rPr>
        <w:t xml:space="preserve">The </w:t>
      </w:r>
      <w:r w:rsidR="00E60FB9">
        <w:rPr>
          <w:rFonts w:ascii="Times New Roman" w:hAnsi="Times New Roman"/>
          <w:lang w:eastAsia="en-AU"/>
        </w:rPr>
        <w:t xml:space="preserve">reserve </w:t>
      </w:r>
      <w:r w:rsidRPr="00735D65">
        <w:rPr>
          <w:rFonts w:ascii="Times New Roman" w:hAnsi="Times New Roman"/>
          <w:lang w:eastAsia="en-AU"/>
        </w:rPr>
        <w:t xml:space="preserve">management plan is in accord with the general objects of the Act. The main object of the Act is to protect, conserve and enhance the biodiversity of the ACT. In particular the objects </w:t>
      </w:r>
      <w:r w:rsidR="00B600B0">
        <w:rPr>
          <w:rFonts w:ascii="Times New Roman" w:hAnsi="Times New Roman"/>
          <w:lang w:eastAsia="en-AU"/>
        </w:rPr>
        <w:t xml:space="preserve">of the Act </w:t>
      </w:r>
      <w:r w:rsidRPr="00735D65">
        <w:rPr>
          <w:rFonts w:ascii="Times New Roman" w:hAnsi="Times New Roman"/>
          <w:lang w:eastAsia="en-AU"/>
        </w:rPr>
        <w:t>are to be achieved by</w:t>
      </w:r>
      <w:r w:rsidR="00B600B0">
        <w:rPr>
          <w:rFonts w:ascii="Times New Roman" w:hAnsi="Times New Roman"/>
          <w:lang w:eastAsia="en-AU"/>
        </w:rPr>
        <w:t>:</w:t>
      </w:r>
    </w:p>
    <w:p w14:paraId="35D98193" w14:textId="77777777" w:rsidR="00B600B0" w:rsidRDefault="001714FD" w:rsidP="00B600B0">
      <w:pPr>
        <w:pStyle w:val="ListParagraph"/>
        <w:numPr>
          <w:ilvl w:val="0"/>
          <w:numId w:val="23"/>
        </w:numPr>
        <w:rPr>
          <w:rFonts w:ascii="Times New Roman" w:hAnsi="Times New Roman"/>
          <w:lang w:eastAsia="en-AU"/>
        </w:rPr>
      </w:pPr>
      <w:r w:rsidRPr="00B600B0">
        <w:rPr>
          <w:rFonts w:ascii="Times New Roman" w:hAnsi="Times New Roman"/>
          <w:lang w:eastAsia="en-AU"/>
        </w:rPr>
        <w:t>protecting, conserving, enhancing, restoring and improving nature conservation</w:t>
      </w:r>
    </w:p>
    <w:p w14:paraId="7D757910" w14:textId="1BFD9B30" w:rsidR="00075BFD" w:rsidRDefault="001714FD" w:rsidP="00B600B0">
      <w:pPr>
        <w:pStyle w:val="ListParagraph"/>
        <w:numPr>
          <w:ilvl w:val="0"/>
          <w:numId w:val="23"/>
        </w:numPr>
        <w:rPr>
          <w:rFonts w:ascii="Times New Roman" w:hAnsi="Times New Roman"/>
          <w:lang w:eastAsia="en-AU"/>
        </w:rPr>
      </w:pPr>
      <w:r w:rsidRPr="00B600B0">
        <w:rPr>
          <w:rFonts w:ascii="Times New Roman" w:hAnsi="Times New Roman"/>
          <w:lang w:eastAsia="en-AU"/>
        </w:rPr>
        <w:t>promoting and supporting the management, maintenance and enhancement of biodiversity of local, regi</w:t>
      </w:r>
      <w:r w:rsidR="00226DF5" w:rsidRPr="00B600B0">
        <w:rPr>
          <w:rFonts w:ascii="Times New Roman" w:hAnsi="Times New Roman"/>
          <w:lang w:eastAsia="en-AU"/>
        </w:rPr>
        <w:t>onal and national significance</w:t>
      </w:r>
      <w:r w:rsidR="00B600B0">
        <w:rPr>
          <w:rFonts w:ascii="Times New Roman" w:hAnsi="Times New Roman"/>
          <w:lang w:eastAsia="en-AU"/>
        </w:rPr>
        <w:t>; and</w:t>
      </w:r>
    </w:p>
    <w:p w14:paraId="33812C99" w14:textId="124A2DD8" w:rsidR="00B600B0" w:rsidRPr="00B600B0" w:rsidRDefault="00B600B0" w:rsidP="00B600B0">
      <w:pPr>
        <w:pStyle w:val="ListParagraph"/>
        <w:numPr>
          <w:ilvl w:val="0"/>
          <w:numId w:val="23"/>
        </w:numPr>
        <w:rPr>
          <w:rFonts w:ascii="Times New Roman" w:hAnsi="Times New Roman"/>
          <w:lang w:eastAsia="en-AU"/>
        </w:rPr>
      </w:pPr>
      <w:r>
        <w:rPr>
          <w:rFonts w:ascii="Times New Roman" w:hAnsi="Times New Roman"/>
          <w:lang w:eastAsia="en-AU"/>
        </w:rPr>
        <w:t>promoting the involvement of, and cooperation between, Aboriginal and Torres Strait Islander people</w:t>
      </w:r>
      <w:r w:rsidR="000B16AE">
        <w:rPr>
          <w:rFonts w:ascii="Times New Roman" w:hAnsi="Times New Roman"/>
          <w:lang w:eastAsia="en-AU"/>
        </w:rPr>
        <w:t>s</w:t>
      </w:r>
      <w:r>
        <w:rPr>
          <w:rFonts w:ascii="Times New Roman" w:hAnsi="Times New Roman"/>
          <w:lang w:eastAsia="en-AU"/>
        </w:rPr>
        <w:t>, landholders, other community members and governments in conserving, protecting, enhancing, restoring and improving biodiversity.</w:t>
      </w:r>
    </w:p>
    <w:p w14:paraId="1EB25732" w14:textId="77777777" w:rsidR="001714FD" w:rsidRPr="00735D65" w:rsidRDefault="001714FD" w:rsidP="003D271B">
      <w:pPr>
        <w:pStyle w:val="Style1"/>
        <w:rPr>
          <w:rStyle w:val="Strong"/>
          <w:rFonts w:ascii="Times New Roman" w:hAnsi="Times New Roman" w:cs="Times New Roman"/>
        </w:rPr>
      </w:pPr>
      <w:r w:rsidRPr="00735D65">
        <w:rPr>
          <w:rStyle w:val="Strong"/>
          <w:rFonts w:ascii="Times New Roman" w:hAnsi="Times New Roman" w:cs="Times New Roman"/>
        </w:rPr>
        <w:t xml:space="preserve">unduly trespasses on rights previously established by law; </w:t>
      </w:r>
    </w:p>
    <w:p w14:paraId="3AC7E0B9" w14:textId="2E730F56" w:rsidR="001714FD" w:rsidRPr="00735D65" w:rsidRDefault="001714FD" w:rsidP="001714FD">
      <w:pPr>
        <w:rPr>
          <w:rFonts w:ascii="Times New Roman" w:hAnsi="Times New Roman"/>
          <w:lang w:eastAsia="en-AU"/>
        </w:rPr>
      </w:pPr>
      <w:r w:rsidRPr="00735D65">
        <w:rPr>
          <w:rFonts w:ascii="Times New Roman" w:hAnsi="Times New Roman"/>
          <w:lang w:eastAsia="en-AU"/>
        </w:rPr>
        <w:t xml:space="preserve">No rights, liberties or obligations are directly impacted by the </w:t>
      </w:r>
      <w:r w:rsidR="00E60FB9">
        <w:rPr>
          <w:rFonts w:ascii="Times New Roman" w:hAnsi="Times New Roman"/>
          <w:lang w:eastAsia="en-AU"/>
        </w:rPr>
        <w:t xml:space="preserve">reserve </w:t>
      </w:r>
      <w:r w:rsidRPr="00735D65">
        <w:rPr>
          <w:rFonts w:ascii="Times New Roman" w:hAnsi="Times New Roman"/>
          <w:lang w:eastAsia="en-AU"/>
        </w:rPr>
        <w:t>management plan.</w:t>
      </w:r>
    </w:p>
    <w:p w14:paraId="2104DE98" w14:textId="77777777" w:rsidR="001714FD" w:rsidRPr="00735D65" w:rsidRDefault="001714FD" w:rsidP="008A32CC">
      <w:pPr>
        <w:pStyle w:val="Style1"/>
        <w:keepNext/>
        <w:ind w:left="714" w:hanging="357"/>
        <w:rPr>
          <w:rStyle w:val="Strong"/>
          <w:rFonts w:ascii="Times New Roman" w:hAnsi="Times New Roman" w:cs="Times New Roman"/>
        </w:rPr>
      </w:pPr>
      <w:r w:rsidRPr="00735D65">
        <w:rPr>
          <w:rStyle w:val="Strong"/>
          <w:rFonts w:ascii="Times New Roman" w:hAnsi="Times New Roman" w:cs="Times New Roman"/>
        </w:rPr>
        <w:t>make rights, liberties and/or obligations unduly dependent upon non</w:t>
      </w:r>
      <w:r w:rsidR="00456BF1" w:rsidRPr="00735D65">
        <w:rPr>
          <w:rStyle w:val="Strong"/>
          <w:rFonts w:ascii="Times New Roman" w:hAnsi="Times New Roman" w:cs="Times New Roman"/>
        </w:rPr>
        <w:t xml:space="preserve">- </w:t>
      </w:r>
      <w:r w:rsidRPr="00735D65">
        <w:rPr>
          <w:rStyle w:val="Strong"/>
          <w:rFonts w:ascii="Times New Roman" w:hAnsi="Times New Roman" w:cs="Times New Roman"/>
        </w:rPr>
        <w:t xml:space="preserve">reviewable decisions; </w:t>
      </w:r>
    </w:p>
    <w:p w14:paraId="52DC2856" w14:textId="226C73A8" w:rsidR="001714FD" w:rsidRPr="00735D65" w:rsidRDefault="001714FD" w:rsidP="00456BF1">
      <w:pPr>
        <w:rPr>
          <w:rFonts w:ascii="Times New Roman" w:hAnsi="Times New Roman"/>
          <w:lang w:eastAsia="en-AU"/>
        </w:rPr>
      </w:pPr>
      <w:r w:rsidRPr="00735D65">
        <w:rPr>
          <w:rFonts w:ascii="Times New Roman" w:hAnsi="Times New Roman"/>
          <w:lang w:eastAsia="en-AU"/>
        </w:rPr>
        <w:t xml:space="preserve">The </w:t>
      </w:r>
      <w:r w:rsidR="00E60FB9">
        <w:rPr>
          <w:rFonts w:ascii="Times New Roman" w:hAnsi="Times New Roman"/>
          <w:lang w:eastAsia="en-AU"/>
        </w:rPr>
        <w:t xml:space="preserve">reserve </w:t>
      </w:r>
      <w:r w:rsidRPr="00735D65">
        <w:rPr>
          <w:rFonts w:ascii="Times New Roman" w:hAnsi="Times New Roman"/>
          <w:lang w:eastAsia="en-AU"/>
        </w:rPr>
        <w:t xml:space="preserve">management plan does not affect rights, liberties or obligations. The plan </w:t>
      </w:r>
      <w:r w:rsidR="00FD26B0" w:rsidRPr="00735D65">
        <w:rPr>
          <w:rFonts w:ascii="Times New Roman" w:hAnsi="Times New Roman"/>
          <w:lang w:eastAsia="en-AU"/>
        </w:rPr>
        <w:t xml:space="preserve">provides guidance and </w:t>
      </w:r>
      <w:r w:rsidRPr="00735D65">
        <w:rPr>
          <w:rFonts w:ascii="Times New Roman" w:hAnsi="Times New Roman"/>
          <w:lang w:eastAsia="en-AU"/>
        </w:rPr>
        <w:t xml:space="preserve">does not </w:t>
      </w:r>
      <w:r w:rsidR="00FD26B0" w:rsidRPr="00735D65">
        <w:rPr>
          <w:rFonts w:ascii="Times New Roman" w:hAnsi="Times New Roman"/>
          <w:lang w:eastAsia="en-AU"/>
        </w:rPr>
        <w:t xml:space="preserve">directly </w:t>
      </w:r>
      <w:r w:rsidRPr="00735D65">
        <w:rPr>
          <w:rFonts w:ascii="Times New Roman" w:hAnsi="Times New Roman"/>
          <w:lang w:eastAsia="en-AU"/>
        </w:rPr>
        <w:t>impose liabilities</w:t>
      </w:r>
      <w:r w:rsidR="00FD26B0" w:rsidRPr="00735D65">
        <w:rPr>
          <w:rFonts w:ascii="Times New Roman" w:hAnsi="Times New Roman"/>
          <w:lang w:eastAsia="en-AU"/>
        </w:rPr>
        <w:t xml:space="preserve"> on the community.</w:t>
      </w:r>
    </w:p>
    <w:p w14:paraId="63045125" w14:textId="77777777" w:rsidR="00FD26B0" w:rsidRPr="00735D65" w:rsidRDefault="00FA388E" w:rsidP="00FD26B0">
      <w:pPr>
        <w:pStyle w:val="Style1"/>
        <w:rPr>
          <w:rFonts w:ascii="Times New Roman" w:hAnsi="Times New Roman" w:cs="Times New Roman"/>
          <w:lang w:eastAsia="en-AU"/>
        </w:rPr>
      </w:pPr>
      <w:r w:rsidRPr="00735D65">
        <w:rPr>
          <w:rFonts w:ascii="Times New Roman" w:hAnsi="Times New Roman" w:cs="Times New Roman"/>
          <w:lang w:eastAsia="en-AU"/>
        </w:rPr>
        <w:t>c</w:t>
      </w:r>
      <w:r w:rsidR="00FD26B0" w:rsidRPr="00735D65">
        <w:rPr>
          <w:rFonts w:ascii="Times New Roman" w:hAnsi="Times New Roman" w:cs="Times New Roman"/>
          <w:lang w:eastAsia="en-AU"/>
        </w:rPr>
        <w:t>ontains matter which in the opinion of the Committee should properly be dealt with in an Act of the Legislative Assembly.</w:t>
      </w:r>
    </w:p>
    <w:p w14:paraId="37A9D37B" w14:textId="6B373842" w:rsidR="00FD26B0" w:rsidRPr="00735D65" w:rsidRDefault="00FD26B0" w:rsidP="00456BF1">
      <w:pPr>
        <w:rPr>
          <w:rFonts w:ascii="Times New Roman" w:hAnsi="Times New Roman"/>
          <w:lang w:eastAsia="en-AU"/>
        </w:rPr>
      </w:pPr>
      <w:r w:rsidRPr="00735D65">
        <w:rPr>
          <w:rFonts w:ascii="Times New Roman" w:hAnsi="Times New Roman"/>
          <w:lang w:eastAsia="en-AU"/>
        </w:rPr>
        <w:t>It is appropriate that the matter be dealt with in a disallowable instrument rather than an Act of the Legislative Assembly. The preparation, consultation, approval and notification of such reserve management plans are provided for in the Act.</w:t>
      </w:r>
    </w:p>
    <w:p w14:paraId="0922E3C3" w14:textId="77777777" w:rsidR="00226DF5" w:rsidRPr="00735D65" w:rsidRDefault="00226DF5" w:rsidP="00B523AC">
      <w:pPr>
        <w:pStyle w:val="Heading2"/>
        <w:spacing w:before="0"/>
        <w:rPr>
          <w:rStyle w:val="Strong"/>
          <w:rFonts w:ascii="Times New Roman" w:hAnsi="Times New Roman" w:cs="Times New Roman"/>
        </w:rPr>
      </w:pPr>
      <w:r w:rsidRPr="00735D65">
        <w:rPr>
          <w:rStyle w:val="Strong"/>
          <w:rFonts w:ascii="Times New Roman" w:hAnsi="Times New Roman" w:cs="Times New Roman"/>
        </w:rPr>
        <w:t>Regulatory Impact Statement</w:t>
      </w:r>
    </w:p>
    <w:p w14:paraId="1A886DA9" w14:textId="77777777" w:rsidR="00226DF5" w:rsidRPr="00735D65" w:rsidRDefault="00226DF5" w:rsidP="00226DF5">
      <w:pPr>
        <w:rPr>
          <w:rFonts w:ascii="Times New Roman" w:hAnsi="Times New Roman"/>
        </w:rPr>
      </w:pPr>
      <w:r w:rsidRPr="00735D65">
        <w:rPr>
          <w:rFonts w:ascii="Times New Roman" w:hAnsi="Times New Roman"/>
        </w:rPr>
        <w:t>No regulatory impact statement (RIS) has been prep</w:t>
      </w:r>
      <w:r w:rsidR="00B07139">
        <w:rPr>
          <w:rFonts w:ascii="Times New Roman" w:hAnsi="Times New Roman"/>
        </w:rPr>
        <w:t>ared in accordance with section</w:t>
      </w:r>
      <w:r w:rsidRPr="00735D65">
        <w:rPr>
          <w:rFonts w:ascii="Times New Roman" w:hAnsi="Times New Roman"/>
        </w:rPr>
        <w:t xml:space="preserve"> 34 of the </w:t>
      </w:r>
      <w:r w:rsidRPr="00735D65">
        <w:rPr>
          <w:rFonts w:ascii="Times New Roman" w:hAnsi="Times New Roman"/>
          <w:i/>
        </w:rPr>
        <w:t>Legislation Act 2001</w:t>
      </w:r>
      <w:r w:rsidRPr="00735D65">
        <w:rPr>
          <w:rFonts w:ascii="Times New Roman" w:hAnsi="Times New Roman"/>
        </w:rPr>
        <w:t xml:space="preserve"> as the disallowable instrument is not likely to impose appreciable costs on the community, or part of the community. </w:t>
      </w:r>
    </w:p>
    <w:p w14:paraId="7EE39A3F" w14:textId="77777777" w:rsidR="00226DF5" w:rsidRPr="00735D65" w:rsidRDefault="00226DF5" w:rsidP="00226DF5">
      <w:pPr>
        <w:rPr>
          <w:rFonts w:ascii="Times New Roman" w:hAnsi="Times New Roman"/>
        </w:rPr>
      </w:pPr>
      <w:r w:rsidRPr="00735D65">
        <w:rPr>
          <w:rFonts w:ascii="Times New Roman" w:hAnsi="Times New Roman"/>
        </w:rPr>
        <w:t xml:space="preserve">Further, a RIS is not required, in accordance with section 36 (1) (b) of the </w:t>
      </w:r>
      <w:r w:rsidR="00C34D34" w:rsidRPr="00735D65">
        <w:rPr>
          <w:rFonts w:ascii="Times New Roman" w:hAnsi="Times New Roman"/>
          <w:i/>
        </w:rPr>
        <w:t>Legislation Act 2001</w:t>
      </w:r>
      <w:r w:rsidR="00C34D34" w:rsidRPr="00735D65">
        <w:rPr>
          <w:rFonts w:ascii="Times New Roman" w:hAnsi="Times New Roman"/>
        </w:rPr>
        <w:t xml:space="preserve"> </w:t>
      </w:r>
      <w:r w:rsidRPr="00735D65">
        <w:rPr>
          <w:rFonts w:ascii="Times New Roman" w:hAnsi="Times New Roman"/>
        </w:rPr>
        <w:t>as the matter does not operate to the disadvantage of anyone by adversely affecting a person’s rights or imposing liabilities on a person.</w:t>
      </w:r>
    </w:p>
    <w:sectPr w:rsidR="00226DF5" w:rsidRPr="00735D65" w:rsidSect="0080141F">
      <w:headerReference w:type="even" r:id="rId11"/>
      <w:headerReference w:type="default" r:id="rId12"/>
      <w:footerReference w:type="even" r:id="rId13"/>
      <w:footerReference w:type="default" r:id="rId14"/>
      <w:headerReference w:type="first" r:id="rId15"/>
      <w:footerReference w:type="first" r:id="rId16"/>
      <w:pgSz w:w="11907" w:h="16839"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24A3" w14:textId="77777777" w:rsidR="00372081" w:rsidRDefault="00372081" w:rsidP="001714FD">
      <w:r>
        <w:separator/>
      </w:r>
    </w:p>
  </w:endnote>
  <w:endnote w:type="continuationSeparator" w:id="0">
    <w:p w14:paraId="49B510B0" w14:textId="77777777" w:rsidR="00372081" w:rsidRDefault="00372081" w:rsidP="0017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D3BF" w14:textId="77777777" w:rsidR="0089147C" w:rsidRDefault="0089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AA81" w14:textId="523C4113" w:rsidR="0089147C" w:rsidRPr="0089147C" w:rsidRDefault="0089147C" w:rsidP="0089147C">
    <w:pPr>
      <w:pStyle w:val="Footer"/>
      <w:jc w:val="center"/>
      <w:rPr>
        <w:rFonts w:cs="Arial"/>
        <w:sz w:val="14"/>
      </w:rPr>
    </w:pPr>
    <w:r w:rsidRPr="0089147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2C9C" w14:textId="77777777" w:rsidR="0089147C" w:rsidRDefault="0089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BEDF" w14:textId="77777777" w:rsidR="00372081" w:rsidRDefault="00372081" w:rsidP="001714FD">
      <w:r>
        <w:separator/>
      </w:r>
    </w:p>
  </w:footnote>
  <w:footnote w:type="continuationSeparator" w:id="0">
    <w:p w14:paraId="34875BB5" w14:textId="77777777" w:rsidR="00372081" w:rsidRDefault="00372081" w:rsidP="0017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929F" w14:textId="77777777" w:rsidR="0089147C" w:rsidRDefault="0089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9248" w14:textId="77777777" w:rsidR="0089147C" w:rsidRDefault="00891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6093" w14:textId="77777777" w:rsidR="0089147C" w:rsidRDefault="00891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A35E50"/>
    <w:multiLevelType w:val="hybridMultilevel"/>
    <w:tmpl w:val="E15C2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A3394"/>
    <w:multiLevelType w:val="hybridMultilevel"/>
    <w:tmpl w:val="7ED05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25703"/>
    <w:multiLevelType w:val="hybridMultilevel"/>
    <w:tmpl w:val="6A00E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6" w15:restartNumberingAfterBreak="0">
    <w:nsid w:val="0DD975E3"/>
    <w:multiLevelType w:val="hybridMultilevel"/>
    <w:tmpl w:val="FDD2F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2F1AE1"/>
    <w:multiLevelType w:val="hybridMultilevel"/>
    <w:tmpl w:val="722EEFE4"/>
    <w:lvl w:ilvl="0" w:tplc="DD687BEC">
      <w:start w:val="1"/>
      <w:numFmt w:val="lowerLetter"/>
      <w:pStyle w:val="Style1"/>
      <w:lvlText w:val="(%1)"/>
      <w:lvlJc w:val="left"/>
      <w:pPr>
        <w:ind w:left="720" w:hanging="360"/>
      </w:pPr>
      <w:rPr>
        <w:rFonts w:ascii="Times New Roman" w:hAnsi="Times New Roman"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501C3F"/>
    <w:multiLevelType w:val="hybridMultilevel"/>
    <w:tmpl w:val="6A42C626"/>
    <w:lvl w:ilvl="0" w:tplc="E5882734">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27B50FED"/>
    <w:multiLevelType w:val="multilevel"/>
    <w:tmpl w:val="5C1AA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2D4A30EC"/>
    <w:multiLevelType w:val="hybridMultilevel"/>
    <w:tmpl w:val="1570C89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DAE212B"/>
    <w:multiLevelType w:val="hybridMultilevel"/>
    <w:tmpl w:val="745A3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F747DF8"/>
    <w:multiLevelType w:val="hybridMultilevel"/>
    <w:tmpl w:val="AA86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127D59"/>
    <w:multiLevelType w:val="hybridMultilevel"/>
    <w:tmpl w:val="6A42C626"/>
    <w:lvl w:ilvl="0" w:tplc="E5882734">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4D9100B4"/>
    <w:multiLevelType w:val="hybridMultilevel"/>
    <w:tmpl w:val="6A42C626"/>
    <w:lvl w:ilvl="0" w:tplc="E5882734">
      <w:start w:val="1"/>
      <w:numFmt w:val="decimal"/>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4F9C520B"/>
    <w:multiLevelType w:val="hybridMultilevel"/>
    <w:tmpl w:val="705E6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770D68"/>
    <w:multiLevelType w:val="hybridMultilevel"/>
    <w:tmpl w:val="FDB0D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5E2029"/>
    <w:multiLevelType w:val="hybridMultilevel"/>
    <w:tmpl w:val="DE086368"/>
    <w:lvl w:ilvl="0" w:tplc="9AFAD49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5"/>
  </w:num>
  <w:num w:numId="2">
    <w:abstractNumId w:val="0"/>
  </w:num>
  <w:num w:numId="3">
    <w:abstractNumId w:val="7"/>
  </w:num>
  <w:num w:numId="4">
    <w:abstractNumId w:val="15"/>
  </w:num>
  <w:num w:numId="5">
    <w:abstractNumId w:val="22"/>
  </w:num>
  <w:num w:numId="6">
    <w:abstractNumId w:val="4"/>
  </w:num>
  <w:num w:numId="7">
    <w:abstractNumId w:val="13"/>
  </w:num>
  <w:num w:numId="8">
    <w:abstractNumId w:val="14"/>
  </w:num>
  <w:num w:numId="9">
    <w:abstractNumId w:val="9"/>
  </w:num>
  <w:num w:numId="10">
    <w:abstractNumId w:val="1"/>
  </w:num>
  <w:num w:numId="11">
    <w:abstractNumId w:val="20"/>
  </w:num>
  <w:num w:numId="12">
    <w:abstractNumId w:val="17"/>
  </w:num>
  <w:num w:numId="13">
    <w:abstractNumId w:val="19"/>
  </w:num>
  <w:num w:numId="14">
    <w:abstractNumId w:val="11"/>
  </w:num>
  <w:num w:numId="15">
    <w:abstractNumId w:val="12"/>
  </w:num>
  <w:num w:numId="16">
    <w:abstractNumId w:val="8"/>
  </w:num>
  <w:num w:numId="17">
    <w:abstractNumId w:val="18"/>
  </w:num>
  <w:num w:numId="18">
    <w:abstractNumId w:val="16"/>
  </w:num>
  <w:num w:numId="19">
    <w:abstractNumId w:val="10"/>
  </w:num>
  <w:num w:numId="20">
    <w:abstractNumId w:val="2"/>
  </w:num>
  <w:num w:numId="21">
    <w:abstractNumId w:val="6"/>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13947"/>
    <w:rsid w:val="000657A4"/>
    <w:rsid w:val="0007364F"/>
    <w:rsid w:val="00075BFD"/>
    <w:rsid w:val="00081CA7"/>
    <w:rsid w:val="00084C8E"/>
    <w:rsid w:val="000B16AE"/>
    <w:rsid w:val="000B1BA3"/>
    <w:rsid w:val="000B3A4D"/>
    <w:rsid w:val="000D49D7"/>
    <w:rsid w:val="000E065D"/>
    <w:rsid w:val="000E710B"/>
    <w:rsid w:val="001434DF"/>
    <w:rsid w:val="00170AFF"/>
    <w:rsid w:val="001714FD"/>
    <w:rsid w:val="00193E07"/>
    <w:rsid w:val="001A1060"/>
    <w:rsid w:val="001B55A0"/>
    <w:rsid w:val="0020637A"/>
    <w:rsid w:val="00226DF5"/>
    <w:rsid w:val="00233DFC"/>
    <w:rsid w:val="00241D98"/>
    <w:rsid w:val="002521D7"/>
    <w:rsid w:val="002523D3"/>
    <w:rsid w:val="00260DED"/>
    <w:rsid w:val="002B4828"/>
    <w:rsid w:val="002C3D43"/>
    <w:rsid w:val="002F1A2A"/>
    <w:rsid w:val="003021FF"/>
    <w:rsid w:val="00303C98"/>
    <w:rsid w:val="00316872"/>
    <w:rsid w:val="00333FB2"/>
    <w:rsid w:val="00360FF9"/>
    <w:rsid w:val="00372081"/>
    <w:rsid w:val="00373CCB"/>
    <w:rsid w:val="003838A7"/>
    <w:rsid w:val="003D271B"/>
    <w:rsid w:val="003F381E"/>
    <w:rsid w:val="00401AF7"/>
    <w:rsid w:val="004317C3"/>
    <w:rsid w:val="0045234D"/>
    <w:rsid w:val="00456BF1"/>
    <w:rsid w:val="00471C05"/>
    <w:rsid w:val="004A379E"/>
    <w:rsid w:val="004C340E"/>
    <w:rsid w:val="004C4A40"/>
    <w:rsid w:val="004D2C55"/>
    <w:rsid w:val="00531058"/>
    <w:rsid w:val="005348DF"/>
    <w:rsid w:val="00550787"/>
    <w:rsid w:val="0056525D"/>
    <w:rsid w:val="00573B15"/>
    <w:rsid w:val="005D70F1"/>
    <w:rsid w:val="006D5E55"/>
    <w:rsid w:val="006E2311"/>
    <w:rsid w:val="006E7E08"/>
    <w:rsid w:val="006F5EE8"/>
    <w:rsid w:val="00703321"/>
    <w:rsid w:val="00720AF0"/>
    <w:rsid w:val="00735D65"/>
    <w:rsid w:val="00736111"/>
    <w:rsid w:val="00737638"/>
    <w:rsid w:val="00747651"/>
    <w:rsid w:val="00770229"/>
    <w:rsid w:val="007713F2"/>
    <w:rsid w:val="007979BB"/>
    <w:rsid w:val="007A1E91"/>
    <w:rsid w:val="007A3D91"/>
    <w:rsid w:val="007C7B7F"/>
    <w:rsid w:val="007E78C9"/>
    <w:rsid w:val="007F4E42"/>
    <w:rsid w:val="0080141F"/>
    <w:rsid w:val="00820554"/>
    <w:rsid w:val="00825457"/>
    <w:rsid w:val="0089147C"/>
    <w:rsid w:val="008A2E73"/>
    <w:rsid w:val="008A32CC"/>
    <w:rsid w:val="008B4AAB"/>
    <w:rsid w:val="008D4C28"/>
    <w:rsid w:val="008E5D5B"/>
    <w:rsid w:val="0093071E"/>
    <w:rsid w:val="00974768"/>
    <w:rsid w:val="00977A05"/>
    <w:rsid w:val="009A78F8"/>
    <w:rsid w:val="009B3153"/>
    <w:rsid w:val="009E03D1"/>
    <w:rsid w:val="00A035C5"/>
    <w:rsid w:val="00A117F1"/>
    <w:rsid w:val="00A74644"/>
    <w:rsid w:val="00AB0935"/>
    <w:rsid w:val="00AB626F"/>
    <w:rsid w:val="00AE1326"/>
    <w:rsid w:val="00AE3E66"/>
    <w:rsid w:val="00B07139"/>
    <w:rsid w:val="00B150A2"/>
    <w:rsid w:val="00B5174C"/>
    <w:rsid w:val="00B523AC"/>
    <w:rsid w:val="00B54842"/>
    <w:rsid w:val="00B600B0"/>
    <w:rsid w:val="00B92809"/>
    <w:rsid w:val="00BA6B7F"/>
    <w:rsid w:val="00BA7480"/>
    <w:rsid w:val="00C03518"/>
    <w:rsid w:val="00C07524"/>
    <w:rsid w:val="00C12169"/>
    <w:rsid w:val="00C20683"/>
    <w:rsid w:val="00C311E8"/>
    <w:rsid w:val="00C34D34"/>
    <w:rsid w:val="00C36072"/>
    <w:rsid w:val="00C379A3"/>
    <w:rsid w:val="00C4252F"/>
    <w:rsid w:val="00C42EC1"/>
    <w:rsid w:val="00CE18DA"/>
    <w:rsid w:val="00CE7DC5"/>
    <w:rsid w:val="00D2087F"/>
    <w:rsid w:val="00D25E2D"/>
    <w:rsid w:val="00D4111F"/>
    <w:rsid w:val="00D85B4C"/>
    <w:rsid w:val="00DA66FE"/>
    <w:rsid w:val="00E0780E"/>
    <w:rsid w:val="00E23DF4"/>
    <w:rsid w:val="00E3308F"/>
    <w:rsid w:val="00E5464F"/>
    <w:rsid w:val="00E55A0E"/>
    <w:rsid w:val="00E60FB9"/>
    <w:rsid w:val="00EC4E85"/>
    <w:rsid w:val="00ED0355"/>
    <w:rsid w:val="00EE20ED"/>
    <w:rsid w:val="00EF615E"/>
    <w:rsid w:val="00F16379"/>
    <w:rsid w:val="00F20FF8"/>
    <w:rsid w:val="00F43F58"/>
    <w:rsid w:val="00F5443C"/>
    <w:rsid w:val="00F6421B"/>
    <w:rsid w:val="00F80978"/>
    <w:rsid w:val="00F90ED8"/>
    <w:rsid w:val="00F96560"/>
    <w:rsid w:val="00FA388E"/>
    <w:rsid w:val="00FC73DE"/>
    <w:rsid w:val="00FD2688"/>
    <w:rsid w:val="00FD26B0"/>
    <w:rsid w:val="00FE0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B86A9"/>
  <w15:chartTrackingRefBased/>
  <w15:docId w15:val="{F9F9C034-82C6-4F6D-A770-11F11558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4FD"/>
    <w:pPr>
      <w:spacing w:after="240"/>
    </w:pPr>
    <w:rPr>
      <w:rFonts w:ascii="Calibri" w:hAnsi="Calibri"/>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link w:val="Heading2Char"/>
    <w:qFormat/>
    <w:rsid w:val="001714FD"/>
    <w:pPr>
      <w:spacing w:before="240" w:after="60"/>
      <w:outlineLvl w:val="1"/>
    </w:pPr>
    <w:rPr>
      <w:rFonts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9"/>
      </w:numPr>
      <w:spacing w:before="80" w:after="60"/>
      <w:jc w:val="both"/>
      <w:outlineLvl w:val="6"/>
    </w:pPr>
  </w:style>
  <w:style w:type="paragraph" w:customStyle="1" w:styleId="Asubpara">
    <w:name w:val="A subpara"/>
    <w:basedOn w:val="Normal"/>
    <w:pPr>
      <w:numPr>
        <w:ilvl w:val="7"/>
        <w:numId w:val="19"/>
      </w:numPr>
      <w:spacing w:before="80" w:after="60"/>
      <w:jc w:val="both"/>
      <w:outlineLvl w:val="7"/>
    </w:pPr>
  </w:style>
  <w:style w:type="paragraph" w:customStyle="1" w:styleId="Asubsubpara">
    <w:name w:val="A subsubpara"/>
    <w:basedOn w:val="Normal"/>
    <w:pPr>
      <w:numPr>
        <w:ilvl w:val="8"/>
        <w:numId w:val="1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PlainText">
    <w:name w:val="Plain Text"/>
    <w:basedOn w:val="Normal"/>
    <w:link w:val="PlainTextChar"/>
    <w:uiPriority w:val="99"/>
    <w:unhideWhenUsed/>
    <w:rsid w:val="00401AF7"/>
    <w:rPr>
      <w:rFonts w:eastAsia="Calibri"/>
      <w:sz w:val="21"/>
      <w:szCs w:val="21"/>
    </w:rPr>
  </w:style>
  <w:style w:type="character" w:customStyle="1" w:styleId="PlainTextChar">
    <w:name w:val="Plain Text Char"/>
    <w:link w:val="PlainText"/>
    <w:uiPriority w:val="99"/>
    <w:rsid w:val="00401AF7"/>
    <w:rPr>
      <w:rFonts w:ascii="Calibri" w:eastAsia="Calibri" w:hAnsi="Calibri"/>
      <w:sz w:val="21"/>
      <w:szCs w:val="21"/>
      <w:lang w:eastAsia="en-US"/>
    </w:rPr>
  </w:style>
  <w:style w:type="paragraph" w:customStyle="1" w:styleId="Default">
    <w:name w:val="Default"/>
    <w:rsid w:val="00D4111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6E7E08"/>
    <w:pPr>
      <w:spacing w:after="150"/>
    </w:pPr>
    <w:rPr>
      <w:szCs w:val="24"/>
      <w:lang w:eastAsia="en-AU"/>
    </w:rPr>
  </w:style>
  <w:style w:type="character" w:styleId="Strong">
    <w:name w:val="Strong"/>
    <w:qFormat/>
    <w:rsid w:val="00FE03AD"/>
  </w:style>
  <w:style w:type="paragraph" w:customStyle="1" w:styleId="Style1">
    <w:name w:val="Style1"/>
    <w:basedOn w:val="Heading2"/>
    <w:link w:val="Style1Char"/>
    <w:qFormat/>
    <w:rsid w:val="003D271B"/>
    <w:pPr>
      <w:numPr>
        <w:numId w:val="16"/>
      </w:numPr>
      <w:spacing w:before="0"/>
    </w:pPr>
  </w:style>
  <w:style w:type="character" w:styleId="CommentReference">
    <w:name w:val="annotation reference"/>
    <w:rsid w:val="00F6421B"/>
    <w:rPr>
      <w:sz w:val="16"/>
      <w:szCs w:val="16"/>
    </w:rPr>
  </w:style>
  <w:style w:type="character" w:customStyle="1" w:styleId="Heading2Char">
    <w:name w:val="Heading 2 Char"/>
    <w:link w:val="Heading2"/>
    <w:rsid w:val="00456BF1"/>
    <w:rPr>
      <w:rFonts w:ascii="Calibri" w:hAnsi="Calibri" w:cs="Arial"/>
      <w:b/>
      <w:bCs/>
      <w:sz w:val="24"/>
      <w:lang w:eastAsia="en-US"/>
    </w:rPr>
  </w:style>
  <w:style w:type="character" w:customStyle="1" w:styleId="Style1Char">
    <w:name w:val="Style1 Char"/>
    <w:basedOn w:val="Heading2Char"/>
    <w:link w:val="Style1"/>
    <w:rsid w:val="003D271B"/>
    <w:rPr>
      <w:rFonts w:ascii="Calibri" w:hAnsi="Calibri" w:cs="Arial"/>
      <w:b/>
      <w:bCs/>
      <w:sz w:val="24"/>
      <w:lang w:eastAsia="en-US"/>
    </w:rPr>
  </w:style>
  <w:style w:type="paragraph" w:styleId="CommentText">
    <w:name w:val="annotation text"/>
    <w:basedOn w:val="Normal"/>
    <w:link w:val="CommentTextChar"/>
    <w:rsid w:val="00F6421B"/>
    <w:rPr>
      <w:sz w:val="20"/>
    </w:rPr>
  </w:style>
  <w:style w:type="character" w:customStyle="1" w:styleId="CommentTextChar">
    <w:name w:val="Comment Text Char"/>
    <w:link w:val="CommentText"/>
    <w:rsid w:val="00F6421B"/>
    <w:rPr>
      <w:rFonts w:ascii="Calibri" w:hAnsi="Calibri"/>
      <w:lang w:eastAsia="en-US"/>
    </w:rPr>
  </w:style>
  <w:style w:type="paragraph" w:styleId="CommentSubject">
    <w:name w:val="annotation subject"/>
    <w:basedOn w:val="CommentText"/>
    <w:next w:val="CommentText"/>
    <w:link w:val="CommentSubjectChar"/>
    <w:rsid w:val="00F6421B"/>
    <w:rPr>
      <w:b/>
      <w:bCs/>
    </w:rPr>
  </w:style>
  <w:style w:type="character" w:customStyle="1" w:styleId="CommentSubjectChar">
    <w:name w:val="Comment Subject Char"/>
    <w:link w:val="CommentSubject"/>
    <w:rsid w:val="00F6421B"/>
    <w:rPr>
      <w:rFonts w:ascii="Calibri" w:hAnsi="Calibri"/>
      <w:b/>
      <w:bCs/>
      <w:lang w:eastAsia="en-US"/>
    </w:rPr>
  </w:style>
  <w:style w:type="paragraph" w:styleId="BalloonText">
    <w:name w:val="Balloon Text"/>
    <w:basedOn w:val="Normal"/>
    <w:link w:val="BalloonTextChar"/>
    <w:rsid w:val="00F6421B"/>
    <w:pPr>
      <w:spacing w:after="0"/>
    </w:pPr>
    <w:rPr>
      <w:rFonts w:ascii="Segoe UI" w:hAnsi="Segoe UI" w:cs="Segoe UI"/>
      <w:sz w:val="18"/>
      <w:szCs w:val="18"/>
    </w:rPr>
  </w:style>
  <w:style w:type="character" w:customStyle="1" w:styleId="BalloonTextChar">
    <w:name w:val="Balloon Text Char"/>
    <w:link w:val="BalloonText"/>
    <w:rsid w:val="00F6421B"/>
    <w:rPr>
      <w:rFonts w:ascii="Segoe UI" w:hAnsi="Segoe UI" w:cs="Segoe UI"/>
      <w:sz w:val="18"/>
      <w:szCs w:val="18"/>
      <w:lang w:eastAsia="en-US"/>
    </w:rPr>
  </w:style>
  <w:style w:type="paragraph" w:styleId="ListParagraph">
    <w:name w:val="List Paragraph"/>
    <w:basedOn w:val="Normal"/>
    <w:uiPriority w:val="34"/>
    <w:qFormat/>
    <w:rsid w:val="00B92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6641">
      <w:bodyDiv w:val="1"/>
      <w:marLeft w:val="0"/>
      <w:marRight w:val="0"/>
      <w:marTop w:val="0"/>
      <w:marBottom w:val="0"/>
      <w:divBdr>
        <w:top w:val="none" w:sz="0" w:space="0" w:color="auto"/>
        <w:left w:val="none" w:sz="0" w:space="0" w:color="auto"/>
        <w:bottom w:val="none" w:sz="0" w:space="0" w:color="auto"/>
        <w:right w:val="none" w:sz="0" w:space="0" w:color="auto"/>
      </w:divBdr>
      <w:divsChild>
        <w:div w:id="1994947576">
          <w:marLeft w:val="0"/>
          <w:marRight w:val="0"/>
          <w:marTop w:val="0"/>
          <w:marBottom w:val="0"/>
          <w:divBdr>
            <w:top w:val="none" w:sz="0" w:space="0" w:color="auto"/>
            <w:left w:val="none" w:sz="0" w:space="0" w:color="auto"/>
            <w:bottom w:val="none" w:sz="0" w:space="0" w:color="auto"/>
            <w:right w:val="none" w:sz="0" w:space="0" w:color="auto"/>
          </w:divBdr>
          <w:divsChild>
            <w:div w:id="2113429991">
              <w:marLeft w:val="0"/>
              <w:marRight w:val="0"/>
              <w:marTop w:val="0"/>
              <w:marBottom w:val="240"/>
              <w:divBdr>
                <w:top w:val="none" w:sz="0" w:space="0" w:color="auto"/>
                <w:left w:val="none" w:sz="0" w:space="0" w:color="auto"/>
                <w:bottom w:val="none" w:sz="0" w:space="0" w:color="auto"/>
                <w:right w:val="none" w:sz="0" w:space="0" w:color="auto"/>
              </w:divBdr>
              <w:divsChild>
                <w:div w:id="742919329">
                  <w:marLeft w:val="0"/>
                  <w:marRight w:val="0"/>
                  <w:marTop w:val="0"/>
                  <w:marBottom w:val="0"/>
                  <w:divBdr>
                    <w:top w:val="none" w:sz="0" w:space="0" w:color="auto"/>
                    <w:left w:val="none" w:sz="0" w:space="0" w:color="auto"/>
                    <w:bottom w:val="none" w:sz="0" w:space="0" w:color="auto"/>
                    <w:right w:val="none" w:sz="0" w:space="0" w:color="auto"/>
                  </w:divBdr>
                  <w:divsChild>
                    <w:div w:id="1475297989">
                      <w:marLeft w:val="-225"/>
                      <w:marRight w:val="-225"/>
                      <w:marTop w:val="0"/>
                      <w:marBottom w:val="0"/>
                      <w:divBdr>
                        <w:top w:val="none" w:sz="0" w:space="0" w:color="auto"/>
                        <w:left w:val="none" w:sz="0" w:space="0" w:color="auto"/>
                        <w:bottom w:val="none" w:sz="0" w:space="0" w:color="auto"/>
                        <w:right w:val="none" w:sz="0" w:space="0" w:color="auto"/>
                      </w:divBdr>
                      <w:divsChild>
                        <w:div w:id="1919053370">
                          <w:marLeft w:val="0"/>
                          <w:marRight w:val="0"/>
                          <w:marTop w:val="0"/>
                          <w:marBottom w:val="0"/>
                          <w:divBdr>
                            <w:top w:val="none" w:sz="0" w:space="0" w:color="auto"/>
                            <w:left w:val="none" w:sz="0" w:space="0" w:color="auto"/>
                            <w:bottom w:val="none" w:sz="0" w:space="0" w:color="auto"/>
                            <w:right w:val="none" w:sz="0" w:space="0" w:color="auto"/>
                          </w:divBdr>
                          <w:divsChild>
                            <w:div w:id="7974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9DE441CD73D419117A33FD0DDA208" ma:contentTypeVersion="17" ma:contentTypeDescription="Create a new document." ma:contentTypeScope="" ma:versionID="664d88b5dbd4e6886313c9df91906c5c">
  <xsd:schema xmlns:xsd="http://www.w3.org/2001/XMLSchema" xmlns:xs="http://www.w3.org/2001/XMLSchema" xmlns:p="http://schemas.microsoft.com/office/2006/metadata/properties" xmlns:ns1="http://schemas.microsoft.com/sharepoint/v3" xmlns:ns2="bd5492f1-cce4-4f5e-a5f8-e006e0f8bc49" targetNamespace="http://schemas.microsoft.com/office/2006/metadata/properties" ma:root="true" ma:fieldsID="336277b3d678c3619d6c0d67accd418c" ns1:_="" ns2:_="">
    <xsd:import namespace="http://schemas.microsoft.com/sharepoint/v3"/>
    <xsd:import namespace="bd5492f1-cce4-4f5e-a5f8-e006e0f8bc49"/>
    <xsd:element name="properties">
      <xsd:complexType>
        <xsd:sequence>
          <xsd:element name="documentManagement">
            <xsd:complexType>
              <xsd:all>
                <xsd:element ref="ns1:PublishingStartDate" minOccurs="0"/>
                <xsd:element ref="ns1:PublishingExpirationDate" minOccurs="0"/>
                <xsd:element ref="ns2:Description0" minOccurs="0"/>
                <xsd:element ref="ns2:Topic"/>
                <xsd:element ref="ns2:Sub_x002d_Topic"/>
                <xsd:element ref="ns2:Doc_x0020_Type"/>
                <xsd:element ref="ns2:Objective_x0020_ID" minOccurs="0"/>
                <xsd:element ref="ns2:Document_x0020_owner" minOccurs="0"/>
                <xsd:element ref="ns2:Date_x0020_approved" minOccurs="0"/>
                <xsd:element ref="ns2:Review_x0020_date" minOccurs="0"/>
                <xsd:element ref="ns2:Approv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5492f1-cce4-4f5e-a5f8-e006e0f8bc49" elementFormDefault="qualified">
    <xsd:import namespace="http://schemas.microsoft.com/office/2006/documentManagement/types"/>
    <xsd:import namespace="http://schemas.microsoft.com/office/infopath/2007/PartnerControls"/>
    <xsd:element name="Description0" ma:index="10" nillable="true" ma:displayName="Description" ma:internalName="Description0">
      <xsd:simpleType>
        <xsd:restriction base="dms:Note">
          <xsd:maxLength value="255"/>
        </xsd:restriction>
      </xsd:simpleType>
    </xsd:element>
    <xsd:element name="Topic" ma:index="11" ma:displayName="Topic" ma:list="{8d3da45f-2909-4878-b891-83357fc273d9}" ma:internalName="Topic" ma:readOnly="false" ma:showField="Title" ma:web="61268791-0dd8-4350-af0b-10b1daa359ba">
      <xsd:simpleType>
        <xsd:restriction base="dms:Lookup"/>
      </xsd:simpleType>
    </xsd:element>
    <xsd:element name="Sub_x002d_Topic" ma:index="12" ma:displayName="Sub-Topic" ma:list="{8d3da45f-2909-4878-b891-83357fc273d9}" ma:internalName="Sub_x002d_Topic" ma:readOnly="false" ma:showField="Sub_x002d_Topic" ma:web="61268791-0dd8-4350-af0b-10b1daa359ba">
      <xsd:simpleType>
        <xsd:restriction base="dms:Lookup"/>
      </xsd:simpleType>
    </xsd:element>
    <xsd:element name="Doc_x0020_Type" ma:index="13" ma:displayName="Doc Type" ma:format="Dropdown" ma:internalName="Doc_x0020_Type">
      <xsd:simpleType>
        <xsd:restriction base="dms:Choice">
          <xsd:enumeration value="Form"/>
          <xsd:enumeration value="Template"/>
          <xsd:enumeration value="Guide"/>
          <xsd:enumeration value="Framework"/>
          <xsd:enumeration value="Example"/>
          <xsd:enumeration value="Logo"/>
          <xsd:enumeration value="Policy and Procedures"/>
          <xsd:enumeration value="Other"/>
        </xsd:restriction>
      </xsd:simpleType>
    </xsd:element>
    <xsd:element name="Objective_x0020_ID" ma:index="14" nillable="true" ma:displayName="Objective ID" ma:internalName="Objective_x0020_ID">
      <xsd:simpleType>
        <xsd:restriction base="dms:Text">
          <xsd:maxLength value="255"/>
        </xsd:restriction>
      </xsd:simpleType>
    </xsd:element>
    <xsd:element name="Document_x0020_owner" ma:index="15" nillable="true" ma:displayName="Document owner" ma:description="Business area responsible for the document" ma:internalName="Document_x0020_owner">
      <xsd:simpleType>
        <xsd:restriction base="dms:Text">
          <xsd:maxLength value="255"/>
        </xsd:restriction>
      </xsd:simpleType>
    </xsd:element>
    <xsd:element name="Date_x0020_approved" ma:index="16" nillable="true" ma:displayName="Date approved" ma:format="DateOnly" ma:internalName="Date_x0020_approved">
      <xsd:simpleType>
        <xsd:restriction base="dms:DateTime"/>
      </xsd:simpleType>
    </xsd:element>
    <xsd:element name="Review_x0020_date" ma:index="17" nillable="true" ma:displayName="Review date" ma:format="DateOnly" ma:internalName="Review_x0020_date">
      <xsd:simpleType>
        <xsd:restriction base="dms:DateTime"/>
      </xsd:simpleType>
    </xsd:element>
    <xsd:element name="Approved_x0020_by" ma:index="18" nillable="true" ma:displayName="Approved by" ma:internalName="Approved_x0020_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06B83-63B6-4AF1-B85C-4A30C6EA2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492f1-cce4-4f5e-a5f8-e006e0f8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3.xml><?xml version="1.0" encoding="utf-8"?>
<ds:datastoreItem xmlns:ds="http://schemas.openxmlformats.org/officeDocument/2006/customXml" ds:itemID="{33EE4CA1-75E2-4A82-A1D4-0767A3354DFE}">
  <ds:schemaRefs>
    <ds:schemaRef ds:uri="http://schemas.openxmlformats.org/officeDocument/2006/bibliography"/>
  </ds:schemaRefs>
</ds:datastoreItem>
</file>

<file path=customXml/itemProps4.xml><?xml version="1.0" encoding="utf-8"?>
<ds:datastoreItem xmlns:ds="http://schemas.openxmlformats.org/officeDocument/2006/customXml" ds:itemID="{AAD5B5AD-52CB-4D78-ADED-DC85C4169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1524</Words>
  <Characters>8900</Characters>
  <Application>Microsoft Office Word</Application>
  <DocSecurity>0</DocSecurity>
  <Lines>635</Lines>
  <Paragraphs>254</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Moxon, KarenL</cp:lastModifiedBy>
  <cp:revision>5</cp:revision>
  <cp:lastPrinted>2006-03-31T04:28:00Z</cp:lastPrinted>
  <dcterms:created xsi:type="dcterms:W3CDTF">2021-11-18T22:55:00Z</dcterms:created>
  <dcterms:modified xsi:type="dcterms:W3CDTF">2021-11-19T01:46:00Z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escription0">
    <vt:lpwstr/>
  </property>
  <property fmtid="{D5CDD505-2E9C-101B-9397-08002B2CF9AE}" pid="5" name="Doc Type">
    <vt:lpwstr>Template</vt:lpwstr>
  </property>
  <property fmtid="{D5CDD505-2E9C-101B-9397-08002B2CF9AE}" pid="6" name="Date approved">
    <vt:lpwstr/>
  </property>
  <property fmtid="{D5CDD505-2E9C-101B-9397-08002B2CF9AE}" pid="7" name="Document owner">
    <vt:lpwstr/>
  </property>
  <property fmtid="{D5CDD505-2E9C-101B-9397-08002B2CF9AE}" pid="8" name="PublishingExpirationDate">
    <vt:lpwstr/>
  </property>
  <property fmtid="{D5CDD505-2E9C-101B-9397-08002B2CF9AE}" pid="9" name="Approved by">
    <vt:lpwstr/>
  </property>
  <property fmtid="{D5CDD505-2E9C-101B-9397-08002B2CF9AE}" pid="10" name="PublishingStartDate">
    <vt:lpwstr/>
  </property>
  <property fmtid="{D5CDD505-2E9C-101B-9397-08002B2CF9AE}" pid="11" name="Objective ID">
    <vt:lpwstr/>
  </property>
  <property fmtid="{D5CDD505-2E9C-101B-9397-08002B2CF9AE}" pid="12" name="Review date">
    <vt:lpwstr/>
  </property>
  <property fmtid="{D5CDD505-2E9C-101B-9397-08002B2CF9AE}" pid="13" name="Objective-Id">
    <vt:lpwstr>A30961122</vt:lpwstr>
  </property>
  <property fmtid="{D5CDD505-2E9C-101B-9397-08002B2CF9AE}" pid="14" name="Objective-Title">
    <vt:lpwstr>Att D - Explanatory Statement CNP</vt:lpwstr>
  </property>
  <property fmtid="{D5CDD505-2E9C-101B-9397-08002B2CF9AE}" pid="15" name="Objective-Comment">
    <vt:lpwstr/>
  </property>
  <property fmtid="{D5CDD505-2E9C-101B-9397-08002B2CF9AE}" pid="16" name="Objective-CreationStamp">
    <vt:filetime>2021-10-18T07:49:17Z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2021-11-01T03:13:29Z</vt:filetime>
  </property>
  <property fmtid="{D5CDD505-2E9C-101B-9397-08002B2CF9AE}" pid="20" name="Objective-ModificationStamp">
    <vt:filetime>2021-11-01T23:00:18Z</vt:filetime>
  </property>
  <property fmtid="{D5CDD505-2E9C-101B-9397-08002B2CF9AE}" pid="21" name="Objective-Owner">
    <vt:lpwstr>Trish Bootes</vt:lpwstr>
  </property>
  <property fmtid="{D5CDD505-2E9C-101B-9397-08002B2CF9AE}" pid="22" name="Objective-Path">
    <vt:lpwstr>Whole of ACT Government:EPSDD - Environment Planning and Sustainable Development Directorate:07. Ministerial, Cabinet and Government Relations:06. Ministerials:2021 - Ministerial and Chief Ministerial Briefs / Correspondence:Environment, Heritage and Water (And Conservator):10. October:21/98071 Ministerial Information Brief - Gentleman - Final Canberra Nature Park Reserve Management Plan:</vt:lpwstr>
  </property>
  <property fmtid="{D5CDD505-2E9C-101B-9397-08002B2CF9AE}" pid="23" name="Objective-Parent">
    <vt:lpwstr>21/98071 Ministerial Information Brief - Gentleman - Final Canberra Nature Park Reserve Management Plan</vt:lpwstr>
  </property>
  <property fmtid="{D5CDD505-2E9C-101B-9397-08002B2CF9AE}" pid="24" name="Objective-State">
    <vt:lpwstr>Published</vt:lpwstr>
  </property>
  <property fmtid="{D5CDD505-2E9C-101B-9397-08002B2CF9AE}" pid="25" name="Objective-Version">
    <vt:lpwstr>7.0</vt:lpwstr>
  </property>
  <property fmtid="{D5CDD505-2E9C-101B-9397-08002B2CF9AE}" pid="26" name="Objective-VersionNumber">
    <vt:r8>9</vt:r8>
  </property>
  <property fmtid="{D5CDD505-2E9C-101B-9397-08002B2CF9AE}" pid="27" name="Objective-VersionComment">
    <vt:lpwstr/>
  </property>
  <property fmtid="{D5CDD505-2E9C-101B-9397-08002B2CF9AE}" pid="28" name="Objective-FileNumber">
    <vt:lpwstr>1-2021/98071</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system]">
    <vt:lpwstr>EPD</vt:lpwstr>
  </property>
  <property fmtid="{D5CDD505-2E9C-101B-9397-08002B2CF9AE}" pid="32" name="Objective-Document Type [system]">
    <vt:lpwstr>0-Document</vt:lpwstr>
  </property>
  <property fmtid="{D5CDD505-2E9C-101B-9397-08002B2CF9AE}" pid="33" name="Objective-Language [system]">
    <vt:lpwstr>English (en)</vt:lpwstr>
  </property>
  <property fmtid="{D5CDD505-2E9C-101B-9397-08002B2CF9AE}" pid="34" name="Objective-Jurisdiction [system]">
    <vt:lpwstr>ACT</vt:lpwstr>
  </property>
  <property fmtid="{D5CDD505-2E9C-101B-9397-08002B2CF9AE}" pid="35" name="Objective-Customers [system]">
    <vt:lpwstr/>
  </property>
  <property fmtid="{D5CDD505-2E9C-101B-9397-08002B2CF9AE}" pid="36" name="Objective-Places [system]">
    <vt:lpwstr/>
  </property>
  <property fmtid="{D5CDD505-2E9C-101B-9397-08002B2CF9AE}" pid="37" name="Objective-Transaction Reference [system]">
    <vt:lpwstr/>
  </property>
  <property fmtid="{D5CDD505-2E9C-101B-9397-08002B2CF9AE}" pid="38" name="Objective-Document Created By [system]">
    <vt:lpwstr/>
  </property>
  <property fmtid="{D5CDD505-2E9C-101B-9397-08002B2CF9AE}" pid="39" name="Objective-Document Created On [system]">
    <vt:lpwstr/>
  </property>
  <property fmtid="{D5CDD505-2E9C-101B-9397-08002B2CF9AE}" pid="40" name="Objective-Covers Period From [system]">
    <vt:lpwstr/>
  </property>
  <property fmtid="{D5CDD505-2E9C-101B-9397-08002B2CF9AE}" pid="41" name="Objective-Covers Period To [system]">
    <vt:lpwstr/>
  </property>
  <property fmtid="{D5CDD505-2E9C-101B-9397-08002B2CF9AE}" pid="42" name="Objective-Owner Agency">
    <vt:lpwstr>EPSDD</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ies>
</file>