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79E5" w14:textId="77777777" w:rsidR="00125376" w:rsidRDefault="00125376" w:rsidP="00125376">
      <w:pPr>
        <w:spacing w:before="120"/>
        <w:rPr>
          <w:rFonts w:ascii="Arial" w:hAnsi="Arial" w:cs="Arial"/>
        </w:rPr>
      </w:pPr>
      <w:r>
        <w:rPr>
          <w:rFonts w:ascii="Arial" w:hAnsi="Arial" w:cs="Arial"/>
        </w:rPr>
        <w:t>Australian Capital Territory</w:t>
      </w:r>
    </w:p>
    <w:p w14:paraId="2EFC0F66" w14:textId="77777777" w:rsidR="00125376" w:rsidRDefault="00125376" w:rsidP="00125376">
      <w:pPr>
        <w:pStyle w:val="Billname"/>
        <w:spacing w:before="700"/>
      </w:pPr>
      <w:r>
        <w:t>Cultural Facilities Corporation (Governing Board) Appointment 2021 (No 2)</w:t>
      </w:r>
    </w:p>
    <w:p w14:paraId="16E7814B" w14:textId="76FAFDA8" w:rsidR="00125376" w:rsidRDefault="00125376" w:rsidP="00125376">
      <w:pPr>
        <w:spacing w:before="340"/>
        <w:rPr>
          <w:rFonts w:ascii="Arial" w:hAnsi="Arial" w:cs="Arial"/>
          <w:b/>
          <w:bCs/>
        </w:rPr>
      </w:pPr>
      <w:r>
        <w:rPr>
          <w:rFonts w:ascii="Arial" w:hAnsi="Arial" w:cs="Arial"/>
          <w:b/>
          <w:bCs/>
        </w:rPr>
        <w:t>Disallowable instrument DI2021–</w:t>
      </w:r>
      <w:r w:rsidR="00FA3677">
        <w:rPr>
          <w:rFonts w:ascii="Arial" w:hAnsi="Arial" w:cs="Arial"/>
          <w:b/>
          <w:bCs/>
        </w:rPr>
        <w:t>286</w:t>
      </w:r>
    </w:p>
    <w:p w14:paraId="4A57C76D" w14:textId="77777777" w:rsidR="00125376" w:rsidRDefault="00125376" w:rsidP="00125376">
      <w:pPr>
        <w:pStyle w:val="madeunder"/>
        <w:spacing w:before="300" w:after="0"/>
      </w:pPr>
      <w:r>
        <w:t xml:space="preserve">made under the  </w:t>
      </w:r>
    </w:p>
    <w:p w14:paraId="248A8EBF" w14:textId="77777777" w:rsidR="00125376" w:rsidRDefault="00125376" w:rsidP="00125376">
      <w:pPr>
        <w:pStyle w:val="CoverActName"/>
        <w:spacing w:before="320" w:after="0"/>
        <w:rPr>
          <w:rFonts w:cs="Arial"/>
          <w:sz w:val="20"/>
        </w:rPr>
      </w:pPr>
      <w:r>
        <w:rPr>
          <w:rFonts w:cs="Arial"/>
          <w:i/>
          <w:iCs/>
          <w:sz w:val="20"/>
        </w:rPr>
        <w:t>Cultural Facilities Corporation Act 1997</w:t>
      </w:r>
      <w:r>
        <w:rPr>
          <w:rFonts w:cs="Arial"/>
          <w:sz w:val="20"/>
        </w:rPr>
        <w:t>, s 9 (Establishment of governing board)</w:t>
      </w:r>
    </w:p>
    <w:p w14:paraId="7292E94F" w14:textId="77777777" w:rsidR="00125376" w:rsidRDefault="00125376" w:rsidP="00125376">
      <w:pPr>
        <w:pStyle w:val="CoverActName"/>
        <w:spacing w:before="120" w:after="0"/>
        <w:rPr>
          <w:rFonts w:cs="Arial"/>
          <w:sz w:val="20"/>
        </w:rPr>
      </w:pPr>
      <w:r>
        <w:rPr>
          <w:rFonts w:cs="Arial"/>
          <w:sz w:val="20"/>
        </w:rPr>
        <w:t xml:space="preserve">see also </w:t>
      </w:r>
      <w:r>
        <w:rPr>
          <w:rFonts w:cs="Arial"/>
          <w:i/>
          <w:sz w:val="20"/>
        </w:rPr>
        <w:t>Financial Management Act 1996</w:t>
      </w:r>
      <w:r>
        <w:rPr>
          <w:rFonts w:cs="Arial"/>
          <w:sz w:val="20"/>
        </w:rPr>
        <w:t>, s 78 (Appointment of governing board members generally)</w:t>
      </w:r>
    </w:p>
    <w:p w14:paraId="090D772F" w14:textId="77777777" w:rsidR="00125376" w:rsidRDefault="00125376" w:rsidP="00125376">
      <w:pPr>
        <w:spacing w:before="360"/>
        <w:ind w:right="565"/>
        <w:rPr>
          <w:rFonts w:ascii="Arial" w:hAnsi="Arial" w:cs="Arial"/>
          <w:b/>
          <w:bCs/>
          <w:sz w:val="28"/>
          <w:szCs w:val="28"/>
        </w:rPr>
      </w:pPr>
      <w:r>
        <w:rPr>
          <w:rFonts w:ascii="Arial" w:hAnsi="Arial" w:cs="Arial"/>
          <w:b/>
          <w:bCs/>
          <w:sz w:val="28"/>
          <w:szCs w:val="28"/>
        </w:rPr>
        <w:t>EXPLANATORY STATEMENT</w:t>
      </w:r>
    </w:p>
    <w:p w14:paraId="64A206BC" w14:textId="77777777" w:rsidR="00125376" w:rsidRDefault="00125376" w:rsidP="00125376">
      <w:pPr>
        <w:pStyle w:val="N-line3"/>
        <w:pBdr>
          <w:bottom w:val="none" w:sz="0" w:space="0" w:color="auto"/>
        </w:pBdr>
      </w:pPr>
    </w:p>
    <w:p w14:paraId="36E95122" w14:textId="77777777" w:rsidR="00125376" w:rsidRDefault="00125376" w:rsidP="00125376">
      <w:pPr>
        <w:pStyle w:val="N-line3"/>
        <w:pBdr>
          <w:top w:val="single" w:sz="12" w:space="1" w:color="auto"/>
          <w:bottom w:val="none" w:sz="0" w:space="0" w:color="auto"/>
        </w:pBdr>
      </w:pPr>
    </w:p>
    <w:p w14:paraId="2FDA6257" w14:textId="77777777" w:rsidR="00125376" w:rsidRDefault="00125376" w:rsidP="00125376">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67FB670A" w14:textId="77777777" w:rsidR="00125376" w:rsidRDefault="00125376" w:rsidP="00125376">
      <w:pPr>
        <w:rPr>
          <w:szCs w:val="24"/>
        </w:rPr>
      </w:pPr>
    </w:p>
    <w:p w14:paraId="32ACD6C1" w14:textId="77777777" w:rsidR="00125376" w:rsidRDefault="00125376" w:rsidP="00125376">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2BB78813" w14:textId="77777777" w:rsidR="00125376" w:rsidRDefault="00125376" w:rsidP="00125376">
      <w:pPr>
        <w:rPr>
          <w:szCs w:val="24"/>
        </w:rPr>
      </w:pPr>
    </w:p>
    <w:p w14:paraId="3AEC1233" w14:textId="77777777" w:rsidR="00125376" w:rsidRDefault="00125376" w:rsidP="00125376">
      <w:pPr>
        <w:rPr>
          <w:szCs w:val="24"/>
        </w:rPr>
      </w:pPr>
      <w:r>
        <w:rPr>
          <w:szCs w:val="24"/>
        </w:rPr>
        <w:t xml:space="preserve">This instrument appoints Genevieve Jacobs as a member of the governing board. The appointment </w:t>
      </w:r>
      <w:bookmarkStart w:id="0" w:name="_Hlk25838892"/>
      <w:r>
        <w:rPr>
          <w:szCs w:val="24"/>
        </w:rPr>
        <w:t>begins on 1 January 2022 and ends on</w:t>
      </w:r>
      <w:bookmarkEnd w:id="0"/>
      <w:r>
        <w:rPr>
          <w:szCs w:val="24"/>
        </w:rPr>
        <w:t xml:space="preserve"> 31 December 2023.</w:t>
      </w:r>
    </w:p>
    <w:p w14:paraId="0D830B71" w14:textId="77777777" w:rsidR="00125376" w:rsidRDefault="00125376" w:rsidP="00125376"/>
    <w:p w14:paraId="775AAA84" w14:textId="77777777" w:rsidR="00125376" w:rsidRDefault="00125376" w:rsidP="00125376">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6C4C7A31" w14:textId="77777777" w:rsidR="00125376" w:rsidRDefault="00125376" w:rsidP="00125376">
      <w:pPr>
        <w:spacing w:before="60" w:after="60"/>
        <w:rPr>
          <w:szCs w:val="24"/>
        </w:rPr>
      </w:pPr>
    </w:p>
    <w:p w14:paraId="4CF8ADE6" w14:textId="77777777" w:rsidR="00125376" w:rsidRDefault="00125376" w:rsidP="00125376">
      <w:pPr>
        <w:spacing w:before="60" w:after="60"/>
        <w:rPr>
          <w:iCs/>
          <w:szCs w:val="24"/>
        </w:rPr>
      </w:pPr>
      <w:r>
        <w:rPr>
          <w:szCs w:val="24"/>
        </w:rPr>
        <w:t xml:space="preserve">This reappointment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7B343362" w14:textId="77777777" w:rsidR="00125376" w:rsidRDefault="00125376" w:rsidP="00125376">
      <w:pPr>
        <w:spacing w:before="60" w:after="60"/>
        <w:rPr>
          <w:iCs/>
          <w:szCs w:val="24"/>
        </w:rPr>
      </w:pPr>
    </w:p>
    <w:p w14:paraId="3833661A" w14:textId="77777777" w:rsidR="00125376" w:rsidRDefault="00125376">
      <w:pPr>
        <w:tabs>
          <w:tab w:val="left" w:pos="4320"/>
        </w:tabs>
      </w:pPr>
    </w:p>
    <w:sectPr w:rsidR="00125376" w:rsidSect="004455DD">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7F1D" w14:textId="77777777" w:rsidR="00435F06" w:rsidRDefault="00435F06">
      <w:r>
        <w:separator/>
      </w:r>
    </w:p>
  </w:endnote>
  <w:endnote w:type="continuationSeparator" w:id="0">
    <w:p w14:paraId="56D81EEA" w14:textId="77777777" w:rsidR="00435F06" w:rsidRDefault="0043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6733" w14:textId="77777777" w:rsidR="00A50630" w:rsidRDefault="00A50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B9F6" w14:textId="3F22F2F9" w:rsidR="003C6E37" w:rsidRPr="00A50630" w:rsidRDefault="00A50630" w:rsidP="00A50630">
    <w:pPr>
      <w:pStyle w:val="Footer"/>
      <w:spacing w:before="0" w:after="0" w:line="240" w:lineRule="auto"/>
      <w:jc w:val="center"/>
      <w:rPr>
        <w:rFonts w:cs="Arial"/>
        <w:sz w:val="14"/>
      </w:rPr>
    </w:pPr>
    <w:r w:rsidRPr="00A5063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790" w14:textId="77777777" w:rsidR="00A50630" w:rsidRDefault="00A50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2360" w14:textId="77777777" w:rsidR="00435F06" w:rsidRDefault="00435F06">
      <w:r>
        <w:separator/>
      </w:r>
    </w:p>
  </w:footnote>
  <w:footnote w:type="continuationSeparator" w:id="0">
    <w:p w14:paraId="5150153F" w14:textId="77777777" w:rsidR="00435F06" w:rsidRDefault="0043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C2BF" w14:textId="77777777" w:rsidR="00A50630" w:rsidRDefault="00A50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3575" w14:textId="77777777" w:rsidR="00A50630" w:rsidRDefault="00A50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2310" w14:textId="77777777" w:rsidR="00A50630" w:rsidRDefault="00A5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EA0151"/>
    <w:multiLevelType w:val="multilevel"/>
    <w:tmpl w:val="6DB43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467A4"/>
    <w:rsid w:val="00107A0E"/>
    <w:rsid w:val="001209BE"/>
    <w:rsid w:val="00125376"/>
    <w:rsid w:val="00191FBC"/>
    <w:rsid w:val="001A6D2D"/>
    <w:rsid w:val="001B0E32"/>
    <w:rsid w:val="001B22F5"/>
    <w:rsid w:val="001B741C"/>
    <w:rsid w:val="001E0261"/>
    <w:rsid w:val="001E62A2"/>
    <w:rsid w:val="00225C37"/>
    <w:rsid w:val="0023572C"/>
    <w:rsid w:val="00254D1D"/>
    <w:rsid w:val="002A350C"/>
    <w:rsid w:val="002D0ED6"/>
    <w:rsid w:val="002D2FE0"/>
    <w:rsid w:val="00310D22"/>
    <w:rsid w:val="003C3CF2"/>
    <w:rsid w:val="003C6E37"/>
    <w:rsid w:val="003F00DD"/>
    <w:rsid w:val="0040033A"/>
    <w:rsid w:val="004108EF"/>
    <w:rsid w:val="00435F06"/>
    <w:rsid w:val="004366B0"/>
    <w:rsid w:val="004455DD"/>
    <w:rsid w:val="0045115B"/>
    <w:rsid w:val="00466DE9"/>
    <w:rsid w:val="00471707"/>
    <w:rsid w:val="004853B1"/>
    <w:rsid w:val="004A7A87"/>
    <w:rsid w:val="004B2DF7"/>
    <w:rsid w:val="004C3164"/>
    <w:rsid w:val="004C347C"/>
    <w:rsid w:val="00527E90"/>
    <w:rsid w:val="00582278"/>
    <w:rsid w:val="005A2F2E"/>
    <w:rsid w:val="005B3A88"/>
    <w:rsid w:val="005C5938"/>
    <w:rsid w:val="005C5D38"/>
    <w:rsid w:val="005D4B76"/>
    <w:rsid w:val="005D6A67"/>
    <w:rsid w:val="0060417C"/>
    <w:rsid w:val="00677B6B"/>
    <w:rsid w:val="00694A86"/>
    <w:rsid w:val="006B6F0F"/>
    <w:rsid w:val="00750988"/>
    <w:rsid w:val="007534BC"/>
    <w:rsid w:val="007540F4"/>
    <w:rsid w:val="007A56AA"/>
    <w:rsid w:val="007B41DE"/>
    <w:rsid w:val="007E02C2"/>
    <w:rsid w:val="0080694B"/>
    <w:rsid w:val="0083312C"/>
    <w:rsid w:val="00872883"/>
    <w:rsid w:val="008918B7"/>
    <w:rsid w:val="008A3C8D"/>
    <w:rsid w:val="008D30CF"/>
    <w:rsid w:val="008D3A9E"/>
    <w:rsid w:val="00975E70"/>
    <w:rsid w:val="009B50C4"/>
    <w:rsid w:val="009F65F1"/>
    <w:rsid w:val="00A44D37"/>
    <w:rsid w:val="00A50630"/>
    <w:rsid w:val="00A60ABA"/>
    <w:rsid w:val="00B0712E"/>
    <w:rsid w:val="00B62719"/>
    <w:rsid w:val="00B66ABA"/>
    <w:rsid w:val="00BA5BCF"/>
    <w:rsid w:val="00BF4DF5"/>
    <w:rsid w:val="00C17DFE"/>
    <w:rsid w:val="00C23599"/>
    <w:rsid w:val="00C2406D"/>
    <w:rsid w:val="00C40D92"/>
    <w:rsid w:val="00C92A40"/>
    <w:rsid w:val="00C93CF7"/>
    <w:rsid w:val="00CA682D"/>
    <w:rsid w:val="00CE5AF3"/>
    <w:rsid w:val="00CF292F"/>
    <w:rsid w:val="00D71362"/>
    <w:rsid w:val="00DB06FB"/>
    <w:rsid w:val="00DE07CE"/>
    <w:rsid w:val="00DE6001"/>
    <w:rsid w:val="00E211A9"/>
    <w:rsid w:val="00E356CE"/>
    <w:rsid w:val="00EC38EE"/>
    <w:rsid w:val="00F466B1"/>
    <w:rsid w:val="00F60ED3"/>
    <w:rsid w:val="00F6694E"/>
    <w:rsid w:val="00FA0FEE"/>
    <w:rsid w:val="00FA1B52"/>
    <w:rsid w:val="00FA3677"/>
    <w:rsid w:val="00FC0A24"/>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803D4"/>
  <w14:defaultImageDpi w14:val="0"/>
  <w15:docId w15:val="{4746C0CF-967C-4036-BBA7-EB6C8817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customStyle="1" w:styleId="BillBasic">
    <w:name w:val="BillBasic"/>
    <w:uiPriority w:val="99"/>
    <w:rsid w:val="009F65F1"/>
    <w:pPr>
      <w:overflowPunct w:val="0"/>
      <w:autoSpaceDE w:val="0"/>
      <w:autoSpaceDN w:val="0"/>
      <w:adjustRightInd w:val="0"/>
      <w:spacing w:before="80" w:after="60"/>
      <w:jc w:val="both"/>
      <w:textAlignment w:val="baseline"/>
    </w:pPr>
    <w:rPr>
      <w:sz w:val="24"/>
      <w:szCs w:val="24"/>
      <w:lang w:eastAsia="en-US"/>
    </w:rPr>
  </w:style>
  <w:style w:type="paragraph" w:styleId="BalloonText">
    <w:name w:val="Balloon Text"/>
    <w:basedOn w:val="Normal"/>
    <w:link w:val="BalloonTextChar"/>
    <w:rsid w:val="00A44D37"/>
    <w:rPr>
      <w:rFonts w:ascii="Segoe UI" w:hAnsi="Segoe UI" w:cs="Segoe UI"/>
      <w:sz w:val="18"/>
      <w:szCs w:val="18"/>
    </w:rPr>
  </w:style>
  <w:style w:type="character" w:customStyle="1" w:styleId="BalloonTextChar">
    <w:name w:val="Balloon Text Char"/>
    <w:basedOn w:val="DefaultParagraphFont"/>
    <w:link w:val="BalloonText"/>
    <w:rsid w:val="00A44D37"/>
    <w:rPr>
      <w:rFonts w:ascii="Segoe UI" w:hAnsi="Segoe UI" w:cs="Segoe UI"/>
      <w:sz w:val="18"/>
      <w:szCs w:val="18"/>
      <w:lang w:eastAsia="en-US"/>
    </w:rPr>
  </w:style>
  <w:style w:type="paragraph" w:customStyle="1" w:styleId="InstText">
    <w:name w:val="InstText"/>
    <w:basedOn w:val="Normal"/>
    <w:autoRedefine/>
    <w:uiPriority w:val="99"/>
    <w:rsid w:val="00125376"/>
    <w:pPr>
      <w:spacing w:before="60" w:after="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1122</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2004-04-04T23:37:00Z</cp:lastPrinted>
  <dcterms:created xsi:type="dcterms:W3CDTF">2021-12-14T23:10:00Z</dcterms:created>
  <dcterms:modified xsi:type="dcterms:W3CDTF">2021-12-14T23:10:00Z</dcterms:modified>
</cp:coreProperties>
</file>