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D34D"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7C0CFF58" w14:textId="77777777" w:rsidR="009465F1" w:rsidRPr="002E4006" w:rsidRDefault="009465F1" w:rsidP="00E35AF4">
      <w:pPr>
        <w:pStyle w:val="Billname"/>
        <w:spacing w:before="700"/>
      </w:pPr>
      <w:r w:rsidRPr="00E35AF4">
        <w:t>Climate Change and Greenhouse Gas</w:t>
      </w:r>
      <w:r w:rsidR="00E35AF4">
        <w:t xml:space="preserve"> </w:t>
      </w:r>
      <w:r w:rsidRPr="00E35AF4">
        <w:t>Reduction (Council</w:t>
      </w:r>
      <w:r w:rsidR="00E35AF4">
        <w:t xml:space="preserve"> </w:t>
      </w:r>
      <w:r w:rsidR="00A472AE" w:rsidRPr="00E35AF4">
        <w:t>Member</w:t>
      </w:r>
      <w:r w:rsidR="000A733A" w:rsidRPr="00E35AF4">
        <w:t>) Appointment 20</w:t>
      </w:r>
      <w:r w:rsidR="00DD08FA" w:rsidRPr="00E35AF4">
        <w:t>2</w:t>
      </w:r>
      <w:r w:rsidR="0042628D">
        <w:t>1</w:t>
      </w:r>
      <w:r w:rsidR="006215AC" w:rsidRPr="00E35AF4">
        <w:t xml:space="preserve"> (No</w:t>
      </w:r>
      <w:r w:rsidR="00DD08FA" w:rsidRPr="00E35AF4">
        <w:t xml:space="preserve"> </w:t>
      </w:r>
      <w:r w:rsidR="00E35AF4" w:rsidRPr="00E35AF4">
        <w:t>3</w:t>
      </w:r>
      <w:r w:rsidR="00ED3E82" w:rsidRPr="00E35AF4">
        <w:t>)</w:t>
      </w:r>
    </w:p>
    <w:p w14:paraId="19ACD306" w14:textId="77777777" w:rsidR="009465F1" w:rsidRPr="00E35AF4" w:rsidRDefault="009465F1" w:rsidP="00E35AF4">
      <w:pPr>
        <w:spacing w:before="340"/>
        <w:rPr>
          <w:rFonts w:ascii="Arial" w:hAnsi="Arial" w:cs="Arial"/>
          <w:b/>
          <w:bCs/>
        </w:rPr>
      </w:pPr>
      <w:r w:rsidRPr="00E35AF4">
        <w:rPr>
          <w:rFonts w:ascii="Arial" w:hAnsi="Arial" w:cs="Arial"/>
          <w:b/>
          <w:bCs/>
        </w:rPr>
        <w:t>Disallowable instrument DI20</w:t>
      </w:r>
      <w:r w:rsidR="00DD08FA" w:rsidRPr="00E35AF4">
        <w:rPr>
          <w:rFonts w:ascii="Arial" w:hAnsi="Arial" w:cs="Arial"/>
          <w:b/>
          <w:bCs/>
        </w:rPr>
        <w:t>2</w:t>
      </w:r>
      <w:r w:rsidR="0042628D">
        <w:rPr>
          <w:rFonts w:ascii="Arial" w:hAnsi="Arial" w:cs="Arial"/>
          <w:b/>
          <w:bCs/>
        </w:rPr>
        <w:t>1</w:t>
      </w:r>
      <w:r w:rsidRPr="00E35AF4">
        <w:rPr>
          <w:rFonts w:ascii="Arial" w:hAnsi="Arial" w:cs="Arial"/>
          <w:b/>
          <w:bCs/>
        </w:rPr>
        <w:t>–</w:t>
      </w:r>
      <w:r w:rsidR="0042628D">
        <w:rPr>
          <w:rFonts w:ascii="Arial" w:hAnsi="Arial" w:cs="Arial"/>
          <w:b/>
          <w:bCs/>
        </w:rPr>
        <w:t>292</w:t>
      </w:r>
    </w:p>
    <w:p w14:paraId="162850FE" w14:textId="77777777" w:rsidR="009465F1" w:rsidRDefault="009465F1" w:rsidP="00E35AF4">
      <w:pPr>
        <w:pStyle w:val="madeunder"/>
        <w:spacing w:before="300" w:after="0"/>
      </w:pPr>
      <w:r>
        <w:t xml:space="preserve">made under the  </w:t>
      </w:r>
    </w:p>
    <w:p w14:paraId="23B7E283" w14:textId="77777777" w:rsidR="00E35AF4" w:rsidRDefault="00E35AF4" w:rsidP="00E35AF4">
      <w:pPr>
        <w:pStyle w:val="CoverActName"/>
        <w:spacing w:before="320" w:after="0"/>
        <w:rPr>
          <w:rFonts w:cs="Arial"/>
          <w:sz w:val="20"/>
        </w:rPr>
      </w:pPr>
      <w:r>
        <w:rPr>
          <w:rFonts w:cs="Arial"/>
          <w:sz w:val="20"/>
        </w:rPr>
        <w:t>Climate Change and Greenhouse Gas Reduction Act 2010, s 20 (Membership)</w:t>
      </w:r>
    </w:p>
    <w:p w14:paraId="607984F1" w14:textId="77777777" w:rsidR="00F03714" w:rsidRPr="002F1A2A" w:rsidRDefault="00F03714" w:rsidP="00F03714">
      <w:pPr>
        <w:pStyle w:val="Heading3"/>
      </w:pPr>
      <w:r w:rsidRPr="002F1A2A">
        <w:t>EXPLANATORY STATEMENT</w:t>
      </w:r>
    </w:p>
    <w:p w14:paraId="30EE0B16" w14:textId="77777777" w:rsidR="00E35AF4" w:rsidRDefault="00E35AF4" w:rsidP="00E35AF4">
      <w:pPr>
        <w:pStyle w:val="N-line3"/>
        <w:pBdr>
          <w:bottom w:val="none" w:sz="0" w:space="0" w:color="auto"/>
        </w:pBdr>
        <w:spacing w:before="60"/>
      </w:pPr>
    </w:p>
    <w:p w14:paraId="372C164C" w14:textId="77777777" w:rsidR="00E35AF4" w:rsidRDefault="00E35AF4" w:rsidP="00E35AF4">
      <w:pPr>
        <w:pStyle w:val="N-line3"/>
        <w:pBdr>
          <w:top w:val="single" w:sz="12" w:space="1" w:color="auto"/>
          <w:bottom w:val="none" w:sz="0" w:space="0" w:color="auto"/>
        </w:pBdr>
      </w:pPr>
    </w:p>
    <w:p w14:paraId="31602A24" w14:textId="77777777" w:rsidR="005D70F1" w:rsidRDefault="005D70F1">
      <w:pPr>
        <w:pStyle w:val="N-line3"/>
        <w:pBdr>
          <w:bottom w:val="none" w:sz="0" w:space="0" w:color="auto"/>
        </w:pBdr>
      </w:pPr>
    </w:p>
    <w:bookmarkEnd w:id="0"/>
    <w:p w14:paraId="513D7A53" w14:textId="77777777" w:rsidR="00D6626D" w:rsidRPr="00D6626D" w:rsidRDefault="00D6626D" w:rsidP="00D6626D">
      <w:pPr>
        <w:rPr>
          <w:b/>
        </w:rPr>
      </w:pPr>
      <w:r>
        <w:rPr>
          <w:b/>
        </w:rPr>
        <w:t>Introduction</w:t>
      </w:r>
    </w:p>
    <w:p w14:paraId="3E8A946D" w14:textId="77777777" w:rsidR="00D6626D" w:rsidRPr="009A6B4C" w:rsidRDefault="00D6626D" w:rsidP="00D6626D">
      <w:pPr>
        <w:rPr>
          <w:i/>
        </w:rPr>
      </w:pPr>
      <w:r>
        <w:t xml:space="preserve">This explanatory statement relates to the </w:t>
      </w:r>
      <w:r w:rsidRPr="009A6B4C">
        <w:rPr>
          <w:i/>
        </w:rPr>
        <w:t>Climate Change and Greenhouse Gas</w:t>
      </w:r>
    </w:p>
    <w:p w14:paraId="656CDE01" w14:textId="77777777" w:rsidR="00D6626D" w:rsidRDefault="00D6626D" w:rsidP="00D6626D">
      <w:r w:rsidRPr="009A6B4C">
        <w:rPr>
          <w:i/>
        </w:rPr>
        <w:t>Reduction (Council</w:t>
      </w:r>
      <w:r w:rsidR="00736EB2">
        <w:rPr>
          <w:i/>
        </w:rPr>
        <w:t xml:space="preserve"> Member</w:t>
      </w:r>
      <w:r w:rsidRPr="009A6B4C">
        <w:rPr>
          <w:i/>
        </w:rPr>
        <w:t>) Appointment 20</w:t>
      </w:r>
      <w:r w:rsidR="00DD08FA">
        <w:rPr>
          <w:i/>
        </w:rPr>
        <w:t>2</w:t>
      </w:r>
      <w:r w:rsidR="0042628D">
        <w:rPr>
          <w:i/>
        </w:rPr>
        <w:t>1</w:t>
      </w:r>
      <w:r w:rsidRPr="009A6B4C">
        <w:rPr>
          <w:i/>
        </w:rPr>
        <w:t xml:space="preserve"> (No</w:t>
      </w:r>
      <w:r w:rsidR="00E35AF4">
        <w:rPr>
          <w:i/>
        </w:rPr>
        <w:t xml:space="preserve"> 3</w:t>
      </w:r>
      <w:r w:rsidRPr="009A6B4C">
        <w:rPr>
          <w:i/>
        </w:rPr>
        <w:t>)</w:t>
      </w:r>
      <w:r>
        <w:t xml:space="preserve"> as presented to the Legislative Assembly. It has been prepared in order to assist the reader of the disallowable instrument and to help inform debate on it. It does not form part of the disallowable instrument and has not been endorsed by the Assembly. </w:t>
      </w:r>
    </w:p>
    <w:p w14:paraId="1C8DC659" w14:textId="77777777" w:rsidR="00D6626D" w:rsidRDefault="00D6626D" w:rsidP="00D6626D"/>
    <w:p w14:paraId="05FF1316"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258BE2CC" w14:textId="77777777" w:rsidR="00D6626D" w:rsidRDefault="00D6626D" w:rsidP="003A3069">
      <w:pPr>
        <w:rPr>
          <w:b/>
        </w:rPr>
      </w:pPr>
    </w:p>
    <w:p w14:paraId="0288819B" w14:textId="77777777" w:rsidR="003A3069" w:rsidRDefault="003A3069" w:rsidP="003A3069">
      <w:pPr>
        <w:rPr>
          <w:b/>
        </w:rPr>
      </w:pPr>
      <w:r>
        <w:rPr>
          <w:b/>
        </w:rPr>
        <w:t>Overview</w:t>
      </w:r>
    </w:p>
    <w:p w14:paraId="49E0D473"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931CA9">
        <w:rPr>
          <w:b/>
          <w:bCs/>
          <w:i/>
          <w:iCs/>
        </w:rPr>
        <w:t>the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Pr="00931CA9">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Pr="00931CA9">
        <w:rPr>
          <w:b/>
          <w:bCs/>
          <w:i/>
          <w:iCs/>
        </w:rPr>
        <w:t>Legislation Act</w:t>
      </w:r>
      <w:r w:rsidR="00262559">
        <w:t>)</w:t>
      </w:r>
      <w:r w:rsidRPr="003A76C6">
        <w:t>.</w:t>
      </w:r>
    </w:p>
    <w:p w14:paraId="51432203" w14:textId="77777777" w:rsidR="00B9013E" w:rsidRDefault="00B9013E" w:rsidP="003A3069"/>
    <w:p w14:paraId="177C9C97" w14:textId="77777777" w:rsidR="00B9013E" w:rsidRDefault="00262559" w:rsidP="003A3069">
      <w:r>
        <w:t>Section 20</w:t>
      </w:r>
      <w:r w:rsidR="000E3AA2">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22901BFB" w14:textId="77777777" w:rsidR="003C21B0" w:rsidRDefault="003C21B0" w:rsidP="003A3069"/>
    <w:p w14:paraId="0D8E3ED5" w14:textId="77777777" w:rsidR="003A3069" w:rsidRPr="006B64A9" w:rsidRDefault="003A3069" w:rsidP="000E3AA2">
      <w:pPr>
        <w:keepNext/>
        <w:rPr>
          <w:b/>
        </w:rPr>
      </w:pPr>
      <w:r>
        <w:rPr>
          <w:b/>
        </w:rPr>
        <w:lastRenderedPageBreak/>
        <w:t>Appointment</w:t>
      </w:r>
    </w:p>
    <w:p w14:paraId="250D3245" w14:textId="77777777" w:rsidR="003A3069" w:rsidRPr="00151E8B" w:rsidRDefault="00676803" w:rsidP="00F03CE3">
      <w:pPr>
        <w:autoSpaceDE w:val="0"/>
        <w:autoSpaceDN w:val="0"/>
        <w:adjustRightInd w:val="0"/>
      </w:pPr>
      <w:r w:rsidRPr="00063312">
        <w:t>The disallowable instrument</w:t>
      </w:r>
      <w:r w:rsidR="003A3069" w:rsidRPr="00063312">
        <w:t xml:space="preserve"> </w:t>
      </w:r>
      <w:r w:rsidR="00262559" w:rsidRPr="00063312">
        <w:t xml:space="preserve">appoints </w:t>
      </w:r>
      <w:r w:rsidR="00DD08FA">
        <w:t>Dr</w:t>
      </w:r>
      <w:r w:rsidR="00151E8B">
        <w:t xml:space="preserve"> </w:t>
      </w:r>
      <w:r w:rsidR="006B236A">
        <w:rPr>
          <w:szCs w:val="24"/>
          <w:lang w:eastAsia="en-AU"/>
        </w:rPr>
        <w:t>Thomas Longden</w:t>
      </w:r>
      <w:r w:rsidR="00C726C9" w:rsidRPr="00063312">
        <w:rPr>
          <w:szCs w:val="24"/>
          <w:lang w:eastAsia="en-AU"/>
        </w:rPr>
        <w:t xml:space="preserve"> as </w:t>
      </w:r>
      <w:r w:rsidR="00A472AE" w:rsidRPr="00063312">
        <w:rPr>
          <w:szCs w:val="24"/>
          <w:lang w:eastAsia="en-AU"/>
        </w:rPr>
        <w:t>a member</w:t>
      </w:r>
      <w:r w:rsidR="0014066D" w:rsidRPr="00063312">
        <w:rPr>
          <w:szCs w:val="24"/>
          <w:lang w:eastAsia="en-AU"/>
        </w:rPr>
        <w:t xml:space="preserve"> of the Council</w:t>
      </w:r>
      <w:r w:rsidR="00262559" w:rsidRPr="00063312">
        <w:rPr>
          <w:szCs w:val="24"/>
          <w:lang w:eastAsia="en-AU"/>
        </w:rPr>
        <w:t xml:space="preserve">. </w:t>
      </w:r>
      <w:r w:rsidR="00DD08FA">
        <w:rPr>
          <w:szCs w:val="24"/>
          <w:lang w:eastAsia="en-AU"/>
        </w:rPr>
        <w:t>Dr</w:t>
      </w:r>
      <w:r w:rsidR="00063312">
        <w:rPr>
          <w:szCs w:val="24"/>
          <w:lang w:eastAsia="en-AU"/>
        </w:rPr>
        <w:t xml:space="preserve"> </w:t>
      </w:r>
      <w:r w:rsidR="00151E8B">
        <w:rPr>
          <w:szCs w:val="24"/>
          <w:lang w:eastAsia="en-AU"/>
        </w:rPr>
        <w:t>L</w:t>
      </w:r>
      <w:r w:rsidR="006B236A">
        <w:rPr>
          <w:szCs w:val="24"/>
          <w:lang w:eastAsia="en-AU"/>
        </w:rPr>
        <w:t>ongden</w:t>
      </w:r>
      <w:r w:rsidR="0014066D" w:rsidRPr="00063312">
        <w:rPr>
          <w:szCs w:val="24"/>
          <w:lang w:eastAsia="en-AU"/>
        </w:rPr>
        <w:t xml:space="preserve"> is not a</w:t>
      </w:r>
      <w:r w:rsidR="00A52D3A" w:rsidRPr="00063312">
        <w:rPr>
          <w:szCs w:val="24"/>
          <w:lang w:eastAsia="en-AU"/>
        </w:rPr>
        <w:t xml:space="preserve"> public servant.</w:t>
      </w:r>
      <w:r w:rsidR="00F03CE3" w:rsidRPr="00063312">
        <w:rPr>
          <w:szCs w:val="24"/>
          <w:lang w:eastAsia="en-AU"/>
        </w:rPr>
        <w:t xml:space="preserve"> </w:t>
      </w:r>
      <w:r w:rsidR="00DD08FA">
        <w:rPr>
          <w:szCs w:val="24"/>
          <w:lang w:eastAsia="en-AU"/>
        </w:rPr>
        <w:t>Dr</w:t>
      </w:r>
      <w:r w:rsidR="00063312">
        <w:rPr>
          <w:szCs w:val="24"/>
          <w:lang w:eastAsia="en-AU"/>
        </w:rPr>
        <w:t xml:space="preserve"> </w:t>
      </w:r>
      <w:r w:rsidR="00151E8B">
        <w:rPr>
          <w:szCs w:val="24"/>
          <w:lang w:eastAsia="en-AU"/>
        </w:rPr>
        <w:t>L</w:t>
      </w:r>
      <w:r w:rsidR="006B236A">
        <w:rPr>
          <w:szCs w:val="24"/>
          <w:lang w:eastAsia="en-AU"/>
        </w:rPr>
        <w:t>ongden</w:t>
      </w:r>
      <w:r w:rsidR="00231ABF" w:rsidRPr="00063312">
        <w:rPr>
          <w:szCs w:val="24"/>
          <w:lang w:eastAsia="en-AU"/>
        </w:rPr>
        <w:t xml:space="preserve"> is appointed </w:t>
      </w:r>
      <w:r w:rsidR="00161169" w:rsidRPr="00063312">
        <w:rPr>
          <w:szCs w:val="24"/>
          <w:lang w:eastAsia="en-AU"/>
        </w:rPr>
        <w:t xml:space="preserve">for the period </w:t>
      </w:r>
      <w:r w:rsidR="0031573B">
        <w:t>1 February</w:t>
      </w:r>
      <w:r w:rsidR="00151E8B" w:rsidRPr="00151E8B">
        <w:t xml:space="preserve"> 202</w:t>
      </w:r>
      <w:r w:rsidR="00DD08FA">
        <w:t>2</w:t>
      </w:r>
      <w:r w:rsidR="00151E8B" w:rsidRPr="00151E8B">
        <w:t xml:space="preserve"> until </w:t>
      </w:r>
      <w:r w:rsidR="0031573B">
        <w:t>31</w:t>
      </w:r>
      <w:r w:rsidR="00151E8B" w:rsidRPr="00151E8B">
        <w:t xml:space="preserve"> January 2025</w:t>
      </w:r>
      <w:r w:rsidR="00151E8B">
        <w:t>.</w:t>
      </w:r>
    </w:p>
    <w:p w14:paraId="064E4016" w14:textId="77777777" w:rsidR="005B6054" w:rsidRDefault="005B6054" w:rsidP="00C32E2E"/>
    <w:p w14:paraId="02FD3641" w14:textId="77777777" w:rsidR="00BC7F90" w:rsidRDefault="00BC7F90" w:rsidP="00C32E2E">
      <w:r>
        <w:t>Dr Longden is appointed to the Council to provide expertise on transport, health and climate change matter</w:t>
      </w:r>
      <w:r w:rsidR="00C84967">
        <w:t>s</w:t>
      </w:r>
      <w:r>
        <w:t xml:space="preserve">. </w:t>
      </w:r>
    </w:p>
    <w:p w14:paraId="4717202C" w14:textId="77777777" w:rsidR="00BC7F90" w:rsidRDefault="00BC7F90" w:rsidP="00C32E2E"/>
    <w:p w14:paraId="5D3A198B" w14:textId="77777777" w:rsidR="005B6054" w:rsidRDefault="00C84967" w:rsidP="00C32E2E">
      <w:r>
        <w:t xml:space="preserve">Dr Longden holds a PhD in environmental economics and policy and a degree in economics majoring in econometrics. </w:t>
      </w:r>
      <w:r w:rsidR="005B6054" w:rsidRPr="005B6054">
        <w:t>Dr Longden has expertise in transport and health. He has an applied research and economics background with a focus on energy economics, energy insecurity, techno</w:t>
      </w:r>
      <w:r w:rsidR="00BC7F90">
        <w:noBreakHyphen/>
      </w:r>
      <w:r w:rsidR="005B6054" w:rsidRPr="005B6054">
        <w:t>economic assessments of hydrogen, health economics, and environmental health.</w:t>
      </w:r>
      <w:r w:rsidR="00BC7F90">
        <w:t xml:space="preserve"> </w:t>
      </w:r>
      <w:r w:rsidR="005B6054" w:rsidRPr="005B6054">
        <w:t>Dr Longden has demonstrated experience working with disadvantaged and vulnerable segments of the community and has a strong community focus.</w:t>
      </w:r>
    </w:p>
    <w:p w14:paraId="18F2C702" w14:textId="77777777" w:rsidR="00BC7F90" w:rsidRDefault="00BC7F90" w:rsidP="00C32E2E"/>
    <w:p w14:paraId="34C96594" w14:textId="77777777" w:rsidR="005B6054" w:rsidRDefault="00BC7F90" w:rsidP="005B6054">
      <w:r>
        <w:t xml:space="preserve">Dr Longden has studied the decarbonisation of transport, and contributed to two chapters of the Intergovernmental Panel on Climate Change report </w:t>
      </w:r>
      <w:r w:rsidRPr="00BC7F90">
        <w:rPr>
          <w:i/>
          <w:iCs/>
        </w:rPr>
        <w:t xml:space="preserve">Climate Change 2014: Mitigation of Climate Change. </w:t>
      </w:r>
      <w:r w:rsidR="005B6054">
        <w:t xml:space="preserve">He has also published a range of studies on the links between extreme temperatures and health/mortality. This work has also included assessments of the relationship between health, housing, energy and extreme temperatures. </w:t>
      </w:r>
    </w:p>
    <w:p w14:paraId="2D4AAE0B" w14:textId="77777777" w:rsidR="00885015" w:rsidRDefault="00885015" w:rsidP="005B6054"/>
    <w:p w14:paraId="25039638" w14:textId="77777777" w:rsidR="00885015" w:rsidRPr="00412F2C" w:rsidRDefault="00885015" w:rsidP="00885015">
      <w:pPr>
        <w:autoSpaceDE w:val="0"/>
        <w:autoSpaceDN w:val="0"/>
        <w:adjustRightInd w:val="0"/>
        <w:rPr>
          <w:szCs w:val="24"/>
          <w:lang w:eastAsia="en-AU"/>
        </w:rPr>
      </w:pPr>
      <w:r w:rsidRPr="00063312">
        <w:rPr>
          <w:szCs w:val="24"/>
          <w:lang w:eastAsia="en-AU"/>
        </w:rPr>
        <w:t xml:space="preserve">The appointment has been made by the Minister for </w:t>
      </w:r>
      <w:r>
        <w:rPr>
          <w:szCs w:val="24"/>
          <w:lang w:eastAsia="en-AU"/>
        </w:rPr>
        <w:t>Water, Energy and Emissions Reduction</w:t>
      </w:r>
      <w:r w:rsidRPr="00063312">
        <w:rPr>
          <w:szCs w:val="24"/>
          <w:lang w:eastAsia="en-AU"/>
        </w:rPr>
        <w:t>. The Minister consulted the Standing Committee on Environment</w:t>
      </w:r>
      <w:r>
        <w:rPr>
          <w:szCs w:val="24"/>
          <w:lang w:eastAsia="en-AU"/>
        </w:rPr>
        <w:t>, Climate Change and Biodiversity</w:t>
      </w:r>
      <w:r w:rsidRPr="00063312">
        <w:rPr>
          <w:szCs w:val="24"/>
          <w:lang w:eastAsia="en-AU"/>
        </w:rPr>
        <w:t xml:space="preserve"> in accordance with section 228 (Consultation with appropriate Assembly committee)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15A69AFE" w14:textId="77777777" w:rsidR="00885015" w:rsidRDefault="00885015" w:rsidP="00885015">
      <w:pPr>
        <w:autoSpaceDE w:val="0"/>
        <w:autoSpaceDN w:val="0"/>
        <w:adjustRightInd w:val="0"/>
        <w:rPr>
          <w:szCs w:val="24"/>
          <w:lang w:eastAsia="en-AU"/>
        </w:rPr>
      </w:pPr>
    </w:p>
    <w:p w14:paraId="3394C20A" w14:textId="77777777" w:rsidR="00885015" w:rsidRDefault="00885015" w:rsidP="00885015">
      <w:r>
        <w:t>A Regulatory Impact Statement (</w:t>
      </w:r>
      <w:r w:rsidRPr="00257AB1">
        <w:rPr>
          <w:b/>
          <w:bCs/>
          <w:i/>
          <w:iCs/>
        </w:rPr>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6CE4C336" w14:textId="77777777" w:rsidR="00885015" w:rsidRDefault="00885015" w:rsidP="00885015">
      <w:pPr>
        <w:autoSpaceDE w:val="0"/>
        <w:autoSpaceDN w:val="0"/>
        <w:adjustRightInd w:val="0"/>
        <w:rPr>
          <w:szCs w:val="24"/>
          <w:lang w:eastAsia="en-AU"/>
        </w:rPr>
      </w:pPr>
    </w:p>
    <w:p w14:paraId="1F21D6B2" w14:textId="77777777" w:rsidR="00885015" w:rsidRDefault="00885015" w:rsidP="00885015">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703629AD" w14:textId="77777777" w:rsidR="00885015" w:rsidRDefault="00885015" w:rsidP="005B6054"/>
    <w:p w14:paraId="68E9C8D5" w14:textId="77777777" w:rsidR="00B9013E" w:rsidRDefault="00B9013E" w:rsidP="003A3069"/>
    <w:p w14:paraId="6BCA7E4D" w14:textId="77777777" w:rsidR="00B9013E" w:rsidRPr="00633584" w:rsidRDefault="00B9013E" w:rsidP="008B3E77">
      <w:pPr>
        <w:spacing w:before="80" w:after="60"/>
      </w:pPr>
    </w:p>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68EC" w14:textId="77777777" w:rsidR="003C260C" w:rsidRDefault="003C260C">
      <w:r>
        <w:separator/>
      </w:r>
    </w:p>
  </w:endnote>
  <w:endnote w:type="continuationSeparator" w:id="0">
    <w:p w14:paraId="2801F348" w14:textId="77777777" w:rsidR="003C260C" w:rsidRDefault="003C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703C" w14:textId="77777777" w:rsidR="0045435C" w:rsidRDefault="0045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B7DA"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46642B7E" w14:textId="77777777" w:rsidR="00262559" w:rsidRPr="00B21488" w:rsidRDefault="00B21488" w:rsidP="00B21488">
    <w:pPr>
      <w:pStyle w:val="Footer"/>
      <w:jc w:val="center"/>
      <w:rPr>
        <w:rFonts w:cs="Arial"/>
        <w:sz w:val="14"/>
      </w:rPr>
    </w:pPr>
    <w:r w:rsidRPr="00B214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3757" w14:textId="77777777" w:rsidR="0045435C" w:rsidRDefault="00454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3187" w14:textId="77777777" w:rsidR="003C260C" w:rsidRDefault="003C260C">
      <w:r>
        <w:separator/>
      </w:r>
    </w:p>
  </w:footnote>
  <w:footnote w:type="continuationSeparator" w:id="0">
    <w:p w14:paraId="2B9A4BAB" w14:textId="77777777" w:rsidR="003C260C" w:rsidRDefault="003C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F43" w14:textId="77777777" w:rsidR="0045435C" w:rsidRDefault="00454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49BC" w14:textId="77777777" w:rsidR="0045435C" w:rsidRDefault="00454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0164" w14:textId="77777777" w:rsidR="0045435C" w:rsidRDefault="0045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46FF8"/>
    <w:rsid w:val="00055CF2"/>
    <w:rsid w:val="000623A3"/>
    <w:rsid w:val="00063312"/>
    <w:rsid w:val="00065112"/>
    <w:rsid w:val="00081CA7"/>
    <w:rsid w:val="000A733A"/>
    <w:rsid w:val="000B1BA3"/>
    <w:rsid w:val="000C30FE"/>
    <w:rsid w:val="000D2A5C"/>
    <w:rsid w:val="000D6FD4"/>
    <w:rsid w:val="000E3AA2"/>
    <w:rsid w:val="000F5074"/>
    <w:rsid w:val="001078E3"/>
    <w:rsid w:val="00111CDE"/>
    <w:rsid w:val="00114E37"/>
    <w:rsid w:val="00116AEC"/>
    <w:rsid w:val="001303E4"/>
    <w:rsid w:val="00134774"/>
    <w:rsid w:val="0014066D"/>
    <w:rsid w:val="00151E8B"/>
    <w:rsid w:val="00161169"/>
    <w:rsid w:val="001920C2"/>
    <w:rsid w:val="001A64DD"/>
    <w:rsid w:val="001E4B9B"/>
    <w:rsid w:val="001E7BC9"/>
    <w:rsid w:val="0020357C"/>
    <w:rsid w:val="002077BA"/>
    <w:rsid w:val="00231ABF"/>
    <w:rsid w:val="00254FBB"/>
    <w:rsid w:val="00257AB1"/>
    <w:rsid w:val="00262559"/>
    <w:rsid w:val="0027164B"/>
    <w:rsid w:val="00286655"/>
    <w:rsid w:val="002A391B"/>
    <w:rsid w:val="002E4006"/>
    <w:rsid w:val="002E7BA2"/>
    <w:rsid w:val="002F1A2A"/>
    <w:rsid w:val="0031573B"/>
    <w:rsid w:val="00330FEC"/>
    <w:rsid w:val="00357BAB"/>
    <w:rsid w:val="00377BF5"/>
    <w:rsid w:val="003A2719"/>
    <w:rsid w:val="003A3069"/>
    <w:rsid w:val="003A4920"/>
    <w:rsid w:val="003A76C6"/>
    <w:rsid w:val="003C21B0"/>
    <w:rsid w:val="003C260C"/>
    <w:rsid w:val="003C466B"/>
    <w:rsid w:val="003D727C"/>
    <w:rsid w:val="003E6D41"/>
    <w:rsid w:val="003F381E"/>
    <w:rsid w:val="00402B78"/>
    <w:rsid w:val="00412F2C"/>
    <w:rsid w:val="0042628D"/>
    <w:rsid w:val="00427D19"/>
    <w:rsid w:val="00430C2C"/>
    <w:rsid w:val="004500FD"/>
    <w:rsid w:val="0045435C"/>
    <w:rsid w:val="00471C05"/>
    <w:rsid w:val="004815C9"/>
    <w:rsid w:val="004A4149"/>
    <w:rsid w:val="004A79D5"/>
    <w:rsid w:val="004C4A40"/>
    <w:rsid w:val="004D793B"/>
    <w:rsid w:val="004E3CAD"/>
    <w:rsid w:val="004F05D2"/>
    <w:rsid w:val="004F3E3B"/>
    <w:rsid w:val="00515EF6"/>
    <w:rsid w:val="005348DF"/>
    <w:rsid w:val="00550787"/>
    <w:rsid w:val="00550F9D"/>
    <w:rsid w:val="005552DB"/>
    <w:rsid w:val="00562C1A"/>
    <w:rsid w:val="00577C1B"/>
    <w:rsid w:val="005A67D7"/>
    <w:rsid w:val="005B6054"/>
    <w:rsid w:val="005C51E8"/>
    <w:rsid w:val="005C7EE5"/>
    <w:rsid w:val="005D70F1"/>
    <w:rsid w:val="005F3C2D"/>
    <w:rsid w:val="00620667"/>
    <w:rsid w:val="006215AC"/>
    <w:rsid w:val="00623498"/>
    <w:rsid w:val="00633584"/>
    <w:rsid w:val="00676803"/>
    <w:rsid w:val="006B236A"/>
    <w:rsid w:val="006B64A9"/>
    <w:rsid w:val="006C1CE6"/>
    <w:rsid w:val="006F4E01"/>
    <w:rsid w:val="0071278B"/>
    <w:rsid w:val="00736EB2"/>
    <w:rsid w:val="0074521B"/>
    <w:rsid w:val="00746ACB"/>
    <w:rsid w:val="00754042"/>
    <w:rsid w:val="0078760F"/>
    <w:rsid w:val="007B375F"/>
    <w:rsid w:val="007C38BC"/>
    <w:rsid w:val="007F4A25"/>
    <w:rsid w:val="0083681E"/>
    <w:rsid w:val="00885015"/>
    <w:rsid w:val="008A437F"/>
    <w:rsid w:val="008B204F"/>
    <w:rsid w:val="008B3E77"/>
    <w:rsid w:val="008D1EFD"/>
    <w:rsid w:val="008E694C"/>
    <w:rsid w:val="008F1D6F"/>
    <w:rsid w:val="008F4D93"/>
    <w:rsid w:val="008F5CFE"/>
    <w:rsid w:val="008F7025"/>
    <w:rsid w:val="00902C67"/>
    <w:rsid w:val="00931CA9"/>
    <w:rsid w:val="00933FA7"/>
    <w:rsid w:val="00943C5D"/>
    <w:rsid w:val="009465F1"/>
    <w:rsid w:val="00950150"/>
    <w:rsid w:val="00993A7E"/>
    <w:rsid w:val="009A6B4C"/>
    <w:rsid w:val="009C3AE0"/>
    <w:rsid w:val="009C58CC"/>
    <w:rsid w:val="009D71AC"/>
    <w:rsid w:val="009E71E8"/>
    <w:rsid w:val="009F71B6"/>
    <w:rsid w:val="009F7511"/>
    <w:rsid w:val="009F782C"/>
    <w:rsid w:val="00A00BE2"/>
    <w:rsid w:val="00A07283"/>
    <w:rsid w:val="00A32227"/>
    <w:rsid w:val="00A472AE"/>
    <w:rsid w:val="00A52D3A"/>
    <w:rsid w:val="00A57F24"/>
    <w:rsid w:val="00A70FC1"/>
    <w:rsid w:val="00A71447"/>
    <w:rsid w:val="00A74B76"/>
    <w:rsid w:val="00AE0FAC"/>
    <w:rsid w:val="00B21488"/>
    <w:rsid w:val="00B34AE8"/>
    <w:rsid w:val="00B35422"/>
    <w:rsid w:val="00B54842"/>
    <w:rsid w:val="00B67E21"/>
    <w:rsid w:val="00B87558"/>
    <w:rsid w:val="00B9013E"/>
    <w:rsid w:val="00BB4DB0"/>
    <w:rsid w:val="00BC283D"/>
    <w:rsid w:val="00BC7F90"/>
    <w:rsid w:val="00BD5AE3"/>
    <w:rsid w:val="00C32E2E"/>
    <w:rsid w:val="00C4252F"/>
    <w:rsid w:val="00C726C9"/>
    <w:rsid w:val="00C82ECA"/>
    <w:rsid w:val="00C84967"/>
    <w:rsid w:val="00CB35A4"/>
    <w:rsid w:val="00D02671"/>
    <w:rsid w:val="00D06315"/>
    <w:rsid w:val="00D128E5"/>
    <w:rsid w:val="00D21180"/>
    <w:rsid w:val="00D32E38"/>
    <w:rsid w:val="00D60961"/>
    <w:rsid w:val="00D6626D"/>
    <w:rsid w:val="00DD08FA"/>
    <w:rsid w:val="00DF3C71"/>
    <w:rsid w:val="00E142E4"/>
    <w:rsid w:val="00E35AF4"/>
    <w:rsid w:val="00E505F3"/>
    <w:rsid w:val="00E63100"/>
    <w:rsid w:val="00EB3913"/>
    <w:rsid w:val="00EC410C"/>
    <w:rsid w:val="00ED3E82"/>
    <w:rsid w:val="00EF30DB"/>
    <w:rsid w:val="00F03714"/>
    <w:rsid w:val="00F03CE3"/>
    <w:rsid w:val="00F325D9"/>
    <w:rsid w:val="00F70A50"/>
    <w:rsid w:val="00F842B2"/>
    <w:rsid w:val="00F84E72"/>
    <w:rsid w:val="00FC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0891E"/>
  <w14:defaultImageDpi w14:val="0"/>
  <w15:docId w15:val="{769BD674-C2C6-4487-93B6-9EFA4CB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 w:type="paragraph" w:styleId="BodyText">
    <w:name w:val="Body Text"/>
    <w:basedOn w:val="Normal"/>
    <w:link w:val="BodyTextChar"/>
    <w:uiPriority w:val="99"/>
    <w:rsid w:val="005B6054"/>
    <w:pPr>
      <w:spacing w:after="120"/>
    </w:pPr>
  </w:style>
  <w:style w:type="character" w:customStyle="1" w:styleId="BodyTextChar">
    <w:name w:val="Body Text Char"/>
    <w:basedOn w:val="DefaultParagraphFont"/>
    <w:link w:val="BodyText"/>
    <w:uiPriority w:val="99"/>
    <w:locked/>
    <w:rsid w:val="005B6054"/>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3434</Characters>
  <Application>Microsoft Office Word</Application>
  <DocSecurity>0</DocSecurity>
  <Lines>74</Lines>
  <Paragraphs>26</Paragraphs>
  <ScaleCrop>false</ScaleCrop>
  <Company>InTACT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2021-12-20T01:13:00Z</dcterms:created>
  <dcterms:modified xsi:type="dcterms:W3CDTF">2021-12-20T01:13:00Z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2015-11-29T13:00:00Z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2016-05-14T13:00:00Z</vt:filetime>
  </property>
  <property fmtid="{D5CDD505-2E9C-101B-9397-08002B2CF9AE}" pid="10" name="Objective-ModificationStamp">
    <vt:filetime>2016-05-14T13:00:00Z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8695861</vt:lpwstr>
  </property>
  <property fmtid="{D5CDD505-2E9C-101B-9397-08002B2CF9AE}" pid="34" name="JMSREQUIREDCHECKIN">
    <vt:lpwstr/>
  </property>
</Properties>
</file>