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0F43A" w14:textId="77777777" w:rsidR="00EE4F20" w:rsidRDefault="00EE4F20" w:rsidP="00EE4F20">
      <w:pPr>
        <w:spacing w:before="120"/>
        <w:rPr>
          <w:rFonts w:ascii="Calibri" w:hAnsi="Calibri" w:cs="Calibri"/>
        </w:rPr>
      </w:pPr>
      <w:r>
        <w:rPr>
          <w:rFonts w:ascii="Calibri" w:hAnsi="Calibri" w:cs="Calibri"/>
        </w:rPr>
        <w:t xml:space="preserve">Australian Capital Territory  </w:t>
      </w:r>
    </w:p>
    <w:p w14:paraId="61660B77" w14:textId="77777777" w:rsidR="00EE4F20" w:rsidRDefault="00EE4F20" w:rsidP="00EE4F20">
      <w:pPr>
        <w:pStyle w:val="Billname"/>
        <w:tabs>
          <w:tab w:val="left" w:pos="720"/>
        </w:tabs>
        <w:spacing w:before="0"/>
        <w:ind w:right="-96"/>
        <w:rPr>
          <w:rFonts w:cs="Arial"/>
          <w:bCs/>
          <w:szCs w:val="40"/>
        </w:rPr>
      </w:pPr>
    </w:p>
    <w:p w14:paraId="22D2CF7D" w14:textId="333A0E49" w:rsidR="00EE4F20" w:rsidRDefault="00EE4F20" w:rsidP="00EE4F20">
      <w:pPr>
        <w:pStyle w:val="Billname"/>
        <w:tabs>
          <w:tab w:val="left" w:pos="720"/>
        </w:tabs>
        <w:spacing w:before="0"/>
        <w:ind w:right="-96"/>
        <w:rPr>
          <w:rFonts w:cs="Arial"/>
          <w:bCs/>
          <w:szCs w:val="40"/>
        </w:rPr>
      </w:pPr>
      <w:r>
        <w:rPr>
          <w:rFonts w:cs="Arial"/>
          <w:bCs/>
          <w:szCs w:val="40"/>
        </w:rPr>
        <w:t>ACT Teacher Quality Institute Board Appointment 20</w:t>
      </w:r>
      <w:r w:rsidR="00411935">
        <w:rPr>
          <w:rFonts w:cs="Arial"/>
          <w:bCs/>
          <w:szCs w:val="40"/>
        </w:rPr>
        <w:t>2</w:t>
      </w:r>
      <w:r w:rsidR="0012520A">
        <w:rPr>
          <w:rFonts w:cs="Arial"/>
          <w:bCs/>
          <w:szCs w:val="40"/>
        </w:rPr>
        <w:t>2</w:t>
      </w:r>
      <w:r>
        <w:rPr>
          <w:rFonts w:cs="Arial"/>
          <w:bCs/>
          <w:szCs w:val="40"/>
        </w:rPr>
        <w:t xml:space="preserve"> (No </w:t>
      </w:r>
      <w:r w:rsidR="00CA6F06">
        <w:rPr>
          <w:rFonts w:cs="Arial"/>
          <w:bCs/>
          <w:szCs w:val="40"/>
        </w:rPr>
        <w:t>2</w:t>
      </w:r>
      <w:r>
        <w:rPr>
          <w:rFonts w:cs="Arial"/>
          <w:bCs/>
          <w:szCs w:val="40"/>
        </w:rPr>
        <w:t>)</w:t>
      </w:r>
    </w:p>
    <w:p w14:paraId="0C6EC089" w14:textId="77777777" w:rsidR="00EE4F20" w:rsidRDefault="00EE4F20" w:rsidP="00EE4F20">
      <w:pPr>
        <w:pStyle w:val="Heading1"/>
        <w:pageBreakBefore w:val="0"/>
        <w:pBdr>
          <w:bottom w:val="none" w:sz="0" w:space="0" w:color="auto"/>
        </w:pBdr>
        <w:tabs>
          <w:tab w:val="left" w:pos="720"/>
        </w:tabs>
        <w:autoSpaceDE w:val="0"/>
        <w:autoSpaceDN w:val="0"/>
        <w:adjustRightInd w:val="0"/>
        <w:spacing w:before="0" w:after="0"/>
        <w:rPr>
          <w:rFonts w:cs="Arial"/>
          <w:bCs/>
          <w:kern w:val="0"/>
          <w:sz w:val="24"/>
          <w:szCs w:val="24"/>
          <w:lang w:val="en-US"/>
        </w:rPr>
      </w:pPr>
    </w:p>
    <w:p w14:paraId="0FDCFE3F" w14:textId="6D0FFF5C" w:rsidR="00EE4F20" w:rsidRDefault="00EE4F20" w:rsidP="00EE4F20">
      <w:pPr>
        <w:pStyle w:val="Heading1"/>
        <w:pageBreakBefore w:val="0"/>
        <w:pBdr>
          <w:bottom w:val="none" w:sz="0" w:space="0" w:color="auto"/>
        </w:pBdr>
        <w:tabs>
          <w:tab w:val="left" w:pos="720"/>
        </w:tabs>
        <w:autoSpaceDE w:val="0"/>
        <w:autoSpaceDN w:val="0"/>
        <w:adjustRightInd w:val="0"/>
        <w:spacing w:before="0" w:after="0"/>
        <w:rPr>
          <w:rFonts w:cs="Arial"/>
          <w:bCs/>
          <w:kern w:val="0"/>
          <w:sz w:val="24"/>
          <w:szCs w:val="24"/>
          <w:lang w:val="en-US"/>
        </w:rPr>
      </w:pPr>
      <w:r>
        <w:rPr>
          <w:rFonts w:cs="Arial"/>
          <w:bCs/>
          <w:kern w:val="0"/>
          <w:sz w:val="24"/>
          <w:szCs w:val="24"/>
          <w:lang w:val="en-US"/>
        </w:rPr>
        <w:t xml:space="preserve">Disallowable instrument </w:t>
      </w:r>
      <w:r w:rsidR="000617E4" w:rsidRPr="000617E4">
        <w:rPr>
          <w:rFonts w:cs="Arial"/>
          <w:bCs/>
          <w:kern w:val="0"/>
          <w:sz w:val="24"/>
          <w:szCs w:val="24"/>
          <w:lang w:val="en-US"/>
        </w:rPr>
        <w:t>DI2022 – 90</w:t>
      </w:r>
    </w:p>
    <w:p w14:paraId="2C126C63" w14:textId="77777777" w:rsidR="00EE4F20" w:rsidRDefault="00EE4F20" w:rsidP="00EE4F20">
      <w:pPr>
        <w:pStyle w:val="madeunder"/>
        <w:spacing w:before="240" w:after="120"/>
        <w:rPr>
          <w:rFonts w:ascii="Arial" w:hAnsi="Arial" w:cs="Arial"/>
          <w:szCs w:val="24"/>
        </w:rPr>
      </w:pPr>
      <w:r>
        <w:rPr>
          <w:rFonts w:ascii="Arial" w:hAnsi="Arial" w:cs="Arial"/>
          <w:szCs w:val="24"/>
        </w:rPr>
        <w:t xml:space="preserve">made under the  </w:t>
      </w:r>
    </w:p>
    <w:p w14:paraId="59D4DFF7" w14:textId="2B431905" w:rsidR="00EE4F20" w:rsidRDefault="00EE4F20" w:rsidP="00EE4F20">
      <w:pPr>
        <w:pStyle w:val="CoverActName"/>
        <w:jc w:val="left"/>
        <w:rPr>
          <w:rFonts w:cs="Arial"/>
          <w:b w:val="0"/>
          <w:iCs/>
        </w:rPr>
      </w:pPr>
      <w:r>
        <w:rPr>
          <w:rFonts w:cs="Arial"/>
          <w:b w:val="0"/>
          <w:i/>
          <w:iCs/>
        </w:rPr>
        <w:t xml:space="preserve">ACT Teacher Quality Institute Act 2010, </w:t>
      </w:r>
      <w:r>
        <w:rPr>
          <w:rFonts w:cs="Arial"/>
          <w:b w:val="0"/>
          <w:iCs/>
        </w:rPr>
        <w:t xml:space="preserve">Division 3.2, sections 14 and 15 and </w:t>
      </w:r>
      <w:r>
        <w:rPr>
          <w:rFonts w:cs="Arial"/>
          <w:b w:val="0"/>
          <w:i/>
          <w:iCs/>
        </w:rPr>
        <w:t xml:space="preserve">Financial Management Act 1996 </w:t>
      </w:r>
      <w:r>
        <w:rPr>
          <w:rFonts w:cs="Arial"/>
          <w:b w:val="0"/>
          <w:iCs/>
        </w:rPr>
        <w:t>section 78</w:t>
      </w:r>
      <w:r w:rsidR="000617E4">
        <w:rPr>
          <w:rFonts w:cs="Arial"/>
          <w:b w:val="0"/>
          <w:iCs/>
        </w:rPr>
        <w:t xml:space="preserve"> and 79</w:t>
      </w:r>
      <w:r>
        <w:rPr>
          <w:rFonts w:cs="Arial"/>
          <w:b w:val="0"/>
          <w:iCs/>
        </w:rPr>
        <w:t>.</w:t>
      </w:r>
    </w:p>
    <w:p w14:paraId="56A0E3F1" w14:textId="77777777" w:rsidR="00EE4F20" w:rsidRDefault="00EE4F20" w:rsidP="00EE4F20">
      <w:pPr>
        <w:spacing w:before="120"/>
        <w:ind w:right="-96"/>
        <w:rPr>
          <w:rFonts w:ascii="Arial" w:hAnsi="Arial" w:cs="Arial"/>
        </w:rPr>
      </w:pPr>
    </w:p>
    <w:p w14:paraId="75556CE3" w14:textId="77777777" w:rsidR="00EE4F20" w:rsidRDefault="00EE4F20" w:rsidP="00EE4F20">
      <w:pPr>
        <w:pStyle w:val="Heading6"/>
        <w:keepLines w:val="0"/>
        <w:spacing w:before="0"/>
        <w:ind w:right="-96"/>
        <w:rPr>
          <w:rFonts w:ascii="Arial" w:eastAsia="Times New Roman" w:hAnsi="Arial" w:cs="Arial"/>
          <w:b/>
          <w:bCs/>
          <w:i w:val="0"/>
          <w:iCs w:val="0"/>
          <w:color w:val="auto"/>
          <w:sz w:val="28"/>
        </w:rPr>
      </w:pPr>
      <w:r>
        <w:rPr>
          <w:rFonts w:ascii="Arial" w:eastAsia="Times New Roman" w:hAnsi="Arial" w:cs="Arial"/>
          <w:b/>
          <w:bCs/>
          <w:i w:val="0"/>
          <w:iCs w:val="0"/>
          <w:color w:val="auto"/>
          <w:sz w:val="28"/>
        </w:rPr>
        <w:t>Explanatory Statement</w:t>
      </w:r>
    </w:p>
    <w:p w14:paraId="693F4696" w14:textId="77777777" w:rsidR="00EE4F20" w:rsidRDefault="00EE4F20" w:rsidP="00EE4F20">
      <w:pPr>
        <w:spacing w:before="120"/>
        <w:ind w:right="-96"/>
        <w:rPr>
          <w:rFonts w:ascii="Arial" w:hAnsi="Arial" w:cs="Arial"/>
        </w:rPr>
      </w:pPr>
    </w:p>
    <w:p w14:paraId="3B83C7BA" w14:textId="77777777" w:rsidR="00EE4F20" w:rsidRDefault="00EE4F20" w:rsidP="00EE4F20">
      <w:pPr>
        <w:pStyle w:val="N-line3"/>
        <w:pBdr>
          <w:top w:val="single" w:sz="12" w:space="1" w:color="auto"/>
          <w:bottom w:val="none" w:sz="0" w:space="0" w:color="auto"/>
        </w:pBdr>
        <w:rPr>
          <w:rFonts w:ascii="Arial" w:hAnsi="Arial" w:cs="Arial"/>
          <w:szCs w:val="24"/>
        </w:rPr>
      </w:pPr>
    </w:p>
    <w:p w14:paraId="4991FF3D" w14:textId="77777777" w:rsidR="00EE4F20" w:rsidRDefault="00EE4F20" w:rsidP="00EE4F20">
      <w:pPr>
        <w:ind w:right="-96"/>
        <w:rPr>
          <w:rFonts w:ascii="Arial" w:hAnsi="Arial" w:cs="Arial"/>
        </w:rPr>
      </w:pPr>
      <w:r>
        <w:rPr>
          <w:rFonts w:ascii="Arial" w:hAnsi="Arial" w:cs="Arial"/>
        </w:rPr>
        <w:t xml:space="preserve">The </w:t>
      </w:r>
      <w:r>
        <w:rPr>
          <w:rFonts w:ascii="Arial" w:hAnsi="Arial" w:cs="Arial"/>
          <w:i/>
        </w:rPr>
        <w:t>ACT Teacher Quality Institute Act 2010</w:t>
      </w:r>
      <w:r>
        <w:rPr>
          <w:rFonts w:ascii="Arial" w:hAnsi="Arial" w:cs="Arial"/>
        </w:rPr>
        <w:t xml:space="preserve"> (the Act) governs the establishment, functions and membership of the ACT Teacher Quality Institute.</w:t>
      </w:r>
    </w:p>
    <w:p w14:paraId="00F9AABE" w14:textId="77777777" w:rsidR="00EE4F20" w:rsidRDefault="00EE4F20" w:rsidP="00EE4F20">
      <w:pPr>
        <w:ind w:right="-96"/>
        <w:rPr>
          <w:rFonts w:ascii="Arial" w:hAnsi="Arial" w:cs="Arial"/>
        </w:rPr>
      </w:pPr>
    </w:p>
    <w:p w14:paraId="0517FDDD" w14:textId="59187EDF" w:rsidR="00EE4F20" w:rsidRDefault="00EE4F20" w:rsidP="00EE4F20">
      <w:pPr>
        <w:ind w:right="-96"/>
        <w:rPr>
          <w:rFonts w:ascii="Arial" w:hAnsi="Arial" w:cs="Arial"/>
        </w:rPr>
      </w:pPr>
      <w:r>
        <w:rPr>
          <w:rFonts w:ascii="Arial" w:hAnsi="Arial" w:cs="Arial"/>
        </w:rPr>
        <w:t>Section 15 of the Act deals with the appointment of members and requires such appointments to be made by the Minister.</w:t>
      </w:r>
      <w:r w:rsidR="003E56F7">
        <w:rPr>
          <w:rFonts w:ascii="Arial" w:hAnsi="Arial" w:cs="Arial"/>
        </w:rPr>
        <w:t xml:space="preserve"> Under S15 of the TQI Act 2010, the Minister is required to appoint 12 members as specified in S15(2) (a-l). S15 (1) allows the Minister to appoint up to 14 members.</w:t>
      </w:r>
    </w:p>
    <w:p w14:paraId="0472BBAA" w14:textId="77777777" w:rsidR="00EE4F20" w:rsidRDefault="00EE4F20" w:rsidP="00EE4F20">
      <w:pPr>
        <w:ind w:right="-96"/>
        <w:rPr>
          <w:rFonts w:ascii="Arial" w:hAnsi="Arial" w:cs="Arial"/>
        </w:rPr>
      </w:pPr>
    </w:p>
    <w:p w14:paraId="684912A7" w14:textId="4E2740AE" w:rsidR="00411935" w:rsidRDefault="00EE4F20" w:rsidP="00EE4F20">
      <w:pPr>
        <w:ind w:right="-96"/>
        <w:rPr>
          <w:rFonts w:ascii="Arial" w:hAnsi="Arial" w:cs="Arial"/>
        </w:rPr>
      </w:pPr>
      <w:r>
        <w:rPr>
          <w:rFonts w:ascii="Arial" w:hAnsi="Arial" w:cs="Arial"/>
        </w:rPr>
        <w:t xml:space="preserve">The </w:t>
      </w:r>
      <w:r w:rsidR="000E0838">
        <w:rPr>
          <w:rFonts w:ascii="Arial" w:hAnsi="Arial" w:cs="Arial"/>
        </w:rPr>
        <w:t xml:space="preserve">pending </w:t>
      </w:r>
      <w:r>
        <w:rPr>
          <w:rFonts w:ascii="Arial" w:hAnsi="Arial" w:cs="Arial"/>
        </w:rPr>
        <w:t xml:space="preserve">vacancy has arisen with the </w:t>
      </w:r>
      <w:r w:rsidR="003E56F7">
        <w:rPr>
          <w:rFonts w:ascii="Arial" w:hAnsi="Arial" w:cs="Arial"/>
        </w:rPr>
        <w:t xml:space="preserve">decision by the Minister in March 2021 to appoint a member representing the Early Childhood Education and Care sector. </w:t>
      </w:r>
    </w:p>
    <w:p w14:paraId="681E16D9" w14:textId="77777777" w:rsidR="003E56F7" w:rsidRDefault="003E56F7" w:rsidP="00EE4F20">
      <w:pPr>
        <w:ind w:right="-96"/>
        <w:rPr>
          <w:rFonts w:ascii="Arial" w:hAnsi="Arial" w:cs="Arial"/>
        </w:rPr>
      </w:pPr>
    </w:p>
    <w:p w14:paraId="60F41372" w14:textId="12ECD726" w:rsidR="00EE4F20" w:rsidRDefault="00EE4F20" w:rsidP="00EE4F20">
      <w:pPr>
        <w:ind w:right="-96"/>
        <w:rPr>
          <w:rFonts w:ascii="Arial" w:hAnsi="Arial" w:cs="Arial"/>
        </w:rPr>
      </w:pPr>
      <w:bookmarkStart w:id="0" w:name="_Hlk11664252"/>
      <w:r>
        <w:rPr>
          <w:rFonts w:ascii="Arial" w:hAnsi="Arial" w:cs="Arial"/>
        </w:rPr>
        <w:t xml:space="preserve">This instrument appoints </w:t>
      </w:r>
      <w:r w:rsidR="006B7414">
        <w:rPr>
          <w:rFonts w:ascii="Arial" w:hAnsi="Arial" w:cs="Arial"/>
        </w:rPr>
        <w:t>Ms Samantha Page</w:t>
      </w:r>
      <w:r>
        <w:rPr>
          <w:rFonts w:ascii="Arial" w:hAnsi="Arial" w:cs="Arial"/>
        </w:rPr>
        <w:t xml:space="preserve">, to fill the vacancy on the Board for a period of three years </w:t>
      </w:r>
      <w:r w:rsidR="00CA6F06">
        <w:rPr>
          <w:rFonts w:ascii="Arial" w:hAnsi="Arial" w:cs="Arial"/>
        </w:rPr>
        <w:t>commencing the day after notification</w:t>
      </w:r>
      <w:r>
        <w:rPr>
          <w:rFonts w:ascii="Arial" w:hAnsi="Arial" w:cs="Arial"/>
        </w:rPr>
        <w:t xml:space="preserve">. </w:t>
      </w:r>
      <w:bookmarkEnd w:id="0"/>
    </w:p>
    <w:p w14:paraId="5657B805" w14:textId="7E3B7FAA" w:rsidR="0012520A" w:rsidRDefault="0012520A" w:rsidP="00EE4F20">
      <w:pPr>
        <w:ind w:right="-96"/>
        <w:rPr>
          <w:rFonts w:ascii="Arial" w:hAnsi="Arial" w:cs="Arial"/>
        </w:rPr>
      </w:pPr>
    </w:p>
    <w:p w14:paraId="4B9D9385" w14:textId="51B8AC31" w:rsidR="0012520A" w:rsidRDefault="0012520A" w:rsidP="00EE4F20">
      <w:pPr>
        <w:ind w:right="-96"/>
        <w:rPr>
          <w:rFonts w:ascii="Arial" w:hAnsi="Arial" w:cs="Arial"/>
        </w:rPr>
      </w:pPr>
      <w:r>
        <w:rPr>
          <w:rFonts w:ascii="Arial" w:hAnsi="Arial" w:cs="Arial"/>
        </w:rPr>
        <w:t xml:space="preserve">The appointee is not a public </w:t>
      </w:r>
      <w:r w:rsidR="00CA6F06">
        <w:rPr>
          <w:rFonts w:ascii="Arial" w:hAnsi="Arial" w:cs="Arial"/>
        </w:rPr>
        <w:t>servant,</w:t>
      </w:r>
      <w:r>
        <w:rPr>
          <w:rFonts w:ascii="Arial" w:hAnsi="Arial" w:cs="Arial"/>
        </w:rPr>
        <w:t xml:space="preserve"> and the determination is a disallowable instrument for the purpose of division 19.3.3 of the </w:t>
      </w:r>
      <w:r>
        <w:rPr>
          <w:rFonts w:ascii="Arial" w:hAnsi="Arial" w:cs="Arial"/>
          <w:i/>
          <w:iCs/>
        </w:rPr>
        <w:t>Legislation Act 2001</w:t>
      </w:r>
      <w:r w:rsidRPr="0012520A">
        <w:rPr>
          <w:rFonts w:ascii="Arial" w:hAnsi="Arial" w:cs="Arial"/>
        </w:rPr>
        <w:t>.</w:t>
      </w:r>
    </w:p>
    <w:p w14:paraId="269E9569" w14:textId="77777777" w:rsidR="00515AF9" w:rsidRDefault="00515AF9" w:rsidP="00EE4F20">
      <w:pPr>
        <w:ind w:right="-96"/>
        <w:rPr>
          <w:rFonts w:ascii="Arial" w:hAnsi="Arial" w:cs="Arial"/>
        </w:rPr>
      </w:pPr>
    </w:p>
    <w:p w14:paraId="210606B6" w14:textId="7218A582" w:rsidR="006B7414" w:rsidRDefault="006B7414" w:rsidP="006B7414">
      <w:pPr>
        <w:pStyle w:val="Default"/>
        <w:rPr>
          <w:rFonts w:ascii="Arial" w:hAnsi="Arial" w:cs="Arial"/>
        </w:rPr>
      </w:pPr>
      <w:r>
        <w:rPr>
          <w:rFonts w:ascii="Arial" w:hAnsi="Arial" w:cs="Arial"/>
          <w:b/>
          <w:bCs/>
        </w:rPr>
        <w:t xml:space="preserve">Ms Samantha Page </w:t>
      </w:r>
      <w:r w:rsidRPr="006B7414">
        <w:rPr>
          <w:rFonts w:ascii="Arial" w:hAnsi="Arial" w:cs="Arial"/>
        </w:rPr>
        <w:t>is Chief Executive Officer, Early Childhood Australia (ECA)</w:t>
      </w:r>
      <w:r>
        <w:rPr>
          <w:rFonts w:ascii="Arial" w:hAnsi="Arial" w:cs="Arial"/>
        </w:rPr>
        <w:t xml:space="preserve">. </w:t>
      </w:r>
      <w:r w:rsidRPr="00C23B21">
        <w:rPr>
          <w:rFonts w:ascii="Arial" w:hAnsi="Arial" w:cs="Arial"/>
        </w:rPr>
        <w:t>ECA has a large national membership, is a respected publishing house, delivers a range of in-person and online professional learning and is the national delivery partner for Be You Early Learning, the National Mental Health in Education Initiative. Working to the Board, my role is to lead the organisation (85 EFT) to achieve strategic and financial objectives. I am also the key spokesperson to Federal/State Governments and the media.</w:t>
      </w:r>
    </w:p>
    <w:p w14:paraId="369255F4" w14:textId="26F83082" w:rsidR="00C23B21" w:rsidRDefault="00C23B21" w:rsidP="006B7414">
      <w:pPr>
        <w:pStyle w:val="Default"/>
        <w:rPr>
          <w:rFonts w:ascii="Arial" w:hAnsi="Arial" w:cs="Arial"/>
        </w:rPr>
      </w:pPr>
    </w:p>
    <w:p w14:paraId="1A69ADEA" w14:textId="62ADDA0F" w:rsidR="00C23B21" w:rsidRPr="00C23B21" w:rsidRDefault="00C23B21" w:rsidP="006B7414">
      <w:pPr>
        <w:pStyle w:val="Default"/>
        <w:rPr>
          <w:rFonts w:ascii="Arial" w:hAnsi="Arial" w:cs="Arial"/>
        </w:rPr>
      </w:pPr>
      <w:r w:rsidRPr="00C23B21">
        <w:rPr>
          <w:rFonts w:ascii="Arial" w:hAnsi="Arial" w:cs="Arial"/>
        </w:rPr>
        <w:t>Ms Page demonstrated she is an excellent advocate for Early Childhood Education and Care practitioners, showing deep immersion in advocacy and with early childhood issues across Australia and New Zealand. She has current, contemporary and long term (nine years) experience in advocacy, in her role as Chief Executive Officer of Early Childhood Australia, whose core business is to deliver services to and meet the needs of ECEC practitioners. Her membership of the ACT Children and Young People Death Review Committee can contribute to the TQI Board insight into the work and responsibilities of an ACT statutory Board. Ms Page demonstrated strong networks amongst ECEC practitioners in the ACT and nationally.</w:t>
      </w:r>
    </w:p>
    <w:p w14:paraId="4645E5FA" w14:textId="77777777" w:rsidR="00C23B21" w:rsidRDefault="00C23B21" w:rsidP="006B7414">
      <w:pPr>
        <w:pStyle w:val="Default"/>
        <w:rPr>
          <w:rFonts w:ascii="Arial" w:hAnsi="Arial" w:cs="Arial"/>
        </w:rPr>
      </w:pPr>
    </w:p>
    <w:p w14:paraId="7678813E" w14:textId="08030D94" w:rsidR="00C23B21" w:rsidRDefault="00C23B21" w:rsidP="006B7414">
      <w:pPr>
        <w:pStyle w:val="Default"/>
        <w:rPr>
          <w:rFonts w:ascii="Arial" w:hAnsi="Arial" w:cs="Arial"/>
        </w:rPr>
      </w:pPr>
    </w:p>
    <w:p w14:paraId="782CA986" w14:textId="685A55AD" w:rsidR="00C23B21" w:rsidRPr="006B7414" w:rsidRDefault="00C23B21" w:rsidP="00C23B21">
      <w:pPr>
        <w:pStyle w:val="Default"/>
      </w:pPr>
    </w:p>
    <w:p w14:paraId="77827F02" w14:textId="77777777" w:rsidR="00515AF9" w:rsidRPr="00515AF9" w:rsidRDefault="00515AF9" w:rsidP="00515AF9">
      <w:pPr>
        <w:autoSpaceDE w:val="0"/>
        <w:autoSpaceDN w:val="0"/>
        <w:adjustRightInd w:val="0"/>
        <w:rPr>
          <w:rFonts w:ascii="Arial" w:hAnsi="Arial" w:cs="Arial"/>
          <w:szCs w:val="24"/>
        </w:rPr>
      </w:pPr>
    </w:p>
    <w:p w14:paraId="1CCA0C99" w14:textId="03EDC0D6" w:rsidR="00515AF9" w:rsidRDefault="00515AF9" w:rsidP="00515AF9">
      <w:pPr>
        <w:autoSpaceDE w:val="0"/>
        <w:autoSpaceDN w:val="0"/>
        <w:adjustRightInd w:val="0"/>
        <w:rPr>
          <w:rFonts w:ascii="Arial" w:hAnsi="Arial" w:cs="Arial"/>
          <w:szCs w:val="24"/>
        </w:rPr>
      </w:pPr>
      <w:r w:rsidRPr="00515AF9">
        <w:rPr>
          <w:rFonts w:ascii="Arial" w:hAnsi="Arial" w:cs="Arial"/>
          <w:b/>
          <w:bCs/>
          <w:szCs w:val="24"/>
        </w:rPr>
        <w:t>Current position</w:t>
      </w:r>
      <w:r w:rsidRPr="00515AF9">
        <w:rPr>
          <w:rFonts w:ascii="Arial" w:hAnsi="Arial" w:cs="Arial"/>
          <w:b/>
          <w:bCs/>
          <w:szCs w:val="24"/>
        </w:rPr>
        <w:br/>
      </w:r>
      <w:r w:rsidR="00C23B21" w:rsidRPr="006B7414">
        <w:rPr>
          <w:rFonts w:ascii="Arial" w:hAnsi="Arial" w:cs="Arial"/>
          <w:szCs w:val="24"/>
        </w:rPr>
        <w:t xml:space="preserve">Chief </w:t>
      </w:r>
      <w:r w:rsidR="00C23B21" w:rsidRPr="006B7414">
        <w:rPr>
          <w:rFonts w:ascii="Arial" w:hAnsi="Arial" w:cs="Arial"/>
        </w:rPr>
        <w:t>Executive</w:t>
      </w:r>
      <w:r w:rsidR="00C23B21" w:rsidRPr="006B7414">
        <w:rPr>
          <w:rFonts w:ascii="Arial" w:hAnsi="Arial" w:cs="Arial"/>
          <w:szCs w:val="24"/>
        </w:rPr>
        <w:t xml:space="preserve"> Officer</w:t>
      </w:r>
      <w:r w:rsidR="00C23B21" w:rsidRPr="006B7414">
        <w:rPr>
          <w:rFonts w:ascii="Arial" w:hAnsi="Arial" w:cs="Arial"/>
        </w:rPr>
        <w:t xml:space="preserve">, </w:t>
      </w:r>
      <w:r w:rsidR="00C23B21" w:rsidRPr="006B7414">
        <w:rPr>
          <w:rFonts w:ascii="Arial" w:hAnsi="Arial" w:cs="Arial"/>
          <w:szCs w:val="24"/>
        </w:rPr>
        <w:t>Early Childhood Australia</w:t>
      </w:r>
    </w:p>
    <w:p w14:paraId="53AE9000" w14:textId="77777777" w:rsidR="00515AF9" w:rsidRPr="00515AF9" w:rsidRDefault="00515AF9" w:rsidP="00515AF9">
      <w:pPr>
        <w:autoSpaceDE w:val="0"/>
        <w:autoSpaceDN w:val="0"/>
        <w:adjustRightInd w:val="0"/>
        <w:rPr>
          <w:rFonts w:ascii="Arial" w:hAnsi="Arial" w:cs="Arial"/>
          <w:szCs w:val="24"/>
        </w:rPr>
      </w:pPr>
    </w:p>
    <w:p w14:paraId="0E521796" w14:textId="77777777" w:rsidR="00515AF9" w:rsidRPr="00515AF9" w:rsidRDefault="00515AF9" w:rsidP="00515AF9">
      <w:pPr>
        <w:ind w:left="360" w:hanging="360"/>
        <w:rPr>
          <w:rFonts w:ascii="Arial" w:hAnsi="Arial" w:cs="Arial"/>
          <w:szCs w:val="24"/>
        </w:rPr>
      </w:pPr>
      <w:r w:rsidRPr="00515AF9">
        <w:rPr>
          <w:rFonts w:ascii="Arial" w:hAnsi="Arial" w:cs="Arial"/>
          <w:b/>
          <w:bCs/>
          <w:szCs w:val="24"/>
        </w:rPr>
        <w:t>Work History</w:t>
      </w:r>
      <w:bookmarkStart w:id="1" w:name="_Hlk36543365"/>
    </w:p>
    <w:p w14:paraId="79C49CE4" w14:textId="63EB479D" w:rsidR="00C23B21" w:rsidRPr="00C23B21" w:rsidRDefault="00515AF9" w:rsidP="00A8255A">
      <w:pPr>
        <w:pStyle w:val="Default"/>
        <w:numPr>
          <w:ilvl w:val="0"/>
          <w:numId w:val="5"/>
        </w:numPr>
        <w:rPr>
          <w:rFonts w:ascii="Arial" w:hAnsi="Arial" w:cs="Arial"/>
        </w:rPr>
      </w:pPr>
      <w:r w:rsidRPr="00C23B21">
        <w:rPr>
          <w:rFonts w:ascii="Arial" w:hAnsi="Arial" w:cs="Arial"/>
        </w:rPr>
        <w:t>20</w:t>
      </w:r>
      <w:r w:rsidR="00C23B21" w:rsidRPr="00C23B21">
        <w:rPr>
          <w:rFonts w:ascii="Arial" w:hAnsi="Arial" w:cs="Arial"/>
        </w:rPr>
        <w:t>05-2012 Executive Director, Family and Relationship Services, Australia</w:t>
      </w:r>
    </w:p>
    <w:p w14:paraId="542746D9" w14:textId="0EFB39DD" w:rsidR="00C23B21" w:rsidRDefault="00C23B21" w:rsidP="00A8255A">
      <w:pPr>
        <w:pStyle w:val="Default"/>
        <w:numPr>
          <w:ilvl w:val="0"/>
          <w:numId w:val="5"/>
        </w:numPr>
        <w:rPr>
          <w:rFonts w:ascii="Arial" w:hAnsi="Arial" w:cs="Arial"/>
        </w:rPr>
      </w:pPr>
      <w:r w:rsidRPr="00C23B21">
        <w:rPr>
          <w:rFonts w:ascii="Arial" w:hAnsi="Arial" w:cs="Arial"/>
        </w:rPr>
        <w:t xml:space="preserve">2005 - Senior </w:t>
      </w:r>
      <w:r>
        <w:rPr>
          <w:rFonts w:ascii="Arial" w:hAnsi="Arial" w:cs="Arial"/>
        </w:rPr>
        <w:t xml:space="preserve">Social </w:t>
      </w:r>
      <w:r w:rsidRPr="00C23B21">
        <w:rPr>
          <w:rFonts w:ascii="Arial" w:hAnsi="Arial" w:cs="Arial"/>
        </w:rPr>
        <w:t>Policy Advisor, Dr Deb Foskey Member, ACT Legislative Assembly</w:t>
      </w:r>
    </w:p>
    <w:p w14:paraId="38E85F0E" w14:textId="656E31CD" w:rsidR="00C23B21" w:rsidRDefault="00C23B21" w:rsidP="00A8255A">
      <w:pPr>
        <w:pStyle w:val="Default"/>
        <w:numPr>
          <w:ilvl w:val="0"/>
          <w:numId w:val="5"/>
        </w:numPr>
        <w:rPr>
          <w:rFonts w:ascii="Arial" w:hAnsi="Arial" w:cs="Arial"/>
        </w:rPr>
      </w:pPr>
      <w:r>
        <w:rPr>
          <w:rFonts w:ascii="Arial" w:hAnsi="Arial" w:cs="Arial"/>
        </w:rPr>
        <w:t>2003-4 Senior Officer, Disability ACT</w:t>
      </w:r>
    </w:p>
    <w:p w14:paraId="4F7963BB" w14:textId="03A0450F" w:rsidR="00C23B21" w:rsidRDefault="00C23B21" w:rsidP="00A8255A">
      <w:pPr>
        <w:pStyle w:val="Default"/>
        <w:numPr>
          <w:ilvl w:val="0"/>
          <w:numId w:val="5"/>
        </w:numPr>
        <w:rPr>
          <w:rFonts w:ascii="Arial" w:hAnsi="Arial" w:cs="Arial"/>
        </w:rPr>
      </w:pPr>
      <w:r>
        <w:rPr>
          <w:rFonts w:ascii="Arial" w:hAnsi="Arial" w:cs="Arial"/>
        </w:rPr>
        <w:t xml:space="preserve">Executive Officer, Commonwealth Department of Family and Community Services (now Department of Social Services) </w:t>
      </w:r>
    </w:p>
    <w:p w14:paraId="36860A38" w14:textId="52B169A0" w:rsidR="00C23B21" w:rsidRDefault="00C23B21" w:rsidP="00A8255A">
      <w:pPr>
        <w:pStyle w:val="Default"/>
        <w:numPr>
          <w:ilvl w:val="0"/>
          <w:numId w:val="5"/>
        </w:numPr>
        <w:rPr>
          <w:rFonts w:ascii="Arial" w:hAnsi="Arial" w:cs="Arial"/>
        </w:rPr>
      </w:pPr>
      <w:r>
        <w:rPr>
          <w:rFonts w:ascii="Arial" w:hAnsi="Arial" w:cs="Arial"/>
        </w:rPr>
        <w:t xml:space="preserve">2001-2005 </w:t>
      </w:r>
      <w:r w:rsidR="00A8255A">
        <w:rPr>
          <w:rFonts w:ascii="Arial" w:hAnsi="Arial" w:cs="Arial"/>
        </w:rPr>
        <w:t>Principal Consultant, The Nucleus Group</w:t>
      </w:r>
    </w:p>
    <w:p w14:paraId="7B2E12E3" w14:textId="1F9F374D" w:rsidR="00A8255A" w:rsidRDefault="00A8255A" w:rsidP="00A8255A">
      <w:pPr>
        <w:pStyle w:val="Default"/>
        <w:numPr>
          <w:ilvl w:val="0"/>
          <w:numId w:val="5"/>
        </w:numPr>
        <w:rPr>
          <w:rFonts w:ascii="Arial" w:hAnsi="Arial" w:cs="Arial"/>
        </w:rPr>
      </w:pPr>
      <w:r>
        <w:rPr>
          <w:rFonts w:ascii="Arial" w:hAnsi="Arial" w:cs="Arial"/>
        </w:rPr>
        <w:t>2001-2002 Deputy Director, ACT Council of Social Service</w:t>
      </w:r>
    </w:p>
    <w:p w14:paraId="3A194D34" w14:textId="21128B3C" w:rsidR="00A8255A" w:rsidRDefault="00A8255A" w:rsidP="00A8255A">
      <w:pPr>
        <w:pStyle w:val="Default"/>
        <w:numPr>
          <w:ilvl w:val="0"/>
          <w:numId w:val="5"/>
        </w:numPr>
        <w:rPr>
          <w:rFonts w:ascii="Arial" w:hAnsi="Arial" w:cs="Arial"/>
        </w:rPr>
      </w:pPr>
      <w:r>
        <w:rPr>
          <w:rFonts w:ascii="Arial" w:hAnsi="Arial" w:cs="Arial"/>
        </w:rPr>
        <w:t>1999-2001 Consultant, Spice Consulting (MS Society)</w:t>
      </w:r>
    </w:p>
    <w:p w14:paraId="5F74372A" w14:textId="4E075B52" w:rsidR="00A8255A" w:rsidRDefault="00A8255A" w:rsidP="00A8255A">
      <w:pPr>
        <w:pStyle w:val="Default"/>
        <w:numPr>
          <w:ilvl w:val="0"/>
          <w:numId w:val="5"/>
        </w:numPr>
        <w:rPr>
          <w:rFonts w:ascii="Arial" w:hAnsi="Arial" w:cs="Arial"/>
        </w:rPr>
      </w:pPr>
      <w:r>
        <w:rPr>
          <w:rFonts w:ascii="Arial" w:hAnsi="Arial" w:cs="Arial"/>
        </w:rPr>
        <w:t>1994-1999 Vocational Training, then Disability Employment Service Manager, Hornsby Challenge Foundation.</w:t>
      </w:r>
    </w:p>
    <w:p w14:paraId="15F66010" w14:textId="77777777" w:rsidR="00A8255A" w:rsidRPr="00C23B21" w:rsidRDefault="00A8255A" w:rsidP="00C23B21">
      <w:pPr>
        <w:pStyle w:val="Default"/>
        <w:rPr>
          <w:rFonts w:ascii="Arial" w:hAnsi="Arial" w:cs="Arial"/>
        </w:rPr>
      </w:pPr>
    </w:p>
    <w:bookmarkEnd w:id="1"/>
    <w:p w14:paraId="03CFF6BE" w14:textId="27D010F8" w:rsidR="00515AF9" w:rsidRPr="00A8255A" w:rsidRDefault="00515AF9" w:rsidP="00A8255A">
      <w:pPr>
        <w:ind w:left="360" w:hanging="360"/>
        <w:rPr>
          <w:rFonts w:ascii="Arial" w:hAnsi="Arial" w:cs="Arial"/>
          <w:b/>
          <w:bCs/>
        </w:rPr>
      </w:pPr>
      <w:r w:rsidRPr="00A8255A">
        <w:rPr>
          <w:rFonts w:ascii="Arial" w:hAnsi="Arial" w:cs="Arial"/>
          <w:b/>
          <w:bCs/>
        </w:rPr>
        <w:t>Qualifications</w:t>
      </w:r>
    </w:p>
    <w:p w14:paraId="3EADF46C" w14:textId="659B25B3" w:rsidR="00A8255A" w:rsidRPr="00A8255A" w:rsidRDefault="00A8255A" w:rsidP="00A8255A">
      <w:pPr>
        <w:pStyle w:val="Default"/>
        <w:numPr>
          <w:ilvl w:val="0"/>
          <w:numId w:val="4"/>
        </w:numPr>
        <w:rPr>
          <w:rFonts w:ascii="Arial" w:hAnsi="Arial" w:cs="Arial"/>
        </w:rPr>
      </w:pPr>
      <w:r w:rsidRPr="00A8255A">
        <w:rPr>
          <w:rFonts w:ascii="Arial" w:hAnsi="Arial" w:cs="Arial"/>
        </w:rPr>
        <w:t xml:space="preserve">Master of Management (Community), University of Technology, Sydney </w:t>
      </w:r>
    </w:p>
    <w:p w14:paraId="1D6E5F35" w14:textId="3710AFF8" w:rsidR="00515AF9" w:rsidRPr="00A8255A" w:rsidRDefault="00A8255A" w:rsidP="000E0838">
      <w:pPr>
        <w:pStyle w:val="Default"/>
        <w:numPr>
          <w:ilvl w:val="0"/>
          <w:numId w:val="4"/>
        </w:numPr>
        <w:rPr>
          <w:rFonts w:ascii="Arial" w:hAnsi="Arial" w:cs="Arial"/>
        </w:rPr>
      </w:pPr>
      <w:r w:rsidRPr="00A8255A">
        <w:rPr>
          <w:rFonts w:ascii="Arial" w:hAnsi="Arial" w:cs="Arial"/>
        </w:rPr>
        <w:t xml:space="preserve">Bachelor of Arts (Psychology Major), Sydney University </w:t>
      </w:r>
    </w:p>
    <w:p w14:paraId="0E9AD56F" w14:textId="77777777" w:rsidR="002F4789" w:rsidRPr="000E0838" w:rsidRDefault="002F4789" w:rsidP="00EE4F20">
      <w:pPr>
        <w:ind w:right="-96"/>
        <w:rPr>
          <w:rFonts w:ascii="Arial" w:hAnsi="Arial" w:cs="Arial"/>
        </w:rPr>
      </w:pPr>
    </w:p>
    <w:p w14:paraId="64FAAEB5" w14:textId="067ACDCB" w:rsidR="00786A29" w:rsidRDefault="00EE4F20" w:rsidP="00EE4F20">
      <w:pPr>
        <w:ind w:right="-96"/>
      </w:pPr>
      <w:r>
        <w:rPr>
          <w:rFonts w:ascii="Arial" w:hAnsi="Arial" w:cs="Arial"/>
        </w:rPr>
        <w:t>The Legislative Standing Committee on Education</w:t>
      </w:r>
      <w:r w:rsidR="00411935">
        <w:rPr>
          <w:rFonts w:ascii="Arial" w:hAnsi="Arial" w:cs="Arial"/>
        </w:rPr>
        <w:t xml:space="preserve"> and Inclusion</w:t>
      </w:r>
      <w:r>
        <w:rPr>
          <w:rFonts w:ascii="Arial" w:hAnsi="Arial" w:cs="Arial"/>
        </w:rPr>
        <w:t xml:space="preserve"> was consulted and has no objections to the appointment. </w:t>
      </w:r>
    </w:p>
    <w:sectPr w:rsidR="00786A29" w:rsidSect="000E0838">
      <w:headerReference w:type="even" r:id="rId7"/>
      <w:headerReference w:type="default" r:id="rId8"/>
      <w:footerReference w:type="even" r:id="rId9"/>
      <w:footerReference w:type="default" r:id="rId10"/>
      <w:headerReference w:type="first" r:id="rId11"/>
      <w:footerReference w:type="first" r:id="rId12"/>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FACF0" w14:textId="77777777" w:rsidR="00B14C4F" w:rsidRDefault="00B14C4F" w:rsidP="00B14C4F">
      <w:r>
        <w:separator/>
      </w:r>
    </w:p>
  </w:endnote>
  <w:endnote w:type="continuationSeparator" w:id="0">
    <w:p w14:paraId="58F227D5" w14:textId="77777777" w:rsidR="00B14C4F" w:rsidRDefault="00B14C4F" w:rsidP="00B1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60E6" w14:textId="77777777" w:rsidR="00B14C4F" w:rsidRDefault="00B14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1650" w14:textId="3ECF5216" w:rsidR="00B14C4F" w:rsidRPr="00B14C4F" w:rsidRDefault="00B14C4F" w:rsidP="00B14C4F">
    <w:pPr>
      <w:pStyle w:val="Footer"/>
      <w:jc w:val="center"/>
      <w:rPr>
        <w:rFonts w:ascii="Arial" w:hAnsi="Arial" w:cs="Arial"/>
        <w:sz w:val="14"/>
      </w:rPr>
    </w:pPr>
    <w:r w:rsidRPr="00B14C4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584AA" w14:textId="77777777" w:rsidR="00B14C4F" w:rsidRDefault="00B14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5F5F5" w14:textId="77777777" w:rsidR="00B14C4F" w:rsidRDefault="00B14C4F" w:rsidP="00B14C4F">
      <w:r>
        <w:separator/>
      </w:r>
    </w:p>
  </w:footnote>
  <w:footnote w:type="continuationSeparator" w:id="0">
    <w:p w14:paraId="6762AB79" w14:textId="77777777" w:rsidR="00B14C4F" w:rsidRDefault="00B14C4F" w:rsidP="00B14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244E8" w14:textId="77777777" w:rsidR="00B14C4F" w:rsidRDefault="00B14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BE09A" w14:textId="77777777" w:rsidR="00B14C4F" w:rsidRDefault="00B14C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59BA" w14:textId="77777777" w:rsidR="00B14C4F" w:rsidRDefault="00B14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F5E3D"/>
    <w:multiLevelType w:val="hybridMultilevel"/>
    <w:tmpl w:val="4A087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6A61726"/>
    <w:multiLevelType w:val="hybridMultilevel"/>
    <w:tmpl w:val="9CE8E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EDB62BC"/>
    <w:multiLevelType w:val="hybridMultilevel"/>
    <w:tmpl w:val="2C2CDC08"/>
    <w:lvl w:ilvl="0" w:tplc="D8F267AA">
      <w:start w:val="1"/>
      <w:numFmt w:val="bullet"/>
      <w:pStyle w:val="ListParagraph"/>
      <w:lvlText w:val=""/>
      <w:lvlJc w:val="left"/>
      <w:pPr>
        <w:ind w:left="360" w:hanging="360"/>
      </w:pPr>
      <w:rPr>
        <w:rFonts w:ascii="Symbol" w:hAnsi="Symbol" w:hint="default"/>
      </w:rPr>
    </w:lvl>
    <w:lvl w:ilvl="1" w:tplc="0C090003">
      <w:start w:val="1"/>
      <w:numFmt w:val="bullet"/>
      <w:pStyle w:val="ListParagraph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323247A"/>
    <w:multiLevelType w:val="hybridMultilevel"/>
    <w:tmpl w:val="10DC0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08088C"/>
    <w:multiLevelType w:val="hybridMultilevel"/>
    <w:tmpl w:val="0C6E1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20"/>
    <w:rsid w:val="000002B5"/>
    <w:rsid w:val="000617E4"/>
    <w:rsid w:val="000C371B"/>
    <w:rsid w:val="000E0838"/>
    <w:rsid w:val="0012520A"/>
    <w:rsid w:val="001D1E74"/>
    <w:rsid w:val="002F4789"/>
    <w:rsid w:val="00333426"/>
    <w:rsid w:val="003E56F7"/>
    <w:rsid w:val="00411935"/>
    <w:rsid w:val="00515AF9"/>
    <w:rsid w:val="00531684"/>
    <w:rsid w:val="00543090"/>
    <w:rsid w:val="006B7414"/>
    <w:rsid w:val="00786A29"/>
    <w:rsid w:val="00A8255A"/>
    <w:rsid w:val="00A85837"/>
    <w:rsid w:val="00B14C4F"/>
    <w:rsid w:val="00C23B21"/>
    <w:rsid w:val="00CA6F06"/>
    <w:rsid w:val="00EE4F2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1C0A4"/>
  <w15:chartTrackingRefBased/>
  <w15:docId w15:val="{7DFFF9E4-ABA0-42C7-B2B0-377A1753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F2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E4F20"/>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6">
    <w:name w:val="heading 6"/>
    <w:basedOn w:val="Normal"/>
    <w:next w:val="Normal"/>
    <w:link w:val="Heading6Char"/>
    <w:semiHidden/>
    <w:unhideWhenUsed/>
    <w:qFormat/>
    <w:rsid w:val="00EE4F2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4F20"/>
    <w:rPr>
      <w:rFonts w:ascii="Arial" w:eastAsia="Times New Roman" w:hAnsi="Arial" w:cs="Times New Roman"/>
      <w:b/>
      <w:kern w:val="28"/>
      <w:sz w:val="36"/>
      <w:szCs w:val="20"/>
    </w:rPr>
  </w:style>
  <w:style w:type="character" w:customStyle="1" w:styleId="Heading6Char">
    <w:name w:val="Heading 6 Char"/>
    <w:basedOn w:val="DefaultParagraphFont"/>
    <w:link w:val="Heading6"/>
    <w:semiHidden/>
    <w:rsid w:val="00EE4F20"/>
    <w:rPr>
      <w:rFonts w:asciiTheme="majorHAnsi" w:eastAsiaTheme="majorEastAsia" w:hAnsiTheme="majorHAnsi" w:cstheme="majorBidi"/>
      <w:i/>
      <w:iCs/>
      <w:color w:val="243F60" w:themeColor="accent1" w:themeShade="7F"/>
      <w:sz w:val="24"/>
      <w:szCs w:val="20"/>
    </w:rPr>
  </w:style>
  <w:style w:type="paragraph" w:customStyle="1" w:styleId="Billname">
    <w:name w:val="Billname"/>
    <w:basedOn w:val="Normal"/>
    <w:rsid w:val="00EE4F20"/>
    <w:pPr>
      <w:tabs>
        <w:tab w:val="left" w:pos="2400"/>
        <w:tab w:val="left" w:pos="2880"/>
      </w:tabs>
      <w:spacing w:before="1220" w:after="100"/>
    </w:pPr>
    <w:rPr>
      <w:rFonts w:ascii="Arial" w:hAnsi="Arial"/>
      <w:b/>
      <w:sz w:val="40"/>
    </w:rPr>
  </w:style>
  <w:style w:type="paragraph" w:customStyle="1" w:styleId="madeunder">
    <w:name w:val="made under"/>
    <w:basedOn w:val="Normal"/>
    <w:rsid w:val="00EE4F20"/>
    <w:pPr>
      <w:spacing w:before="180" w:after="60"/>
      <w:jc w:val="both"/>
    </w:pPr>
  </w:style>
  <w:style w:type="paragraph" w:customStyle="1" w:styleId="CoverActName">
    <w:name w:val="CoverActName"/>
    <w:basedOn w:val="Normal"/>
    <w:rsid w:val="00EE4F20"/>
    <w:pPr>
      <w:tabs>
        <w:tab w:val="left" w:pos="2600"/>
      </w:tabs>
      <w:spacing w:before="200" w:after="60"/>
      <w:jc w:val="both"/>
    </w:pPr>
    <w:rPr>
      <w:rFonts w:ascii="Arial" w:hAnsi="Arial"/>
      <w:b/>
    </w:rPr>
  </w:style>
  <w:style w:type="paragraph" w:customStyle="1" w:styleId="N-line3">
    <w:name w:val="N-line3"/>
    <w:basedOn w:val="Normal"/>
    <w:next w:val="Normal"/>
    <w:rsid w:val="00EE4F20"/>
    <w:pPr>
      <w:pBdr>
        <w:bottom w:val="single" w:sz="12" w:space="1" w:color="auto"/>
      </w:pBdr>
      <w:jc w:val="both"/>
    </w:pPr>
  </w:style>
  <w:style w:type="paragraph" w:styleId="ListParagraph">
    <w:name w:val="List Paragraph"/>
    <w:basedOn w:val="Normal"/>
    <w:uiPriority w:val="34"/>
    <w:qFormat/>
    <w:rsid w:val="00515AF9"/>
    <w:pPr>
      <w:numPr>
        <w:numId w:val="1"/>
      </w:numPr>
      <w:tabs>
        <w:tab w:val="left" w:pos="425"/>
      </w:tabs>
      <w:spacing w:before="120" w:line="276" w:lineRule="auto"/>
    </w:pPr>
    <w:rPr>
      <w:rFonts w:asciiTheme="minorHAnsi" w:eastAsiaTheme="minorEastAsia" w:hAnsiTheme="minorHAnsi" w:cstheme="minorBidi"/>
      <w:szCs w:val="24"/>
    </w:rPr>
  </w:style>
  <w:style w:type="paragraph" w:customStyle="1" w:styleId="ListParagraph2">
    <w:name w:val="List Paragraph 2"/>
    <w:basedOn w:val="ListParagraph"/>
    <w:qFormat/>
    <w:rsid w:val="00515AF9"/>
    <w:pPr>
      <w:numPr>
        <w:ilvl w:val="1"/>
      </w:numPr>
      <w:tabs>
        <w:tab w:val="left" w:pos="851"/>
      </w:tabs>
      <w:ind w:left="850" w:hanging="425"/>
    </w:pPr>
  </w:style>
  <w:style w:type="paragraph" w:customStyle="1" w:styleId="Default">
    <w:name w:val="Default"/>
    <w:rsid w:val="006B7414"/>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rsid w:val="00C23B2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4C4F"/>
    <w:pPr>
      <w:tabs>
        <w:tab w:val="center" w:pos="4513"/>
        <w:tab w:val="right" w:pos="9026"/>
      </w:tabs>
    </w:pPr>
  </w:style>
  <w:style w:type="character" w:customStyle="1" w:styleId="HeaderChar">
    <w:name w:val="Header Char"/>
    <w:basedOn w:val="DefaultParagraphFont"/>
    <w:link w:val="Header"/>
    <w:uiPriority w:val="99"/>
    <w:rsid w:val="00B14C4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14C4F"/>
    <w:pPr>
      <w:tabs>
        <w:tab w:val="center" w:pos="4513"/>
        <w:tab w:val="right" w:pos="9026"/>
      </w:tabs>
    </w:pPr>
  </w:style>
  <w:style w:type="character" w:customStyle="1" w:styleId="FooterChar">
    <w:name w:val="Footer Char"/>
    <w:basedOn w:val="DefaultParagraphFont"/>
    <w:link w:val="Footer"/>
    <w:uiPriority w:val="99"/>
    <w:rsid w:val="00B14C4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2821</Characters>
  <Application>Microsoft Office Word</Application>
  <DocSecurity>0</DocSecurity>
  <Lines>73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Ashley</dc:creator>
  <cp:keywords/>
  <dc:description/>
  <cp:lastModifiedBy>Moxon, KarenL</cp:lastModifiedBy>
  <cp:revision>4</cp:revision>
  <dcterms:created xsi:type="dcterms:W3CDTF">2022-06-15T06:42:00Z</dcterms:created>
  <dcterms:modified xsi:type="dcterms:W3CDTF">2022-06-15T06:42:00Z</dcterms:modified>
</cp:coreProperties>
</file>