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3E1BE" w14:textId="77777777" w:rsidR="006815C9" w:rsidRDefault="006815C9">
      <w:pPr>
        <w:spacing w:before="120"/>
        <w:rPr>
          <w:rFonts w:ascii="Arial" w:hAnsi="Arial" w:cs="Arial"/>
        </w:rPr>
      </w:pPr>
      <w:bookmarkStart w:id="0" w:name="_Toc44738651"/>
      <w:r>
        <w:rPr>
          <w:rFonts w:ascii="Arial" w:hAnsi="Arial" w:cs="Arial"/>
        </w:rPr>
        <w:t>Australian Capital Territory</w:t>
      </w:r>
    </w:p>
    <w:p w14:paraId="432824B1" w14:textId="25C0A29B" w:rsidR="006815C9" w:rsidRDefault="008A3F33">
      <w:pPr>
        <w:pStyle w:val="Billname"/>
        <w:spacing w:before="700"/>
      </w:pPr>
      <w:r>
        <w:t>Agents (Transitional Provisions) Regulation 2022</w:t>
      </w:r>
    </w:p>
    <w:p w14:paraId="76147F00" w14:textId="3A0FF53A" w:rsidR="006815C9" w:rsidRDefault="00F5371D" w:rsidP="00091D34">
      <w:pPr>
        <w:spacing w:before="340"/>
        <w:rPr>
          <w:rFonts w:ascii="Arial" w:hAnsi="Arial" w:cs="Arial"/>
          <w:b/>
          <w:bCs/>
        </w:rPr>
      </w:pPr>
      <w:r>
        <w:rPr>
          <w:rFonts w:ascii="Arial" w:hAnsi="Arial" w:cs="Arial"/>
          <w:b/>
          <w:bCs/>
        </w:rPr>
        <w:t>Subordinate law SL</w:t>
      </w:r>
      <w:r w:rsidR="00B473C7">
        <w:rPr>
          <w:rFonts w:ascii="Arial" w:hAnsi="Arial" w:cs="Arial"/>
          <w:b/>
          <w:bCs/>
        </w:rPr>
        <w:t>2022</w:t>
      </w:r>
      <w:r w:rsidR="006815C9">
        <w:rPr>
          <w:rFonts w:ascii="Arial" w:hAnsi="Arial" w:cs="Arial"/>
          <w:b/>
          <w:bCs/>
        </w:rPr>
        <w:t>–</w:t>
      </w:r>
      <w:r w:rsidR="00C24404">
        <w:rPr>
          <w:rFonts w:ascii="Arial" w:hAnsi="Arial" w:cs="Arial"/>
          <w:b/>
          <w:bCs/>
        </w:rPr>
        <w:t>9</w:t>
      </w:r>
    </w:p>
    <w:p w14:paraId="0B592800" w14:textId="77777777" w:rsidR="006815C9" w:rsidRDefault="006815C9" w:rsidP="00091D34">
      <w:pPr>
        <w:pStyle w:val="madeunder"/>
        <w:spacing w:before="300" w:after="0"/>
      </w:pPr>
      <w:r>
        <w:t xml:space="preserve">made under the  </w:t>
      </w:r>
    </w:p>
    <w:p w14:paraId="76604B5C" w14:textId="37788845" w:rsidR="006815C9" w:rsidRDefault="008A3F33" w:rsidP="00091D34">
      <w:pPr>
        <w:pStyle w:val="CoverActName"/>
        <w:spacing w:before="320" w:after="0"/>
        <w:rPr>
          <w:rFonts w:cs="Arial"/>
          <w:sz w:val="20"/>
        </w:rPr>
      </w:pPr>
      <w:r>
        <w:rPr>
          <w:rFonts w:cs="Arial"/>
          <w:sz w:val="20"/>
        </w:rPr>
        <w:t>Agents Act 2003</w:t>
      </w:r>
    </w:p>
    <w:p w14:paraId="6737ED93" w14:textId="77777777" w:rsidR="006815C9" w:rsidRDefault="006815C9">
      <w:pPr>
        <w:spacing w:before="360"/>
        <w:ind w:right="565"/>
        <w:rPr>
          <w:rFonts w:ascii="Arial" w:hAnsi="Arial" w:cs="Arial"/>
          <w:b/>
          <w:bCs/>
          <w:sz w:val="28"/>
          <w:szCs w:val="28"/>
        </w:rPr>
      </w:pPr>
      <w:r>
        <w:rPr>
          <w:rFonts w:ascii="Arial" w:hAnsi="Arial" w:cs="Arial"/>
          <w:b/>
          <w:bCs/>
          <w:sz w:val="28"/>
          <w:szCs w:val="28"/>
        </w:rPr>
        <w:t>EXPLANATORY STATEMENT</w:t>
      </w:r>
    </w:p>
    <w:p w14:paraId="67A202A2" w14:textId="77777777" w:rsidR="006815C9" w:rsidRDefault="006815C9">
      <w:pPr>
        <w:pStyle w:val="N-line3"/>
        <w:pBdr>
          <w:bottom w:val="none" w:sz="0" w:space="0" w:color="auto"/>
        </w:pBdr>
      </w:pPr>
    </w:p>
    <w:p w14:paraId="4D4BDFB6" w14:textId="77777777" w:rsidR="006815C9" w:rsidRDefault="006815C9">
      <w:pPr>
        <w:pStyle w:val="N-line3"/>
        <w:pBdr>
          <w:top w:val="single" w:sz="12" w:space="1" w:color="auto"/>
          <w:bottom w:val="none" w:sz="0" w:space="0" w:color="auto"/>
        </w:pBdr>
      </w:pPr>
    </w:p>
    <w:bookmarkEnd w:id="0"/>
    <w:p w14:paraId="7C4DDE79" w14:textId="525CB1AE" w:rsidR="008A3F33" w:rsidRPr="008A3F33" w:rsidRDefault="008A3F33" w:rsidP="008A3F33">
      <w:pPr>
        <w:rPr>
          <w:rFonts w:ascii="Arial" w:hAnsi="Arial" w:cs="Arial"/>
          <w:b/>
          <w:bCs/>
          <w:szCs w:val="24"/>
        </w:rPr>
      </w:pPr>
    </w:p>
    <w:p w14:paraId="1C4CE368" w14:textId="49D7A896" w:rsidR="00490696" w:rsidRPr="00177965" w:rsidRDefault="00490696" w:rsidP="008A3F33">
      <w:pPr>
        <w:rPr>
          <w:b/>
          <w:bCs/>
          <w:szCs w:val="24"/>
          <w:u w:val="single"/>
        </w:rPr>
      </w:pPr>
      <w:r w:rsidRPr="00177965">
        <w:rPr>
          <w:b/>
          <w:bCs/>
          <w:szCs w:val="24"/>
          <w:u w:val="single"/>
        </w:rPr>
        <w:t>Overview of the Regulation</w:t>
      </w:r>
    </w:p>
    <w:p w14:paraId="716B5B94" w14:textId="3EA53BD8" w:rsidR="001628DF" w:rsidRPr="00177965" w:rsidRDefault="001628DF" w:rsidP="008A3F33">
      <w:pPr>
        <w:rPr>
          <w:b/>
          <w:bCs/>
          <w:szCs w:val="24"/>
          <w:u w:val="single"/>
        </w:rPr>
      </w:pPr>
    </w:p>
    <w:p w14:paraId="4022E66F" w14:textId="7801FFC3" w:rsidR="00417945" w:rsidRPr="00177965" w:rsidRDefault="00220512" w:rsidP="00417945">
      <w:pPr>
        <w:rPr>
          <w:szCs w:val="24"/>
        </w:rPr>
      </w:pPr>
      <w:r w:rsidRPr="00177965">
        <w:rPr>
          <w:szCs w:val="24"/>
        </w:rPr>
        <w:t>The</w:t>
      </w:r>
      <w:r w:rsidRPr="00177965">
        <w:rPr>
          <w:i/>
          <w:iCs/>
          <w:szCs w:val="24"/>
        </w:rPr>
        <w:t xml:space="preserve"> </w:t>
      </w:r>
      <w:r w:rsidR="00417945" w:rsidRPr="00177965">
        <w:rPr>
          <w:i/>
          <w:iCs/>
          <w:szCs w:val="24"/>
        </w:rPr>
        <w:t xml:space="preserve">Fair Trading and Other Justice Amendment Act 2022 </w:t>
      </w:r>
      <w:r w:rsidR="00417945" w:rsidRPr="00177965">
        <w:rPr>
          <w:szCs w:val="24"/>
        </w:rPr>
        <w:t>(the Fair Trading Amendment Act)</w:t>
      </w:r>
      <w:r w:rsidR="00F66A3A" w:rsidRPr="00177965">
        <w:rPr>
          <w:szCs w:val="24"/>
        </w:rPr>
        <w:t>, which</w:t>
      </w:r>
      <w:r w:rsidRPr="00177965">
        <w:rPr>
          <w:szCs w:val="24"/>
        </w:rPr>
        <w:t xml:space="preserve"> introduces substantial changes to the licensing framework maintained under the </w:t>
      </w:r>
      <w:r w:rsidRPr="00177965">
        <w:rPr>
          <w:i/>
          <w:iCs/>
          <w:szCs w:val="24"/>
        </w:rPr>
        <w:t>Agents Act</w:t>
      </w:r>
      <w:r w:rsidR="00417945" w:rsidRPr="00177965">
        <w:rPr>
          <w:szCs w:val="24"/>
        </w:rPr>
        <w:t xml:space="preserve"> </w:t>
      </w:r>
      <w:r w:rsidR="00417945" w:rsidRPr="00177965">
        <w:rPr>
          <w:i/>
          <w:iCs/>
          <w:szCs w:val="24"/>
        </w:rPr>
        <w:t xml:space="preserve">2003 </w:t>
      </w:r>
      <w:r w:rsidR="00417945" w:rsidRPr="00177965">
        <w:rPr>
          <w:szCs w:val="24"/>
        </w:rPr>
        <w:t>(the Agents Act)</w:t>
      </w:r>
      <w:r w:rsidR="00F66A3A" w:rsidRPr="00177965">
        <w:rPr>
          <w:szCs w:val="24"/>
        </w:rPr>
        <w:t>, is due to commence on 1</w:t>
      </w:r>
      <w:r w:rsidR="005E273B">
        <w:rPr>
          <w:szCs w:val="24"/>
        </w:rPr>
        <w:t> </w:t>
      </w:r>
      <w:r w:rsidR="00F66A3A" w:rsidRPr="00177965">
        <w:rPr>
          <w:szCs w:val="24"/>
        </w:rPr>
        <w:t>July</w:t>
      </w:r>
      <w:r w:rsidR="005E273B">
        <w:rPr>
          <w:szCs w:val="24"/>
        </w:rPr>
        <w:t> </w:t>
      </w:r>
      <w:r w:rsidR="00F66A3A" w:rsidRPr="00177965">
        <w:rPr>
          <w:szCs w:val="24"/>
        </w:rPr>
        <w:t>2022.</w:t>
      </w:r>
      <w:r w:rsidR="00417945" w:rsidRPr="00177965">
        <w:rPr>
          <w:szCs w:val="24"/>
        </w:rPr>
        <w:t xml:space="preserve"> </w:t>
      </w:r>
    </w:p>
    <w:p w14:paraId="10B31B6D" w14:textId="77777777" w:rsidR="00417945" w:rsidRPr="00177965" w:rsidRDefault="00417945" w:rsidP="00417945">
      <w:pPr>
        <w:rPr>
          <w:szCs w:val="24"/>
        </w:rPr>
      </w:pPr>
    </w:p>
    <w:p w14:paraId="633CEE6F" w14:textId="7FBDDDFD" w:rsidR="00417945" w:rsidRPr="00177965" w:rsidRDefault="00417945" w:rsidP="00417945">
      <w:pPr>
        <w:rPr>
          <w:szCs w:val="24"/>
        </w:rPr>
      </w:pPr>
      <w:r w:rsidRPr="00177965">
        <w:rPr>
          <w:szCs w:val="24"/>
        </w:rPr>
        <w:t xml:space="preserve">The </w:t>
      </w:r>
      <w:r w:rsidRPr="00177965">
        <w:rPr>
          <w:i/>
          <w:iCs/>
          <w:szCs w:val="24"/>
        </w:rPr>
        <w:t xml:space="preserve">Agents (Transitional Provisions) </w:t>
      </w:r>
      <w:r w:rsidRPr="005E273B">
        <w:rPr>
          <w:i/>
          <w:iCs/>
          <w:szCs w:val="24"/>
        </w:rPr>
        <w:t>Regulation 2022</w:t>
      </w:r>
      <w:r w:rsidRPr="00177965">
        <w:rPr>
          <w:szCs w:val="24"/>
        </w:rPr>
        <w:t xml:space="preserve"> introduces transitional provisions to support the implementation of the Fair Trading Amendment Act.</w:t>
      </w:r>
    </w:p>
    <w:p w14:paraId="5D5A7CAD" w14:textId="1CD6F37C" w:rsidR="00220512" w:rsidRPr="00177965" w:rsidRDefault="00220512" w:rsidP="008A3F33">
      <w:pPr>
        <w:rPr>
          <w:szCs w:val="24"/>
        </w:rPr>
      </w:pPr>
    </w:p>
    <w:p w14:paraId="7D47ACE4" w14:textId="6177281B" w:rsidR="00417945" w:rsidRPr="00177965" w:rsidRDefault="00417945" w:rsidP="008A3F33">
      <w:pPr>
        <w:rPr>
          <w:szCs w:val="24"/>
          <w:u w:val="single"/>
        </w:rPr>
      </w:pPr>
      <w:r w:rsidRPr="00177965">
        <w:rPr>
          <w:szCs w:val="24"/>
          <w:u w:val="single"/>
        </w:rPr>
        <w:t>The introduction of an auctioneer licence</w:t>
      </w:r>
    </w:p>
    <w:p w14:paraId="16C65061" w14:textId="77777777" w:rsidR="00417945" w:rsidRPr="00177965" w:rsidRDefault="00417945" w:rsidP="008A3F33">
      <w:pPr>
        <w:rPr>
          <w:szCs w:val="24"/>
        </w:rPr>
      </w:pPr>
    </w:p>
    <w:p w14:paraId="287F5E2E" w14:textId="422FCDBC" w:rsidR="00F66A3A" w:rsidRPr="00177965" w:rsidRDefault="00F66A3A" w:rsidP="00220512">
      <w:pPr>
        <w:pStyle w:val="CS-Paragraphnumbering"/>
        <w:numPr>
          <w:ilvl w:val="0"/>
          <w:numId w:val="0"/>
        </w:numPr>
        <w:rPr>
          <w:rFonts w:ascii="Times New Roman" w:eastAsia="Times New Roman" w:hAnsi="Times New Roman" w:cs="Times New Roman"/>
        </w:rPr>
      </w:pPr>
      <w:r w:rsidRPr="00177965">
        <w:rPr>
          <w:rFonts w:ascii="Times New Roman" w:eastAsia="Times New Roman" w:hAnsi="Times New Roman" w:cs="Times New Roman"/>
        </w:rPr>
        <w:t>The Fair Trading Amendment Act inserts a new class of licence: a land auctioneer licence. From 1 July 2022, any person who wishes to conduct auctions in the ACT is required to hold this licence.</w:t>
      </w:r>
    </w:p>
    <w:p w14:paraId="3EF4746C" w14:textId="613013E5" w:rsidR="00417945" w:rsidRPr="00177965" w:rsidRDefault="00417945" w:rsidP="00220512">
      <w:pPr>
        <w:pStyle w:val="CS-Paragraphnumbering"/>
        <w:numPr>
          <w:ilvl w:val="0"/>
          <w:numId w:val="0"/>
        </w:numPr>
        <w:rPr>
          <w:rFonts w:ascii="Times New Roman" w:eastAsia="Times New Roman" w:hAnsi="Times New Roman" w:cs="Times New Roman"/>
        </w:rPr>
      </w:pPr>
      <w:r w:rsidRPr="00177965">
        <w:rPr>
          <w:rFonts w:ascii="Times New Roman" w:eastAsia="Times New Roman" w:hAnsi="Times New Roman" w:cs="Times New Roman"/>
        </w:rPr>
        <w:t xml:space="preserve">This new </w:t>
      </w:r>
      <w:r w:rsidR="00431ABF" w:rsidRPr="00177965">
        <w:rPr>
          <w:rFonts w:ascii="Times New Roman" w:eastAsia="Times New Roman" w:hAnsi="Times New Roman" w:cs="Times New Roman"/>
        </w:rPr>
        <w:t xml:space="preserve">class of </w:t>
      </w:r>
      <w:r w:rsidRPr="00177965">
        <w:rPr>
          <w:rFonts w:ascii="Times New Roman" w:eastAsia="Times New Roman" w:hAnsi="Times New Roman" w:cs="Times New Roman"/>
        </w:rPr>
        <w:t xml:space="preserve">licence recognises that inherently, conducting a sale by auction will pose greater risks to consumers. A sale by auction is often unconditional and will not attract a cooling-off period. This licence, and the qualification and training requirements it attracts, </w:t>
      </w:r>
      <w:r w:rsidR="00431ABF" w:rsidRPr="00177965">
        <w:rPr>
          <w:rFonts w:ascii="Times New Roman" w:eastAsia="Times New Roman" w:hAnsi="Times New Roman" w:cs="Times New Roman"/>
        </w:rPr>
        <w:t>will ensure that auctioneers have obtained qualifications to equip them with</w:t>
      </w:r>
      <w:r w:rsidRPr="00177965">
        <w:rPr>
          <w:rFonts w:ascii="Times New Roman" w:eastAsia="Times New Roman" w:hAnsi="Times New Roman" w:cs="Times New Roman"/>
        </w:rPr>
        <w:t xml:space="preserve"> </w:t>
      </w:r>
      <w:r w:rsidR="00431ABF" w:rsidRPr="00177965">
        <w:rPr>
          <w:rFonts w:ascii="Times New Roman" w:eastAsia="Times New Roman" w:hAnsi="Times New Roman" w:cs="Times New Roman"/>
        </w:rPr>
        <w:t>the</w:t>
      </w:r>
      <w:r w:rsidRPr="00177965">
        <w:rPr>
          <w:rFonts w:ascii="Times New Roman" w:eastAsia="Times New Roman" w:hAnsi="Times New Roman" w:cs="Times New Roman"/>
        </w:rPr>
        <w:t xml:space="preserve"> </w:t>
      </w:r>
      <w:r w:rsidR="00431ABF" w:rsidRPr="00177965">
        <w:rPr>
          <w:rFonts w:ascii="Times New Roman" w:eastAsia="Times New Roman" w:hAnsi="Times New Roman" w:cs="Times New Roman"/>
        </w:rPr>
        <w:t>knowledge</w:t>
      </w:r>
      <w:r w:rsidRPr="00177965">
        <w:rPr>
          <w:rFonts w:ascii="Times New Roman" w:eastAsia="Times New Roman" w:hAnsi="Times New Roman" w:cs="Times New Roman"/>
        </w:rPr>
        <w:t xml:space="preserve"> and skill to </w:t>
      </w:r>
      <w:r w:rsidR="00431ABF" w:rsidRPr="00177965">
        <w:rPr>
          <w:rFonts w:ascii="Times New Roman" w:eastAsia="Times New Roman" w:hAnsi="Times New Roman" w:cs="Times New Roman"/>
        </w:rPr>
        <w:t>perform</w:t>
      </w:r>
      <w:r w:rsidRPr="00177965">
        <w:rPr>
          <w:rFonts w:ascii="Times New Roman" w:eastAsia="Times New Roman" w:hAnsi="Times New Roman" w:cs="Times New Roman"/>
        </w:rPr>
        <w:t xml:space="preserve"> their duties lawfully.  </w:t>
      </w:r>
    </w:p>
    <w:p w14:paraId="3275D148" w14:textId="602AD2DB" w:rsidR="00220512" w:rsidRPr="00177965" w:rsidRDefault="00F66A3A" w:rsidP="00220512">
      <w:pPr>
        <w:pStyle w:val="CS-Paragraphnumbering"/>
        <w:numPr>
          <w:ilvl w:val="0"/>
          <w:numId w:val="0"/>
        </w:numPr>
        <w:rPr>
          <w:rFonts w:ascii="Times New Roman" w:eastAsia="Times New Roman" w:hAnsi="Times New Roman" w:cs="Times New Roman"/>
        </w:rPr>
      </w:pPr>
      <w:r w:rsidRPr="00177965">
        <w:rPr>
          <w:rFonts w:ascii="Times New Roman" w:eastAsia="Times New Roman" w:hAnsi="Times New Roman" w:cs="Times New Roman"/>
        </w:rPr>
        <w:t xml:space="preserve">However, to ensure that the industry is afforded an appropriate period of time to comply with this new licensing requirement, these Regulations </w:t>
      </w:r>
      <w:r w:rsidR="004D134B" w:rsidRPr="00177965">
        <w:rPr>
          <w:rFonts w:ascii="Times New Roman" w:eastAsia="Times New Roman" w:hAnsi="Times New Roman" w:cs="Times New Roman"/>
        </w:rPr>
        <w:t>allows</w:t>
      </w:r>
      <w:r w:rsidRPr="00177965">
        <w:rPr>
          <w:rFonts w:ascii="Times New Roman" w:eastAsia="Times New Roman" w:hAnsi="Times New Roman" w:cs="Times New Roman"/>
        </w:rPr>
        <w:t xml:space="preserve"> registered real estate salespersons and </w:t>
      </w:r>
      <w:r w:rsidR="00431ABF" w:rsidRPr="00177965">
        <w:rPr>
          <w:rFonts w:ascii="Times New Roman" w:eastAsia="Times New Roman" w:hAnsi="Times New Roman" w:cs="Times New Roman"/>
        </w:rPr>
        <w:t xml:space="preserve">registered </w:t>
      </w:r>
      <w:r w:rsidRPr="00177965">
        <w:rPr>
          <w:rFonts w:ascii="Times New Roman" w:eastAsia="Times New Roman" w:hAnsi="Times New Roman" w:cs="Times New Roman"/>
        </w:rPr>
        <w:t>stock and station salespersons</w:t>
      </w:r>
      <w:r w:rsidR="00431ABF" w:rsidRPr="00177965">
        <w:rPr>
          <w:rFonts w:ascii="Times New Roman" w:eastAsia="Times New Roman" w:hAnsi="Times New Roman" w:cs="Times New Roman"/>
        </w:rPr>
        <w:t xml:space="preserve"> (due to be renamed as “assistant agents” under the new licensing framework)</w:t>
      </w:r>
      <w:r w:rsidRPr="00177965">
        <w:rPr>
          <w:rFonts w:ascii="Times New Roman" w:eastAsia="Times New Roman" w:hAnsi="Times New Roman" w:cs="Times New Roman"/>
        </w:rPr>
        <w:t xml:space="preserve"> to continue to conduct auctions until 1 July 2023.</w:t>
      </w:r>
    </w:p>
    <w:p w14:paraId="3B2C5178" w14:textId="18EAB91B" w:rsidR="00431ABF" w:rsidRPr="00177965" w:rsidRDefault="00431ABF" w:rsidP="00220512">
      <w:pPr>
        <w:pStyle w:val="CS-Paragraphnumbering"/>
        <w:numPr>
          <w:ilvl w:val="0"/>
          <w:numId w:val="0"/>
        </w:numPr>
        <w:rPr>
          <w:rFonts w:ascii="Times New Roman" w:eastAsia="Times New Roman" w:hAnsi="Times New Roman" w:cs="Times New Roman"/>
        </w:rPr>
      </w:pPr>
      <w:r w:rsidRPr="00177965">
        <w:rPr>
          <w:rFonts w:ascii="Times New Roman" w:eastAsia="Times New Roman" w:hAnsi="Times New Roman" w:cs="Times New Roman"/>
        </w:rPr>
        <w:t>This exemption is consistent with that provided to licensed real estate agents and licensed stock and station agents in new section 21 (2).</w:t>
      </w:r>
    </w:p>
    <w:p w14:paraId="7FCBFACD" w14:textId="7B9476E7" w:rsidR="004D134B" w:rsidRPr="00177965" w:rsidRDefault="004D134B" w:rsidP="00220512">
      <w:pPr>
        <w:pStyle w:val="CS-Paragraphnumbering"/>
        <w:numPr>
          <w:ilvl w:val="0"/>
          <w:numId w:val="0"/>
        </w:numPr>
        <w:rPr>
          <w:rFonts w:ascii="Times New Roman" w:eastAsia="Times New Roman" w:hAnsi="Times New Roman" w:cs="Times New Roman"/>
          <w:u w:val="single"/>
        </w:rPr>
      </w:pPr>
      <w:r w:rsidRPr="00177965">
        <w:rPr>
          <w:rFonts w:ascii="Times New Roman" w:eastAsia="Times New Roman" w:hAnsi="Times New Roman" w:cs="Times New Roman"/>
          <w:u w:val="single"/>
        </w:rPr>
        <w:lastRenderedPageBreak/>
        <w:t>Recognition of qualifications</w:t>
      </w:r>
    </w:p>
    <w:p w14:paraId="2F95D46F" w14:textId="3F858A63" w:rsidR="004D134B" w:rsidRPr="00177965" w:rsidRDefault="00211CA5" w:rsidP="00220512">
      <w:pPr>
        <w:pStyle w:val="CS-Paragraphnumbering"/>
        <w:numPr>
          <w:ilvl w:val="0"/>
          <w:numId w:val="0"/>
        </w:numPr>
        <w:rPr>
          <w:rFonts w:ascii="Times New Roman" w:eastAsia="Times New Roman" w:hAnsi="Times New Roman" w:cs="Times New Roman"/>
        </w:rPr>
      </w:pPr>
      <w:r w:rsidRPr="00177965">
        <w:rPr>
          <w:rFonts w:ascii="Times New Roman" w:eastAsia="Times New Roman" w:hAnsi="Times New Roman" w:cs="Times New Roman"/>
        </w:rPr>
        <w:t>The new regulatory regime</w:t>
      </w:r>
      <w:r w:rsidR="004D134B" w:rsidRPr="00177965">
        <w:rPr>
          <w:rFonts w:ascii="Times New Roman" w:eastAsia="Times New Roman" w:hAnsi="Times New Roman" w:cs="Times New Roman"/>
        </w:rPr>
        <w:t xml:space="preserve"> </w:t>
      </w:r>
      <w:r w:rsidRPr="00177965">
        <w:rPr>
          <w:rFonts w:ascii="Times New Roman" w:eastAsia="Times New Roman" w:hAnsi="Times New Roman" w:cs="Times New Roman"/>
        </w:rPr>
        <w:t xml:space="preserve">provides </w:t>
      </w:r>
      <w:r w:rsidR="00DF3A8A" w:rsidRPr="00177965">
        <w:rPr>
          <w:rFonts w:ascii="Times New Roman" w:eastAsia="Times New Roman" w:hAnsi="Times New Roman" w:cs="Times New Roman"/>
        </w:rPr>
        <w:t xml:space="preserve">prescribed qualification and training requirements for agents </w:t>
      </w:r>
      <w:r w:rsidRPr="00177965">
        <w:rPr>
          <w:rFonts w:ascii="Times New Roman" w:eastAsia="Times New Roman" w:hAnsi="Times New Roman" w:cs="Times New Roman"/>
        </w:rPr>
        <w:t xml:space="preserve">licensed prior to the Fair Trading Amendment Act’s commencement date, </w:t>
      </w:r>
      <w:r w:rsidR="00DF3A8A" w:rsidRPr="00177965">
        <w:rPr>
          <w:rFonts w:ascii="Times New Roman" w:eastAsia="Times New Roman" w:hAnsi="Times New Roman" w:cs="Times New Roman"/>
        </w:rPr>
        <w:t xml:space="preserve">who </w:t>
      </w:r>
      <w:r w:rsidRPr="00177965">
        <w:rPr>
          <w:rFonts w:ascii="Times New Roman" w:eastAsia="Times New Roman" w:hAnsi="Times New Roman" w:cs="Times New Roman"/>
        </w:rPr>
        <w:t xml:space="preserve">will </w:t>
      </w:r>
      <w:r w:rsidR="00DF3A8A" w:rsidRPr="00177965">
        <w:rPr>
          <w:rFonts w:ascii="Times New Roman" w:eastAsia="Times New Roman" w:hAnsi="Times New Roman" w:cs="Times New Roman"/>
        </w:rPr>
        <w:t>either automatically transition, or elect to transition to a class 1 licence.</w:t>
      </w:r>
    </w:p>
    <w:p w14:paraId="023A22E1" w14:textId="4AC5E3D7" w:rsidR="004D134B" w:rsidRPr="00177965" w:rsidRDefault="004D134B" w:rsidP="00220512">
      <w:pPr>
        <w:pStyle w:val="CS-Paragraphnumbering"/>
        <w:numPr>
          <w:ilvl w:val="0"/>
          <w:numId w:val="0"/>
        </w:numPr>
        <w:rPr>
          <w:rFonts w:ascii="Times New Roman" w:eastAsia="Times New Roman" w:hAnsi="Times New Roman" w:cs="Times New Roman"/>
        </w:rPr>
      </w:pPr>
      <w:r w:rsidRPr="00177965">
        <w:rPr>
          <w:rFonts w:ascii="Times New Roman" w:eastAsia="Times New Roman" w:hAnsi="Times New Roman" w:cs="Times New Roman"/>
        </w:rPr>
        <w:t xml:space="preserve">The ACT </w:t>
      </w:r>
      <w:r w:rsidR="007D7C4C" w:rsidRPr="00177965">
        <w:rPr>
          <w:rFonts w:ascii="Times New Roman" w:eastAsia="Times New Roman" w:hAnsi="Times New Roman" w:cs="Times New Roman"/>
        </w:rPr>
        <w:t>G</w:t>
      </w:r>
      <w:r w:rsidRPr="00177965">
        <w:rPr>
          <w:rFonts w:ascii="Times New Roman" w:eastAsia="Times New Roman" w:hAnsi="Times New Roman" w:cs="Times New Roman"/>
        </w:rPr>
        <w:t xml:space="preserve">overnment </w:t>
      </w:r>
      <w:r w:rsidR="007D7C4C" w:rsidRPr="00177965">
        <w:rPr>
          <w:rFonts w:ascii="Times New Roman" w:eastAsia="Times New Roman" w:hAnsi="Times New Roman" w:cs="Times New Roman"/>
        </w:rPr>
        <w:t xml:space="preserve">introduced </w:t>
      </w:r>
      <w:r w:rsidR="00DF3A8A" w:rsidRPr="00177965">
        <w:rPr>
          <w:rFonts w:ascii="Times New Roman" w:eastAsia="Times New Roman" w:hAnsi="Times New Roman" w:cs="Times New Roman"/>
        </w:rPr>
        <w:t>prescribed qualifications and training requirements</w:t>
      </w:r>
      <w:r w:rsidR="007D7C4C" w:rsidRPr="00177965">
        <w:rPr>
          <w:rFonts w:ascii="Times New Roman" w:eastAsia="Times New Roman" w:hAnsi="Times New Roman" w:cs="Times New Roman"/>
        </w:rPr>
        <w:t xml:space="preserve"> in recognition</w:t>
      </w:r>
      <w:r w:rsidRPr="00177965">
        <w:rPr>
          <w:rFonts w:ascii="Times New Roman" w:eastAsia="Times New Roman" w:hAnsi="Times New Roman" w:cs="Times New Roman"/>
        </w:rPr>
        <w:t xml:space="preserve"> </w:t>
      </w:r>
      <w:r w:rsidR="00211CA5" w:rsidRPr="00177965">
        <w:rPr>
          <w:rFonts w:ascii="Times New Roman" w:eastAsia="Times New Roman" w:hAnsi="Times New Roman" w:cs="Times New Roman"/>
        </w:rPr>
        <w:t>of the community’s</w:t>
      </w:r>
      <w:r w:rsidRPr="00177965">
        <w:rPr>
          <w:rFonts w:ascii="Times New Roman" w:eastAsia="Times New Roman" w:hAnsi="Times New Roman" w:cs="Times New Roman"/>
        </w:rPr>
        <w:t xml:space="preserve"> reasonable expectation that real estate professionals are only able to carry out activities for which they have appropriate training, knowledge and qualifications.</w:t>
      </w:r>
      <w:r w:rsidR="00211CA5" w:rsidRPr="00177965">
        <w:rPr>
          <w:rFonts w:ascii="Times New Roman" w:eastAsia="Times New Roman" w:hAnsi="Times New Roman" w:cs="Times New Roman"/>
        </w:rPr>
        <w:t xml:space="preserve"> Reflecting the substantial responsibility held by class 1 licence holders, the prescribed training and qualifications requirements are intended to equip real estate professionals in high-risk areas of the industry, such as compliance, trust management and ethics.</w:t>
      </w:r>
    </w:p>
    <w:p w14:paraId="42150FBC" w14:textId="6BDB8D1C" w:rsidR="004D134B" w:rsidRPr="00177965" w:rsidRDefault="004D134B" w:rsidP="00220512">
      <w:pPr>
        <w:pStyle w:val="CS-Paragraphnumbering"/>
        <w:numPr>
          <w:ilvl w:val="0"/>
          <w:numId w:val="0"/>
        </w:numPr>
        <w:rPr>
          <w:rFonts w:ascii="Times New Roman" w:eastAsia="Times New Roman" w:hAnsi="Times New Roman" w:cs="Times New Roman"/>
        </w:rPr>
      </w:pPr>
      <w:r w:rsidRPr="00177965">
        <w:rPr>
          <w:rFonts w:ascii="Times New Roman" w:eastAsia="Times New Roman" w:hAnsi="Times New Roman" w:cs="Times New Roman"/>
        </w:rPr>
        <w:t xml:space="preserve">This Regulation </w:t>
      </w:r>
      <w:r w:rsidR="00211CA5" w:rsidRPr="00177965">
        <w:rPr>
          <w:rFonts w:ascii="Times New Roman" w:eastAsia="Times New Roman" w:hAnsi="Times New Roman" w:cs="Times New Roman"/>
        </w:rPr>
        <w:t>removes barriers for highly skilled and qualified applicants, by empowering the Commissioner for Fair Trading to grant exemptions from prescribed qualification requirements</w:t>
      </w:r>
      <w:r w:rsidR="003A229A" w:rsidRPr="00177965">
        <w:rPr>
          <w:rFonts w:ascii="Times New Roman" w:eastAsia="Times New Roman" w:hAnsi="Times New Roman" w:cs="Times New Roman"/>
        </w:rPr>
        <w:t xml:space="preserve"> if the license holder has obtained a higher, equivalent or substantially equivalent qualification. </w:t>
      </w:r>
    </w:p>
    <w:p w14:paraId="7F1784AC" w14:textId="63B9119D" w:rsidR="00211CA5" w:rsidRPr="00177965" w:rsidRDefault="00211CA5" w:rsidP="00220512">
      <w:pPr>
        <w:pStyle w:val="CS-Paragraphnumbering"/>
        <w:numPr>
          <w:ilvl w:val="0"/>
          <w:numId w:val="0"/>
        </w:numPr>
        <w:rPr>
          <w:rFonts w:ascii="Times New Roman" w:eastAsia="Times New Roman" w:hAnsi="Times New Roman" w:cs="Times New Roman"/>
        </w:rPr>
      </w:pPr>
      <w:r w:rsidRPr="00177965">
        <w:rPr>
          <w:rFonts w:ascii="Times New Roman" w:eastAsia="Times New Roman" w:hAnsi="Times New Roman" w:cs="Times New Roman"/>
        </w:rPr>
        <w:t xml:space="preserve">This is consistent with </w:t>
      </w:r>
      <w:r w:rsidR="003A229A" w:rsidRPr="00177965">
        <w:rPr>
          <w:rFonts w:ascii="Times New Roman" w:eastAsia="Times New Roman" w:hAnsi="Times New Roman" w:cs="Times New Roman"/>
        </w:rPr>
        <w:t>the Commissioner for Fair Trading’s power to grant an exemption for new entrants to the real estate industry if they have obtained higher equivalent or substantially equivalent qualifications to those prescribed for new licen</w:t>
      </w:r>
      <w:r w:rsidR="005E273B">
        <w:rPr>
          <w:rFonts w:ascii="Times New Roman" w:eastAsia="Times New Roman" w:hAnsi="Times New Roman" w:cs="Times New Roman"/>
        </w:rPr>
        <w:t>c</w:t>
      </w:r>
      <w:r w:rsidR="003A229A" w:rsidRPr="00177965">
        <w:rPr>
          <w:rFonts w:ascii="Times New Roman" w:eastAsia="Times New Roman" w:hAnsi="Times New Roman" w:cs="Times New Roman"/>
        </w:rPr>
        <w:t>e holders.</w:t>
      </w:r>
    </w:p>
    <w:p w14:paraId="736B3530" w14:textId="431520EE" w:rsidR="00490696" w:rsidRPr="00177965" w:rsidRDefault="00C576F4" w:rsidP="008A3F33">
      <w:pPr>
        <w:rPr>
          <w:b/>
          <w:bCs/>
          <w:szCs w:val="24"/>
          <w:u w:val="single"/>
        </w:rPr>
      </w:pPr>
      <w:r w:rsidRPr="00177965">
        <w:rPr>
          <w:b/>
          <w:bCs/>
          <w:szCs w:val="24"/>
          <w:u w:val="single"/>
        </w:rPr>
        <w:t>Human Rights Implications</w:t>
      </w:r>
    </w:p>
    <w:p w14:paraId="1C9D1AF0" w14:textId="521F1FCF" w:rsidR="00C576F4" w:rsidRPr="00177965" w:rsidRDefault="00C576F4" w:rsidP="008A3F33">
      <w:pPr>
        <w:rPr>
          <w:b/>
          <w:bCs/>
          <w:szCs w:val="24"/>
          <w:u w:val="single"/>
        </w:rPr>
      </w:pPr>
    </w:p>
    <w:p w14:paraId="0F143200" w14:textId="0A2F5EBA" w:rsidR="00C576F4" w:rsidRPr="00177965" w:rsidRDefault="00C576F4" w:rsidP="008A3F33">
      <w:pPr>
        <w:rPr>
          <w:i/>
          <w:iCs/>
          <w:szCs w:val="24"/>
        </w:rPr>
      </w:pPr>
      <w:r w:rsidRPr="00177965">
        <w:rPr>
          <w:szCs w:val="24"/>
        </w:rPr>
        <w:t xml:space="preserve">This Regulation does not limit rights under the </w:t>
      </w:r>
      <w:r w:rsidRPr="00177965">
        <w:rPr>
          <w:i/>
          <w:iCs/>
          <w:szCs w:val="24"/>
        </w:rPr>
        <w:t xml:space="preserve">Human Rights Act 2004 </w:t>
      </w:r>
      <w:r w:rsidRPr="00177965">
        <w:rPr>
          <w:szCs w:val="24"/>
        </w:rPr>
        <w:t>(the Human Rights Act)</w:t>
      </w:r>
      <w:r w:rsidRPr="00177965">
        <w:rPr>
          <w:i/>
          <w:iCs/>
          <w:szCs w:val="24"/>
        </w:rPr>
        <w:t xml:space="preserve">. </w:t>
      </w:r>
    </w:p>
    <w:p w14:paraId="4863FC01" w14:textId="3EC781B6" w:rsidR="00C576F4" w:rsidRPr="00177965" w:rsidRDefault="00C576F4" w:rsidP="008A3F33">
      <w:pPr>
        <w:rPr>
          <w:i/>
          <w:iCs/>
          <w:szCs w:val="24"/>
        </w:rPr>
      </w:pPr>
    </w:p>
    <w:p w14:paraId="06C80AAC" w14:textId="08B7B578" w:rsidR="00C576F4" w:rsidRPr="00177965" w:rsidRDefault="00C576F4" w:rsidP="00C576F4">
      <w:pPr>
        <w:jc w:val="both"/>
      </w:pPr>
      <w:r w:rsidRPr="00177965">
        <w:rPr>
          <w:bCs/>
        </w:rPr>
        <w:t xml:space="preserve">The Regulation supports the right to work in section 27B of the Human Rights Act by </w:t>
      </w:r>
      <w:r w:rsidR="00571DFA" w:rsidRPr="00177965">
        <w:rPr>
          <w:bCs/>
        </w:rPr>
        <w:t>empowering</w:t>
      </w:r>
      <w:r w:rsidRPr="00177965">
        <w:rPr>
          <w:bCs/>
        </w:rPr>
        <w:t xml:space="preserve"> the Commissioner for Fair Trading to decide that a </w:t>
      </w:r>
      <w:r w:rsidRPr="00177965">
        <w:t>higher, equivalent, or substantially equivalent</w:t>
      </w:r>
      <w:r w:rsidR="00571DFA" w:rsidRPr="00177965">
        <w:t xml:space="preserve"> qualification satisfies the </w:t>
      </w:r>
      <w:r w:rsidRPr="00177965">
        <w:t xml:space="preserve">additional </w:t>
      </w:r>
      <w:r w:rsidR="00571DFA" w:rsidRPr="00177965">
        <w:t>training requirements under section 230 (3) or section 231 (3)</w:t>
      </w:r>
      <w:r w:rsidRPr="00177965">
        <w:t xml:space="preserve">. This measure ensures </w:t>
      </w:r>
      <w:r w:rsidR="00571DFA" w:rsidRPr="00177965">
        <w:t xml:space="preserve">licensed agents </w:t>
      </w:r>
      <w:r w:rsidRPr="00177965">
        <w:t xml:space="preserve">who hold relevant higher qualifications can continue to work in the industry without having to complete further </w:t>
      </w:r>
      <w:r w:rsidR="00571DFA" w:rsidRPr="00177965">
        <w:t>training</w:t>
      </w:r>
      <w:r w:rsidRPr="00177965">
        <w:t xml:space="preserve"> if </w:t>
      </w:r>
      <w:r w:rsidR="00571DFA" w:rsidRPr="00177965">
        <w:t>they have already obtained suitable qualifications.</w:t>
      </w:r>
    </w:p>
    <w:p w14:paraId="43B666D2" w14:textId="47935171" w:rsidR="00571DFA" w:rsidRPr="00177965" w:rsidRDefault="00571DFA" w:rsidP="00C576F4">
      <w:pPr>
        <w:jc w:val="both"/>
      </w:pPr>
    </w:p>
    <w:p w14:paraId="79A83D01" w14:textId="7AA5FA5D" w:rsidR="00571DFA" w:rsidRPr="00177965" w:rsidRDefault="00571DFA" w:rsidP="00C576F4">
      <w:pPr>
        <w:jc w:val="both"/>
      </w:pPr>
      <w:r w:rsidRPr="00177965">
        <w:t xml:space="preserve">This Regulation </w:t>
      </w:r>
      <w:r w:rsidR="00CA3BAA" w:rsidRPr="00177965">
        <w:t>also support</w:t>
      </w:r>
      <w:r w:rsidR="005E273B">
        <w:t>s</w:t>
      </w:r>
      <w:r w:rsidR="00CA3BAA" w:rsidRPr="00177965">
        <w:t xml:space="preserve"> the right to work by allowing registered real estate and stock and station salespersons to continue conducting auctions until 1 July 2023. The</w:t>
      </w:r>
      <w:r w:rsidR="001628DF" w:rsidRPr="00177965">
        <w:t xml:space="preserve"> Fair Trading Amendment Act introduced substantial changes to the licensing and compliance frameworks for this industry and by allowing registered salespersons an appropriate period of transition, disruptions to both work and income will be reduced. </w:t>
      </w:r>
    </w:p>
    <w:p w14:paraId="2A20D2B4" w14:textId="77777777" w:rsidR="004D134B" w:rsidRPr="00177965" w:rsidRDefault="004D134B" w:rsidP="004D134B">
      <w:pPr>
        <w:jc w:val="center"/>
        <w:rPr>
          <w:b/>
          <w:bCs/>
          <w:szCs w:val="24"/>
        </w:rPr>
      </w:pPr>
    </w:p>
    <w:p w14:paraId="3762AB54" w14:textId="77777777" w:rsidR="00177965" w:rsidRDefault="00177965">
      <w:pPr>
        <w:rPr>
          <w:b/>
          <w:bCs/>
          <w:szCs w:val="24"/>
        </w:rPr>
      </w:pPr>
      <w:r>
        <w:rPr>
          <w:b/>
          <w:bCs/>
          <w:szCs w:val="24"/>
        </w:rPr>
        <w:br w:type="page"/>
      </w:r>
    </w:p>
    <w:p w14:paraId="6FADC274" w14:textId="2A05B0F7" w:rsidR="004D134B" w:rsidRPr="00177965" w:rsidRDefault="004D134B" w:rsidP="004D134B">
      <w:pPr>
        <w:jc w:val="center"/>
        <w:rPr>
          <w:b/>
          <w:bCs/>
          <w:szCs w:val="24"/>
        </w:rPr>
      </w:pPr>
      <w:r w:rsidRPr="00177965">
        <w:rPr>
          <w:b/>
          <w:bCs/>
          <w:szCs w:val="24"/>
        </w:rPr>
        <w:lastRenderedPageBreak/>
        <w:t>CLAUSE NOTES</w:t>
      </w:r>
    </w:p>
    <w:p w14:paraId="5E12F916" w14:textId="77777777" w:rsidR="004D134B" w:rsidRPr="00177965" w:rsidRDefault="004D134B" w:rsidP="004D134B">
      <w:pPr>
        <w:jc w:val="center"/>
        <w:rPr>
          <w:b/>
          <w:bCs/>
          <w:szCs w:val="24"/>
        </w:rPr>
      </w:pPr>
    </w:p>
    <w:p w14:paraId="01508855" w14:textId="1FDB386F" w:rsidR="00490696" w:rsidRPr="00177965" w:rsidRDefault="00490696" w:rsidP="008A3F33">
      <w:pPr>
        <w:rPr>
          <w:b/>
          <w:bCs/>
          <w:szCs w:val="24"/>
        </w:rPr>
      </w:pPr>
    </w:p>
    <w:p w14:paraId="49194570" w14:textId="6ED36942" w:rsidR="008A3F33" w:rsidRPr="00177965" w:rsidRDefault="008A3F33" w:rsidP="008A3F33">
      <w:pPr>
        <w:rPr>
          <w:b/>
          <w:bCs/>
          <w:szCs w:val="24"/>
        </w:rPr>
      </w:pPr>
      <w:r w:rsidRPr="00177965">
        <w:rPr>
          <w:b/>
          <w:bCs/>
          <w:szCs w:val="24"/>
        </w:rPr>
        <w:t>Clause 1</w:t>
      </w:r>
      <w:r w:rsidRPr="00177965">
        <w:rPr>
          <w:b/>
          <w:bCs/>
          <w:szCs w:val="24"/>
        </w:rPr>
        <w:tab/>
        <w:t xml:space="preserve">Name of </w:t>
      </w:r>
      <w:r w:rsidR="00177965">
        <w:rPr>
          <w:b/>
          <w:bCs/>
          <w:szCs w:val="24"/>
        </w:rPr>
        <w:t>r</w:t>
      </w:r>
      <w:r w:rsidRPr="00177965">
        <w:rPr>
          <w:b/>
          <w:bCs/>
          <w:szCs w:val="24"/>
        </w:rPr>
        <w:t>egulation</w:t>
      </w:r>
    </w:p>
    <w:p w14:paraId="2DBFC364" w14:textId="30B7AA79" w:rsidR="008A3F33" w:rsidRPr="00177965" w:rsidRDefault="008A3F33" w:rsidP="008A3F33">
      <w:pPr>
        <w:rPr>
          <w:b/>
          <w:bCs/>
          <w:szCs w:val="24"/>
        </w:rPr>
      </w:pPr>
    </w:p>
    <w:p w14:paraId="1113A0F4" w14:textId="217F0ADA" w:rsidR="008A3F33" w:rsidRPr="00177965" w:rsidRDefault="008A3F33" w:rsidP="008A3F33">
      <w:pPr>
        <w:rPr>
          <w:i/>
          <w:iCs/>
          <w:szCs w:val="24"/>
        </w:rPr>
      </w:pPr>
      <w:r w:rsidRPr="00177965">
        <w:rPr>
          <w:szCs w:val="24"/>
        </w:rPr>
        <w:t xml:space="preserve">This clause </w:t>
      </w:r>
      <w:r w:rsidR="00A8305C" w:rsidRPr="00177965">
        <w:rPr>
          <w:szCs w:val="24"/>
        </w:rPr>
        <w:t>provides that the name of</w:t>
      </w:r>
      <w:r w:rsidRPr="00177965">
        <w:rPr>
          <w:szCs w:val="24"/>
        </w:rPr>
        <w:t xml:space="preserve"> the regulation </w:t>
      </w:r>
      <w:r w:rsidR="00A8305C" w:rsidRPr="00177965">
        <w:rPr>
          <w:szCs w:val="24"/>
        </w:rPr>
        <w:t>is</w:t>
      </w:r>
      <w:r w:rsidRPr="00177965">
        <w:rPr>
          <w:szCs w:val="24"/>
        </w:rPr>
        <w:t xml:space="preserve"> the </w:t>
      </w:r>
      <w:r w:rsidRPr="00177965">
        <w:rPr>
          <w:i/>
          <w:iCs/>
          <w:szCs w:val="24"/>
        </w:rPr>
        <w:t>Agents (Transitional</w:t>
      </w:r>
      <w:r w:rsidR="00A8305C" w:rsidRPr="00177965">
        <w:rPr>
          <w:i/>
          <w:iCs/>
          <w:szCs w:val="24"/>
        </w:rPr>
        <w:t xml:space="preserve"> P</w:t>
      </w:r>
      <w:r w:rsidRPr="00177965">
        <w:rPr>
          <w:i/>
          <w:iCs/>
          <w:szCs w:val="24"/>
        </w:rPr>
        <w:t xml:space="preserve">rovisions) </w:t>
      </w:r>
      <w:r w:rsidR="00A8305C" w:rsidRPr="00177965">
        <w:rPr>
          <w:i/>
          <w:iCs/>
          <w:szCs w:val="24"/>
        </w:rPr>
        <w:t>R</w:t>
      </w:r>
      <w:r w:rsidRPr="00177965">
        <w:rPr>
          <w:i/>
          <w:iCs/>
          <w:szCs w:val="24"/>
        </w:rPr>
        <w:t>egulation 2022.</w:t>
      </w:r>
    </w:p>
    <w:p w14:paraId="4A3CD7CB" w14:textId="1B2F71F9" w:rsidR="008A3F33" w:rsidRPr="00177965" w:rsidRDefault="008A3F33" w:rsidP="008A3F33">
      <w:pPr>
        <w:rPr>
          <w:i/>
          <w:iCs/>
          <w:szCs w:val="24"/>
        </w:rPr>
      </w:pPr>
    </w:p>
    <w:p w14:paraId="06340E2A" w14:textId="009286BB" w:rsidR="008A3F33" w:rsidRPr="00177965" w:rsidRDefault="008A3F33" w:rsidP="008A3F33">
      <w:pPr>
        <w:rPr>
          <w:b/>
          <w:bCs/>
          <w:szCs w:val="24"/>
        </w:rPr>
      </w:pPr>
      <w:r w:rsidRPr="00177965">
        <w:rPr>
          <w:b/>
          <w:bCs/>
          <w:szCs w:val="24"/>
        </w:rPr>
        <w:t xml:space="preserve">Clause 2 </w:t>
      </w:r>
      <w:r w:rsidRPr="00177965">
        <w:rPr>
          <w:b/>
          <w:bCs/>
          <w:szCs w:val="24"/>
        </w:rPr>
        <w:tab/>
        <w:t>Commencement</w:t>
      </w:r>
    </w:p>
    <w:p w14:paraId="10476C49" w14:textId="1F11E769" w:rsidR="008A3F33" w:rsidRPr="00177965" w:rsidRDefault="008A3F33" w:rsidP="008A3F33">
      <w:pPr>
        <w:rPr>
          <w:b/>
          <w:bCs/>
          <w:szCs w:val="24"/>
        </w:rPr>
      </w:pPr>
    </w:p>
    <w:p w14:paraId="0CE76505" w14:textId="755F5EB7" w:rsidR="008A3F33" w:rsidRPr="00177965" w:rsidRDefault="008A3F33" w:rsidP="008A3F33">
      <w:pPr>
        <w:rPr>
          <w:szCs w:val="24"/>
        </w:rPr>
      </w:pPr>
      <w:r w:rsidRPr="00177965">
        <w:rPr>
          <w:szCs w:val="24"/>
        </w:rPr>
        <w:t xml:space="preserve">This </w:t>
      </w:r>
      <w:r w:rsidR="001628DF" w:rsidRPr="00177965">
        <w:rPr>
          <w:szCs w:val="24"/>
        </w:rPr>
        <w:t>is a technical provision specifying</w:t>
      </w:r>
      <w:r w:rsidRPr="00177965">
        <w:rPr>
          <w:szCs w:val="24"/>
        </w:rPr>
        <w:t xml:space="preserve"> the commencement of the regulation. The regulation commences </w:t>
      </w:r>
      <w:r w:rsidR="00177965">
        <w:rPr>
          <w:szCs w:val="24"/>
        </w:rPr>
        <w:t>on</w:t>
      </w:r>
      <w:r w:rsidRPr="00177965">
        <w:rPr>
          <w:szCs w:val="24"/>
        </w:rPr>
        <w:t xml:space="preserve"> the commencement of the </w:t>
      </w:r>
      <w:r w:rsidRPr="00177965">
        <w:rPr>
          <w:i/>
          <w:iCs/>
          <w:szCs w:val="24"/>
        </w:rPr>
        <w:t>Fair Trading and Other Justice Legislation Amendment Act 2022</w:t>
      </w:r>
      <w:r w:rsidR="00284473" w:rsidRPr="00177965">
        <w:rPr>
          <w:i/>
          <w:iCs/>
          <w:szCs w:val="24"/>
        </w:rPr>
        <w:t xml:space="preserve"> </w:t>
      </w:r>
      <w:r w:rsidR="00284473" w:rsidRPr="00177965">
        <w:rPr>
          <w:szCs w:val="24"/>
        </w:rPr>
        <w:t>(the Fair Trading Amendment Act)</w:t>
      </w:r>
      <w:r w:rsidRPr="00177965">
        <w:rPr>
          <w:i/>
          <w:iCs/>
          <w:szCs w:val="24"/>
        </w:rPr>
        <w:t xml:space="preserve">, </w:t>
      </w:r>
      <w:r w:rsidR="00177965">
        <w:rPr>
          <w:szCs w:val="24"/>
        </w:rPr>
        <w:t>p</w:t>
      </w:r>
      <w:r w:rsidRPr="00177965">
        <w:rPr>
          <w:szCs w:val="24"/>
        </w:rPr>
        <w:t>art 2.</w:t>
      </w:r>
    </w:p>
    <w:p w14:paraId="0E5D7FE8" w14:textId="169196B7" w:rsidR="008A3F33" w:rsidRPr="00177965" w:rsidRDefault="008A3F33" w:rsidP="008A3F33">
      <w:pPr>
        <w:rPr>
          <w:szCs w:val="24"/>
        </w:rPr>
      </w:pPr>
    </w:p>
    <w:p w14:paraId="6A4F9C75" w14:textId="29FD0291" w:rsidR="00A43746" w:rsidRPr="00177965" w:rsidRDefault="00A43746" w:rsidP="008A3F33">
      <w:pPr>
        <w:rPr>
          <w:szCs w:val="24"/>
        </w:rPr>
      </w:pPr>
      <w:r w:rsidRPr="00177965">
        <w:rPr>
          <w:szCs w:val="24"/>
        </w:rPr>
        <w:t xml:space="preserve">This clause also includes a note which explains that the naming and commencement provisions automatically commence on the notification day. </w:t>
      </w:r>
      <w:r w:rsidRPr="00177965">
        <w:t>This note also refers the read</w:t>
      </w:r>
      <w:r w:rsidR="00177965">
        <w:t>er</w:t>
      </w:r>
      <w:r w:rsidRPr="00177965">
        <w:t xml:space="preserve"> to the </w:t>
      </w:r>
      <w:r w:rsidRPr="00177965">
        <w:rPr>
          <w:i/>
          <w:iCs/>
        </w:rPr>
        <w:t>Legislation Act 2001 (ACT)</w:t>
      </w:r>
      <w:r w:rsidRPr="00177965">
        <w:t>, s 75 (1) for more detail about automatic commencement.</w:t>
      </w:r>
    </w:p>
    <w:p w14:paraId="3825D2A8" w14:textId="1E0F4209" w:rsidR="008A3F33" w:rsidRPr="00177965" w:rsidRDefault="008A3F33" w:rsidP="008A3F33">
      <w:pPr>
        <w:rPr>
          <w:szCs w:val="24"/>
        </w:rPr>
      </w:pPr>
    </w:p>
    <w:p w14:paraId="3D386415" w14:textId="572E5607" w:rsidR="00A43746" w:rsidRPr="00177965" w:rsidRDefault="00A43746" w:rsidP="00A43746">
      <w:pPr>
        <w:ind w:left="1440" w:hanging="1440"/>
        <w:rPr>
          <w:b/>
          <w:bCs/>
          <w:szCs w:val="24"/>
        </w:rPr>
      </w:pPr>
      <w:r w:rsidRPr="00177965">
        <w:rPr>
          <w:b/>
          <w:bCs/>
          <w:szCs w:val="24"/>
        </w:rPr>
        <w:t>Clause 3</w:t>
      </w:r>
      <w:r w:rsidRPr="00177965">
        <w:rPr>
          <w:b/>
          <w:bCs/>
          <w:szCs w:val="24"/>
        </w:rPr>
        <w:tab/>
        <w:t>Offence against Act, s 21 (1) (b) (i) – exception for registered real estate, stock and station salespeople</w:t>
      </w:r>
    </w:p>
    <w:p w14:paraId="37644D53" w14:textId="77777777" w:rsidR="00A43746" w:rsidRPr="00177965" w:rsidRDefault="00A43746" w:rsidP="00A43746">
      <w:pPr>
        <w:ind w:left="1440" w:hanging="1440"/>
        <w:rPr>
          <w:b/>
          <w:bCs/>
          <w:szCs w:val="24"/>
        </w:rPr>
      </w:pPr>
    </w:p>
    <w:p w14:paraId="1DF73EDF" w14:textId="1F7A3B6E" w:rsidR="00A43746" w:rsidRPr="00177965" w:rsidRDefault="00A43746" w:rsidP="00A43746">
      <w:pPr>
        <w:rPr>
          <w:i/>
          <w:iCs/>
          <w:szCs w:val="24"/>
        </w:rPr>
      </w:pPr>
      <w:r w:rsidRPr="00177965">
        <w:rPr>
          <w:szCs w:val="24"/>
        </w:rPr>
        <w:t>The Fair Trading Amendment Act</w:t>
      </w:r>
      <w:r w:rsidRPr="00177965">
        <w:rPr>
          <w:i/>
          <w:iCs/>
          <w:szCs w:val="24"/>
        </w:rPr>
        <w:t xml:space="preserve"> </w:t>
      </w:r>
      <w:r w:rsidRPr="00177965">
        <w:rPr>
          <w:szCs w:val="24"/>
        </w:rPr>
        <w:t xml:space="preserve">inserted a new licence for </w:t>
      </w:r>
      <w:r w:rsidR="00177965">
        <w:rPr>
          <w:szCs w:val="24"/>
        </w:rPr>
        <w:t xml:space="preserve">land </w:t>
      </w:r>
      <w:r w:rsidRPr="00177965">
        <w:rPr>
          <w:szCs w:val="24"/>
        </w:rPr>
        <w:t xml:space="preserve">auctioneers. </w:t>
      </w:r>
    </w:p>
    <w:p w14:paraId="3133C30F" w14:textId="77777777" w:rsidR="00A43746" w:rsidRPr="00177965" w:rsidRDefault="00A43746" w:rsidP="00A43746">
      <w:pPr>
        <w:rPr>
          <w:szCs w:val="24"/>
        </w:rPr>
      </w:pPr>
    </w:p>
    <w:p w14:paraId="29CEEC52" w14:textId="4402374E" w:rsidR="00A43746" w:rsidRPr="00177965" w:rsidRDefault="00A43746" w:rsidP="00A43746">
      <w:pPr>
        <w:rPr>
          <w:szCs w:val="24"/>
        </w:rPr>
      </w:pPr>
      <w:r w:rsidRPr="00177965">
        <w:rPr>
          <w:szCs w:val="24"/>
        </w:rPr>
        <w:t>Under new section 21,</w:t>
      </w:r>
      <w:r w:rsidRPr="00177965">
        <w:rPr>
          <w:i/>
          <w:iCs/>
          <w:szCs w:val="24"/>
        </w:rPr>
        <w:t xml:space="preserve"> </w:t>
      </w:r>
      <w:r w:rsidRPr="00177965">
        <w:rPr>
          <w:szCs w:val="24"/>
        </w:rPr>
        <w:t>a person commits an offence if they conduct an auction, or otherwise represent themselves to be an auctioneer if they do not hold an appropriate licence. This offence is due to commence on 1 July 2022 (the commencement of the Fair Trading Amendment Act</w:t>
      </w:r>
      <w:r w:rsidRPr="00177965">
        <w:rPr>
          <w:i/>
          <w:iCs/>
          <w:szCs w:val="24"/>
        </w:rPr>
        <w:t xml:space="preserve">, </w:t>
      </w:r>
      <w:r w:rsidR="00177965">
        <w:rPr>
          <w:szCs w:val="24"/>
        </w:rPr>
        <w:t>p</w:t>
      </w:r>
      <w:r w:rsidRPr="00177965">
        <w:rPr>
          <w:szCs w:val="24"/>
        </w:rPr>
        <w:t>art 2).</w:t>
      </w:r>
    </w:p>
    <w:p w14:paraId="024CBF6A" w14:textId="77777777" w:rsidR="00A43746" w:rsidRPr="00177965" w:rsidRDefault="00A43746" w:rsidP="00A43746">
      <w:pPr>
        <w:rPr>
          <w:szCs w:val="24"/>
        </w:rPr>
      </w:pPr>
    </w:p>
    <w:p w14:paraId="5557ECC5" w14:textId="6AE609B8" w:rsidR="00A43746" w:rsidRPr="00177965" w:rsidRDefault="00A43746" w:rsidP="00A43746">
      <w:pPr>
        <w:rPr>
          <w:szCs w:val="24"/>
        </w:rPr>
      </w:pPr>
      <w:r w:rsidRPr="00177965">
        <w:rPr>
          <w:szCs w:val="24"/>
        </w:rPr>
        <w:t>Currently, there is no transitional agreement to allow a registered real estate salesperson or stock and station salesperson to continue to conduct auctions after 1</w:t>
      </w:r>
      <w:r w:rsidR="005E273B">
        <w:rPr>
          <w:szCs w:val="24"/>
        </w:rPr>
        <w:t> </w:t>
      </w:r>
      <w:r w:rsidRPr="00177965">
        <w:rPr>
          <w:szCs w:val="24"/>
        </w:rPr>
        <w:t>July 2022.</w:t>
      </w:r>
    </w:p>
    <w:p w14:paraId="2923224E" w14:textId="77777777" w:rsidR="00A43746" w:rsidRPr="00177965" w:rsidRDefault="00A43746" w:rsidP="00A43746">
      <w:pPr>
        <w:rPr>
          <w:szCs w:val="24"/>
        </w:rPr>
      </w:pPr>
    </w:p>
    <w:p w14:paraId="43E7C18F" w14:textId="46B6E9E5" w:rsidR="00A43746" w:rsidRPr="00177965" w:rsidRDefault="00A43746" w:rsidP="00A43746">
      <w:pPr>
        <w:rPr>
          <w:szCs w:val="24"/>
        </w:rPr>
      </w:pPr>
      <w:r w:rsidRPr="00177965">
        <w:rPr>
          <w:szCs w:val="24"/>
        </w:rPr>
        <w:t>Clause 3 inserts a new transitional provision to allow a registered real estate salesperson, or a registered stock and station salesperson to continue to conduct auctions until 30 June 2023 (inclusive), to allow an appropriate period of time for affected persons to obtain the required qualifications and licences to conduct auctions under the new licensing framework.</w:t>
      </w:r>
    </w:p>
    <w:p w14:paraId="2CF95FC5" w14:textId="77777777" w:rsidR="00A43746" w:rsidRPr="00177965" w:rsidRDefault="00A43746" w:rsidP="00A43746">
      <w:pPr>
        <w:rPr>
          <w:szCs w:val="24"/>
        </w:rPr>
      </w:pPr>
    </w:p>
    <w:p w14:paraId="75DBD3B7" w14:textId="45278353" w:rsidR="00A43746" w:rsidRPr="00177965" w:rsidRDefault="00A43746" w:rsidP="00A43746">
      <w:pPr>
        <w:rPr>
          <w:szCs w:val="24"/>
        </w:rPr>
      </w:pPr>
      <w:r w:rsidRPr="00177965">
        <w:rPr>
          <w:szCs w:val="24"/>
        </w:rPr>
        <w:t xml:space="preserve">This amending regulation is intended to be a temporary </w:t>
      </w:r>
      <w:r w:rsidR="005E273B">
        <w:rPr>
          <w:szCs w:val="24"/>
        </w:rPr>
        <w:t>measuer</w:t>
      </w:r>
      <w:r w:rsidRPr="00177965">
        <w:rPr>
          <w:szCs w:val="24"/>
        </w:rPr>
        <w:t>, to provide the industry with immediate clarity and certainty during a period of substantial legislative change.</w:t>
      </w:r>
    </w:p>
    <w:p w14:paraId="0D561ACE" w14:textId="77777777" w:rsidR="00A43746" w:rsidRPr="00177965" w:rsidRDefault="00A43746" w:rsidP="00A43746">
      <w:pPr>
        <w:rPr>
          <w:szCs w:val="24"/>
        </w:rPr>
      </w:pPr>
    </w:p>
    <w:p w14:paraId="12E2FCA5" w14:textId="5041A5F0" w:rsidR="00A43746" w:rsidRPr="00177965" w:rsidRDefault="00A43746" w:rsidP="00A43746">
      <w:pPr>
        <w:rPr>
          <w:szCs w:val="24"/>
        </w:rPr>
      </w:pPr>
      <w:r w:rsidRPr="00177965">
        <w:rPr>
          <w:szCs w:val="24"/>
        </w:rPr>
        <w:t xml:space="preserve">This clause also </w:t>
      </w:r>
      <w:r w:rsidR="005E273B">
        <w:rPr>
          <w:szCs w:val="24"/>
        </w:rPr>
        <w:t>define</w:t>
      </w:r>
      <w:r w:rsidRPr="00177965">
        <w:rPr>
          <w:szCs w:val="24"/>
        </w:rPr>
        <w:t xml:space="preserve">s </w:t>
      </w:r>
      <w:r w:rsidRPr="00177965">
        <w:rPr>
          <w:b/>
          <w:bCs/>
          <w:i/>
          <w:iCs/>
          <w:szCs w:val="24"/>
        </w:rPr>
        <w:t xml:space="preserve">commencement day </w:t>
      </w:r>
      <w:r w:rsidRPr="00177965">
        <w:rPr>
          <w:szCs w:val="24"/>
        </w:rPr>
        <w:t xml:space="preserve">and </w:t>
      </w:r>
      <w:r w:rsidRPr="00177965">
        <w:rPr>
          <w:b/>
          <w:bCs/>
          <w:i/>
          <w:iCs/>
          <w:szCs w:val="24"/>
        </w:rPr>
        <w:t xml:space="preserve">pre-amendment Act </w:t>
      </w:r>
      <w:r w:rsidR="005E273B">
        <w:rPr>
          <w:szCs w:val="24"/>
        </w:rPr>
        <w:t>for the purposes of the section</w:t>
      </w:r>
      <w:r w:rsidRPr="00177965">
        <w:rPr>
          <w:szCs w:val="24"/>
        </w:rPr>
        <w:t>.</w:t>
      </w:r>
    </w:p>
    <w:p w14:paraId="46554711" w14:textId="509435A9" w:rsidR="00A43746" w:rsidRPr="00177965" w:rsidRDefault="00A43746" w:rsidP="00A43746">
      <w:pPr>
        <w:rPr>
          <w:szCs w:val="24"/>
        </w:rPr>
      </w:pPr>
    </w:p>
    <w:p w14:paraId="60DB701B" w14:textId="4FC3DCDF" w:rsidR="00A43746" w:rsidRPr="00177965" w:rsidRDefault="00A43746" w:rsidP="00A43746">
      <w:pPr>
        <w:rPr>
          <w:szCs w:val="24"/>
        </w:rPr>
      </w:pPr>
      <w:r w:rsidRPr="00177965">
        <w:rPr>
          <w:b/>
          <w:bCs/>
          <w:i/>
          <w:iCs/>
          <w:szCs w:val="24"/>
        </w:rPr>
        <w:t xml:space="preserve">Commencement day </w:t>
      </w:r>
      <w:r w:rsidRPr="00177965">
        <w:rPr>
          <w:szCs w:val="24"/>
        </w:rPr>
        <w:t xml:space="preserve">means the day the Fair Trading Amendment Act, </w:t>
      </w:r>
      <w:r w:rsidR="005E273B">
        <w:rPr>
          <w:szCs w:val="24"/>
        </w:rPr>
        <w:t>p</w:t>
      </w:r>
      <w:r w:rsidRPr="00177965">
        <w:rPr>
          <w:szCs w:val="24"/>
        </w:rPr>
        <w:t>art 2 commences.</w:t>
      </w:r>
    </w:p>
    <w:p w14:paraId="31515DF8" w14:textId="198EBDCD" w:rsidR="00A43746" w:rsidRPr="00177965" w:rsidRDefault="00A43746" w:rsidP="00A43746">
      <w:pPr>
        <w:rPr>
          <w:szCs w:val="24"/>
        </w:rPr>
      </w:pPr>
    </w:p>
    <w:p w14:paraId="1414189F" w14:textId="1B7C22B7" w:rsidR="00A43746" w:rsidRPr="00177965" w:rsidRDefault="00A43746" w:rsidP="00A43746">
      <w:pPr>
        <w:rPr>
          <w:szCs w:val="24"/>
        </w:rPr>
      </w:pPr>
      <w:r w:rsidRPr="00177965">
        <w:rPr>
          <w:b/>
          <w:bCs/>
          <w:i/>
          <w:iCs/>
          <w:szCs w:val="24"/>
        </w:rPr>
        <w:lastRenderedPageBreak/>
        <w:t xml:space="preserve">Pre-amendment Act </w:t>
      </w:r>
      <w:r w:rsidRPr="00177965">
        <w:rPr>
          <w:szCs w:val="24"/>
        </w:rPr>
        <w:t>means the Agents Act, as in force immediately before the commencement day.</w:t>
      </w:r>
    </w:p>
    <w:p w14:paraId="61AA3FA1" w14:textId="77777777" w:rsidR="00A43746" w:rsidRPr="00177965" w:rsidRDefault="00A43746" w:rsidP="00A43746">
      <w:pPr>
        <w:rPr>
          <w:b/>
          <w:bCs/>
          <w:szCs w:val="24"/>
        </w:rPr>
      </w:pPr>
    </w:p>
    <w:p w14:paraId="4A65264A" w14:textId="3771CB56" w:rsidR="008A3F33" w:rsidRPr="00177965" w:rsidRDefault="008A3F33" w:rsidP="00B473C7">
      <w:pPr>
        <w:ind w:left="1440" w:hanging="1440"/>
        <w:rPr>
          <w:b/>
          <w:bCs/>
          <w:szCs w:val="24"/>
        </w:rPr>
      </w:pPr>
      <w:r w:rsidRPr="00177965">
        <w:rPr>
          <w:b/>
          <w:bCs/>
          <w:szCs w:val="24"/>
        </w:rPr>
        <w:t>Clause 4</w:t>
      </w:r>
      <w:r w:rsidRPr="00177965">
        <w:rPr>
          <w:b/>
          <w:bCs/>
          <w:szCs w:val="24"/>
        </w:rPr>
        <w:tab/>
        <w:t>Class 1 licensed property agents – equivalent additional class 1 training</w:t>
      </w:r>
    </w:p>
    <w:p w14:paraId="23926A40" w14:textId="4302E215" w:rsidR="008A3F33" w:rsidRPr="00177965" w:rsidRDefault="008A3F33" w:rsidP="008A3F33">
      <w:pPr>
        <w:rPr>
          <w:b/>
          <w:bCs/>
          <w:szCs w:val="24"/>
        </w:rPr>
      </w:pPr>
    </w:p>
    <w:p w14:paraId="3DF9FE42" w14:textId="27FD2B4F" w:rsidR="00017314" w:rsidRPr="00177965" w:rsidRDefault="00017314" w:rsidP="008A3F33">
      <w:pPr>
        <w:rPr>
          <w:szCs w:val="24"/>
        </w:rPr>
      </w:pPr>
      <w:r w:rsidRPr="00177965">
        <w:rPr>
          <w:szCs w:val="24"/>
        </w:rPr>
        <w:t>Under new section 230 of the Agents Act</w:t>
      </w:r>
      <w:r w:rsidR="00A8305C" w:rsidRPr="00177965">
        <w:rPr>
          <w:szCs w:val="24"/>
        </w:rPr>
        <w:t xml:space="preserve"> (</w:t>
      </w:r>
      <w:r w:rsidRPr="00177965">
        <w:rPr>
          <w:szCs w:val="24"/>
        </w:rPr>
        <w:t xml:space="preserve">introduced by the enactment of the </w:t>
      </w:r>
      <w:r w:rsidR="00284473" w:rsidRPr="00177965">
        <w:rPr>
          <w:szCs w:val="24"/>
        </w:rPr>
        <w:t>Fair Trading Amendment Act</w:t>
      </w:r>
      <w:r w:rsidR="00A8305C" w:rsidRPr="00177965">
        <w:rPr>
          <w:szCs w:val="24"/>
        </w:rPr>
        <w:t>)</w:t>
      </w:r>
      <w:r w:rsidR="005E273B">
        <w:rPr>
          <w:szCs w:val="24"/>
        </w:rPr>
        <w:t>,</w:t>
      </w:r>
      <w:r w:rsidR="00A8305C" w:rsidRPr="00177965">
        <w:rPr>
          <w:i/>
          <w:iCs/>
          <w:szCs w:val="24"/>
        </w:rPr>
        <w:t xml:space="preserve"> </w:t>
      </w:r>
      <w:r w:rsidR="00A8305C" w:rsidRPr="00177965">
        <w:rPr>
          <w:szCs w:val="24"/>
        </w:rPr>
        <w:t xml:space="preserve">an agent who is licensed before the commencement day and was at any time responsible for the day-to-day management of a relevant place of business, is taken to be a class 1 licensed agent. However, </w:t>
      </w:r>
      <w:r w:rsidR="00B473C7" w:rsidRPr="00177965">
        <w:rPr>
          <w:szCs w:val="24"/>
        </w:rPr>
        <w:t>a class 1 licence granted under this section is</w:t>
      </w:r>
      <w:r w:rsidR="00A8305C" w:rsidRPr="00177965">
        <w:rPr>
          <w:szCs w:val="24"/>
        </w:rPr>
        <w:t xml:space="preserve"> automatically subject to the condition that the agent completes additional class 1 training before 1 July 2024.</w:t>
      </w:r>
    </w:p>
    <w:p w14:paraId="11C6296F" w14:textId="7A302F1C" w:rsidR="00B473C7" w:rsidRPr="00177965" w:rsidRDefault="00B473C7" w:rsidP="008A3F33">
      <w:pPr>
        <w:rPr>
          <w:szCs w:val="24"/>
        </w:rPr>
      </w:pPr>
    </w:p>
    <w:p w14:paraId="258C3052" w14:textId="5FF76AEB" w:rsidR="00B473C7" w:rsidRPr="00177965" w:rsidRDefault="00B473C7" w:rsidP="008A3F33">
      <w:pPr>
        <w:rPr>
          <w:szCs w:val="24"/>
        </w:rPr>
      </w:pPr>
      <w:r w:rsidRPr="00177965">
        <w:rPr>
          <w:szCs w:val="24"/>
        </w:rPr>
        <w:t xml:space="preserve">Under new section 231 of the Agents Act (also introduced by the enactment of the </w:t>
      </w:r>
      <w:r w:rsidR="00284473" w:rsidRPr="00177965">
        <w:rPr>
          <w:szCs w:val="24"/>
        </w:rPr>
        <w:t>Fair Trading Amendment Act</w:t>
      </w:r>
      <w:r w:rsidRPr="00177965">
        <w:rPr>
          <w:szCs w:val="24"/>
        </w:rPr>
        <w:t>)</w:t>
      </w:r>
      <w:r w:rsidR="005E273B">
        <w:rPr>
          <w:szCs w:val="24"/>
        </w:rPr>
        <w:t>,</w:t>
      </w:r>
      <w:r w:rsidRPr="00177965">
        <w:rPr>
          <w:szCs w:val="24"/>
        </w:rPr>
        <w:t xml:space="preserve"> an agent who is licensed before the commencement day and has </w:t>
      </w:r>
      <w:r w:rsidR="00A579EF" w:rsidRPr="00177965">
        <w:rPr>
          <w:szCs w:val="24"/>
        </w:rPr>
        <w:t>at least two years experience</w:t>
      </w:r>
      <w:r w:rsidR="005E273B">
        <w:rPr>
          <w:szCs w:val="24"/>
        </w:rPr>
        <w:t xml:space="preserve"> as an agent</w:t>
      </w:r>
      <w:r w:rsidR="00A579EF" w:rsidRPr="00177965">
        <w:rPr>
          <w:szCs w:val="24"/>
        </w:rPr>
        <w:t>, may elect to be transitioned to a class 1 licence. However, a class 1 licence granted under this section is automatically subject to the condition that the agent completes additional class 1 training before 1</w:t>
      </w:r>
      <w:r w:rsidR="005E273B">
        <w:rPr>
          <w:szCs w:val="24"/>
        </w:rPr>
        <w:t> </w:t>
      </w:r>
      <w:r w:rsidR="00A579EF" w:rsidRPr="00177965">
        <w:rPr>
          <w:szCs w:val="24"/>
        </w:rPr>
        <w:t>July 2024.</w:t>
      </w:r>
    </w:p>
    <w:p w14:paraId="0F1D1129" w14:textId="77777777" w:rsidR="00017314" w:rsidRPr="00177965" w:rsidRDefault="00017314" w:rsidP="008A3F33">
      <w:pPr>
        <w:rPr>
          <w:szCs w:val="24"/>
        </w:rPr>
      </w:pPr>
    </w:p>
    <w:p w14:paraId="2F801262" w14:textId="67DD17EF" w:rsidR="00B473C7" w:rsidRPr="00177965" w:rsidRDefault="008A3F33" w:rsidP="008A3F33">
      <w:pPr>
        <w:rPr>
          <w:szCs w:val="24"/>
        </w:rPr>
      </w:pPr>
      <w:r w:rsidRPr="00177965">
        <w:rPr>
          <w:szCs w:val="24"/>
        </w:rPr>
        <w:t>Clause 4 empowers the Commissioner for Fair Trading to decide that a</w:t>
      </w:r>
      <w:r w:rsidR="00B473C7" w:rsidRPr="00177965">
        <w:rPr>
          <w:szCs w:val="24"/>
        </w:rPr>
        <w:t>n agent’s</w:t>
      </w:r>
      <w:r w:rsidRPr="00177965">
        <w:rPr>
          <w:szCs w:val="24"/>
        </w:rPr>
        <w:t xml:space="preserve"> higher, equivalent or substantially equivalent qualification, including one obtained prior to the commencement of the new </w:t>
      </w:r>
      <w:r w:rsidR="00017314" w:rsidRPr="00177965">
        <w:rPr>
          <w:szCs w:val="24"/>
        </w:rPr>
        <w:t>regulatory scheme, satisfies the requirement</w:t>
      </w:r>
      <w:r w:rsidR="00B473C7" w:rsidRPr="00177965">
        <w:rPr>
          <w:szCs w:val="24"/>
        </w:rPr>
        <w:t xml:space="preserve"> to complete additional class 1 training under sectio</w:t>
      </w:r>
      <w:r w:rsidR="0017153D" w:rsidRPr="00177965">
        <w:rPr>
          <w:szCs w:val="24"/>
        </w:rPr>
        <w:t>ns 230 and 231.</w:t>
      </w:r>
    </w:p>
    <w:p w14:paraId="27EC12DA" w14:textId="269C05AC" w:rsidR="0017153D" w:rsidRPr="00177965" w:rsidRDefault="0017153D" w:rsidP="008A3F33">
      <w:pPr>
        <w:rPr>
          <w:szCs w:val="24"/>
        </w:rPr>
      </w:pPr>
    </w:p>
    <w:p w14:paraId="37072AC2" w14:textId="2B1694D1" w:rsidR="00A579EF" w:rsidRPr="00177965" w:rsidRDefault="0017153D" w:rsidP="008A3F33">
      <w:pPr>
        <w:rPr>
          <w:szCs w:val="24"/>
        </w:rPr>
      </w:pPr>
      <w:r w:rsidRPr="00177965">
        <w:rPr>
          <w:szCs w:val="24"/>
        </w:rPr>
        <w:t xml:space="preserve">The intent of this regulation is to ensure that licensed agents who have undertaken suitable </w:t>
      </w:r>
      <w:r w:rsidR="00490696" w:rsidRPr="00177965">
        <w:rPr>
          <w:szCs w:val="24"/>
        </w:rPr>
        <w:t xml:space="preserve">formal </w:t>
      </w:r>
      <w:r w:rsidRPr="00177965">
        <w:rPr>
          <w:szCs w:val="24"/>
        </w:rPr>
        <w:t>study and training are not required to unnecessarily retrain.</w:t>
      </w:r>
    </w:p>
    <w:p w14:paraId="1C57D8EA" w14:textId="71294B51" w:rsidR="00A43746" w:rsidRPr="00177965" w:rsidRDefault="00A43746" w:rsidP="008A3F33">
      <w:pPr>
        <w:rPr>
          <w:szCs w:val="24"/>
        </w:rPr>
      </w:pPr>
    </w:p>
    <w:p w14:paraId="583B591C" w14:textId="7161C8C6" w:rsidR="00A43746" w:rsidRPr="00177965" w:rsidRDefault="00A43746" w:rsidP="00A43746">
      <w:pPr>
        <w:rPr>
          <w:szCs w:val="24"/>
        </w:rPr>
      </w:pPr>
      <w:r w:rsidRPr="00177965">
        <w:rPr>
          <w:szCs w:val="24"/>
        </w:rPr>
        <w:t xml:space="preserve">This clause also defines </w:t>
      </w:r>
      <w:r w:rsidRPr="00177965">
        <w:rPr>
          <w:b/>
          <w:bCs/>
          <w:i/>
          <w:iCs/>
          <w:szCs w:val="24"/>
        </w:rPr>
        <w:t>commencement day</w:t>
      </w:r>
      <w:r w:rsidRPr="00177965">
        <w:rPr>
          <w:b/>
          <w:bCs/>
          <w:szCs w:val="24"/>
        </w:rPr>
        <w:t xml:space="preserve">, </w:t>
      </w:r>
      <w:r w:rsidRPr="00177965">
        <w:rPr>
          <w:szCs w:val="24"/>
        </w:rPr>
        <w:t>referring the reader to clause 3 above.</w:t>
      </w:r>
    </w:p>
    <w:p w14:paraId="073A0863" w14:textId="59A51203" w:rsidR="00A579EF" w:rsidRPr="00177965" w:rsidRDefault="00A579EF" w:rsidP="008A3F33">
      <w:pPr>
        <w:rPr>
          <w:szCs w:val="24"/>
        </w:rPr>
      </w:pPr>
    </w:p>
    <w:p w14:paraId="4EF3E2C0" w14:textId="54A3F8D2" w:rsidR="00B473C7" w:rsidRPr="00177965" w:rsidRDefault="0017153D" w:rsidP="008A3F33">
      <w:pPr>
        <w:rPr>
          <w:b/>
          <w:bCs/>
          <w:szCs w:val="24"/>
        </w:rPr>
      </w:pPr>
      <w:r w:rsidRPr="00177965">
        <w:rPr>
          <w:b/>
          <w:bCs/>
          <w:szCs w:val="24"/>
        </w:rPr>
        <w:t xml:space="preserve">Clause </w:t>
      </w:r>
      <w:r w:rsidR="00A43746" w:rsidRPr="00177965">
        <w:rPr>
          <w:b/>
          <w:bCs/>
          <w:szCs w:val="24"/>
        </w:rPr>
        <w:t>5</w:t>
      </w:r>
      <w:r w:rsidRPr="00177965">
        <w:rPr>
          <w:b/>
          <w:bCs/>
          <w:szCs w:val="24"/>
        </w:rPr>
        <w:tab/>
        <w:t>Expiry</w:t>
      </w:r>
    </w:p>
    <w:p w14:paraId="723705E9" w14:textId="43EAB09C" w:rsidR="0017153D" w:rsidRPr="00177965" w:rsidRDefault="0017153D" w:rsidP="008A3F33">
      <w:pPr>
        <w:rPr>
          <w:szCs w:val="24"/>
        </w:rPr>
      </w:pPr>
    </w:p>
    <w:p w14:paraId="1D8618FB" w14:textId="4F632336" w:rsidR="0017153D" w:rsidRPr="00177965" w:rsidRDefault="0017153D" w:rsidP="008A3F33">
      <w:pPr>
        <w:rPr>
          <w:szCs w:val="24"/>
        </w:rPr>
      </w:pPr>
      <w:r w:rsidRPr="00177965">
        <w:rPr>
          <w:szCs w:val="24"/>
        </w:rPr>
        <w:t xml:space="preserve">Clause </w:t>
      </w:r>
      <w:r w:rsidR="00A43746" w:rsidRPr="00177965">
        <w:rPr>
          <w:szCs w:val="24"/>
        </w:rPr>
        <w:t>5</w:t>
      </w:r>
      <w:r w:rsidRPr="00177965">
        <w:rPr>
          <w:szCs w:val="24"/>
        </w:rPr>
        <w:t xml:space="preserve"> provides for the expiry of this regulation. The regulation expires on 30</w:t>
      </w:r>
      <w:r w:rsidR="005E273B">
        <w:rPr>
          <w:szCs w:val="24"/>
        </w:rPr>
        <w:t> </w:t>
      </w:r>
      <w:r w:rsidRPr="00177965">
        <w:rPr>
          <w:szCs w:val="24"/>
        </w:rPr>
        <w:t>June</w:t>
      </w:r>
      <w:r w:rsidR="005E273B">
        <w:rPr>
          <w:szCs w:val="24"/>
        </w:rPr>
        <w:t> </w:t>
      </w:r>
      <w:r w:rsidRPr="00177965">
        <w:rPr>
          <w:szCs w:val="24"/>
        </w:rPr>
        <w:t>202</w:t>
      </w:r>
      <w:r w:rsidR="00A43746" w:rsidRPr="00177965">
        <w:rPr>
          <w:szCs w:val="24"/>
        </w:rPr>
        <w:t>3</w:t>
      </w:r>
      <w:r w:rsidRPr="00177965">
        <w:rPr>
          <w:szCs w:val="24"/>
        </w:rPr>
        <w:t>.</w:t>
      </w:r>
    </w:p>
    <w:sectPr w:rsidR="0017153D" w:rsidRPr="00177965" w:rsidSect="00C1618B">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BF146" w14:textId="77777777" w:rsidR="00894199" w:rsidRDefault="00894199" w:rsidP="006815C9">
      <w:r>
        <w:separator/>
      </w:r>
    </w:p>
  </w:endnote>
  <w:endnote w:type="continuationSeparator" w:id="0">
    <w:p w14:paraId="49E9BF95" w14:textId="77777777" w:rsidR="00894199" w:rsidRDefault="00894199"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2175" w14:textId="77777777" w:rsidR="00091D34" w:rsidRDefault="00091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9A6C" w14:textId="1138426E" w:rsidR="00091D34" w:rsidRPr="00EC4A3C" w:rsidRDefault="00EC4A3C" w:rsidP="00EC4A3C">
    <w:pPr>
      <w:pStyle w:val="Footer"/>
      <w:jc w:val="center"/>
      <w:rPr>
        <w:rFonts w:cs="Arial"/>
        <w:sz w:val="14"/>
      </w:rPr>
    </w:pPr>
    <w:r w:rsidRPr="00EC4A3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7F16" w14:textId="77777777" w:rsidR="00091D34" w:rsidRDefault="00091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22F7C" w14:textId="77777777" w:rsidR="00894199" w:rsidRDefault="00894199" w:rsidP="006815C9">
      <w:r>
        <w:separator/>
      </w:r>
    </w:p>
  </w:footnote>
  <w:footnote w:type="continuationSeparator" w:id="0">
    <w:p w14:paraId="2630FAA4" w14:textId="77777777" w:rsidR="00894199" w:rsidRDefault="00894199" w:rsidP="0068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6EFF" w14:textId="77777777" w:rsidR="00091D34" w:rsidRDefault="00091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E481" w14:textId="77777777" w:rsidR="00091D34" w:rsidRDefault="00091D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9857" w14:textId="77777777" w:rsidR="00091D34" w:rsidRDefault="00091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5872B8"/>
    <w:multiLevelType w:val="hybridMultilevel"/>
    <w:tmpl w:val="39944286"/>
    <w:lvl w:ilvl="0" w:tplc="6DBAF65E">
      <w:start w:val="1"/>
      <w:numFmt w:val="decimal"/>
      <w:pStyle w:val="CS-Paragraphnumbering"/>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2"/>
  </w:num>
  <w:num w:numId="2">
    <w:abstractNumId w:val="0"/>
  </w:num>
  <w:num w:numId="3">
    <w:abstractNumId w:val="3"/>
  </w:num>
  <w:num w:numId="4">
    <w:abstractNumId w:val="7"/>
  </w:num>
  <w:num w:numId="5">
    <w:abstractNumId w:val="9"/>
  </w:num>
  <w:num w:numId="6">
    <w:abstractNumId w:val="1"/>
  </w:num>
  <w:num w:numId="7">
    <w:abstractNumId w:val="5"/>
  </w:num>
  <w:num w:numId="8">
    <w:abstractNumId w:val="6"/>
  </w:num>
  <w:num w:numId="9">
    <w:abstractNumId w:val="8"/>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371D"/>
    <w:rsid w:val="00017314"/>
    <w:rsid w:val="00023949"/>
    <w:rsid w:val="00040E22"/>
    <w:rsid w:val="00091D34"/>
    <w:rsid w:val="001628DF"/>
    <w:rsid w:val="0017153D"/>
    <w:rsid w:val="00177965"/>
    <w:rsid w:val="00211CA5"/>
    <w:rsid w:val="00220512"/>
    <w:rsid w:val="00284473"/>
    <w:rsid w:val="00303B93"/>
    <w:rsid w:val="003A229A"/>
    <w:rsid w:val="004055B6"/>
    <w:rsid w:val="00417945"/>
    <w:rsid w:val="00431ABF"/>
    <w:rsid w:val="004434E6"/>
    <w:rsid w:val="00490696"/>
    <w:rsid w:val="004D134B"/>
    <w:rsid w:val="004F2B40"/>
    <w:rsid w:val="00571DFA"/>
    <w:rsid w:val="005E273B"/>
    <w:rsid w:val="006003C2"/>
    <w:rsid w:val="00667B9B"/>
    <w:rsid w:val="006815C9"/>
    <w:rsid w:val="0069558C"/>
    <w:rsid w:val="006E7046"/>
    <w:rsid w:val="007D7C4C"/>
    <w:rsid w:val="008511EC"/>
    <w:rsid w:val="00894199"/>
    <w:rsid w:val="008A3F33"/>
    <w:rsid w:val="009E3469"/>
    <w:rsid w:val="00A43746"/>
    <w:rsid w:val="00A579EF"/>
    <w:rsid w:val="00A8305C"/>
    <w:rsid w:val="00B473C7"/>
    <w:rsid w:val="00B822F3"/>
    <w:rsid w:val="00BC571E"/>
    <w:rsid w:val="00C1618B"/>
    <w:rsid w:val="00C24404"/>
    <w:rsid w:val="00C576F4"/>
    <w:rsid w:val="00CA3BAA"/>
    <w:rsid w:val="00DF3A8A"/>
    <w:rsid w:val="00E5550A"/>
    <w:rsid w:val="00EC4A3C"/>
    <w:rsid w:val="00F5371D"/>
    <w:rsid w:val="00F66A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63C33"/>
  <w15:docId w15:val="{A399CF21-AD89-4D96-AB5C-783FE8B1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semiHidden/>
    <w:rsid w:val="00C1618B"/>
    <w:rPr>
      <w:rFonts w:ascii="Times New Roman" w:hAnsi="Times New Roman" w:cs="Times New Roman"/>
      <w:sz w:val="24"/>
      <w:szCs w:val="24"/>
      <w:vertAlign w:val="superscript"/>
    </w:rPr>
  </w:style>
  <w:style w:type="paragraph" w:styleId="FootnoteText">
    <w:name w:val="footnote text"/>
    <w:basedOn w:val="Normal"/>
    <w:semiHidden/>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 w:type="character" w:styleId="CommentReference">
    <w:name w:val="annotation reference"/>
    <w:basedOn w:val="DefaultParagraphFont"/>
    <w:uiPriority w:val="99"/>
    <w:semiHidden/>
    <w:unhideWhenUsed/>
    <w:rsid w:val="00303B93"/>
    <w:rPr>
      <w:sz w:val="16"/>
      <w:szCs w:val="16"/>
    </w:rPr>
  </w:style>
  <w:style w:type="paragraph" w:styleId="CommentText">
    <w:name w:val="annotation text"/>
    <w:basedOn w:val="Normal"/>
    <w:link w:val="CommentTextChar"/>
    <w:uiPriority w:val="99"/>
    <w:semiHidden/>
    <w:unhideWhenUsed/>
    <w:rsid w:val="00303B93"/>
    <w:rPr>
      <w:sz w:val="20"/>
    </w:rPr>
  </w:style>
  <w:style w:type="character" w:customStyle="1" w:styleId="CommentTextChar">
    <w:name w:val="Comment Text Char"/>
    <w:basedOn w:val="DefaultParagraphFont"/>
    <w:link w:val="CommentText"/>
    <w:uiPriority w:val="99"/>
    <w:semiHidden/>
    <w:rsid w:val="00303B93"/>
    <w:rPr>
      <w:lang w:eastAsia="en-US"/>
    </w:rPr>
  </w:style>
  <w:style w:type="paragraph" w:styleId="CommentSubject">
    <w:name w:val="annotation subject"/>
    <w:basedOn w:val="CommentText"/>
    <w:next w:val="CommentText"/>
    <w:link w:val="CommentSubjectChar"/>
    <w:uiPriority w:val="99"/>
    <w:semiHidden/>
    <w:unhideWhenUsed/>
    <w:rsid w:val="00303B93"/>
    <w:rPr>
      <w:b/>
      <w:bCs/>
    </w:rPr>
  </w:style>
  <w:style w:type="character" w:customStyle="1" w:styleId="CommentSubjectChar">
    <w:name w:val="Comment Subject Char"/>
    <w:basedOn w:val="CommentTextChar"/>
    <w:link w:val="CommentSubject"/>
    <w:uiPriority w:val="99"/>
    <w:semiHidden/>
    <w:rsid w:val="00303B93"/>
    <w:rPr>
      <w:b/>
      <w:bCs/>
      <w:lang w:eastAsia="en-US"/>
    </w:rPr>
  </w:style>
  <w:style w:type="paragraph" w:customStyle="1" w:styleId="CS-Paragraphnumbering">
    <w:name w:val="CS - Paragraph numbering"/>
    <w:basedOn w:val="Normal"/>
    <w:rsid w:val="00220512"/>
    <w:pPr>
      <w:numPr>
        <w:numId w:val="10"/>
      </w:numPr>
      <w:spacing w:after="120" w:line="276" w:lineRule="auto"/>
      <w:ind w:right="-45"/>
    </w:pPr>
    <w:rPr>
      <w:rFonts w:asciiTheme="minorHAnsi" w:eastAsiaTheme="minorHAnsi"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1208</Words>
  <Characters>6736</Characters>
  <Application>Microsoft Office Word</Application>
  <DocSecurity>0</DocSecurity>
  <Lines>159</Lines>
  <Paragraphs>46</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2006-03-31T04:28:00Z</cp:lastPrinted>
  <dcterms:created xsi:type="dcterms:W3CDTF">2022-06-28T23:49:00Z</dcterms:created>
  <dcterms:modified xsi:type="dcterms:W3CDTF">2022-06-28T23:49:00Z</dcterms:modified>
</cp:coreProperties>
</file>