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6BC68C9A" w:rsidR="00790FE4" w:rsidRDefault="00790FE4" w:rsidP="007F3D56">
      <w:pPr>
        <w:spacing w:after="0"/>
        <w:rPr>
          <w:rFonts w:ascii="Arial" w:hAnsi="Arial" w:cs="Arial"/>
          <w:b/>
          <w:bCs/>
          <w:sz w:val="24"/>
          <w:szCs w:val="24"/>
        </w:rPr>
      </w:pPr>
    </w:p>
    <w:p w14:paraId="3B0CEDE7" w14:textId="77777777" w:rsidR="00F95403" w:rsidRPr="008C3B92" w:rsidRDefault="00F95403" w:rsidP="007F3D56">
      <w:pPr>
        <w:spacing w:after="0"/>
        <w:rPr>
          <w:rFonts w:ascii="Arial" w:hAnsi="Arial" w:cs="Arial"/>
          <w:b/>
          <w:bCs/>
          <w:sz w:val="24"/>
          <w:szCs w:val="24"/>
        </w:rPr>
      </w:pPr>
    </w:p>
    <w:p w14:paraId="42440CF1" w14:textId="77777777" w:rsidR="00790FE4" w:rsidRPr="008C3B92" w:rsidRDefault="00790FE4" w:rsidP="007F3D56">
      <w:pPr>
        <w:spacing w:after="0"/>
        <w:rPr>
          <w:rFonts w:ascii="Arial" w:hAnsi="Arial" w:cs="Arial"/>
          <w:b/>
          <w:bCs/>
          <w:sz w:val="24"/>
          <w:szCs w:val="24"/>
        </w:rPr>
      </w:pPr>
    </w:p>
    <w:p w14:paraId="47B146F4" w14:textId="6F9C5DE6" w:rsidR="00BB387E" w:rsidRPr="00BB387E" w:rsidRDefault="006555E3"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8B24F9">
        <w:rPr>
          <w:rFonts w:ascii="Arial" w:hAnsi="Arial" w:cs="Arial"/>
          <w:b/>
          <w:bCs/>
          <w:sz w:val="24"/>
          <w:szCs w:val="24"/>
        </w:rPr>
        <w:t>3</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309E6F3A" w14:textId="77777777" w:rsidR="00BB387E" w:rsidRPr="00BB387E" w:rsidRDefault="00BB387E" w:rsidP="00BB387E">
      <w:pPr>
        <w:spacing w:after="0"/>
        <w:jc w:val="center"/>
        <w:rPr>
          <w:rFonts w:ascii="Arial" w:hAnsi="Arial" w:cs="Arial"/>
          <w:b/>
          <w:sz w:val="24"/>
          <w:szCs w:val="24"/>
        </w:rPr>
      </w:pPr>
    </w:p>
    <w:p w14:paraId="69918477" w14:textId="4EB7994B" w:rsidR="00741C4A" w:rsidRPr="00741C4A" w:rsidRDefault="008B24F9" w:rsidP="00741C4A">
      <w:pPr>
        <w:spacing w:after="0"/>
        <w:jc w:val="center"/>
        <w:rPr>
          <w:rFonts w:ascii="Arial" w:hAnsi="Arial" w:cs="Arial"/>
          <w:b/>
          <w:bCs/>
          <w:sz w:val="24"/>
          <w:szCs w:val="24"/>
        </w:rPr>
      </w:pPr>
      <w:r>
        <w:rPr>
          <w:rFonts w:ascii="Arial" w:hAnsi="Arial" w:cs="Arial"/>
          <w:b/>
          <w:bCs/>
          <w:sz w:val="24"/>
          <w:szCs w:val="24"/>
        </w:rPr>
        <w:t>PERIOD PRODUCTS AND FACILITIES (ACCESS) BILL</w:t>
      </w:r>
      <w:r w:rsidR="00741C4A" w:rsidRPr="00741C4A">
        <w:rPr>
          <w:rFonts w:ascii="Arial" w:hAnsi="Arial" w:cs="Arial"/>
          <w:b/>
          <w:bCs/>
          <w:sz w:val="24"/>
          <w:szCs w:val="24"/>
        </w:rPr>
        <w:t xml:space="preserve"> 20</w:t>
      </w:r>
      <w:r w:rsidR="00130A37">
        <w:rPr>
          <w:rFonts w:ascii="Arial" w:hAnsi="Arial" w:cs="Arial"/>
          <w:b/>
          <w:bCs/>
          <w:sz w:val="24"/>
          <w:szCs w:val="24"/>
        </w:rPr>
        <w:t>2</w:t>
      </w:r>
      <w:r w:rsidR="00177C96">
        <w:rPr>
          <w:rFonts w:ascii="Arial" w:hAnsi="Arial" w:cs="Arial"/>
          <w:b/>
          <w:bCs/>
          <w:sz w:val="24"/>
          <w:szCs w:val="24"/>
        </w:rPr>
        <w:t>2</w:t>
      </w:r>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588053E2" w14:textId="7FC6DD96" w:rsidR="00BC3EF0" w:rsidRDefault="008B24F9" w:rsidP="00BB387E">
      <w:pPr>
        <w:spacing w:after="0"/>
        <w:jc w:val="center"/>
        <w:rPr>
          <w:rFonts w:ascii="Arial" w:hAnsi="Arial" w:cs="Arial"/>
          <w:b/>
          <w:bCs/>
          <w:sz w:val="24"/>
          <w:szCs w:val="24"/>
        </w:rPr>
      </w:pPr>
      <w:r>
        <w:rPr>
          <w:rFonts w:ascii="Arial" w:hAnsi="Arial" w:cs="Arial"/>
          <w:b/>
          <w:bCs/>
          <w:sz w:val="24"/>
          <w:szCs w:val="24"/>
        </w:rPr>
        <w:t>SUPPLEMENTARY E</w:t>
      </w:r>
      <w:r w:rsidR="00BB387E" w:rsidRPr="00BB387E">
        <w:rPr>
          <w:rFonts w:ascii="Arial" w:hAnsi="Arial" w:cs="Arial"/>
          <w:b/>
          <w:bCs/>
          <w:sz w:val="24"/>
          <w:szCs w:val="24"/>
        </w:rPr>
        <w:t>XPLANATORY STATEMENT</w:t>
      </w:r>
      <w:r w:rsidR="00BC3EF0">
        <w:rPr>
          <w:rFonts w:ascii="Arial" w:hAnsi="Arial" w:cs="Arial"/>
          <w:b/>
          <w:bCs/>
          <w:sz w:val="24"/>
          <w:szCs w:val="24"/>
        </w:rPr>
        <w:t xml:space="preserve"> </w:t>
      </w:r>
    </w:p>
    <w:p w14:paraId="4E561EC7" w14:textId="4B005AD8" w:rsidR="00BB387E" w:rsidRDefault="00BB387E" w:rsidP="00BB387E">
      <w:pPr>
        <w:spacing w:after="0"/>
        <w:jc w:val="center"/>
        <w:rPr>
          <w:rFonts w:ascii="Arial" w:hAnsi="Arial" w:cs="Arial"/>
          <w:b/>
          <w:bCs/>
          <w:sz w:val="24"/>
          <w:szCs w:val="24"/>
        </w:rPr>
      </w:pPr>
    </w:p>
    <w:p w14:paraId="67A9FAB7" w14:textId="7F042E0C" w:rsidR="008B24F9" w:rsidRDefault="008B24F9" w:rsidP="00BB387E">
      <w:pPr>
        <w:spacing w:after="0"/>
        <w:jc w:val="center"/>
        <w:rPr>
          <w:rFonts w:ascii="Arial" w:hAnsi="Arial" w:cs="Arial"/>
          <w:b/>
          <w:bCs/>
          <w:sz w:val="24"/>
          <w:szCs w:val="24"/>
        </w:rPr>
      </w:pPr>
    </w:p>
    <w:p w14:paraId="5E676DF4" w14:textId="40F2238D" w:rsidR="008B24F9" w:rsidRDefault="008B24F9" w:rsidP="00BB387E">
      <w:pPr>
        <w:spacing w:after="0"/>
        <w:jc w:val="center"/>
        <w:rPr>
          <w:rFonts w:ascii="Arial" w:hAnsi="Arial" w:cs="Arial"/>
          <w:b/>
          <w:bCs/>
          <w:sz w:val="24"/>
          <w:szCs w:val="24"/>
        </w:rPr>
      </w:pPr>
    </w:p>
    <w:p w14:paraId="244AA002" w14:textId="5DE920A6" w:rsidR="008B24F9" w:rsidRDefault="008B24F9" w:rsidP="00BB387E">
      <w:pPr>
        <w:spacing w:after="0"/>
        <w:jc w:val="center"/>
        <w:rPr>
          <w:rFonts w:ascii="Arial" w:hAnsi="Arial" w:cs="Arial"/>
          <w:b/>
          <w:bCs/>
          <w:sz w:val="24"/>
          <w:szCs w:val="24"/>
        </w:rPr>
      </w:pPr>
    </w:p>
    <w:p w14:paraId="53967BC9" w14:textId="4F17B50C" w:rsidR="008B24F9" w:rsidRDefault="008B24F9" w:rsidP="00BB387E">
      <w:pPr>
        <w:spacing w:after="0"/>
        <w:jc w:val="center"/>
        <w:rPr>
          <w:rFonts w:ascii="Arial" w:hAnsi="Arial" w:cs="Arial"/>
          <w:b/>
          <w:bCs/>
          <w:sz w:val="24"/>
          <w:szCs w:val="24"/>
        </w:rPr>
      </w:pPr>
    </w:p>
    <w:p w14:paraId="5B895DD5" w14:textId="3FE1915E" w:rsidR="008B24F9" w:rsidRDefault="008B24F9" w:rsidP="00BB387E">
      <w:pPr>
        <w:spacing w:after="0"/>
        <w:jc w:val="center"/>
        <w:rPr>
          <w:rFonts w:ascii="Arial" w:hAnsi="Arial" w:cs="Arial"/>
          <w:b/>
          <w:bCs/>
          <w:sz w:val="24"/>
          <w:szCs w:val="24"/>
        </w:rPr>
      </w:pPr>
    </w:p>
    <w:p w14:paraId="4B928695" w14:textId="4F41EE40" w:rsidR="008B24F9" w:rsidRDefault="008B24F9" w:rsidP="00BB387E">
      <w:pPr>
        <w:spacing w:after="0"/>
        <w:jc w:val="center"/>
        <w:rPr>
          <w:rFonts w:ascii="Arial" w:hAnsi="Arial" w:cs="Arial"/>
          <w:b/>
          <w:bCs/>
          <w:sz w:val="24"/>
          <w:szCs w:val="24"/>
        </w:rPr>
      </w:pPr>
    </w:p>
    <w:p w14:paraId="2F5DEB36" w14:textId="411547EA" w:rsidR="008B24F9" w:rsidRDefault="008B24F9" w:rsidP="00BB387E">
      <w:pPr>
        <w:spacing w:after="0"/>
        <w:jc w:val="center"/>
        <w:rPr>
          <w:rFonts w:ascii="Arial" w:hAnsi="Arial" w:cs="Arial"/>
          <w:b/>
          <w:bCs/>
          <w:sz w:val="24"/>
          <w:szCs w:val="24"/>
        </w:rPr>
      </w:pPr>
    </w:p>
    <w:p w14:paraId="6874B8EB" w14:textId="77777777" w:rsidR="008B24F9" w:rsidRPr="00BB387E" w:rsidRDefault="008B24F9"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6DB1E5EF" w14:textId="77777777" w:rsidR="00BB387E" w:rsidRPr="00BB387E" w:rsidRDefault="00BB387E" w:rsidP="00BB387E">
      <w:pPr>
        <w:spacing w:after="0"/>
        <w:jc w:val="center"/>
        <w:rPr>
          <w:rFonts w:ascii="Arial" w:hAnsi="Arial" w:cs="Arial"/>
          <w:b/>
          <w:sz w:val="24"/>
          <w:szCs w:val="24"/>
        </w:rPr>
      </w:pPr>
    </w:p>
    <w:p w14:paraId="5CCF0433" w14:textId="77777777" w:rsidR="00BB387E" w:rsidRPr="00BB387E" w:rsidRDefault="00BB387E" w:rsidP="00BB387E">
      <w:pPr>
        <w:keepNext/>
        <w:widowControl w:val="0"/>
        <w:spacing w:after="0"/>
        <w:jc w:val="center"/>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2D0F4E33" w14:textId="77777777" w:rsidR="00BB387E" w:rsidRP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5BBE2D1D" w14:textId="0DCE0B42" w:rsidR="00BB387E" w:rsidRDefault="008B24F9" w:rsidP="00BB387E">
      <w:pPr>
        <w:spacing w:after="0"/>
        <w:ind w:right="686"/>
        <w:jc w:val="right"/>
        <w:rPr>
          <w:rFonts w:ascii="Arial" w:hAnsi="Arial" w:cs="Arial"/>
          <w:b/>
          <w:bCs/>
          <w:sz w:val="24"/>
          <w:szCs w:val="24"/>
        </w:rPr>
      </w:pPr>
      <w:r>
        <w:rPr>
          <w:rFonts w:ascii="Arial" w:hAnsi="Arial" w:cs="Arial"/>
          <w:b/>
          <w:bCs/>
          <w:sz w:val="24"/>
          <w:szCs w:val="24"/>
        </w:rPr>
        <w:t xml:space="preserve">Yvette Berry </w:t>
      </w:r>
      <w:r w:rsidR="00E954A1">
        <w:rPr>
          <w:rFonts w:ascii="Arial" w:hAnsi="Arial" w:cs="Arial"/>
          <w:b/>
          <w:bCs/>
          <w:sz w:val="24"/>
          <w:szCs w:val="24"/>
        </w:rPr>
        <w:t>MLA</w:t>
      </w:r>
    </w:p>
    <w:p w14:paraId="34929C5F" w14:textId="2239C736" w:rsidR="008B24F9" w:rsidRPr="00BB387E" w:rsidRDefault="008B24F9" w:rsidP="00BB387E">
      <w:pPr>
        <w:spacing w:after="0"/>
        <w:ind w:right="686"/>
        <w:jc w:val="right"/>
        <w:rPr>
          <w:rFonts w:ascii="Arial" w:hAnsi="Arial" w:cs="Arial"/>
          <w:b/>
          <w:bCs/>
          <w:sz w:val="24"/>
          <w:szCs w:val="24"/>
        </w:rPr>
      </w:pPr>
      <w:r>
        <w:rPr>
          <w:rFonts w:ascii="Arial" w:hAnsi="Arial" w:cs="Arial"/>
          <w:b/>
          <w:bCs/>
          <w:sz w:val="24"/>
          <w:szCs w:val="24"/>
        </w:rPr>
        <w:t>Minister for Women</w:t>
      </w:r>
    </w:p>
    <w:p w14:paraId="29D58DC6" w14:textId="77777777" w:rsidR="00DC5912" w:rsidRPr="008C3B92" w:rsidRDefault="00DC5912">
      <w:pPr>
        <w:spacing w:after="0" w:line="240" w:lineRule="auto"/>
        <w:rPr>
          <w:rFonts w:ascii="Arial" w:hAnsi="Arial" w:cs="Arial"/>
          <w:b/>
          <w:bCs/>
          <w:sz w:val="24"/>
          <w:szCs w:val="24"/>
          <w:u w:val="single"/>
        </w:rPr>
        <w:sectPr w:rsidR="00DC5912" w:rsidRPr="008C3B92" w:rsidSect="00DC5912">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00ACAF6A" w14:textId="4CEF6981" w:rsidR="00ED3B77" w:rsidRPr="00BB387E" w:rsidRDefault="008B24F9" w:rsidP="008C225D">
      <w:pPr>
        <w:pStyle w:val="Heading1"/>
        <w:jc w:val="center"/>
      </w:pPr>
      <w:r>
        <w:lastRenderedPageBreak/>
        <w:t>PERIOD PRODUCTS AND FACILITIES (ACCESS) BILL</w:t>
      </w:r>
      <w:r w:rsidR="00ED3B77" w:rsidRPr="00BB387E">
        <w:t xml:space="preserve"> </w:t>
      </w:r>
      <w:r w:rsidR="00130A37" w:rsidRPr="00BB387E">
        <w:t>20</w:t>
      </w:r>
      <w:r w:rsidR="00130A37">
        <w:t>2</w:t>
      </w:r>
      <w:r w:rsidR="00177C96">
        <w:t>2</w:t>
      </w:r>
    </w:p>
    <w:p w14:paraId="3F20865D" w14:textId="77777777" w:rsidR="0052127F" w:rsidRPr="00834FC9" w:rsidRDefault="0052127F" w:rsidP="007F3D56">
      <w:pPr>
        <w:spacing w:after="0"/>
        <w:rPr>
          <w:rFonts w:ascii="Arial" w:hAnsi="Arial" w:cs="Arial"/>
          <w:bCs/>
          <w:sz w:val="24"/>
          <w:szCs w:val="24"/>
          <w:highlight w:val="yellow"/>
        </w:rPr>
      </w:pPr>
    </w:p>
    <w:p w14:paraId="29C29316" w14:textId="56470B09" w:rsidR="007B6A78" w:rsidRDefault="003323FA" w:rsidP="008C225D">
      <w:pPr>
        <w:pStyle w:val="Heading2"/>
      </w:pPr>
      <w:r>
        <w:t>OVERVIEW OF THE BILL</w:t>
      </w:r>
    </w:p>
    <w:p w14:paraId="5C0A64C3" w14:textId="793BA778" w:rsidR="008B24F9" w:rsidRDefault="008B24F9" w:rsidP="004D0E75">
      <w:pPr>
        <w:spacing w:after="120"/>
        <w:ind w:right="-45"/>
        <w:rPr>
          <w:rFonts w:ascii="Arial" w:hAnsi="Arial" w:cs="Arial"/>
          <w:i/>
          <w:iCs/>
          <w:sz w:val="24"/>
          <w:szCs w:val="24"/>
        </w:rPr>
      </w:pPr>
      <w:r w:rsidRPr="008B24F9">
        <w:rPr>
          <w:rFonts w:ascii="Arial" w:hAnsi="Arial" w:cs="Arial"/>
          <w:sz w:val="24"/>
          <w:szCs w:val="24"/>
        </w:rPr>
        <w:t xml:space="preserve">Ms Suzanne Orr MLA presented a Private Members Bill (PMB) to the Legislative Assembly on 4 August 2022 titled the </w:t>
      </w:r>
      <w:r w:rsidRPr="008B24F9">
        <w:rPr>
          <w:rFonts w:ascii="Arial" w:hAnsi="Arial" w:cs="Arial"/>
          <w:i/>
          <w:iCs/>
          <w:sz w:val="24"/>
          <w:szCs w:val="24"/>
        </w:rPr>
        <w:t>Period Products and Facilities (Access) Bill 2022</w:t>
      </w:r>
      <w:r>
        <w:rPr>
          <w:rFonts w:ascii="Arial" w:hAnsi="Arial" w:cs="Arial"/>
          <w:i/>
          <w:iCs/>
          <w:sz w:val="24"/>
          <w:szCs w:val="24"/>
        </w:rPr>
        <w:t xml:space="preserve">. </w:t>
      </w:r>
    </w:p>
    <w:p w14:paraId="0094B051" w14:textId="5535ED9E" w:rsidR="008B24F9" w:rsidRDefault="008B24F9" w:rsidP="004D0E75">
      <w:pPr>
        <w:spacing w:after="120"/>
        <w:ind w:right="-45"/>
        <w:rPr>
          <w:rFonts w:ascii="Arial" w:hAnsi="Arial" w:cs="Arial"/>
          <w:sz w:val="24"/>
          <w:szCs w:val="24"/>
        </w:rPr>
      </w:pPr>
      <w:r w:rsidRPr="008B24F9">
        <w:rPr>
          <w:rFonts w:ascii="Arial" w:hAnsi="Arial" w:cs="Arial"/>
          <w:sz w:val="24"/>
          <w:szCs w:val="24"/>
        </w:rPr>
        <w:t xml:space="preserve">The </w:t>
      </w:r>
      <w:r>
        <w:rPr>
          <w:rFonts w:ascii="Arial" w:hAnsi="Arial" w:cs="Arial"/>
          <w:sz w:val="24"/>
          <w:szCs w:val="24"/>
        </w:rPr>
        <w:t>PMB</w:t>
      </w:r>
      <w:r w:rsidRPr="008B24F9">
        <w:rPr>
          <w:rFonts w:ascii="Arial" w:hAnsi="Arial" w:cs="Arial"/>
          <w:sz w:val="24"/>
          <w:szCs w:val="24"/>
        </w:rPr>
        <w:t xml:space="preserve"> proposes to establish requirements for the ACT Government to provide period products free of charge at designated accessible places across the ACT including </w:t>
      </w:r>
      <w:r w:rsidR="00F95403">
        <w:rPr>
          <w:rFonts w:ascii="Arial" w:hAnsi="Arial" w:cs="Arial"/>
          <w:sz w:val="24"/>
          <w:szCs w:val="24"/>
        </w:rPr>
        <w:t xml:space="preserve">government </w:t>
      </w:r>
      <w:r w:rsidRPr="008B24F9">
        <w:rPr>
          <w:rFonts w:ascii="Arial" w:hAnsi="Arial" w:cs="Arial"/>
          <w:sz w:val="24"/>
          <w:szCs w:val="24"/>
        </w:rPr>
        <w:t>schools, other educational and training settings, and community facilities. It would also establish minimum hygiene facility requirements for ACT Government workplaces and require that information about menstrual health is made available publicly.</w:t>
      </w:r>
      <w:r>
        <w:rPr>
          <w:rFonts w:ascii="Arial" w:hAnsi="Arial" w:cs="Arial"/>
          <w:sz w:val="24"/>
          <w:szCs w:val="24"/>
        </w:rPr>
        <w:t xml:space="preserve"> </w:t>
      </w:r>
    </w:p>
    <w:p w14:paraId="13982738" w14:textId="369FF18B" w:rsidR="00DC4110" w:rsidRDefault="008B24F9" w:rsidP="008B24F9">
      <w:pPr>
        <w:pStyle w:val="Body"/>
        <w:rPr>
          <w:rFonts w:ascii="Arial" w:eastAsia="Times New Roman" w:hAnsi="Arial" w:cs="Arial"/>
          <w:color w:val="auto"/>
          <w:sz w:val="24"/>
          <w:szCs w:val="24"/>
          <w:bdr w:val="none" w:sz="0" w:space="0" w:color="auto"/>
          <w:lang w:val="en-AU"/>
        </w:rPr>
      </w:pPr>
      <w:r w:rsidRPr="0009702B">
        <w:rPr>
          <w:rFonts w:ascii="Arial" w:eastAsia="Times New Roman" w:hAnsi="Arial" w:cs="Arial"/>
          <w:color w:val="auto"/>
          <w:sz w:val="24"/>
          <w:szCs w:val="24"/>
          <w:bdr w:val="none" w:sz="0" w:space="0" w:color="auto"/>
          <w:lang w:val="en-AU"/>
        </w:rPr>
        <w:t xml:space="preserve">This Supplementary Explanatory Statement outlines the </w:t>
      </w:r>
      <w:r w:rsidR="004B69D3">
        <w:rPr>
          <w:rFonts w:ascii="Arial" w:eastAsia="Times New Roman" w:hAnsi="Arial" w:cs="Arial"/>
          <w:color w:val="auto"/>
          <w:sz w:val="24"/>
          <w:szCs w:val="24"/>
          <w:bdr w:val="none" w:sz="0" w:space="0" w:color="auto"/>
          <w:lang w:val="en-AU"/>
        </w:rPr>
        <w:t>g</w:t>
      </w:r>
      <w:r>
        <w:rPr>
          <w:rFonts w:ascii="Arial" w:eastAsia="Times New Roman" w:hAnsi="Arial" w:cs="Arial"/>
          <w:color w:val="auto"/>
          <w:sz w:val="24"/>
          <w:szCs w:val="24"/>
          <w:bdr w:val="none" w:sz="0" w:space="0" w:color="auto"/>
          <w:lang w:val="en-AU"/>
        </w:rPr>
        <w:t xml:space="preserve">overnment </w:t>
      </w:r>
      <w:r w:rsidRPr="0009702B">
        <w:rPr>
          <w:rFonts w:ascii="Arial" w:eastAsia="Times New Roman" w:hAnsi="Arial" w:cs="Arial"/>
          <w:color w:val="auto"/>
          <w:sz w:val="24"/>
          <w:szCs w:val="24"/>
          <w:bdr w:val="none" w:sz="0" w:space="0" w:color="auto"/>
          <w:lang w:val="en-AU"/>
        </w:rPr>
        <w:t>amendments to be made to th</w:t>
      </w:r>
      <w:r>
        <w:rPr>
          <w:rFonts w:ascii="Arial" w:eastAsia="Times New Roman" w:hAnsi="Arial" w:cs="Arial"/>
          <w:color w:val="auto"/>
          <w:sz w:val="24"/>
          <w:szCs w:val="24"/>
          <w:bdr w:val="none" w:sz="0" w:space="0" w:color="auto"/>
          <w:lang w:val="en-AU"/>
        </w:rPr>
        <w:t>e</w:t>
      </w:r>
      <w:r w:rsidRPr="0009702B">
        <w:rPr>
          <w:rFonts w:ascii="Arial" w:eastAsia="Times New Roman" w:hAnsi="Arial" w:cs="Arial"/>
          <w:color w:val="auto"/>
          <w:sz w:val="24"/>
          <w:szCs w:val="24"/>
          <w:bdr w:val="none" w:sz="0" w:space="0" w:color="auto"/>
          <w:lang w:val="en-AU"/>
        </w:rPr>
        <w:t xml:space="preserve"> PMB. </w:t>
      </w:r>
    </w:p>
    <w:p w14:paraId="644A7AE8" w14:textId="6340B619" w:rsidR="00DC4110" w:rsidRPr="00DC4110" w:rsidRDefault="00DC4110" w:rsidP="008B24F9">
      <w:pPr>
        <w:pStyle w:val="Body"/>
        <w:rPr>
          <w:rFonts w:ascii="Arial" w:eastAsia="Times New Roman" w:hAnsi="Arial" w:cs="Arial"/>
          <w:b/>
          <w:bCs/>
          <w:color w:val="auto"/>
          <w:sz w:val="24"/>
          <w:szCs w:val="24"/>
          <w:bdr w:val="none" w:sz="0" w:space="0" w:color="auto"/>
          <w:lang w:val="en-AU"/>
        </w:rPr>
      </w:pPr>
      <w:r w:rsidRPr="00DC4110">
        <w:rPr>
          <w:rFonts w:ascii="Arial" w:eastAsia="Times New Roman" w:hAnsi="Arial" w:cs="Arial"/>
          <w:b/>
          <w:bCs/>
          <w:color w:val="auto"/>
          <w:sz w:val="24"/>
          <w:szCs w:val="24"/>
          <w:bdr w:val="none" w:sz="0" w:space="0" w:color="auto"/>
          <w:lang w:val="en-AU"/>
        </w:rPr>
        <w:t xml:space="preserve">OUTLINE OF GOVERNMENT AMENDMENTS </w:t>
      </w:r>
    </w:p>
    <w:p w14:paraId="2D2DB50F" w14:textId="5D75DA76" w:rsidR="00BB36C4" w:rsidRDefault="008B24F9" w:rsidP="008B24F9">
      <w:pPr>
        <w:pStyle w:val="Body"/>
        <w:rPr>
          <w:rFonts w:ascii="Arial" w:eastAsia="Times New Roman" w:hAnsi="Arial" w:cs="Arial"/>
          <w:color w:val="auto"/>
          <w:sz w:val="24"/>
          <w:szCs w:val="24"/>
          <w:bdr w:val="none" w:sz="0" w:space="0" w:color="auto"/>
          <w:lang w:val="en-AU"/>
        </w:rPr>
      </w:pPr>
      <w:r>
        <w:rPr>
          <w:rFonts w:ascii="Arial" w:eastAsia="Times New Roman" w:hAnsi="Arial" w:cs="Arial"/>
          <w:color w:val="auto"/>
          <w:sz w:val="24"/>
          <w:szCs w:val="24"/>
          <w:bdr w:val="none" w:sz="0" w:space="0" w:color="auto"/>
          <w:lang w:val="en-AU"/>
        </w:rPr>
        <w:t xml:space="preserve">The government amendments to the PMB will </w:t>
      </w:r>
      <w:r w:rsidR="00BB36C4">
        <w:rPr>
          <w:rFonts w:ascii="Arial" w:eastAsia="Times New Roman" w:hAnsi="Arial" w:cs="Arial"/>
          <w:color w:val="auto"/>
          <w:sz w:val="24"/>
          <w:szCs w:val="24"/>
          <w:bdr w:val="none" w:sz="0" w:space="0" w:color="auto"/>
          <w:lang w:val="en-AU"/>
        </w:rPr>
        <w:t xml:space="preserve">remove Section 17 of the PMB (reporting lack of access by public employees), and subsequently Section 20 (2) that references Section 17. </w:t>
      </w:r>
    </w:p>
    <w:p w14:paraId="73CEF5D9" w14:textId="2E260461" w:rsidR="00D018CD" w:rsidRDefault="00D018CD" w:rsidP="00B24B93">
      <w:pPr>
        <w:pStyle w:val="Body"/>
        <w:rPr>
          <w:rFonts w:ascii="Arial" w:eastAsia="Times New Roman" w:hAnsi="Arial" w:cs="Arial"/>
          <w:color w:val="auto"/>
          <w:sz w:val="24"/>
          <w:szCs w:val="24"/>
          <w:bdr w:val="none" w:sz="0" w:space="0" w:color="auto"/>
          <w:lang w:val="en-AU"/>
        </w:rPr>
      </w:pPr>
      <w:r>
        <w:rPr>
          <w:rFonts w:ascii="Arial" w:eastAsia="Times New Roman" w:hAnsi="Arial" w:cs="Arial"/>
          <w:color w:val="auto"/>
          <w:sz w:val="24"/>
          <w:szCs w:val="24"/>
          <w:bdr w:val="none" w:sz="0" w:space="0" w:color="auto"/>
          <w:lang w:val="en-AU"/>
        </w:rPr>
        <w:t xml:space="preserve">Section 17 relates to the reporting of lack of access for public employees to </w:t>
      </w:r>
      <w:r w:rsidRPr="00D018CD">
        <w:rPr>
          <w:rFonts w:ascii="Arial" w:eastAsia="Times New Roman" w:hAnsi="Arial" w:cs="Arial"/>
          <w:color w:val="auto"/>
          <w:sz w:val="24"/>
          <w:szCs w:val="24"/>
          <w:bdr w:val="none" w:sz="0" w:space="0" w:color="auto"/>
          <w:lang w:val="en-AU"/>
        </w:rPr>
        <w:t>toilets, handwashing facilities and sanitary waste facilities in a way mentioned in section 16 (2</w:t>
      </w:r>
      <w:r>
        <w:rPr>
          <w:rFonts w:ascii="Arial" w:eastAsia="Times New Roman" w:hAnsi="Arial" w:cs="Arial"/>
          <w:color w:val="auto"/>
          <w:sz w:val="24"/>
          <w:szCs w:val="24"/>
          <w:bdr w:val="none" w:sz="0" w:space="0" w:color="auto"/>
          <w:lang w:val="en-AU"/>
        </w:rPr>
        <w:t xml:space="preserve">). Under existing requirements under the </w:t>
      </w:r>
      <w:r w:rsidRPr="00D018CD">
        <w:rPr>
          <w:rFonts w:ascii="Arial" w:eastAsia="Times New Roman" w:hAnsi="Arial" w:cs="Arial"/>
          <w:i/>
          <w:iCs/>
          <w:color w:val="auto"/>
          <w:sz w:val="24"/>
          <w:szCs w:val="24"/>
          <w:bdr w:val="none" w:sz="0" w:space="0" w:color="auto"/>
          <w:lang w:val="en-AU"/>
        </w:rPr>
        <w:t>Work Health and Safety Act 2011</w:t>
      </w:r>
      <w:r>
        <w:rPr>
          <w:rFonts w:ascii="Arial" w:eastAsia="Times New Roman" w:hAnsi="Arial" w:cs="Arial"/>
          <w:color w:val="auto"/>
          <w:sz w:val="24"/>
          <w:szCs w:val="24"/>
          <w:bdr w:val="none" w:sz="0" w:space="0" w:color="auto"/>
          <w:lang w:val="en-AU"/>
        </w:rPr>
        <w:t xml:space="preserve"> (WHS Act)</w:t>
      </w:r>
      <w:r w:rsidR="00431BA0">
        <w:rPr>
          <w:rFonts w:ascii="Arial" w:eastAsia="Times New Roman" w:hAnsi="Arial" w:cs="Arial"/>
          <w:color w:val="auto"/>
          <w:sz w:val="24"/>
          <w:szCs w:val="24"/>
          <w:bdr w:val="none" w:sz="0" w:space="0" w:color="auto"/>
          <w:lang w:val="en-AU"/>
        </w:rPr>
        <w:t>,</w:t>
      </w:r>
      <w:r>
        <w:rPr>
          <w:rFonts w:ascii="Arial" w:eastAsia="Times New Roman" w:hAnsi="Arial" w:cs="Arial"/>
          <w:color w:val="auto"/>
          <w:sz w:val="24"/>
          <w:szCs w:val="24"/>
          <w:bdr w:val="none" w:sz="0" w:space="0" w:color="auto"/>
          <w:lang w:val="en-AU"/>
        </w:rPr>
        <w:t xml:space="preserve"> Work Health and Safety (Managing the Work Environment and Facilities Code of Practice Approval 2020, access to clean toilets must be provided for all workers while they are at work. This includes requirements for toilet fittings, hand washing facilities, and hygienic means to dispose of sanitary items. Non-provision of these items is considered a workplace hazard and therefore reportable through existing Work Health and Safety Incident Reporting structures that exist for public employees, and can be investigated by WorkSafe ACT.</w:t>
      </w:r>
      <w:r w:rsidR="00E14C74">
        <w:rPr>
          <w:rFonts w:ascii="Arial" w:eastAsia="Times New Roman" w:hAnsi="Arial" w:cs="Arial"/>
          <w:color w:val="auto"/>
          <w:sz w:val="24"/>
          <w:szCs w:val="24"/>
          <w:bdr w:val="none" w:sz="0" w:space="0" w:color="auto"/>
          <w:lang w:val="en-AU"/>
        </w:rPr>
        <w:t xml:space="preserve"> </w:t>
      </w:r>
      <w:r w:rsidR="00431BA0">
        <w:rPr>
          <w:rFonts w:ascii="Arial" w:eastAsia="Times New Roman" w:hAnsi="Arial" w:cs="Arial"/>
          <w:color w:val="auto"/>
          <w:sz w:val="24"/>
          <w:szCs w:val="24"/>
          <w:bdr w:val="none" w:sz="0" w:space="0" w:color="auto"/>
          <w:lang w:val="en-AU"/>
        </w:rPr>
        <w:t xml:space="preserve">To avoid duplication, these amendments remove this clause, and subsequently clause 20 (2) as it relates to reporting against this clause. </w:t>
      </w:r>
      <w:r>
        <w:rPr>
          <w:rFonts w:ascii="Arial" w:eastAsia="Times New Roman" w:hAnsi="Arial" w:cs="Arial"/>
          <w:color w:val="auto"/>
          <w:sz w:val="24"/>
          <w:szCs w:val="24"/>
          <w:bdr w:val="none" w:sz="0" w:space="0" w:color="auto"/>
          <w:lang w:val="en-AU"/>
        </w:rPr>
        <w:t xml:space="preserve"> </w:t>
      </w:r>
    </w:p>
    <w:p w14:paraId="6173867E" w14:textId="11ABFDA6" w:rsidR="008C76C4" w:rsidRDefault="008C76C4">
      <w:pPr>
        <w:pStyle w:val="Heading2"/>
        <w:pageBreakBefore/>
        <w:spacing w:before="240" w:after="240"/>
      </w:pPr>
      <w:r w:rsidRPr="008C225D">
        <w:lastRenderedPageBreak/>
        <w:t>CLAUSE NOTES</w:t>
      </w:r>
    </w:p>
    <w:p w14:paraId="7B0EA9B3" w14:textId="72AEFB72" w:rsidR="00BA3307" w:rsidRPr="004B69D3" w:rsidRDefault="004B69D3" w:rsidP="00D3034B">
      <w:pPr>
        <w:rPr>
          <w:rFonts w:ascii="Arial" w:hAnsi="Arial" w:cs="Arial"/>
          <w:sz w:val="24"/>
          <w:szCs w:val="24"/>
        </w:rPr>
      </w:pPr>
      <w:r>
        <w:rPr>
          <w:rFonts w:ascii="Arial" w:hAnsi="Arial" w:cs="Arial"/>
          <w:b/>
          <w:bCs/>
          <w:sz w:val="24"/>
          <w:szCs w:val="24"/>
        </w:rPr>
        <w:br/>
      </w:r>
      <w:r w:rsidR="00431BA0">
        <w:rPr>
          <w:rFonts w:ascii="Arial" w:hAnsi="Arial" w:cs="Arial"/>
          <w:b/>
          <w:bCs/>
          <w:sz w:val="24"/>
          <w:szCs w:val="24"/>
        </w:rPr>
        <w:t>Section 17</w:t>
      </w:r>
      <w:r w:rsidR="00BA3307">
        <w:rPr>
          <w:rFonts w:ascii="Arial" w:hAnsi="Arial" w:cs="Arial"/>
          <w:b/>
          <w:bCs/>
          <w:sz w:val="24"/>
          <w:szCs w:val="24"/>
        </w:rPr>
        <w:t xml:space="preserve"> </w:t>
      </w:r>
      <w:r w:rsidR="00BA3307">
        <w:rPr>
          <w:rFonts w:ascii="Arial" w:hAnsi="Arial" w:cs="Arial"/>
          <w:b/>
          <w:bCs/>
          <w:sz w:val="24"/>
          <w:szCs w:val="24"/>
        </w:rPr>
        <w:tab/>
      </w:r>
      <w:r w:rsidR="00431BA0">
        <w:rPr>
          <w:rFonts w:ascii="Arial" w:hAnsi="Arial" w:cs="Arial"/>
          <w:b/>
          <w:bCs/>
          <w:sz w:val="24"/>
          <w:szCs w:val="24"/>
        </w:rPr>
        <w:t>Reporting lack of access by public employees</w:t>
      </w:r>
      <w:r w:rsidR="00BA3307">
        <w:rPr>
          <w:rFonts w:ascii="Arial" w:hAnsi="Arial" w:cs="Arial"/>
          <w:b/>
          <w:bCs/>
          <w:sz w:val="24"/>
          <w:szCs w:val="24"/>
        </w:rPr>
        <w:t xml:space="preserve"> </w:t>
      </w:r>
      <w:r w:rsidR="00BA3307">
        <w:rPr>
          <w:rFonts w:ascii="Arial" w:hAnsi="Arial" w:cs="Arial"/>
          <w:b/>
          <w:bCs/>
          <w:sz w:val="24"/>
          <w:szCs w:val="24"/>
        </w:rPr>
        <w:br/>
      </w:r>
      <w:r w:rsidR="00BA3307">
        <w:rPr>
          <w:rFonts w:ascii="Arial" w:hAnsi="Arial" w:cs="Arial"/>
          <w:b/>
          <w:bCs/>
          <w:sz w:val="24"/>
          <w:szCs w:val="24"/>
        </w:rPr>
        <w:tab/>
      </w:r>
      <w:r w:rsidR="00BA3307">
        <w:rPr>
          <w:rFonts w:ascii="Arial" w:hAnsi="Arial" w:cs="Arial"/>
          <w:b/>
          <w:bCs/>
          <w:sz w:val="24"/>
          <w:szCs w:val="24"/>
        </w:rPr>
        <w:tab/>
        <w:t>Page 9, line 1</w:t>
      </w:r>
      <w:r w:rsidR="00431BA0">
        <w:rPr>
          <w:rFonts w:ascii="Arial" w:hAnsi="Arial" w:cs="Arial"/>
          <w:b/>
          <w:bCs/>
          <w:sz w:val="24"/>
          <w:szCs w:val="24"/>
        </w:rPr>
        <w:t>8</w:t>
      </w:r>
      <w:r w:rsidR="00BA3307">
        <w:rPr>
          <w:rFonts w:ascii="Arial" w:hAnsi="Arial" w:cs="Arial"/>
          <w:b/>
          <w:bCs/>
          <w:sz w:val="24"/>
          <w:szCs w:val="24"/>
        </w:rPr>
        <w:t xml:space="preserve">—  </w:t>
      </w:r>
    </w:p>
    <w:p w14:paraId="09A895B4" w14:textId="30A28D8B" w:rsidR="00B24B93" w:rsidRDefault="00BA3307" w:rsidP="00B24B93">
      <w:pPr>
        <w:rPr>
          <w:rFonts w:ascii="Arial" w:hAnsi="Arial" w:cs="Arial"/>
          <w:sz w:val="24"/>
          <w:szCs w:val="24"/>
        </w:rPr>
      </w:pPr>
      <w:r>
        <w:rPr>
          <w:rFonts w:ascii="Arial" w:hAnsi="Arial" w:cs="Arial"/>
          <w:sz w:val="24"/>
          <w:szCs w:val="24"/>
        </w:rPr>
        <w:t xml:space="preserve">This </w:t>
      </w:r>
      <w:r w:rsidR="009F7CF2">
        <w:rPr>
          <w:rFonts w:ascii="Arial" w:hAnsi="Arial" w:cs="Arial"/>
          <w:sz w:val="24"/>
          <w:szCs w:val="24"/>
        </w:rPr>
        <w:t xml:space="preserve">amendment </w:t>
      </w:r>
      <w:r>
        <w:rPr>
          <w:rFonts w:ascii="Arial" w:hAnsi="Arial" w:cs="Arial"/>
          <w:sz w:val="24"/>
          <w:szCs w:val="24"/>
        </w:rPr>
        <w:t xml:space="preserve">omits </w:t>
      </w:r>
      <w:r w:rsidR="00431BA0">
        <w:rPr>
          <w:rFonts w:ascii="Arial" w:hAnsi="Arial" w:cs="Arial"/>
          <w:sz w:val="24"/>
          <w:szCs w:val="24"/>
        </w:rPr>
        <w:t xml:space="preserve">this clause </w:t>
      </w:r>
      <w:r w:rsidR="00B24B93">
        <w:rPr>
          <w:rFonts w:ascii="Arial" w:hAnsi="Arial" w:cs="Arial"/>
          <w:sz w:val="24"/>
          <w:szCs w:val="24"/>
        </w:rPr>
        <w:t>to remove duplication with</w:t>
      </w:r>
      <w:r w:rsidR="00431BA0">
        <w:rPr>
          <w:rFonts w:ascii="Arial" w:hAnsi="Arial" w:cs="Arial"/>
          <w:sz w:val="24"/>
          <w:szCs w:val="24"/>
        </w:rPr>
        <w:t xml:space="preserve"> </w:t>
      </w:r>
      <w:r w:rsidR="00B24B93">
        <w:rPr>
          <w:rFonts w:ascii="Arial" w:hAnsi="Arial" w:cs="Arial"/>
          <w:sz w:val="24"/>
          <w:szCs w:val="24"/>
        </w:rPr>
        <w:t xml:space="preserve">existing </w:t>
      </w:r>
      <w:r w:rsidR="00431BA0">
        <w:rPr>
          <w:rFonts w:ascii="Arial" w:hAnsi="Arial" w:cs="Arial"/>
          <w:sz w:val="24"/>
          <w:szCs w:val="24"/>
        </w:rPr>
        <w:t xml:space="preserve">incident reporting mechanisms as part of the </w:t>
      </w:r>
      <w:r w:rsidR="00431BA0" w:rsidRPr="00431BA0">
        <w:rPr>
          <w:rFonts w:ascii="Arial" w:hAnsi="Arial" w:cs="Arial"/>
          <w:i/>
          <w:iCs/>
          <w:sz w:val="24"/>
          <w:szCs w:val="24"/>
        </w:rPr>
        <w:t>Work Health and Safety Act 2011</w:t>
      </w:r>
      <w:r w:rsidR="00431BA0">
        <w:rPr>
          <w:rFonts w:ascii="Arial" w:hAnsi="Arial" w:cs="Arial"/>
          <w:sz w:val="24"/>
          <w:szCs w:val="24"/>
        </w:rPr>
        <w:t xml:space="preserve"> where workplace hazards, such as lack of access to toilets, handwashing facilities, or sanitary waste disposal, have been identified. </w:t>
      </w:r>
      <w:r w:rsidR="00B24B93">
        <w:rPr>
          <w:rFonts w:ascii="Arial" w:hAnsi="Arial" w:cs="Arial"/>
          <w:sz w:val="24"/>
          <w:szCs w:val="24"/>
        </w:rPr>
        <w:t xml:space="preserve"> </w:t>
      </w:r>
    </w:p>
    <w:p w14:paraId="4F96EB76" w14:textId="2383E313" w:rsidR="00BA3307" w:rsidRDefault="00BA3307" w:rsidP="00D3034B">
      <w:pPr>
        <w:rPr>
          <w:rFonts w:ascii="Arial" w:hAnsi="Arial" w:cs="Arial"/>
          <w:sz w:val="24"/>
          <w:szCs w:val="24"/>
        </w:rPr>
      </w:pPr>
    </w:p>
    <w:p w14:paraId="346BF6B9" w14:textId="70816DD4" w:rsidR="004B69D3" w:rsidRPr="004B69D3" w:rsidRDefault="004B69D3" w:rsidP="00B24B93">
      <w:pPr>
        <w:ind w:left="2160" w:hanging="2160"/>
        <w:rPr>
          <w:rFonts w:ascii="Arial" w:hAnsi="Arial" w:cs="Arial"/>
          <w:b/>
          <w:bCs/>
          <w:sz w:val="24"/>
          <w:szCs w:val="24"/>
        </w:rPr>
      </w:pPr>
      <w:r w:rsidRPr="004B69D3">
        <w:rPr>
          <w:rFonts w:ascii="Arial" w:hAnsi="Arial" w:cs="Arial"/>
          <w:b/>
          <w:bCs/>
          <w:sz w:val="24"/>
          <w:szCs w:val="24"/>
        </w:rPr>
        <w:t xml:space="preserve">Clause 20 </w:t>
      </w:r>
      <w:r w:rsidR="00B24B93">
        <w:rPr>
          <w:rFonts w:ascii="Arial" w:hAnsi="Arial" w:cs="Arial"/>
          <w:b/>
          <w:bCs/>
          <w:sz w:val="24"/>
          <w:szCs w:val="24"/>
        </w:rPr>
        <w:t>(2)</w:t>
      </w:r>
      <w:r w:rsidRPr="004B69D3">
        <w:rPr>
          <w:rFonts w:ascii="Arial" w:hAnsi="Arial" w:cs="Arial"/>
          <w:b/>
          <w:bCs/>
          <w:sz w:val="24"/>
          <w:szCs w:val="24"/>
        </w:rPr>
        <w:tab/>
        <w:t xml:space="preserve">Report on operation of Act </w:t>
      </w:r>
      <w:r w:rsidRPr="004B69D3">
        <w:rPr>
          <w:rFonts w:ascii="Arial" w:hAnsi="Arial" w:cs="Arial"/>
          <w:b/>
          <w:bCs/>
          <w:sz w:val="24"/>
          <w:szCs w:val="24"/>
        </w:rPr>
        <w:br/>
      </w:r>
      <w:r w:rsidR="00B24B93">
        <w:rPr>
          <w:rFonts w:ascii="Arial" w:hAnsi="Arial" w:cs="Arial"/>
          <w:b/>
          <w:bCs/>
          <w:sz w:val="24"/>
          <w:szCs w:val="24"/>
        </w:rPr>
        <w:t>P</w:t>
      </w:r>
      <w:r w:rsidRPr="004B69D3">
        <w:rPr>
          <w:rFonts w:ascii="Arial" w:hAnsi="Arial" w:cs="Arial"/>
          <w:b/>
          <w:bCs/>
          <w:sz w:val="24"/>
          <w:szCs w:val="24"/>
        </w:rPr>
        <w:t>age 12, line 6—</w:t>
      </w:r>
    </w:p>
    <w:p w14:paraId="5CFC9F38" w14:textId="3FEF5A93" w:rsidR="004B69D3" w:rsidRDefault="00B24B93" w:rsidP="004B69D3">
      <w:pPr>
        <w:rPr>
          <w:rFonts w:ascii="Arial" w:hAnsi="Arial" w:cs="Arial"/>
          <w:sz w:val="24"/>
          <w:szCs w:val="24"/>
        </w:rPr>
      </w:pPr>
      <w:r>
        <w:rPr>
          <w:rFonts w:ascii="Arial" w:hAnsi="Arial" w:cs="Arial"/>
          <w:sz w:val="24"/>
          <w:szCs w:val="24"/>
        </w:rPr>
        <w:t xml:space="preserve">Consequential on omitting </w:t>
      </w:r>
      <w:r w:rsidR="00431BA0">
        <w:rPr>
          <w:rFonts w:ascii="Arial" w:hAnsi="Arial" w:cs="Arial"/>
          <w:sz w:val="24"/>
          <w:szCs w:val="24"/>
        </w:rPr>
        <w:t>Section 17</w:t>
      </w:r>
      <w:r>
        <w:rPr>
          <w:rFonts w:ascii="Arial" w:hAnsi="Arial" w:cs="Arial"/>
          <w:sz w:val="24"/>
          <w:szCs w:val="24"/>
        </w:rPr>
        <w:t xml:space="preserve"> of the PMB, t</w:t>
      </w:r>
      <w:r w:rsidR="004B69D3">
        <w:rPr>
          <w:rFonts w:ascii="Arial" w:hAnsi="Arial" w:cs="Arial"/>
          <w:sz w:val="24"/>
          <w:szCs w:val="24"/>
        </w:rPr>
        <w:t xml:space="preserve">his clause omits the requirement </w:t>
      </w:r>
      <w:r>
        <w:rPr>
          <w:rFonts w:ascii="Arial" w:hAnsi="Arial" w:cs="Arial"/>
          <w:sz w:val="24"/>
          <w:szCs w:val="24"/>
        </w:rPr>
        <w:t>under subsection 20 (</w:t>
      </w:r>
      <w:r w:rsidR="004B69D3">
        <w:rPr>
          <w:rFonts w:ascii="Arial" w:hAnsi="Arial" w:cs="Arial"/>
          <w:sz w:val="24"/>
          <w:szCs w:val="24"/>
        </w:rPr>
        <w:t>2</w:t>
      </w:r>
      <w:r>
        <w:rPr>
          <w:rFonts w:ascii="Arial" w:hAnsi="Arial" w:cs="Arial"/>
          <w:sz w:val="24"/>
          <w:szCs w:val="24"/>
        </w:rPr>
        <w:t>)</w:t>
      </w:r>
      <w:r w:rsidR="004B69D3">
        <w:rPr>
          <w:rFonts w:ascii="Arial" w:hAnsi="Arial" w:cs="Arial"/>
          <w:sz w:val="24"/>
          <w:szCs w:val="24"/>
        </w:rPr>
        <w:t xml:space="preserve"> as it pertains to reporting under Section 17, </w:t>
      </w:r>
      <w:r w:rsidR="00AC5F97">
        <w:rPr>
          <w:rFonts w:ascii="Arial" w:hAnsi="Arial" w:cs="Arial"/>
          <w:sz w:val="24"/>
          <w:szCs w:val="24"/>
        </w:rPr>
        <w:t xml:space="preserve">as it is no longer required. </w:t>
      </w:r>
    </w:p>
    <w:p w14:paraId="57EE3386" w14:textId="77777777" w:rsidR="00BA3307" w:rsidRPr="00BA3307" w:rsidRDefault="00BA3307" w:rsidP="00D3034B">
      <w:pPr>
        <w:rPr>
          <w:rFonts w:ascii="Arial" w:hAnsi="Arial" w:cs="Arial"/>
          <w:sz w:val="24"/>
          <w:szCs w:val="24"/>
        </w:rPr>
      </w:pPr>
    </w:p>
    <w:sectPr w:rsidR="00BA3307" w:rsidRPr="00BA3307" w:rsidSect="00F41A2F">
      <w:footerReference w:type="defaul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820D0" w14:textId="77777777" w:rsidR="00CF2E99" w:rsidRDefault="00CF2E99">
      <w:pPr>
        <w:spacing w:after="0" w:line="240" w:lineRule="auto"/>
      </w:pPr>
      <w:r>
        <w:separator/>
      </w:r>
    </w:p>
  </w:endnote>
  <w:endnote w:type="continuationSeparator" w:id="0">
    <w:p w14:paraId="657450EB" w14:textId="77777777" w:rsidR="00CF2E99" w:rsidRDefault="00CF2E99">
      <w:pPr>
        <w:spacing w:after="0" w:line="240" w:lineRule="auto"/>
      </w:pPr>
      <w:r>
        <w:continuationSeparator/>
      </w:r>
    </w:p>
  </w:endnote>
  <w:endnote w:type="continuationNotice" w:id="1">
    <w:p w14:paraId="56CCD6C5" w14:textId="77777777" w:rsidR="00CF2E99" w:rsidRDefault="00CF2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83B7" w14:textId="77777777" w:rsidR="00E80523" w:rsidRDefault="00E80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4438" w14:textId="50E83BCD" w:rsidR="00E80523" w:rsidRPr="00E80523" w:rsidRDefault="00E80523" w:rsidP="00E80523">
    <w:pPr>
      <w:pStyle w:val="Footer"/>
      <w:jc w:val="center"/>
      <w:rPr>
        <w:rFonts w:cs="Arial"/>
        <w:sz w:val="14"/>
      </w:rPr>
    </w:pPr>
    <w:r w:rsidRPr="00E8052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2C8451FB"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6B49DC01" w14:textId="0B89F9B1" w:rsidR="00E80523" w:rsidRPr="00E80523" w:rsidRDefault="00E80523" w:rsidP="00E80523">
    <w:pPr>
      <w:pStyle w:val="Footer"/>
      <w:spacing w:before="60" w:line="240" w:lineRule="auto"/>
      <w:jc w:val="center"/>
      <w:rPr>
        <w:rFonts w:cs="Arial"/>
        <w:sz w:val="14"/>
      </w:rPr>
    </w:pPr>
    <w:r w:rsidRPr="00E80523">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784B18E9"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7407A2FE" w14:textId="6404F051" w:rsidR="00E80523" w:rsidRPr="00E80523" w:rsidRDefault="00E80523" w:rsidP="00E80523">
    <w:pPr>
      <w:pStyle w:val="Footer"/>
      <w:jc w:val="center"/>
      <w:rPr>
        <w:rFonts w:cs="Arial"/>
        <w:sz w:val="14"/>
      </w:rPr>
    </w:pPr>
    <w:r w:rsidRPr="00E80523">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2DEE3" w14:textId="77777777" w:rsidR="00CF2E99" w:rsidRDefault="00CF2E99">
      <w:pPr>
        <w:spacing w:after="0" w:line="240" w:lineRule="auto"/>
      </w:pPr>
      <w:r>
        <w:separator/>
      </w:r>
    </w:p>
  </w:footnote>
  <w:footnote w:type="continuationSeparator" w:id="0">
    <w:p w14:paraId="2C952541" w14:textId="77777777" w:rsidR="00CF2E99" w:rsidRDefault="00CF2E99">
      <w:pPr>
        <w:spacing w:after="0" w:line="240" w:lineRule="auto"/>
      </w:pPr>
      <w:r>
        <w:continuationSeparator/>
      </w:r>
    </w:p>
  </w:footnote>
  <w:footnote w:type="continuationNotice" w:id="1">
    <w:p w14:paraId="0239DD92" w14:textId="77777777" w:rsidR="00CF2E99" w:rsidRDefault="00CF2E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6AED" w14:textId="77777777" w:rsidR="00E80523" w:rsidRDefault="00E80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1983" w14:textId="77777777" w:rsidR="00E80523" w:rsidRDefault="00E805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32A3E" w14:textId="77777777" w:rsidR="00E80523" w:rsidRDefault="00E80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B97"/>
    <w:multiLevelType w:val="hybridMultilevel"/>
    <w:tmpl w:val="F84E5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EF396A"/>
    <w:multiLevelType w:val="hybridMultilevel"/>
    <w:tmpl w:val="AE94D540"/>
    <w:lvl w:ilvl="0" w:tplc="19AC42E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DEC4756"/>
    <w:multiLevelType w:val="hybridMultilevel"/>
    <w:tmpl w:val="A2AC0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8F4208"/>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E5148"/>
    <w:multiLevelType w:val="multilevel"/>
    <w:tmpl w:val="0924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55E15"/>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B7E9F"/>
    <w:multiLevelType w:val="hybridMultilevel"/>
    <w:tmpl w:val="C10C9D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CE00525"/>
    <w:multiLevelType w:val="hybridMultilevel"/>
    <w:tmpl w:val="4FCE081C"/>
    <w:lvl w:ilvl="0" w:tplc="EF08C5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E1142F"/>
    <w:multiLevelType w:val="multilevel"/>
    <w:tmpl w:val="226C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47465"/>
    <w:multiLevelType w:val="multilevel"/>
    <w:tmpl w:val="44EE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23EC2"/>
    <w:multiLevelType w:val="hybridMultilevel"/>
    <w:tmpl w:val="93C21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005FE3"/>
    <w:multiLevelType w:val="hybridMultilevel"/>
    <w:tmpl w:val="B04E3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5872B8"/>
    <w:multiLevelType w:val="hybridMultilevel"/>
    <w:tmpl w:val="8A545994"/>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33D6461B"/>
    <w:multiLevelType w:val="hybridMultilevel"/>
    <w:tmpl w:val="576A1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620"/>
        </w:tabs>
        <w:ind w:left="1620" w:hanging="360"/>
      </w:pPr>
      <w:rPr>
        <w:rFonts w:cs="Times New Roman" w:hint="default"/>
      </w:rPr>
    </w:lvl>
    <w:lvl w:ilvl="2">
      <w:start w:val="1"/>
      <w:numFmt w:val="lowerRoman"/>
      <w:lvlText w:val="%3)"/>
      <w:lvlJc w:val="left"/>
      <w:pPr>
        <w:tabs>
          <w:tab w:val="num" w:pos="1980"/>
        </w:tabs>
        <w:ind w:left="1980"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2700"/>
        </w:tabs>
        <w:ind w:left="270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6" w15:restartNumberingAfterBreak="0">
    <w:nsid w:val="37D93B96"/>
    <w:multiLevelType w:val="multilevel"/>
    <w:tmpl w:val="4E601648"/>
    <w:lvl w:ilvl="0">
      <w:start w:val="1"/>
      <w:numFmt w:val="lowerLetter"/>
      <w:lvlText w:val="%1)"/>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54708"/>
    <w:multiLevelType w:val="hybridMultilevel"/>
    <w:tmpl w:val="632C0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2E1712"/>
    <w:multiLevelType w:val="hybridMultilevel"/>
    <w:tmpl w:val="9380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6715E2"/>
    <w:multiLevelType w:val="hybridMultilevel"/>
    <w:tmpl w:val="45A2A7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BCE083A"/>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214DE1"/>
    <w:multiLevelType w:val="hybridMultilevel"/>
    <w:tmpl w:val="F9002B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40B17930"/>
    <w:multiLevelType w:val="hybridMultilevel"/>
    <w:tmpl w:val="FFC4ADD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523" w:hanging="360"/>
      </w:pPr>
      <w:rPr>
        <w:rFonts w:ascii="Symbol" w:hAnsi="Symbol" w:hint="default"/>
      </w:rPr>
    </w:lvl>
    <w:lvl w:ilvl="2" w:tplc="0C09001B" w:tentative="1">
      <w:start w:val="1"/>
      <w:numFmt w:val="lowerRoman"/>
      <w:lvlText w:val="%3."/>
      <w:lvlJc w:val="right"/>
      <w:pPr>
        <w:ind w:left="1243" w:hanging="180"/>
      </w:pPr>
      <w:rPr>
        <w:rFonts w:cs="Times New Roman"/>
      </w:rPr>
    </w:lvl>
    <w:lvl w:ilvl="3" w:tplc="0C09000F" w:tentative="1">
      <w:start w:val="1"/>
      <w:numFmt w:val="decimal"/>
      <w:lvlText w:val="%4."/>
      <w:lvlJc w:val="left"/>
      <w:pPr>
        <w:ind w:left="1963" w:hanging="360"/>
      </w:pPr>
      <w:rPr>
        <w:rFonts w:cs="Times New Roman"/>
      </w:rPr>
    </w:lvl>
    <w:lvl w:ilvl="4" w:tplc="0C090019" w:tentative="1">
      <w:start w:val="1"/>
      <w:numFmt w:val="lowerLetter"/>
      <w:lvlText w:val="%5."/>
      <w:lvlJc w:val="left"/>
      <w:pPr>
        <w:ind w:left="2683" w:hanging="360"/>
      </w:pPr>
      <w:rPr>
        <w:rFonts w:cs="Times New Roman"/>
      </w:rPr>
    </w:lvl>
    <w:lvl w:ilvl="5" w:tplc="0C09001B" w:tentative="1">
      <w:start w:val="1"/>
      <w:numFmt w:val="lowerRoman"/>
      <w:lvlText w:val="%6."/>
      <w:lvlJc w:val="right"/>
      <w:pPr>
        <w:ind w:left="3403" w:hanging="180"/>
      </w:pPr>
      <w:rPr>
        <w:rFonts w:cs="Times New Roman"/>
      </w:rPr>
    </w:lvl>
    <w:lvl w:ilvl="6" w:tplc="0C09000F" w:tentative="1">
      <w:start w:val="1"/>
      <w:numFmt w:val="decimal"/>
      <w:lvlText w:val="%7."/>
      <w:lvlJc w:val="left"/>
      <w:pPr>
        <w:ind w:left="4123" w:hanging="360"/>
      </w:pPr>
      <w:rPr>
        <w:rFonts w:cs="Times New Roman"/>
      </w:rPr>
    </w:lvl>
    <w:lvl w:ilvl="7" w:tplc="0C090019" w:tentative="1">
      <w:start w:val="1"/>
      <w:numFmt w:val="lowerLetter"/>
      <w:lvlText w:val="%8."/>
      <w:lvlJc w:val="left"/>
      <w:pPr>
        <w:ind w:left="4843" w:hanging="360"/>
      </w:pPr>
      <w:rPr>
        <w:rFonts w:cs="Times New Roman"/>
      </w:rPr>
    </w:lvl>
    <w:lvl w:ilvl="8" w:tplc="0C09001B" w:tentative="1">
      <w:start w:val="1"/>
      <w:numFmt w:val="lowerRoman"/>
      <w:lvlText w:val="%9."/>
      <w:lvlJc w:val="right"/>
      <w:pPr>
        <w:ind w:left="5563" w:hanging="180"/>
      </w:pPr>
      <w:rPr>
        <w:rFonts w:cs="Times New Roman"/>
      </w:rPr>
    </w:lvl>
  </w:abstractNum>
  <w:abstractNum w:abstractNumId="23" w15:restartNumberingAfterBreak="0">
    <w:nsid w:val="43566988"/>
    <w:multiLevelType w:val="hybridMultilevel"/>
    <w:tmpl w:val="0C9E627E"/>
    <w:lvl w:ilvl="0" w:tplc="8278DB7E">
      <w:start w:val="1"/>
      <w:numFmt w:val="decimal"/>
      <w:lvlText w:val="%1."/>
      <w:lvlJc w:val="left"/>
      <w:pPr>
        <w:ind w:left="1080" w:hanging="360"/>
      </w:pPr>
      <w:rPr>
        <w:rFonts w:ascii="Calibri" w:hAnsi="Calibri" w:cs="Times New Roman"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4" w15:restartNumberingAfterBreak="0">
    <w:nsid w:val="4C0235DD"/>
    <w:multiLevelType w:val="hybridMultilevel"/>
    <w:tmpl w:val="567C6ED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EE90491"/>
    <w:multiLevelType w:val="hybridMultilevel"/>
    <w:tmpl w:val="DB4458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4FB9357E"/>
    <w:multiLevelType w:val="hybridMultilevel"/>
    <w:tmpl w:val="D94E2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781CBE"/>
    <w:multiLevelType w:val="hybridMultilevel"/>
    <w:tmpl w:val="BF523CC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20A00F6"/>
    <w:multiLevelType w:val="hybridMultilevel"/>
    <w:tmpl w:val="30663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3C15EE"/>
    <w:multiLevelType w:val="hybridMultilevel"/>
    <w:tmpl w:val="0C789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1" w15:restartNumberingAfterBreak="0">
    <w:nsid w:val="64A266F4"/>
    <w:multiLevelType w:val="hybridMultilevel"/>
    <w:tmpl w:val="D6086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1C2A9A"/>
    <w:multiLevelType w:val="hybridMultilevel"/>
    <w:tmpl w:val="28862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657E5B"/>
    <w:multiLevelType w:val="hybridMultilevel"/>
    <w:tmpl w:val="7BF4C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B74375"/>
    <w:multiLevelType w:val="hybridMultilevel"/>
    <w:tmpl w:val="5762C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FF6EB1"/>
    <w:multiLevelType w:val="hybridMultilevel"/>
    <w:tmpl w:val="5E3CB30C"/>
    <w:lvl w:ilvl="0" w:tplc="782A3FE4">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6" w15:restartNumberingAfterBreak="0">
    <w:nsid w:val="6B7F2E1E"/>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B41734"/>
    <w:multiLevelType w:val="multilevel"/>
    <w:tmpl w:val="B5F0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1F541F"/>
    <w:multiLevelType w:val="hybridMultilevel"/>
    <w:tmpl w:val="CD060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3A2613"/>
    <w:multiLevelType w:val="hybridMultilevel"/>
    <w:tmpl w:val="AD426F3C"/>
    <w:lvl w:ilvl="0" w:tplc="0C090019">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0" w15:restartNumberingAfterBreak="0">
    <w:nsid w:val="7059650A"/>
    <w:multiLevelType w:val="hybridMultilevel"/>
    <w:tmpl w:val="F18AB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F87C30"/>
    <w:multiLevelType w:val="hybridMultilevel"/>
    <w:tmpl w:val="35F2CCF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50103E4"/>
    <w:multiLevelType w:val="hybridMultilevel"/>
    <w:tmpl w:val="FE8CE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44" w15:restartNumberingAfterBreak="0">
    <w:nsid w:val="7CE368D8"/>
    <w:multiLevelType w:val="hybridMultilevel"/>
    <w:tmpl w:val="D5D00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963AE8"/>
    <w:multiLevelType w:val="hybridMultilevel"/>
    <w:tmpl w:val="302C56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F6D4AF7"/>
    <w:multiLevelType w:val="hybridMultilevel"/>
    <w:tmpl w:val="4C5E0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786C55"/>
    <w:multiLevelType w:val="hybridMultilevel"/>
    <w:tmpl w:val="006472EC"/>
    <w:lvl w:ilvl="0" w:tplc="73EEE99A">
      <w:start w:val="1"/>
      <w:numFmt w:val="lowerLetter"/>
      <w:lvlText w:val="(%1)"/>
      <w:lvlJc w:val="left"/>
      <w:pPr>
        <w:ind w:left="720" w:hanging="360"/>
      </w:pPr>
      <w:rPr>
        <w:rFonts w:ascii="Calibri" w:eastAsia="Times New Roman" w:hAnsi="Calibri" w:cs="Times New Roman" w:hint="default"/>
        <w:sz w:val="24"/>
        <w:szCs w:val="24"/>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FE43344"/>
    <w:multiLevelType w:val="hybridMultilevel"/>
    <w:tmpl w:val="C884F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3227462">
    <w:abstractNumId w:val="30"/>
  </w:num>
  <w:num w:numId="2" w16cid:durableId="1047531645">
    <w:abstractNumId w:val="43"/>
  </w:num>
  <w:num w:numId="3" w16cid:durableId="892619588">
    <w:abstractNumId w:val="17"/>
  </w:num>
  <w:num w:numId="4" w16cid:durableId="1463307002">
    <w:abstractNumId w:val="0"/>
  </w:num>
  <w:num w:numId="5" w16cid:durableId="1996374178">
    <w:abstractNumId w:val="6"/>
  </w:num>
  <w:num w:numId="6" w16cid:durableId="1366753930">
    <w:abstractNumId w:val="9"/>
  </w:num>
  <w:num w:numId="7" w16cid:durableId="2109276590">
    <w:abstractNumId w:val="37"/>
  </w:num>
  <w:num w:numId="8" w16cid:durableId="710034660">
    <w:abstractNumId w:val="4"/>
  </w:num>
  <w:num w:numId="9" w16cid:durableId="1092355070">
    <w:abstractNumId w:val="20"/>
  </w:num>
  <w:num w:numId="10" w16cid:durableId="486239942">
    <w:abstractNumId w:val="36"/>
  </w:num>
  <w:num w:numId="11" w16cid:durableId="205724416">
    <w:abstractNumId w:val="16"/>
  </w:num>
  <w:num w:numId="12" w16cid:durableId="1761440498">
    <w:abstractNumId w:val="12"/>
  </w:num>
  <w:num w:numId="13" w16cid:durableId="191767900">
    <w:abstractNumId w:val="11"/>
  </w:num>
  <w:num w:numId="14" w16cid:durableId="1862669956">
    <w:abstractNumId w:val="26"/>
  </w:num>
  <w:num w:numId="15" w16cid:durableId="1092236419">
    <w:abstractNumId w:val="25"/>
  </w:num>
  <w:num w:numId="16" w16cid:durableId="1816028561">
    <w:abstractNumId w:val="38"/>
  </w:num>
  <w:num w:numId="17" w16cid:durableId="470904870">
    <w:abstractNumId w:val="32"/>
  </w:num>
  <w:num w:numId="18" w16cid:durableId="2082827157">
    <w:abstractNumId w:val="44"/>
  </w:num>
  <w:num w:numId="19" w16cid:durableId="636494203">
    <w:abstractNumId w:val="2"/>
  </w:num>
  <w:num w:numId="20" w16cid:durableId="899826341">
    <w:abstractNumId w:val="13"/>
  </w:num>
  <w:num w:numId="21" w16cid:durableId="1585800287">
    <w:abstractNumId w:val="21"/>
  </w:num>
  <w:num w:numId="22" w16cid:durableId="1402871507">
    <w:abstractNumId w:val="22"/>
  </w:num>
  <w:num w:numId="23" w16cid:durableId="260338764">
    <w:abstractNumId w:val="39"/>
  </w:num>
  <w:num w:numId="24" w16cid:durableId="515730214">
    <w:abstractNumId w:val="46"/>
  </w:num>
  <w:num w:numId="25" w16cid:durableId="877737832">
    <w:abstractNumId w:val="31"/>
  </w:num>
  <w:num w:numId="26" w16cid:durableId="44718945">
    <w:abstractNumId w:val="18"/>
  </w:num>
  <w:num w:numId="27" w16cid:durableId="1494905949">
    <w:abstractNumId w:val="42"/>
  </w:num>
  <w:num w:numId="28" w16cid:durableId="818768636">
    <w:abstractNumId w:val="33"/>
  </w:num>
  <w:num w:numId="29" w16cid:durableId="233784213">
    <w:abstractNumId w:val="34"/>
  </w:num>
  <w:num w:numId="30" w16cid:durableId="1757630137">
    <w:abstractNumId w:val="40"/>
  </w:num>
  <w:num w:numId="31" w16cid:durableId="1303461526">
    <w:abstractNumId w:val="48"/>
  </w:num>
  <w:num w:numId="32" w16cid:durableId="608659177">
    <w:abstractNumId w:val="29"/>
  </w:num>
  <w:num w:numId="33" w16cid:durableId="979383890">
    <w:abstractNumId w:val="10"/>
  </w:num>
  <w:num w:numId="34" w16cid:durableId="1552305771">
    <w:abstractNumId w:val="15"/>
  </w:num>
  <w:num w:numId="35" w16cid:durableId="1257791134">
    <w:abstractNumId w:val="14"/>
  </w:num>
  <w:num w:numId="36" w16cid:durableId="1567303167">
    <w:abstractNumId w:val="14"/>
  </w:num>
  <w:num w:numId="37" w16cid:durableId="1083457823">
    <w:abstractNumId w:val="35"/>
  </w:num>
  <w:num w:numId="38" w16cid:durableId="1621960979">
    <w:abstractNumId w:val="28"/>
  </w:num>
  <w:num w:numId="39" w16cid:durableId="14212914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711710">
    <w:abstractNumId w:val="47"/>
  </w:num>
  <w:num w:numId="41" w16cid:durableId="1620721389">
    <w:abstractNumId w:val="8"/>
  </w:num>
  <w:num w:numId="42" w16cid:durableId="556361363">
    <w:abstractNumId w:val="5"/>
  </w:num>
  <w:num w:numId="43" w16cid:durableId="1258253633">
    <w:abstractNumId w:val="3"/>
  </w:num>
  <w:num w:numId="44" w16cid:durableId="868252928">
    <w:abstractNumId w:val="19"/>
  </w:num>
  <w:num w:numId="45" w16cid:durableId="647982666">
    <w:abstractNumId w:val="7"/>
  </w:num>
  <w:num w:numId="46" w16cid:durableId="1997298618">
    <w:abstractNumId w:val="41"/>
  </w:num>
  <w:num w:numId="47" w16cid:durableId="1185291414">
    <w:abstractNumId w:val="1"/>
  </w:num>
  <w:num w:numId="48" w16cid:durableId="1306668379">
    <w:abstractNumId w:val="27"/>
  </w:num>
  <w:num w:numId="49" w16cid:durableId="470680609">
    <w:abstractNumId w:val="24"/>
  </w:num>
  <w:num w:numId="50" w16cid:durableId="1100494067">
    <w:abstractNumId w:val="4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hideGrammaticalErrors/>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44DF"/>
    <w:rsid w:val="00005792"/>
    <w:rsid w:val="000065F2"/>
    <w:rsid w:val="00006A9D"/>
    <w:rsid w:val="00006CBF"/>
    <w:rsid w:val="00007947"/>
    <w:rsid w:val="00007EB9"/>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467E"/>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6C8"/>
    <w:rsid w:val="00063AF2"/>
    <w:rsid w:val="00063DB0"/>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15C9"/>
    <w:rsid w:val="000E1A96"/>
    <w:rsid w:val="000E1D21"/>
    <w:rsid w:val="000E29A4"/>
    <w:rsid w:val="000E368C"/>
    <w:rsid w:val="000E3C40"/>
    <w:rsid w:val="000E43D7"/>
    <w:rsid w:val="000E47FE"/>
    <w:rsid w:val="000E4BD4"/>
    <w:rsid w:val="000E508E"/>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56D8"/>
    <w:rsid w:val="0017626F"/>
    <w:rsid w:val="001773B7"/>
    <w:rsid w:val="00177C96"/>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90048"/>
    <w:rsid w:val="001909E6"/>
    <w:rsid w:val="0019122A"/>
    <w:rsid w:val="0019177A"/>
    <w:rsid w:val="00191B79"/>
    <w:rsid w:val="00191DB6"/>
    <w:rsid w:val="00192203"/>
    <w:rsid w:val="0019295E"/>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30C82"/>
    <w:rsid w:val="00230F6B"/>
    <w:rsid w:val="00231962"/>
    <w:rsid w:val="00232952"/>
    <w:rsid w:val="00232D47"/>
    <w:rsid w:val="00233EF5"/>
    <w:rsid w:val="002345BD"/>
    <w:rsid w:val="00234C11"/>
    <w:rsid w:val="00234D9D"/>
    <w:rsid w:val="00236041"/>
    <w:rsid w:val="00236190"/>
    <w:rsid w:val="00236543"/>
    <w:rsid w:val="00237096"/>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E4"/>
    <w:rsid w:val="003119D9"/>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4B4B"/>
    <w:rsid w:val="003D4FF1"/>
    <w:rsid w:val="003D5E14"/>
    <w:rsid w:val="003D6070"/>
    <w:rsid w:val="003D61A1"/>
    <w:rsid w:val="003D628F"/>
    <w:rsid w:val="003D6500"/>
    <w:rsid w:val="003D6A23"/>
    <w:rsid w:val="003D6C8A"/>
    <w:rsid w:val="003D6FAE"/>
    <w:rsid w:val="003D70D2"/>
    <w:rsid w:val="003D7789"/>
    <w:rsid w:val="003D7DDF"/>
    <w:rsid w:val="003E0933"/>
    <w:rsid w:val="003E1CBB"/>
    <w:rsid w:val="003E265C"/>
    <w:rsid w:val="003E3C7D"/>
    <w:rsid w:val="003E3D64"/>
    <w:rsid w:val="003E44AC"/>
    <w:rsid w:val="003E52AE"/>
    <w:rsid w:val="003E5B05"/>
    <w:rsid w:val="003E5FA3"/>
    <w:rsid w:val="003E61C0"/>
    <w:rsid w:val="003E64B3"/>
    <w:rsid w:val="003E69CE"/>
    <w:rsid w:val="003E6FB5"/>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21"/>
    <w:rsid w:val="004149E8"/>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FBB"/>
    <w:rsid w:val="00425A3E"/>
    <w:rsid w:val="00425A8C"/>
    <w:rsid w:val="00426776"/>
    <w:rsid w:val="004269D7"/>
    <w:rsid w:val="00426E87"/>
    <w:rsid w:val="00427CCB"/>
    <w:rsid w:val="00430308"/>
    <w:rsid w:val="00431900"/>
    <w:rsid w:val="00431BA0"/>
    <w:rsid w:val="00433B49"/>
    <w:rsid w:val="0043422C"/>
    <w:rsid w:val="004343AE"/>
    <w:rsid w:val="00434E9C"/>
    <w:rsid w:val="0043575C"/>
    <w:rsid w:val="00435777"/>
    <w:rsid w:val="004366F6"/>
    <w:rsid w:val="00436B13"/>
    <w:rsid w:val="00437EB3"/>
    <w:rsid w:val="004407F0"/>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85D"/>
    <w:rsid w:val="00461B27"/>
    <w:rsid w:val="00461DF2"/>
    <w:rsid w:val="00464591"/>
    <w:rsid w:val="00464B28"/>
    <w:rsid w:val="004654EA"/>
    <w:rsid w:val="0046558A"/>
    <w:rsid w:val="004660FA"/>
    <w:rsid w:val="00466772"/>
    <w:rsid w:val="004667B4"/>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3"/>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2246"/>
    <w:rsid w:val="0058269D"/>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6270"/>
    <w:rsid w:val="005B6457"/>
    <w:rsid w:val="005B6A08"/>
    <w:rsid w:val="005B6C48"/>
    <w:rsid w:val="005B6E2F"/>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5BCB"/>
    <w:rsid w:val="005E64AA"/>
    <w:rsid w:val="005E68DA"/>
    <w:rsid w:val="005E7243"/>
    <w:rsid w:val="005F01EA"/>
    <w:rsid w:val="005F03F6"/>
    <w:rsid w:val="005F0BDF"/>
    <w:rsid w:val="005F1326"/>
    <w:rsid w:val="005F30A2"/>
    <w:rsid w:val="005F31DD"/>
    <w:rsid w:val="005F4619"/>
    <w:rsid w:val="005F49C8"/>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8019C"/>
    <w:rsid w:val="00681143"/>
    <w:rsid w:val="00681520"/>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E2B"/>
    <w:rsid w:val="00781F9D"/>
    <w:rsid w:val="007824D1"/>
    <w:rsid w:val="00782978"/>
    <w:rsid w:val="00783153"/>
    <w:rsid w:val="007839D0"/>
    <w:rsid w:val="007849BD"/>
    <w:rsid w:val="00784CA4"/>
    <w:rsid w:val="00784CBD"/>
    <w:rsid w:val="00785608"/>
    <w:rsid w:val="007867C7"/>
    <w:rsid w:val="00787FC9"/>
    <w:rsid w:val="00790FE4"/>
    <w:rsid w:val="00792803"/>
    <w:rsid w:val="00792D72"/>
    <w:rsid w:val="0079332F"/>
    <w:rsid w:val="00793669"/>
    <w:rsid w:val="007936A0"/>
    <w:rsid w:val="0079391E"/>
    <w:rsid w:val="00795BF3"/>
    <w:rsid w:val="00795D93"/>
    <w:rsid w:val="00795F29"/>
    <w:rsid w:val="00796B78"/>
    <w:rsid w:val="00797C23"/>
    <w:rsid w:val="00797C9F"/>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09A5"/>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EDD"/>
    <w:rsid w:val="00884FF2"/>
    <w:rsid w:val="00885580"/>
    <w:rsid w:val="008859B7"/>
    <w:rsid w:val="0088608D"/>
    <w:rsid w:val="00886384"/>
    <w:rsid w:val="0088641E"/>
    <w:rsid w:val="00886F8C"/>
    <w:rsid w:val="00887DBF"/>
    <w:rsid w:val="0089386B"/>
    <w:rsid w:val="00893FE7"/>
    <w:rsid w:val="008947E4"/>
    <w:rsid w:val="008950F3"/>
    <w:rsid w:val="00895619"/>
    <w:rsid w:val="0089578E"/>
    <w:rsid w:val="00896BC7"/>
    <w:rsid w:val="008A0D2C"/>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069E"/>
    <w:rsid w:val="008B12A4"/>
    <w:rsid w:val="008B1350"/>
    <w:rsid w:val="008B18FC"/>
    <w:rsid w:val="008B24F9"/>
    <w:rsid w:val="008B2868"/>
    <w:rsid w:val="008B3B9E"/>
    <w:rsid w:val="008B3E84"/>
    <w:rsid w:val="008B5054"/>
    <w:rsid w:val="008B5AC8"/>
    <w:rsid w:val="008B5AE9"/>
    <w:rsid w:val="008B6AEB"/>
    <w:rsid w:val="008B7265"/>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DE5"/>
    <w:rsid w:val="008C7431"/>
    <w:rsid w:val="008C76C4"/>
    <w:rsid w:val="008C7840"/>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111"/>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1BE2"/>
    <w:rsid w:val="009A26D4"/>
    <w:rsid w:val="009A2CE2"/>
    <w:rsid w:val="009A31AA"/>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C0C"/>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9F7CF2"/>
    <w:rsid w:val="00A001D5"/>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333C"/>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1C6"/>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B040C"/>
    <w:rsid w:val="00AB0A0E"/>
    <w:rsid w:val="00AB25F3"/>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5F97"/>
    <w:rsid w:val="00AC6493"/>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728"/>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571F"/>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38E"/>
    <w:rsid w:val="00B20B5E"/>
    <w:rsid w:val="00B21A71"/>
    <w:rsid w:val="00B21E45"/>
    <w:rsid w:val="00B21F9A"/>
    <w:rsid w:val="00B23781"/>
    <w:rsid w:val="00B24B93"/>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07"/>
    <w:rsid w:val="00BA3360"/>
    <w:rsid w:val="00BA377F"/>
    <w:rsid w:val="00BA37DF"/>
    <w:rsid w:val="00BA3D86"/>
    <w:rsid w:val="00BA4069"/>
    <w:rsid w:val="00BA5CE4"/>
    <w:rsid w:val="00BA5FC1"/>
    <w:rsid w:val="00BA67D8"/>
    <w:rsid w:val="00BA79A0"/>
    <w:rsid w:val="00BB0006"/>
    <w:rsid w:val="00BB0222"/>
    <w:rsid w:val="00BB04D1"/>
    <w:rsid w:val="00BB0627"/>
    <w:rsid w:val="00BB1447"/>
    <w:rsid w:val="00BB1A5D"/>
    <w:rsid w:val="00BB2279"/>
    <w:rsid w:val="00BB28E7"/>
    <w:rsid w:val="00BB3183"/>
    <w:rsid w:val="00BB3587"/>
    <w:rsid w:val="00BB36C4"/>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D4F"/>
    <w:rsid w:val="00BE640F"/>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A1"/>
    <w:rsid w:val="00CF170A"/>
    <w:rsid w:val="00CF1970"/>
    <w:rsid w:val="00CF1DE7"/>
    <w:rsid w:val="00CF2E99"/>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8CD"/>
    <w:rsid w:val="00D01C89"/>
    <w:rsid w:val="00D01DC1"/>
    <w:rsid w:val="00D02199"/>
    <w:rsid w:val="00D02244"/>
    <w:rsid w:val="00D02869"/>
    <w:rsid w:val="00D02D96"/>
    <w:rsid w:val="00D03DC1"/>
    <w:rsid w:val="00D04119"/>
    <w:rsid w:val="00D043E5"/>
    <w:rsid w:val="00D045CB"/>
    <w:rsid w:val="00D04671"/>
    <w:rsid w:val="00D047D4"/>
    <w:rsid w:val="00D047F6"/>
    <w:rsid w:val="00D051F3"/>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10"/>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4C74"/>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8D5"/>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C8C"/>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523"/>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4289"/>
    <w:rsid w:val="00EE531D"/>
    <w:rsid w:val="00EE5A8D"/>
    <w:rsid w:val="00EE6459"/>
    <w:rsid w:val="00EE6FE4"/>
    <w:rsid w:val="00EE77D6"/>
    <w:rsid w:val="00EF132E"/>
    <w:rsid w:val="00EF136D"/>
    <w:rsid w:val="00EF1554"/>
    <w:rsid w:val="00EF1FEE"/>
    <w:rsid w:val="00EF2A05"/>
    <w:rsid w:val="00EF2D06"/>
    <w:rsid w:val="00EF33DE"/>
    <w:rsid w:val="00EF3A49"/>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62FA"/>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FCE"/>
    <w:rsid w:val="00F9356C"/>
    <w:rsid w:val="00F94265"/>
    <w:rsid w:val="00F94722"/>
    <w:rsid w:val="00F94A15"/>
    <w:rsid w:val="00F95403"/>
    <w:rsid w:val="00F95A4B"/>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paragraph" w:customStyle="1" w:styleId="Body">
    <w:name w:val="Body"/>
    <w:rsid w:val="008B24F9"/>
    <w:pPr>
      <w:pBdr>
        <w:top w:val="nil"/>
        <w:left w:val="nil"/>
        <w:bottom w:val="nil"/>
        <w:right w:val="nil"/>
        <w:between w:val="nil"/>
        <w:bar w:val="nil"/>
      </w:pBdr>
      <w:spacing w:after="200" w:line="276" w:lineRule="auto"/>
    </w:pPr>
    <w:rPr>
      <w:rFonts w:eastAsia="Calibri"/>
      <w:color w:val="000000"/>
      <w:sz w:val="22"/>
      <w:szCs w:val="22"/>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ubCategory xmlns="0633428e-ee82-48eb-adac-22bd0001b95c" xsi:nil="true"/>
    <DocumentType xmlns="0633428e-ee82-48eb-adac-22bd0001b95c" xsi:nil="true"/>
    <DocumentCategory xmlns="0633428e-ee82-48eb-adac-22bd0001b95c" xsi:nil="true"/>
    <ShowInPage xmlns="0633428e-ee82-48eb-adac-22bd0001b95c">
      <Value>Human rights</Value>
    </ShowInPage>
    <DocumentDescription xmlns="0633428e-ee82-48eb-adac-22bd0001b95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326E21C8007E24696A95F7D4878AFCB" ma:contentTypeVersion="32" ma:contentTypeDescription="Create a new document." ma:contentTypeScope="" ma:versionID="27a983678650e1138c630489ffea9681">
  <xsd:schema xmlns:xsd="http://www.w3.org/2001/XMLSchema" xmlns:xs="http://www.w3.org/2001/XMLSchema" xmlns:p="http://schemas.microsoft.com/office/2006/metadata/properties" xmlns:ns2="0633428e-ee82-48eb-adac-22bd0001b95c" xmlns:ns4="ae1dcd38-9b5b-450e-8d1a-27b2360bb828" targetNamespace="http://schemas.microsoft.com/office/2006/metadata/properties" ma:root="true" ma:fieldsID="180d049676630f9ed7b0a6f461cd688e" ns2:_="" ns4:_="">
    <xsd:import namespace="0633428e-ee82-48eb-adac-22bd0001b95c"/>
    <xsd:import namespace="ae1dcd38-9b5b-450e-8d1a-27b2360bb828"/>
    <xsd:element name="properties">
      <xsd:complexType>
        <xsd:sequence>
          <xsd:element name="documentManagement">
            <xsd:complexType>
              <xsd:all>
                <xsd:element ref="ns2:DocumentDescription" minOccurs="0"/>
                <xsd:element ref="ns2:DocumentType" minOccurs="0"/>
                <xsd:element ref="ns2:DocumentCategory" minOccurs="0"/>
                <xsd:element ref="ns2:SubCategory" minOccurs="0"/>
                <xsd:element ref="ns2:ShowInPage"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3428e-ee82-48eb-adac-22bd0001b95c"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ma:readOnly="false">
      <xsd:simpleType>
        <xsd:restriction base="dms:Note">
          <xsd:maxLength value="255"/>
        </xsd:restriction>
      </xsd:simpleType>
    </xsd:element>
    <xsd:element name="DocumentType" ma:index="4" nillable="true" ma:displayName="Document Type" ma:format="Dropdown" ma:internalName="DocumentType" ma:readOnly="false">
      <xsd:simpleType>
        <xsd:restriction base="dms:Choice">
          <xsd:enumeration value="Please select"/>
          <xsd:enumeration value="Application"/>
          <xsd:enumeration value="Brochure"/>
          <xsd:enumeration value="Budget"/>
          <xsd:enumeration value="Bulletin"/>
          <xsd:enumeration value="Chart"/>
          <xsd:enumeration value="Charter"/>
          <xsd:enumeration value="Checklist"/>
          <xsd:enumeration value="Contract"/>
          <xsd:enumeration value="Declaration"/>
          <xsd:enumeration value="Delegation"/>
          <xsd:enumeration value="Fact sheet"/>
          <xsd:enumeration value="FAQ"/>
          <xsd:enumeration value="Flowchart"/>
          <xsd:enumeration value="Form"/>
          <xsd:enumeration value="Framework"/>
          <xsd:enumeration value="General"/>
          <xsd:enumeration value="Guideline"/>
          <xsd:enumeration value="Handbook"/>
          <xsd:enumeration value="Handover"/>
          <xsd:enumeration value="Information"/>
          <xsd:enumeration value="Instruction"/>
          <xsd:enumeration value="Manual"/>
          <xsd:enumeration value="Matrix"/>
          <xsd:enumeration value="Minute"/>
          <xsd:enumeration value="Plan"/>
          <xsd:enumeration value="Policy"/>
          <xsd:enumeration value="Procedure"/>
          <xsd:enumeration value="Process"/>
          <xsd:enumeration value="Program"/>
          <xsd:enumeration value="Quotation"/>
          <xsd:enumeration value="Register"/>
          <xsd:enumeration value="Report"/>
          <xsd:enumeration value="Scheme"/>
          <xsd:enumeration value="Steps"/>
          <xsd:enumeration value="Statement"/>
          <xsd:enumeration value="Strategy"/>
          <xsd:enumeration value="Structure"/>
          <xsd:enumeration value="Summary"/>
          <xsd:enumeration value="Template"/>
          <xsd:enumeration value="Tender"/>
          <xsd:enumeration value="Tool"/>
        </xsd:restriction>
      </xsd:simpleType>
    </xsd:element>
    <xsd:element name="DocumentCategory" ma:index="5" nillable="true" ma:displayName="Document Category" ma:format="Dropdown" ma:internalName="DocumentCategory">
      <xsd:complexType>
        <xsd:complexContent>
          <xsd:extension base="dms:MultiChoice">
            <xsd:sequence>
              <xsd:element name="Value" maxOccurs="unbounded" minOccurs="0" nillable="true">
                <xsd:simpleType>
                  <xsd:restriction base="dms:Choice">
                    <xsd:enumeration value="Please select"/>
                    <xsd:enumeration value="General"/>
                    <xsd:enumeration value="CMTEDD digital strategy 2015-2020"/>
                    <xsd:enumeration value="CMTEDD e-bike"/>
                    <xsd:enumeration value="CMTEDD financial delegations"/>
                    <xsd:enumeration value="CMTEDD strategic finance"/>
                    <xsd:enumeration value="Evacuation diagrams"/>
                    <xsd:enumeration value="Forms"/>
                    <xsd:enumeration value="Guides and advice"/>
                    <xsd:enumeration value="Health and safety"/>
                    <xsd:enumeration value="Outlook"/>
                    <xsd:enumeration value="Policies and guidelines"/>
                    <xsd:enumeration value="Phone"/>
                    <xsd:enumeration value="Security"/>
                    <xsd:enumeration value="Shared Services"/>
                    <xsd:enumeration value="EMG"/>
                    <xsd:enumeration value="ARC"/>
                    <xsd:enumeration value="IMICT"/>
                    <xsd:enumeration value="DCC"/>
                    <xsd:enumeration value="WHSC"/>
                    <xsd:enumeration value="SSWCC"/>
                    <xsd:enumeration value="CMTEDD Director-General Instructions"/>
                  </xsd:restriction>
                </xsd:simpleType>
              </xsd:element>
            </xsd:sequence>
          </xsd:extension>
        </xsd:complexContent>
      </xsd:complexType>
    </xsd:element>
    <xsd:element name="SubCategory" ma:index="6" nillable="true" ma:displayName="Sub Category" ma:internalName="SubCategory" ma:readOnly="false">
      <xsd:complexType>
        <xsd:complexContent>
          <xsd:extension base="dms:MultiChoice">
            <xsd:sequence>
              <xsd:element name="Value" maxOccurs="unbounded" minOccurs="0" nillable="true">
                <xsd:simpleType>
                  <xsd:restriction base="dms:Choice">
                    <xsd:enumeration value="Please select"/>
                    <xsd:enumeration value="Business support"/>
                    <xsd:enumeration value="Human resources"/>
                    <xsd:enumeration value="Governance"/>
                    <xsd:enumeration value="Finance"/>
                    <xsd:enumeration value="Communications and engagement"/>
                    <xsd:enumeration value="Our organisation"/>
                    <xsd:enumeration value="Ministerial"/>
                  </xsd:restriction>
                </xsd:simpleType>
              </xsd:element>
            </xsd:sequence>
          </xsd:extension>
        </xsd:complexContent>
      </xsd:complexType>
    </xsd:element>
    <xsd:element name="ShowInPage" ma:index="7" nillable="true" ma:displayName="Show In Page" ma:format="Dropdown" ma:internalName="ShowInPage">
      <xsd:complexType>
        <xsd:complexContent>
          <xsd:extension base="dms:MultiChoiceFillIn">
            <xsd:sequence>
              <xsd:element name="Value" maxOccurs="unbounded" minOccurs="0" nillable="true">
                <xsd:simpleType>
                  <xsd:union memberTypes="dms:Text">
                    <xsd:simpleType>
                      <xsd:restriction base="dms:Choice">
                        <xsd:enumeration value="Please select"/>
                        <xsd:enumeration value="Home"/>
                        <xsd:enumeration value="Our organisation"/>
                        <xsd:enumeration value="Human resources"/>
                        <xsd:enumeration value="Corporate and business support"/>
                        <xsd:enumeration value="Communications"/>
                        <xsd:enumeration value="Finance"/>
                        <xsd:enumeration value="Key resources"/>
                        <xsd:enumeration value="Head of Service and Director-General"/>
                        <xsd:enumeration value="Organisation charts"/>
                        <xsd:enumeration value="Staff awards"/>
                        <xsd:enumeration value="Newslettters"/>
                        <xsd:enumeration value="Online services requests"/>
                        <xsd:enumeration value="Shared Services Finance reports"/>
                        <xsd:enumeration value="Delegations"/>
                        <xsd:enumeration value="Record management"/>
                        <xsd:enumeration value="Corporate plans"/>
                        <xsd:enumeration value="Gifts and hospitality"/>
                        <xsd:enumeration value="Freedom of Information"/>
                        <xsd:enumeration value="Information privacy"/>
                        <xsd:enumeration value="Security"/>
                        <xsd:enumeration value="Procurement"/>
                        <xsd:enumeration value="Conflict of interest"/>
                        <xsd:enumeration value="Legal services"/>
                        <xsd:enumeration value="Audit and compliance"/>
                        <xsd:enumeration value="Fraud prevention and PID"/>
                        <xsd:enumeration value="Risk management"/>
                        <xsd:enumeration value="Travel"/>
                        <xsd:enumeration value="Sustainability"/>
                        <xsd:enumeration value="Ministerial services"/>
                        <xsd:enumeration value="Information and Communication Technology"/>
                        <xsd:enumeration value="TRIM"/>
                        <xsd:enumeration value="Workforce planning"/>
                        <xsd:enumeration value="Health and wellbeing"/>
                        <xsd:enumeration value="Recruitment"/>
                        <xsd:enumeration value="New starters"/>
                        <xsd:enumeration value="Learning and capability development"/>
                        <xsd:enumeration value="Room bookings"/>
                        <xsd:enumeration value="Emergency management"/>
                        <xsd:enumeration value="Facilities management"/>
                        <xsd:enumeration value="Vehicles and transport"/>
                        <xsd:enumeration value="Performance"/>
                        <xsd:enumeration value="Workplace behaviour"/>
                        <xsd:enumeration value="Leave and attendance"/>
                        <xsd:enumeration value="Leaving CMTEDD"/>
                        <xsd:enumeration value="Workplace culture and diversity"/>
                        <xsd:enumeration value="Reconciliation"/>
                        <xsd:enumeration value="Workplace safety"/>
                        <xsd:enumeration value="Committees"/>
                        <xsd:enumeration value="Our Canberra"/>
                        <xsd:enumeration value="Projects, governance and support"/>
                        <xsd:enumeration value="Finance and budgets"/>
                        <xsd:enumeration value="About Access Canberra"/>
                        <xsd:enumeration value="Customer experience awards"/>
                        <xsd:enumeration value="Open access"/>
                        <xsd:enumeration value="CMTEDD word and powerpoint templates"/>
                        <xsd:enumeration value="PeopleSafety"/>
                        <xsd:enumeration value="REDCOs"/>
                        <xsd:enumeration value="Workforce transformation"/>
                        <xsd:enumeration value="Employment conditions"/>
                        <xsd:enumeration value="Project management"/>
                        <xsd:enumeration value="Government office buildings"/>
                        <xsd:enumeration value="EA and office manager support"/>
                        <xsd:enumeration value="CMTEDD staff survey"/>
                        <xsd:enumeration value="Union membership"/>
                        <xsd:enumeration value="CMTEDD pulse survey"/>
                        <xsd:enumeration value="Business continuity"/>
                        <xsd:enumeration value="COVID-19"/>
                        <xsd:enumeration value="Influenza vaccinations"/>
                        <xsd:enumeration value="Working from home"/>
                        <xsd:enumeration value="Naming conventions, style and grammar"/>
                        <xsd:enumeration value="Human rights"/>
                        <xsd:enumeration value="Assembly"/>
                      </xsd:restriction>
                    </xsd:simpleType>
                  </xsd:un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1dcd38-9b5b-450e-8d1a-27b2360bb82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axOccurs="1" ma:index="1" ma:displayName="Title"/>
        <xsd:element ref="dc:subject" minOccurs="0" maxOccurs="1"/>
        <xsd:element ref="dc:description" minOccurs="0" maxOccurs="1"/>
        <xsd:element name="keywords" maxOccurs="1" ma:index="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2.xml><?xml version="1.0" encoding="utf-8"?>
<ds:datastoreItem xmlns:ds="http://schemas.openxmlformats.org/officeDocument/2006/customXml" ds:itemID="{C5E9AE05-E920-4603-8CFD-FE8A265BE995}">
  <ds:schemaRefs>
    <ds:schemaRef ds:uri="http://schemas.microsoft.com/sharepoint/v3/contenttype/forms"/>
  </ds:schemaRefs>
</ds:datastoreItem>
</file>

<file path=customXml/itemProps3.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4.xml><?xml version="1.0" encoding="utf-8"?>
<ds:datastoreItem xmlns:ds="http://schemas.openxmlformats.org/officeDocument/2006/customXml" ds:itemID="{650612BA-CC90-415A-945C-52F790244EB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e1dcd38-9b5b-450e-8d1a-27b2360bb828"/>
    <ds:schemaRef ds:uri="http://schemas.microsoft.com/office/infopath/2007/PartnerControls"/>
    <ds:schemaRef ds:uri="0633428e-ee82-48eb-adac-22bd0001b95c"/>
    <ds:schemaRef ds:uri="http://www.w3.org/XML/1998/namespace"/>
    <ds:schemaRef ds:uri="http://purl.org/dc/dcmitype/"/>
  </ds:schemaRefs>
</ds:datastoreItem>
</file>

<file path=customXml/itemProps5.xml><?xml version="1.0" encoding="utf-8"?>
<ds:datastoreItem xmlns:ds="http://schemas.openxmlformats.org/officeDocument/2006/customXml" ds:itemID="{3B556B79-B686-4119-BA6B-873A1E4F5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3428e-ee82-48eb-adac-22bd0001b95c"/>
    <ds:schemaRef ds:uri="ae1dcd38-9b5b-450e-8d1a-27b2360bb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413</Words>
  <Characters>2298</Characters>
  <Application>Microsoft Office Word</Application>
  <DocSecurity>0</DocSecurity>
  <Lines>89</Lines>
  <Paragraphs>21</Paragraphs>
  <ScaleCrop>false</ScaleCrop>
  <HeadingPairs>
    <vt:vector size="2" baseType="variant">
      <vt:variant>
        <vt:lpstr>Title</vt:lpstr>
      </vt:variant>
      <vt:variant>
        <vt:i4>1</vt:i4>
      </vt:variant>
    </vt:vector>
  </HeadingPairs>
  <TitlesOfParts>
    <vt:vector size="1" baseType="lpstr">
      <vt:lpstr>Explanatory Statement Template 2022</vt:lpstr>
    </vt:vector>
  </TitlesOfParts>
  <Company>ACT Government</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 2022</dc:title>
  <dc:subject/>
  <dc:creator>ACT Government</dc:creator>
  <cp:keywords>human rights</cp:keywords>
  <dc:description/>
  <cp:lastModifiedBy>PCODCS</cp:lastModifiedBy>
  <cp:revision>4</cp:revision>
  <cp:lastPrinted>2019-05-13T07:51:00Z</cp:lastPrinted>
  <dcterms:created xsi:type="dcterms:W3CDTF">2023-06-07T07:29:00Z</dcterms:created>
  <dcterms:modified xsi:type="dcterms:W3CDTF">2023-06-07T07:29:00Z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0x0101007326E21C8007E24696A95F7D4878AFCB</vt:lpwstr>
  </property>
  <property fmtid="{D5CDD505-2E9C-101B-9397-08002B2CF9AE}" pid="3" name="Directorate">
    <vt:lpwstr>3</vt:lpwstr>
  </property>
</Properties>
</file>