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01F8" w14:textId="77777777" w:rsidR="00CE7F74" w:rsidRPr="00D67A92" w:rsidRDefault="00050F3B" w:rsidP="00D67A92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r w:rsidRPr="00D67A92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86716F4" w14:textId="77777777" w:rsidR="00CE7F74" w:rsidRDefault="00050F3B" w:rsidP="00D67A92">
      <w:pPr>
        <w:pStyle w:val="Billname"/>
        <w:spacing w:before="700"/>
      </w:pPr>
      <w:r>
        <w:t>Public Health (COVID-19 Management) Declaration</w:t>
      </w:r>
      <w:r w:rsidRPr="00D67A92">
        <w:t xml:space="preserve"> </w:t>
      </w:r>
      <w:r>
        <w:t>and</w:t>
      </w:r>
      <w:r w:rsidRPr="00D67A92">
        <w:t xml:space="preserve"> </w:t>
      </w:r>
      <w:r>
        <w:t>Extension</w:t>
      </w:r>
      <w:r w:rsidRPr="00D67A92">
        <w:t xml:space="preserve"> </w:t>
      </w:r>
      <w:r>
        <w:t>Revocation</w:t>
      </w:r>
      <w:r w:rsidRPr="00D67A92">
        <w:t xml:space="preserve"> </w:t>
      </w:r>
      <w:r>
        <w:t>2023</w:t>
      </w:r>
    </w:p>
    <w:p w14:paraId="15E856A6" w14:textId="02C0DF34" w:rsidR="00CE7F74" w:rsidRPr="00D67A92" w:rsidRDefault="00050F3B" w:rsidP="00D67A92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  <w:lang w:val="en-AU"/>
        </w:rPr>
      </w:pPr>
      <w:r w:rsidRPr="00D67A92">
        <w:rPr>
          <w:rFonts w:ascii="Arial" w:hAnsi="Arial" w:cs="Arial"/>
          <w:b/>
          <w:bCs/>
          <w:sz w:val="24"/>
          <w:szCs w:val="20"/>
          <w:lang w:val="en-AU"/>
        </w:rPr>
        <w:t>Disallowable instrument DI2023–</w:t>
      </w:r>
      <w:r w:rsidR="0045201B" w:rsidRPr="00D67A92">
        <w:rPr>
          <w:rFonts w:ascii="Arial" w:hAnsi="Arial" w:cs="Arial"/>
          <w:b/>
          <w:bCs/>
          <w:sz w:val="24"/>
          <w:szCs w:val="20"/>
          <w:lang w:val="en-AU"/>
        </w:rPr>
        <w:t>17</w:t>
      </w:r>
    </w:p>
    <w:p w14:paraId="73BFF278" w14:textId="77777777" w:rsidR="00CE7F74" w:rsidRDefault="00050F3B" w:rsidP="00D67A92">
      <w:pPr>
        <w:pStyle w:val="madeunder"/>
        <w:spacing w:before="300" w:after="0"/>
      </w:pPr>
      <w:r>
        <w:t>made</w:t>
      </w:r>
      <w:r w:rsidRPr="00D67A92">
        <w:t xml:space="preserve"> </w:t>
      </w:r>
      <w:r>
        <w:t>under</w:t>
      </w:r>
      <w:r w:rsidRPr="00D67A92">
        <w:t xml:space="preserve"> the</w:t>
      </w:r>
    </w:p>
    <w:p w14:paraId="3072DE72" w14:textId="77777777" w:rsidR="00CE7F74" w:rsidRDefault="00050F3B" w:rsidP="00D67A92">
      <w:pPr>
        <w:spacing w:before="3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Public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Health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Act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1997,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118O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(COVID-19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management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declaration—</w:t>
      </w:r>
      <w:r>
        <w:rPr>
          <w:rFonts w:ascii="Arial" w:hAnsi="Arial"/>
          <w:b/>
          <w:spacing w:val="-2"/>
          <w:sz w:val="20"/>
        </w:rPr>
        <w:t>general)</w:t>
      </w:r>
    </w:p>
    <w:p w14:paraId="5F925B47" w14:textId="77777777" w:rsidR="00CE7F74" w:rsidRDefault="00050F3B" w:rsidP="00D67A92">
      <w:pPr>
        <w:pStyle w:val="Heading1"/>
        <w:spacing w:before="360"/>
        <w:ind w:left="0"/>
        <w:rPr>
          <w:rFonts w:ascii="Arial"/>
        </w:rPr>
      </w:pPr>
      <w:r>
        <w:rPr>
          <w:rFonts w:ascii="Arial"/>
        </w:rPr>
        <w:t>EXPLANATORY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STATEMENT</w:t>
      </w:r>
    </w:p>
    <w:p w14:paraId="5237614D" w14:textId="77777777" w:rsidR="00D67A92" w:rsidRDefault="00D67A92" w:rsidP="00D67A92">
      <w:pPr>
        <w:pStyle w:val="N-line3"/>
        <w:pBdr>
          <w:bottom w:val="none" w:sz="0" w:space="0" w:color="auto"/>
        </w:pBdr>
      </w:pPr>
    </w:p>
    <w:p w14:paraId="319C9EF1" w14:textId="77777777" w:rsidR="00D67A92" w:rsidRDefault="00D67A92" w:rsidP="00D67A92">
      <w:pPr>
        <w:pStyle w:val="N-line3"/>
        <w:pBdr>
          <w:top w:val="single" w:sz="12" w:space="1" w:color="auto"/>
          <w:bottom w:val="none" w:sz="0" w:space="0" w:color="auto"/>
        </w:pBdr>
      </w:pPr>
    </w:p>
    <w:p w14:paraId="559FCD66" w14:textId="2E872D3F" w:rsidR="00CE7F74" w:rsidRDefault="00050F3B" w:rsidP="00D67A92">
      <w:pPr>
        <w:spacing w:before="90"/>
        <w:rPr>
          <w:b/>
          <w:sz w:val="24"/>
        </w:rPr>
      </w:pPr>
      <w:r>
        <w:rPr>
          <w:b/>
          <w:spacing w:val="-2"/>
          <w:sz w:val="24"/>
        </w:rPr>
        <w:t>Background</w:t>
      </w:r>
    </w:p>
    <w:p w14:paraId="6E97A748" w14:textId="77777777" w:rsidR="00CE7F74" w:rsidRDefault="00050F3B" w:rsidP="00D67A92">
      <w:pPr>
        <w:pStyle w:val="BodyText"/>
        <w:spacing w:before="120"/>
      </w:pPr>
      <w:r>
        <w:t>On 11 March 2020, the Director General of the World Health Organisation declared the novel coronavirus SAR-CoV-2 (COVID-19) outbreak a global pandemic and requested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urgently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t>up emergency response systems.</w:t>
      </w:r>
    </w:p>
    <w:p w14:paraId="4AF95E35" w14:textId="77777777" w:rsidR="00CE7F74" w:rsidRDefault="00CE7F74" w:rsidP="00D67A92">
      <w:pPr>
        <w:pStyle w:val="BodyText"/>
        <w:spacing w:before="10"/>
        <w:rPr>
          <w:sz w:val="20"/>
        </w:rPr>
      </w:pPr>
    </w:p>
    <w:p w14:paraId="5B9FE434" w14:textId="77777777" w:rsidR="00CE7F74" w:rsidRDefault="00050F3B" w:rsidP="00D67A92">
      <w:pPr>
        <w:pStyle w:val="BodyText"/>
      </w:pPr>
      <w:r>
        <w:t>On 16 March 2020, the ACT Minister for Health declared a public health emergency 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/>
        </w:rPr>
        <w:t>Public</w:t>
      </w:r>
      <w:r>
        <w:rPr>
          <w:i/>
          <w:spacing w:val="-3"/>
        </w:rPr>
        <w:t xml:space="preserve"> </w:t>
      </w:r>
      <w:r>
        <w:rPr>
          <w:i/>
        </w:rPr>
        <w:t>Health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>1997</w:t>
      </w:r>
      <w:r>
        <w:rPr>
          <w:i/>
          <w:spacing w:val="-2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Act)</w:t>
      </w:r>
      <w:r>
        <w:rPr>
          <w:spacing w:val="-3"/>
        </w:rPr>
        <w:t xml:space="preserve"> </w:t>
      </w:r>
      <w:r>
        <w:t>in response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posed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novel coronavirus SAR-CoV-2 (COVID-19). This declaration was extended numerous times, reflecting the serious ongoing and changing nature of the pandemic.</w:t>
      </w:r>
    </w:p>
    <w:p w14:paraId="20028DA3" w14:textId="77777777" w:rsidR="00CE7F74" w:rsidRDefault="00CE7F74" w:rsidP="00D67A92">
      <w:pPr>
        <w:pStyle w:val="BodyText"/>
        <w:spacing w:before="10"/>
        <w:rPr>
          <w:sz w:val="20"/>
        </w:rPr>
      </w:pPr>
    </w:p>
    <w:p w14:paraId="1D006B87" w14:textId="77777777" w:rsidR="00CE7F74" w:rsidRDefault="00050F3B" w:rsidP="00D67A92">
      <w:pPr>
        <w:pStyle w:val="BodyText"/>
        <w:jc w:val="both"/>
      </w:pPr>
      <w:r>
        <w:t>On 30 September 2022, the public health emergency declaration was revoked by the Minister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Health.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3"/>
        </w:rPr>
        <w:t xml:space="preserve"> </w:t>
      </w:r>
      <w:r>
        <w:t>day,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Executive</w:t>
      </w:r>
      <w:r>
        <w:rPr>
          <w:spacing w:val="-13"/>
        </w:rPr>
        <w:t xml:space="preserve"> </w:t>
      </w:r>
      <w:r>
        <w:t>declared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continues to</w:t>
      </w:r>
      <w:r>
        <w:rPr>
          <w:spacing w:val="-15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serious</w:t>
      </w:r>
      <w:r>
        <w:rPr>
          <w:spacing w:val="-15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COVID-19</w:t>
      </w:r>
      <w:r>
        <w:rPr>
          <w:spacing w:val="-15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Declaration</w:t>
      </w:r>
      <w:r>
        <w:rPr>
          <w:spacing w:val="-15"/>
        </w:rPr>
        <w:t xml:space="preserve"> </w:t>
      </w:r>
      <w:r>
        <w:t>was made to enable public health measures to be implemented to prevent or alleviate the ongoing risk to public health.</w:t>
      </w:r>
    </w:p>
    <w:p w14:paraId="3429CE32" w14:textId="77777777" w:rsidR="00CE7F74" w:rsidRDefault="00CE7F74" w:rsidP="00D67A92">
      <w:pPr>
        <w:pStyle w:val="BodyText"/>
        <w:spacing w:before="10"/>
        <w:rPr>
          <w:sz w:val="20"/>
        </w:rPr>
      </w:pPr>
    </w:p>
    <w:p w14:paraId="42D817D3" w14:textId="77777777" w:rsidR="00CE7F74" w:rsidRDefault="00050F3B" w:rsidP="00D67A92">
      <w:pPr>
        <w:pStyle w:val="BodyText"/>
        <w:jc w:val="both"/>
      </w:pPr>
      <w:r>
        <w:t>Throughout the COVID-19 Management Declaration period the Chief Health Officer has provided 30-day reports to the Executive on the status of the public health risk. In their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advice,</w:t>
      </w:r>
      <w:r>
        <w:rPr>
          <w:spacing w:val="-6"/>
        </w:rPr>
        <w:t xml:space="preserve"> </w:t>
      </w:r>
      <w:r>
        <w:t>dated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2023,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Officer</w:t>
      </w:r>
      <w:r>
        <w:rPr>
          <w:spacing w:val="-9"/>
        </w:rPr>
        <w:t xml:space="preserve"> </w:t>
      </w:r>
      <w:r>
        <w:t>advised</w:t>
      </w:r>
      <w:r>
        <w:rPr>
          <w:spacing w:val="-8"/>
        </w:rPr>
        <w:t xml:space="preserve"> </w:t>
      </w:r>
      <w:r>
        <w:t>that the public health situation had stabilised and it is now appropriate for the ACT Government to consider revoking the COVID-19 Management Declaration.</w:t>
      </w:r>
    </w:p>
    <w:p w14:paraId="7716D450" w14:textId="77777777" w:rsidR="00CE7F74" w:rsidRDefault="00CE7F74" w:rsidP="00D67A92">
      <w:pPr>
        <w:pStyle w:val="BodyText"/>
        <w:spacing w:before="10"/>
        <w:rPr>
          <w:sz w:val="20"/>
        </w:rPr>
      </w:pPr>
    </w:p>
    <w:p w14:paraId="41DBF906" w14:textId="77777777" w:rsidR="00CE7F74" w:rsidRDefault="00050F3B" w:rsidP="00D67A92">
      <w:pPr>
        <w:pStyle w:val="Heading1"/>
        <w:ind w:left="0"/>
      </w:pPr>
      <w:r>
        <w:rPr>
          <w:spacing w:val="-2"/>
        </w:rPr>
        <w:t>Purpose</w:t>
      </w:r>
    </w:p>
    <w:p w14:paraId="2EED2DAD" w14:textId="77777777" w:rsidR="00CE7F74" w:rsidRDefault="00CE7F74" w:rsidP="00D67A92">
      <w:pPr>
        <w:pStyle w:val="BodyText"/>
        <w:spacing w:before="10"/>
        <w:rPr>
          <w:b/>
          <w:sz w:val="20"/>
        </w:rPr>
      </w:pPr>
    </w:p>
    <w:p w14:paraId="5BFE1F29" w14:textId="77777777" w:rsidR="00CE7F74" w:rsidRDefault="00050F3B" w:rsidP="00D67A92">
      <w:pPr>
        <w:jc w:val="both"/>
        <w:rPr>
          <w:sz w:val="24"/>
        </w:rPr>
      </w:pPr>
      <w:r>
        <w:rPr>
          <w:sz w:val="24"/>
        </w:rPr>
        <w:t xml:space="preserve">The purpose of this instrument is to revoke DI2022-224 </w:t>
      </w:r>
      <w:r>
        <w:rPr>
          <w:i/>
          <w:sz w:val="24"/>
        </w:rPr>
        <w:t xml:space="preserve">Public Health (COVID-19 Management) Declaration 2022 </w:t>
      </w:r>
      <w:r>
        <w:rPr>
          <w:sz w:val="24"/>
        </w:rPr>
        <w:t xml:space="preserve">and DI2022-267 </w:t>
      </w:r>
      <w:r>
        <w:rPr>
          <w:i/>
          <w:sz w:val="24"/>
        </w:rPr>
        <w:t xml:space="preserve">Public Health (COVID-19 Management) Declaration Extension 2022 </w:t>
      </w:r>
      <w:r>
        <w:rPr>
          <w:sz w:val="24"/>
        </w:rPr>
        <w:t xml:space="preserve">issued under section 118O of the </w:t>
      </w:r>
      <w:r>
        <w:rPr>
          <w:i/>
          <w:sz w:val="24"/>
        </w:rPr>
        <w:t>Public Health Act 1997</w:t>
      </w:r>
      <w:r>
        <w:rPr>
          <w:sz w:val="24"/>
        </w:rPr>
        <w:t>.</w:t>
      </w:r>
    </w:p>
    <w:p w14:paraId="3EFE5584" w14:textId="77777777" w:rsidR="00CE7F74" w:rsidRDefault="00CE7F74" w:rsidP="00D67A92">
      <w:pPr>
        <w:jc w:val="both"/>
        <w:rPr>
          <w:sz w:val="24"/>
        </w:rPr>
        <w:sectPr w:rsidR="00CE7F74" w:rsidSect="00D67A92">
          <w:footerReference w:type="default" r:id="rId6"/>
          <w:type w:val="continuous"/>
          <w:pgSz w:w="11910" w:h="16840" w:code="9"/>
          <w:pgMar w:top="1440" w:right="1797" w:bottom="1440" w:left="1797" w:header="720" w:footer="720" w:gutter="0"/>
          <w:pgNumType w:start="1"/>
          <w:cols w:space="720"/>
        </w:sectPr>
      </w:pPr>
    </w:p>
    <w:p w14:paraId="3E2378D4" w14:textId="77777777" w:rsidR="00CE7F74" w:rsidRDefault="00050F3B" w:rsidP="00D67A92">
      <w:pPr>
        <w:pStyle w:val="Heading1"/>
        <w:spacing w:before="74"/>
        <w:ind w:left="0"/>
      </w:pPr>
      <w:r>
        <w:lastRenderedPageBreak/>
        <w:t>Section</w:t>
      </w:r>
      <w:r>
        <w:rPr>
          <w:spacing w:val="-3"/>
        </w:rPr>
        <w:t xml:space="preserve"> </w:t>
      </w:r>
      <w:r>
        <w:rPr>
          <w:spacing w:val="-2"/>
        </w:rPr>
        <w:t>notes</w:t>
      </w:r>
    </w:p>
    <w:p w14:paraId="71DF289E" w14:textId="77777777" w:rsidR="00CE7F74" w:rsidRDefault="00CE7F74" w:rsidP="00D67A92">
      <w:pPr>
        <w:pStyle w:val="BodyText"/>
        <w:spacing w:before="5"/>
        <w:rPr>
          <w:b/>
          <w:sz w:val="34"/>
        </w:rPr>
      </w:pPr>
    </w:p>
    <w:p w14:paraId="192619CE" w14:textId="77777777" w:rsidR="00CE7F74" w:rsidRDefault="00050F3B" w:rsidP="00D67A92">
      <w:pPr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instrument</w:t>
      </w:r>
    </w:p>
    <w:p w14:paraId="65B8B698" w14:textId="4E52B0B0" w:rsidR="00CE7F74" w:rsidRDefault="00050F3B" w:rsidP="00D67A92">
      <w:pPr>
        <w:spacing w:before="139"/>
        <w:rPr>
          <w:i/>
          <w:sz w:val="24"/>
        </w:rPr>
      </w:pPr>
      <w:r>
        <w:rPr>
          <w:sz w:val="24"/>
        </w:rPr>
        <w:t>This</w:t>
      </w:r>
      <w:r>
        <w:rPr>
          <w:spacing w:val="36"/>
          <w:sz w:val="24"/>
        </w:rPr>
        <w:t xml:space="preserve"> </w:t>
      </w:r>
      <w:r>
        <w:rPr>
          <w:sz w:val="24"/>
        </w:rPr>
        <w:t>section</w:t>
      </w:r>
      <w:r>
        <w:rPr>
          <w:spacing w:val="36"/>
          <w:sz w:val="24"/>
        </w:rPr>
        <w:t xml:space="preserve"> </w:t>
      </w:r>
      <w:r>
        <w:rPr>
          <w:sz w:val="24"/>
        </w:rPr>
        <w:t>names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instrument.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name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instrument</w:t>
      </w:r>
      <w:r>
        <w:rPr>
          <w:spacing w:val="36"/>
          <w:sz w:val="24"/>
        </w:rPr>
        <w:t xml:space="preserve"> </w:t>
      </w:r>
      <w:r>
        <w:rPr>
          <w:sz w:val="24"/>
        </w:rPr>
        <w:t>will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 xml:space="preserve">Public Health (COVID-19 Management) Declaration </w:t>
      </w:r>
      <w:r w:rsidR="0045201B">
        <w:rPr>
          <w:i/>
          <w:sz w:val="24"/>
        </w:rPr>
        <w:t xml:space="preserve">and </w:t>
      </w:r>
      <w:r>
        <w:rPr>
          <w:i/>
          <w:sz w:val="24"/>
        </w:rPr>
        <w:t>Extension Revocation 2023.</w:t>
      </w:r>
    </w:p>
    <w:p w14:paraId="7A41DF59" w14:textId="77777777" w:rsidR="00CE7F74" w:rsidRDefault="00CE7F74" w:rsidP="00D67A92">
      <w:pPr>
        <w:pStyle w:val="BodyText"/>
        <w:spacing w:before="1"/>
        <w:rPr>
          <w:i/>
          <w:sz w:val="26"/>
        </w:rPr>
      </w:pPr>
    </w:p>
    <w:p w14:paraId="4C225C62" w14:textId="77777777" w:rsidR="00CE7F74" w:rsidRDefault="00050F3B" w:rsidP="00D67A92">
      <w:pPr>
        <w:pStyle w:val="Heading1"/>
        <w:ind w:left="0"/>
      </w:pPr>
      <w:r>
        <w:t>Section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Commencement</w:t>
      </w:r>
    </w:p>
    <w:p w14:paraId="5D3EE99A" w14:textId="77777777" w:rsidR="00CE7F74" w:rsidRDefault="00050F3B" w:rsidP="00D67A92">
      <w:pPr>
        <w:pStyle w:val="BodyText"/>
        <w:spacing w:before="140"/>
      </w:pPr>
      <w:r>
        <w:t>This</w:t>
      </w:r>
      <w:r>
        <w:rPr>
          <w:spacing w:val="73"/>
        </w:rPr>
        <w:t xml:space="preserve"> </w:t>
      </w:r>
      <w:r>
        <w:t>section</w:t>
      </w:r>
      <w:r>
        <w:rPr>
          <w:spacing w:val="73"/>
        </w:rPr>
        <w:t xml:space="preserve"> </w:t>
      </w:r>
      <w:r>
        <w:t>provides</w:t>
      </w:r>
      <w:r>
        <w:rPr>
          <w:spacing w:val="76"/>
        </w:rPr>
        <w:t xml:space="preserve"> </w:t>
      </w:r>
      <w:r>
        <w:t>that</w:t>
      </w:r>
      <w:r>
        <w:rPr>
          <w:spacing w:val="74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Direction</w:t>
      </w:r>
      <w:r>
        <w:rPr>
          <w:spacing w:val="73"/>
        </w:rPr>
        <w:t xml:space="preserve"> </w:t>
      </w:r>
      <w:r>
        <w:t>will</w:t>
      </w:r>
      <w:r>
        <w:rPr>
          <w:spacing w:val="76"/>
        </w:rPr>
        <w:t xml:space="preserve"> </w:t>
      </w:r>
      <w:r>
        <w:t>commence</w:t>
      </w:r>
      <w:r>
        <w:rPr>
          <w:spacing w:val="75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t>28</w:t>
      </w:r>
      <w:r>
        <w:rPr>
          <w:spacing w:val="76"/>
        </w:rPr>
        <w:t xml:space="preserve"> </w:t>
      </w:r>
      <w:r>
        <w:t>February</w:t>
      </w:r>
      <w:r>
        <w:rPr>
          <w:spacing w:val="73"/>
        </w:rPr>
        <w:t xml:space="preserve"> </w:t>
      </w:r>
      <w:r>
        <w:t>2023. The revocation will take effect at midnight on 28 February 2023.</w:t>
      </w:r>
    </w:p>
    <w:p w14:paraId="51949628" w14:textId="77777777" w:rsidR="00CE7F74" w:rsidRDefault="00CE7F74" w:rsidP="00D67A92">
      <w:pPr>
        <w:pStyle w:val="BodyText"/>
        <w:rPr>
          <w:sz w:val="26"/>
        </w:rPr>
      </w:pPr>
    </w:p>
    <w:p w14:paraId="4C5154DF" w14:textId="77777777" w:rsidR="00CE7F74" w:rsidRDefault="00050F3B" w:rsidP="00D67A92">
      <w:pPr>
        <w:pStyle w:val="Heading1"/>
        <w:spacing w:before="1"/>
        <w:ind w:left="0"/>
      </w:pPr>
      <w:r>
        <w:t>Section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Revocation</w:t>
      </w:r>
    </w:p>
    <w:p w14:paraId="6731CEC5" w14:textId="77777777" w:rsidR="00CE7F74" w:rsidRDefault="00050F3B" w:rsidP="00D67A92">
      <w:pPr>
        <w:pStyle w:val="BodyText"/>
        <w:spacing w:before="139"/>
        <w:jc w:val="both"/>
      </w:pPr>
      <w:r>
        <w:t>This section outlines that the Executive declares that, having considered the advice of the</w:t>
      </w:r>
      <w:r>
        <w:rPr>
          <w:spacing w:val="-13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Officer</w:t>
      </w:r>
      <w:r>
        <w:rPr>
          <w:spacing w:val="-13"/>
        </w:rPr>
        <w:t xml:space="preserve"> </w:t>
      </w:r>
      <w:r>
        <w:t>(dated</w:t>
      </w:r>
      <w:r>
        <w:rPr>
          <w:spacing w:val="-12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February</w:t>
      </w:r>
      <w:r>
        <w:rPr>
          <w:spacing w:val="-10"/>
        </w:rPr>
        <w:t xml:space="preserve"> </w:t>
      </w:r>
      <w:r>
        <w:t>2023),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proportionate</w:t>
      </w:r>
      <w:r>
        <w:rPr>
          <w:spacing w:val="-11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 xml:space="preserve">the COVID-19 Management Declaration to be revoked. In forming this belief, the Executive has considered the matters prescribed by s118O(2)(b) of the </w:t>
      </w:r>
      <w:r>
        <w:rPr>
          <w:i/>
        </w:rPr>
        <w:t>Public Health Act 1997</w:t>
      </w:r>
      <w:r>
        <w:t>.</w:t>
      </w:r>
    </w:p>
    <w:sectPr w:rsidR="00CE7F74" w:rsidSect="00D67A92"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774F" w14:textId="77777777" w:rsidR="00612246" w:rsidRDefault="00612246">
      <w:r>
        <w:separator/>
      </w:r>
    </w:p>
  </w:endnote>
  <w:endnote w:type="continuationSeparator" w:id="0">
    <w:p w14:paraId="199E446D" w14:textId="77777777" w:rsidR="00612246" w:rsidRDefault="0061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03B9" w14:textId="2E93A783" w:rsidR="00CE7F74" w:rsidRPr="00D67A92" w:rsidRDefault="00000000" w:rsidP="00D67A92">
    <w:pPr>
      <w:jc w:val="center"/>
      <w:rPr>
        <w:rFonts w:ascii="Arial" w:hAnsi="Arial" w:cs="Arial"/>
        <w:sz w:val="14"/>
        <w:szCs w:val="14"/>
      </w:rPr>
    </w:pPr>
    <w:r w:rsidRPr="00D67A92">
      <w:rPr>
        <w:rFonts w:ascii="Arial" w:hAnsi="Arial" w:cs="Arial"/>
        <w:sz w:val="14"/>
        <w:szCs w:val="14"/>
      </w:rPr>
      <w:pict w14:anchorId="468E577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left:0;text-align:left;margin-left:497.3pt;margin-top:789.35pt;width:12.05pt;height:12.1pt;z-index:-251658752;mso-position-horizontal-relative:page;mso-position-vertical-relative:page" filled="f" stroked="f">
          <v:textbox inset="0,0,0,0">
            <w:txbxContent>
              <w:p w14:paraId="5DBE8E8D" w14:textId="77777777" w:rsidR="00CE7F74" w:rsidRDefault="00050F3B">
                <w:pPr>
                  <w:spacing w:before="14"/>
                  <w:ind w:left="6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rPr>
                    <w:rFonts w:ascii="Arial"/>
                    <w:sz w:val="18"/>
                  </w:rPr>
                  <w:fldChar w:fldCharType="separate"/>
                </w:r>
                <w:r>
                  <w:rPr>
                    <w:rFonts w:ascii="Arial"/>
                    <w:sz w:val="18"/>
                  </w:rPr>
                  <w:t>1</w:t>
                </w:r>
                <w:r>
                  <w:rPr>
                    <w:rFonts w:ascii="Arial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A40C6" w:rsidRPr="00D67A9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270C" w14:textId="77777777" w:rsidR="00612246" w:rsidRDefault="00612246">
      <w:r>
        <w:separator/>
      </w:r>
    </w:p>
  </w:footnote>
  <w:footnote w:type="continuationSeparator" w:id="0">
    <w:p w14:paraId="3C038346" w14:textId="77777777" w:rsidR="00612246" w:rsidRDefault="0061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7F74"/>
    <w:rsid w:val="00050F3B"/>
    <w:rsid w:val="001A40C6"/>
    <w:rsid w:val="0045201B"/>
    <w:rsid w:val="004659C1"/>
    <w:rsid w:val="005E786D"/>
    <w:rsid w:val="00612246"/>
    <w:rsid w:val="007777C7"/>
    <w:rsid w:val="00CC4212"/>
    <w:rsid w:val="00CE7F74"/>
    <w:rsid w:val="00D67A92"/>
    <w:rsid w:val="00DA277F"/>
    <w:rsid w:val="00E84B07"/>
    <w:rsid w:val="00FA220F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FD486"/>
  <w15:docId w15:val="{A59DD02C-D58E-4FB5-AB93-6B8886D6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59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9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59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9C1"/>
    <w:rPr>
      <w:rFonts w:ascii="Times New Roman" w:eastAsia="Times New Roman" w:hAnsi="Times New Roman" w:cs="Times New Roman"/>
    </w:rPr>
  </w:style>
  <w:style w:type="paragraph" w:customStyle="1" w:styleId="Billname">
    <w:name w:val="Billname"/>
    <w:basedOn w:val="Normal"/>
    <w:rsid w:val="00D67A92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paragraph" w:customStyle="1" w:styleId="madeunder">
    <w:name w:val="made under"/>
    <w:basedOn w:val="Normal"/>
    <w:rsid w:val="00D67A92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N-line3">
    <w:name w:val="N-line3"/>
    <w:basedOn w:val="Normal"/>
    <w:next w:val="Normal"/>
    <w:rsid w:val="00D67A92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2344</Characters>
  <Application>Microsoft Office Word</Application>
  <DocSecurity>0</DocSecurity>
  <Lines>106</Lines>
  <Paragraphs>68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Favaloro, Joshua (Health)</dc:creator>
  <cp:keywords>2</cp:keywords>
  <dc:description/>
  <cp:lastModifiedBy>Moxon, KarenL</cp:lastModifiedBy>
  <cp:revision>5</cp:revision>
  <dcterms:created xsi:type="dcterms:W3CDTF">2023-02-27T06:17:00Z</dcterms:created>
  <dcterms:modified xsi:type="dcterms:W3CDTF">2023-02-27T06:22:00Z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reated">
    <vt:filetime>2023-02-27T00:00:00Z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2023-02-27T00:00:00Z</vt:filetime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">
    <vt:lpwstr/>
  </property>
  <property fmtid="{D5CDD505-2E9C-101B-9397-08002B2CF9AE}" pid="10" name="Objective-Covers Period To">
    <vt:lpwstr/>
  </property>
  <property fmtid="{D5CDD505-2E9C-101B-9397-08002B2CF9AE}" pid="11" name="Objective-CreationStamp">
    <vt:lpwstr>D:20230221</vt:lpwstr>
  </property>
  <property fmtid="{D5CDD505-2E9C-101B-9397-08002B2CF9AE}" pid="12" name="Objective-Customers">
    <vt:lpwstr/>
  </property>
  <property fmtid="{D5CDD505-2E9C-101B-9397-08002B2CF9AE}" pid="13" name="Objective-DatePublished">
    <vt:lpwstr>D:20230222</vt:lpwstr>
  </property>
  <property fmtid="{D5CDD505-2E9C-101B-9397-08002B2CF9AE}" pid="14" name="Objective-Document Created By">
    <vt:lpwstr/>
  </property>
  <property fmtid="{D5CDD505-2E9C-101B-9397-08002B2CF9AE}" pid="15" name="Objective-Document Created On">
    <vt:lpwstr/>
  </property>
  <property fmtid="{D5CDD505-2E9C-101B-9397-08002B2CF9AE}" pid="16" name="Objective-Document Type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A41001245</vt:lpwstr>
  </property>
  <property fmtid="{D5CDD505-2E9C-101B-9397-08002B2CF9AE}" pid="19" name="Objective-IsApproved">
    <vt:lpwstr>0</vt:lpwstr>
  </property>
  <property fmtid="{D5CDD505-2E9C-101B-9397-08002B2CF9AE}" pid="20" name="Objective-IsPublished">
    <vt:lpwstr>1</vt:lpwstr>
  </property>
  <property fmtid="{D5CDD505-2E9C-101B-9397-08002B2CF9AE}" pid="21" name="Objective-Jurisdiction">
    <vt:lpwstr>ACT</vt:lpwstr>
  </property>
  <property fmtid="{D5CDD505-2E9C-101B-9397-08002B2CF9AE}" pid="22" name="Objective-Language">
    <vt:lpwstr>English (en)</vt:lpwstr>
  </property>
  <property fmtid="{D5CDD505-2E9C-101B-9397-08002B2CF9AE}" pid="23" name="Objective-ModificationStamp">
    <vt:lpwstr>D:20230222</vt:lpwstr>
  </property>
  <property fmtid="{D5CDD505-2E9C-101B-9397-08002B2CF9AE}" pid="24" name="Objective-Owner">
    <vt:lpwstr>Stacey Burns</vt:lpwstr>
  </property>
  <property fmtid="{D5CDD505-2E9C-101B-9397-08002B2CF9AE}" pid="25" name="Objective-Owner Agency">
    <vt:lpwstr>ACTHD - ACT Health Directorate</vt:lpwstr>
  </property>
  <property fmtid="{D5CDD505-2E9C-101B-9397-08002B2CF9AE}" pid="26" name="Objective-Parent">
    <vt:lpwstr>Revocation of the COVID-19 Management Declaration from 28 February 2023</vt:lpwstr>
  </property>
  <property fmtid="{D5CDD505-2E9C-101B-9397-08002B2CF9AE}" pid="27" name="Objective-Path">
    <vt:lpwstr>Whole of ACT Government:ACTHD - ACT Health:GROUP: Population Health GROUP (PH):11. COVID-19 Response:03. Policy and Support Systems:04. Policy and Government:GOVERNMENT AND STAKEHOLDER RELATIONS:COVID-19 Management Declaration:2. COVID-19 Management Declarations and Advice:Revocation of the COVID-19 Management Declaration from 28 February 2023:</vt:lpwstr>
  </property>
  <property fmtid="{D5CDD505-2E9C-101B-9397-08002B2CF9AE}" pid="28" name="Objective-Places">
    <vt:lpwstr/>
  </property>
  <property fmtid="{D5CDD505-2E9C-101B-9397-08002B2CF9AE}" pid="29" name="Objective-State">
    <vt:lpwstr>Published</vt:lpwstr>
  </property>
  <property fmtid="{D5CDD505-2E9C-101B-9397-08002B2CF9AE}" pid="30" name="Objective-Title">
    <vt:lpwstr>Attachment A - Public Health (COVID-19 Management) Declaration Extension Revocation 2023</vt:lpwstr>
  </property>
  <property fmtid="{D5CDD505-2E9C-101B-9397-08002B2CF9AE}" pid="31" name="Objective-Transaction Reference">
    <vt:lpwstr/>
  </property>
  <property fmtid="{D5CDD505-2E9C-101B-9397-08002B2CF9AE}" pid="32" name="Objective-Version">
    <vt:lpwstr>1.0</vt:lpwstr>
  </property>
  <property fmtid="{D5CDD505-2E9C-101B-9397-08002B2CF9AE}" pid="33" name="Objective-VersionComment">
    <vt:lpwstr/>
  </property>
  <property fmtid="{D5CDD505-2E9C-101B-9397-08002B2CF9AE}" pid="34" name="Objective-VersionNumber">
    <vt:lpwstr>3.000000</vt:lpwstr>
  </property>
  <property fmtid="{D5CDD505-2E9C-101B-9397-08002B2CF9AE}" pid="35" name="Producer">
    <vt:lpwstr>Adobe PDF Library 22.3.86</vt:lpwstr>
  </property>
  <property fmtid="{D5CDD505-2E9C-101B-9397-08002B2CF9AE}" pid="36" name="SourceModified">
    <vt:lpwstr>D:20230227055708</vt:lpwstr>
  </property>
  <property fmtid="{D5CDD505-2E9C-101B-9397-08002B2CF9AE}" pid="37" name="CHECKEDOUTFROMJMS">
    <vt:lpwstr/>
  </property>
  <property fmtid="{D5CDD505-2E9C-101B-9397-08002B2CF9AE}" pid="38" name="DMSID">
    <vt:lpwstr>10212703</vt:lpwstr>
  </property>
  <property fmtid="{D5CDD505-2E9C-101B-9397-08002B2CF9AE}" pid="39" name="JMSREQUIREDCHECKIN">
    <vt:lpwstr/>
  </property>
</Properties>
</file>