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733B" w14:textId="77777777" w:rsidR="00305020" w:rsidRDefault="00305020" w:rsidP="00C219E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1675AD3" w14:textId="2F93E120" w:rsidR="00305020" w:rsidRDefault="00305020" w:rsidP="00C219E7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Environment Protection (Fees) Determination 20</w:t>
      </w:r>
      <w:r w:rsidR="00E85DE3">
        <w:rPr>
          <w:rFonts w:ascii="Arial" w:hAnsi="Arial" w:cs="Arial"/>
          <w:b/>
          <w:bCs/>
          <w:sz w:val="40"/>
          <w:szCs w:val="40"/>
        </w:rPr>
        <w:t>2</w:t>
      </w:r>
      <w:r w:rsidR="003A5A2D">
        <w:rPr>
          <w:rFonts w:ascii="Arial" w:hAnsi="Arial" w:cs="Arial"/>
          <w:b/>
          <w:bCs/>
          <w:sz w:val="40"/>
          <w:szCs w:val="40"/>
        </w:rPr>
        <w:t>3</w:t>
      </w:r>
    </w:p>
    <w:p w14:paraId="351439ED" w14:textId="213CA0D0" w:rsidR="00305020" w:rsidRDefault="00305020" w:rsidP="00C219E7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FA2E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E85DE3">
        <w:rPr>
          <w:rFonts w:ascii="Arial" w:hAnsi="Arial" w:cs="Arial"/>
          <w:b/>
          <w:bCs/>
        </w:rPr>
        <w:t>2</w:t>
      </w:r>
      <w:r w:rsidR="003A5A2D">
        <w:rPr>
          <w:rFonts w:ascii="Arial" w:hAnsi="Arial" w:cs="Arial"/>
          <w:b/>
          <w:bCs/>
        </w:rPr>
        <w:t>3</w:t>
      </w:r>
      <w:r w:rsidR="00E05606">
        <w:rPr>
          <w:rFonts w:ascii="Arial" w:hAnsi="Arial" w:cs="Arial"/>
          <w:b/>
          <w:bCs/>
        </w:rPr>
        <w:t>-</w:t>
      </w:r>
      <w:r w:rsidR="003E7388">
        <w:rPr>
          <w:rFonts w:ascii="Arial" w:hAnsi="Arial" w:cs="Arial"/>
          <w:b/>
          <w:bCs/>
        </w:rPr>
        <w:t>125</w:t>
      </w:r>
    </w:p>
    <w:p w14:paraId="63FF1ACD" w14:textId="77777777" w:rsidR="00305020" w:rsidRDefault="00305020" w:rsidP="00C219E7">
      <w:pPr>
        <w:spacing w:before="300"/>
      </w:pPr>
      <w:r>
        <w:t>made under the</w:t>
      </w:r>
    </w:p>
    <w:p w14:paraId="4CB42548" w14:textId="77777777" w:rsidR="00305020" w:rsidRDefault="00305020" w:rsidP="00C219E7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CB58FC">
        <w:rPr>
          <w:rFonts w:ascii="Arial" w:hAnsi="Arial" w:cs="Arial"/>
          <w:b/>
          <w:bCs/>
          <w:iCs/>
          <w:sz w:val="20"/>
          <w:szCs w:val="20"/>
        </w:rPr>
        <w:t>Environment Protection Act 1997</w:t>
      </w:r>
      <w:r>
        <w:rPr>
          <w:rFonts w:ascii="Arial" w:hAnsi="Arial" w:cs="Arial"/>
          <w:b/>
          <w:bCs/>
          <w:sz w:val="20"/>
          <w:szCs w:val="20"/>
        </w:rPr>
        <w:t>, s 165 (Determination of fees etc)</w:t>
      </w:r>
    </w:p>
    <w:bookmarkEnd w:id="0"/>
    <w:p w14:paraId="360709D5" w14:textId="77777777" w:rsidR="00305020" w:rsidRDefault="00305020" w:rsidP="00C219E7">
      <w:pPr>
        <w:pStyle w:val="CoverActName"/>
        <w:spacing w:before="360"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EXPLANATORY STATEMENT</w:t>
      </w:r>
    </w:p>
    <w:p w14:paraId="4710FF94" w14:textId="77777777" w:rsidR="00305020" w:rsidRDefault="00305020" w:rsidP="00C219E7">
      <w:pPr>
        <w:pStyle w:val="N-line3"/>
        <w:pBdr>
          <w:bottom w:val="none" w:sz="0" w:space="0" w:color="auto"/>
        </w:pBdr>
      </w:pPr>
    </w:p>
    <w:p w14:paraId="7229AA61" w14:textId="77777777" w:rsidR="00305020" w:rsidRDefault="00305020">
      <w:pPr>
        <w:pStyle w:val="N-line3"/>
        <w:pBdr>
          <w:top w:val="single" w:sz="12" w:space="1" w:color="auto"/>
          <w:bottom w:val="none" w:sz="0" w:space="0" w:color="auto"/>
        </w:pBdr>
      </w:pPr>
    </w:p>
    <w:p w14:paraId="437A2E5E" w14:textId="77777777" w:rsidR="00305020" w:rsidRDefault="00305020">
      <w:r>
        <w:t xml:space="preserve">Section 165 of the </w:t>
      </w:r>
      <w:r>
        <w:rPr>
          <w:i/>
          <w:iCs/>
        </w:rPr>
        <w:t>Environment Protection Act 1997</w:t>
      </w:r>
      <w:r>
        <w:t xml:space="preserve"> (the </w:t>
      </w:r>
      <w:r w:rsidRPr="00AF1DBF">
        <w:rPr>
          <w:b/>
          <w:i/>
        </w:rPr>
        <w:t>Act</w:t>
      </w:r>
      <w:r w:rsidRPr="00991955">
        <w:t>)</w:t>
      </w:r>
      <w:r>
        <w:t xml:space="preserve"> permits the Minister to determine fees for the Act.</w:t>
      </w:r>
    </w:p>
    <w:p w14:paraId="4151B1FA" w14:textId="77777777" w:rsidR="00305020" w:rsidRDefault="00305020"/>
    <w:p w14:paraId="762597E3" w14:textId="6346C624" w:rsidR="00E05606" w:rsidRDefault="00E05606" w:rsidP="00E05606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</w:t>
      </w:r>
      <w:r w:rsidR="00CB58FC">
        <w:rPr>
          <w:color w:val="000000"/>
        </w:rPr>
        <w:t xml:space="preserve">instrument </w:t>
      </w:r>
      <w:r>
        <w:rPr>
          <w:color w:val="000000"/>
        </w:rPr>
        <w:t xml:space="preserve">is </w:t>
      </w:r>
      <w:r w:rsidR="00CB58FC">
        <w:rPr>
          <w:color w:val="000000"/>
        </w:rPr>
        <w:t xml:space="preserve">to determine the fees for goods and services under the Act for the </w:t>
      </w:r>
      <w:r w:rsidR="003A5A2D">
        <w:rPr>
          <w:color w:val="000000"/>
        </w:rPr>
        <w:t>2023-24</w:t>
      </w:r>
      <w:r w:rsidR="00CB58FC">
        <w:rPr>
          <w:color w:val="000000"/>
        </w:rPr>
        <w:t xml:space="preserve"> financial year.</w:t>
      </w:r>
    </w:p>
    <w:p w14:paraId="1B40D807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21AC4210" w14:textId="5F20B0F0" w:rsidR="00AF2743" w:rsidRDefault="00AF2743" w:rsidP="00AF2743">
      <w:r>
        <w:rPr>
          <w:lang w:eastAsia="en-AU"/>
        </w:rPr>
        <w:t xml:space="preserve">The regulatory fees in the determination have been increased </w:t>
      </w:r>
      <w:r w:rsidRPr="005C2F13">
        <w:rPr>
          <w:lang w:eastAsia="en-AU"/>
        </w:rPr>
        <w:t xml:space="preserve">by </w:t>
      </w:r>
      <w:r w:rsidR="00DA3499">
        <w:rPr>
          <w:lang w:eastAsia="en-AU"/>
        </w:rPr>
        <w:t>3</w:t>
      </w:r>
      <w:r w:rsidR="005C2F13" w:rsidRPr="005C2F13">
        <w:rPr>
          <w:lang w:eastAsia="en-AU"/>
        </w:rPr>
        <w:t>.</w:t>
      </w:r>
      <w:r w:rsidR="003A5A2D">
        <w:rPr>
          <w:lang w:eastAsia="en-AU"/>
        </w:rPr>
        <w:t>7</w:t>
      </w:r>
      <w:r w:rsidR="00C83127">
        <w:rPr>
          <w:lang w:eastAsia="en-AU"/>
        </w:rPr>
        <w:t>5</w:t>
      </w:r>
      <w:r w:rsidR="00EF4639" w:rsidRPr="005C2F13">
        <w:rPr>
          <w:lang w:eastAsia="en-AU"/>
        </w:rPr>
        <w:t>%</w:t>
      </w:r>
      <w:r>
        <w:rPr>
          <w:lang w:eastAsia="en-AU"/>
        </w:rPr>
        <w:t xml:space="preserve"> </w:t>
      </w:r>
      <w:r w:rsidR="005331BC">
        <w:t xml:space="preserve">for the </w:t>
      </w:r>
      <w:r w:rsidR="003A5A2D">
        <w:t>2023-24</w:t>
      </w:r>
      <w:r>
        <w:t xml:space="preserve"> financial year</w:t>
      </w:r>
      <w:r>
        <w:rPr>
          <w:lang w:eastAsia="en-AU"/>
        </w:rPr>
        <w:t xml:space="preserve"> based on the wage price index as per government’s advice</w:t>
      </w:r>
      <w:r>
        <w:t>.</w:t>
      </w:r>
    </w:p>
    <w:p w14:paraId="0430DDE1" w14:textId="3CF09055" w:rsidR="003A5A2D" w:rsidRDefault="003A5A2D" w:rsidP="00AF2743"/>
    <w:p w14:paraId="669E256E" w14:textId="3170453F" w:rsidR="00E05606" w:rsidRDefault="00E05606" w:rsidP="00E05606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164B89">
        <w:t xml:space="preserve">instrument </w:t>
      </w:r>
      <w:r w:rsidR="00164B89" w:rsidRPr="005C2F13">
        <w:t>commences</w:t>
      </w:r>
      <w:r w:rsidRPr="005C2F13">
        <w:t xml:space="preserve"> on </w:t>
      </w:r>
      <w:r w:rsidR="005331BC" w:rsidRPr="005C2F13">
        <w:rPr>
          <w:lang w:val="en-AU"/>
        </w:rPr>
        <w:t>1</w:t>
      </w:r>
      <w:r w:rsidRPr="005C2F13">
        <w:t xml:space="preserve"> </w:t>
      </w:r>
      <w:r w:rsidR="005331BC" w:rsidRPr="005C2F13">
        <w:rPr>
          <w:lang w:val="en-AU"/>
        </w:rPr>
        <w:t>July</w:t>
      </w:r>
      <w:r w:rsidRPr="005C2F13">
        <w:t xml:space="preserve"> 20</w:t>
      </w:r>
      <w:r w:rsidR="00E85DE3" w:rsidRPr="005C2F13">
        <w:rPr>
          <w:lang w:val="en-AU"/>
        </w:rPr>
        <w:t>2</w:t>
      </w:r>
      <w:r w:rsidR="003A5A2D">
        <w:rPr>
          <w:lang w:val="en-AU"/>
        </w:rPr>
        <w:t>3</w:t>
      </w:r>
      <w:r>
        <w:t>.</w:t>
      </w:r>
    </w:p>
    <w:p w14:paraId="3B1D4493" w14:textId="449A8794" w:rsidR="00237D45" w:rsidRDefault="00237D45" w:rsidP="00E05606">
      <w:pPr>
        <w:pStyle w:val="Header"/>
        <w:tabs>
          <w:tab w:val="clear" w:pos="4153"/>
          <w:tab w:val="clear" w:pos="8306"/>
        </w:tabs>
        <w:rPr>
          <w:lang w:val="en-AU"/>
        </w:rPr>
      </w:pPr>
    </w:p>
    <w:p w14:paraId="77501287" w14:textId="65DC1BF1" w:rsidR="00237D45" w:rsidRPr="00237D45" w:rsidRDefault="00237D45" w:rsidP="00E05606">
      <w:pPr>
        <w:pStyle w:val="Header"/>
        <w:tabs>
          <w:tab w:val="clear" w:pos="4153"/>
          <w:tab w:val="clear" w:pos="8306"/>
        </w:tabs>
        <w:rPr>
          <w:lang w:val="en-AU"/>
        </w:rPr>
      </w:pPr>
      <w:r w:rsidRPr="00237D45">
        <w:rPr>
          <w:lang w:val="en-AU"/>
        </w:rPr>
        <w:t>This determination also includes amendments to the following matters for which a fee is payable, as listed in column 2 of the schedule of the 2022-23 fee instrument (DI2022-208):</w:t>
      </w:r>
    </w:p>
    <w:p w14:paraId="1DBFB460" w14:textId="074A92BB" w:rsidR="00237D45" w:rsidRPr="00237D45" w:rsidRDefault="00237D45" w:rsidP="00237D45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lang w:val="en-AU"/>
        </w:rPr>
      </w:pPr>
      <w:r w:rsidRPr="00237D45">
        <w:rPr>
          <w:lang w:val="en-AU"/>
        </w:rPr>
        <w:t>Operation of an incineration facility</w:t>
      </w:r>
    </w:p>
    <w:p w14:paraId="52EBB3D3" w14:textId="7EFDF180" w:rsidR="00237D45" w:rsidRPr="00C91C63" w:rsidRDefault="00237D45" w:rsidP="00237D45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lang w:val="en-AU"/>
        </w:rPr>
      </w:pPr>
      <w:r w:rsidRPr="00C91C63">
        <w:rPr>
          <w:color w:val="000000"/>
          <w:shd w:val="clear" w:color="auto" w:fill="FFFFFF"/>
        </w:rPr>
        <w:t>Conduct of a crematorium</w:t>
      </w:r>
    </w:p>
    <w:p w14:paraId="6F26B9FA" w14:textId="464508CD" w:rsidR="008963C2" w:rsidRDefault="008963C2" w:rsidP="00237D45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lang w:val="en-AU"/>
        </w:rPr>
      </w:pPr>
      <w:r w:rsidRPr="008963C2">
        <w:rPr>
          <w:lang w:val="en-AU"/>
        </w:rPr>
        <w:t>Transport of controlled waste</w:t>
      </w:r>
    </w:p>
    <w:p w14:paraId="616F743E" w14:textId="33737DAC" w:rsidR="008963C2" w:rsidRDefault="008963C2" w:rsidP="00237D45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lang w:val="en-AU"/>
        </w:rPr>
      </w:pPr>
      <w:r w:rsidRPr="008963C2">
        <w:rPr>
          <w:lang w:val="en-AU"/>
        </w:rPr>
        <w:t>Treatment, handling or storage of more than 1,000 cubic metres of contaminated soil</w:t>
      </w:r>
    </w:p>
    <w:p w14:paraId="70A8F9BC" w14:textId="699BD5B6" w:rsidR="008963C2" w:rsidRDefault="008963C2" w:rsidP="00237D45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lang w:val="en-AU"/>
        </w:rPr>
      </w:pPr>
      <w:r w:rsidRPr="008963C2">
        <w:rPr>
          <w:lang w:val="en-AU"/>
        </w:rPr>
        <w:t>Treatment of more than 10,000 cubic metres of contaminated soil</w:t>
      </w:r>
    </w:p>
    <w:p w14:paraId="1A6285AE" w14:textId="29FC6119" w:rsidR="008963C2" w:rsidRPr="00237D45" w:rsidRDefault="008963C2" w:rsidP="00C91C63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lang w:val="en-AU"/>
        </w:rPr>
      </w:pPr>
      <w:r w:rsidRPr="008963C2">
        <w:rPr>
          <w:lang w:val="en-AU"/>
        </w:rPr>
        <w:t>Acceptance of soil on land</w:t>
      </w:r>
    </w:p>
    <w:p w14:paraId="5C0ED483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0EE6EBB7" w14:textId="4F6D41AD" w:rsidR="00237D45" w:rsidRDefault="00237D45" w:rsidP="00237D45">
      <w:pPr>
        <w:rPr>
          <w:snapToGrid w:val="0"/>
          <w:color w:val="000000"/>
        </w:rPr>
      </w:pPr>
      <w:r>
        <w:rPr>
          <w:snapToGrid w:val="0"/>
          <w:color w:val="000000"/>
        </w:rPr>
        <w:t>The above matters for which a fee is payable, as listed in column 2 of the schedule for this 2023-24 fee instrument, are amended as follows:</w:t>
      </w:r>
    </w:p>
    <w:p w14:paraId="4117D5C0" w14:textId="0C6D60B1" w:rsidR="00237D45" w:rsidRDefault="008963C2" w:rsidP="00237D45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</w:pPr>
      <w:r w:rsidRPr="008963C2">
        <w:t>Operation of an incineration facility for the destruction of waste by thermal oxidation</w:t>
      </w:r>
    </w:p>
    <w:p w14:paraId="2B9224CA" w14:textId="4EF4F85D" w:rsidR="008963C2" w:rsidRPr="00C91C63" w:rsidRDefault="008963C2" w:rsidP="00237D45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</w:pPr>
      <w:r w:rsidRPr="008963C2">
        <w:t>Conduct of a crematorium by means of thermal oxidation</w:t>
      </w:r>
    </w:p>
    <w:p w14:paraId="26E8F1CF" w14:textId="54EF8746" w:rsidR="008963C2" w:rsidRDefault="008963C2" w:rsidP="00237D45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</w:pPr>
      <w:r w:rsidRPr="008963C2">
        <w:lastRenderedPageBreak/>
        <w:t>Transport of controlled waste between States and Territories</w:t>
      </w:r>
    </w:p>
    <w:p w14:paraId="2F0D10FE" w14:textId="0682CD88" w:rsidR="008963C2" w:rsidRDefault="008963C2" w:rsidP="00237D45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</w:pPr>
      <w:r w:rsidRPr="008963C2">
        <w:t>Treatment, handling or storage of contaminated soil</w:t>
      </w:r>
    </w:p>
    <w:p w14:paraId="042577B4" w14:textId="3E7F291B" w:rsidR="008963C2" w:rsidRDefault="008963C2" w:rsidP="00237D45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</w:pPr>
      <w:r w:rsidRPr="008963C2">
        <w:t>Treatment of contaminated soil</w:t>
      </w:r>
    </w:p>
    <w:p w14:paraId="2F58CC39" w14:textId="037C32C6" w:rsidR="008963C2" w:rsidRDefault="008963C2" w:rsidP="00C91C63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</w:pPr>
      <w:r w:rsidRPr="008963C2">
        <w:t>Acceptance of soil on certain land</w:t>
      </w:r>
    </w:p>
    <w:p w14:paraId="359A4F19" w14:textId="77777777" w:rsidR="00237D45" w:rsidRDefault="00237D45" w:rsidP="00E05606">
      <w:pPr>
        <w:pStyle w:val="Header"/>
        <w:tabs>
          <w:tab w:val="clear" w:pos="4153"/>
          <w:tab w:val="clear" w:pos="8306"/>
        </w:tabs>
      </w:pPr>
    </w:p>
    <w:p w14:paraId="3FFB807A" w14:textId="67ABB3A6" w:rsidR="00CB58FC" w:rsidRDefault="00CB58FC" w:rsidP="00E05606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FA2E7C">
        <w:rPr>
          <w:lang w:val="en-AU"/>
        </w:rPr>
        <w:t xml:space="preserve">the </w:t>
      </w:r>
      <w:r>
        <w:rPr>
          <w:i/>
        </w:rPr>
        <w:t>Environment Protection (Fees) Determination 20</w:t>
      </w:r>
      <w:r w:rsidR="005C2F13">
        <w:rPr>
          <w:i/>
          <w:lang w:val="en-US"/>
        </w:rPr>
        <w:t>2</w:t>
      </w:r>
      <w:r w:rsidR="003A5A2D">
        <w:rPr>
          <w:i/>
          <w:lang w:val="en-US"/>
        </w:rPr>
        <w:t>2</w:t>
      </w:r>
      <w:r w:rsidR="005331BC">
        <w:rPr>
          <w:i/>
          <w:lang w:val="en-AU"/>
        </w:rPr>
        <w:t xml:space="preserve"> </w:t>
      </w:r>
      <w:r w:rsidR="002236E8">
        <w:rPr>
          <w:i/>
          <w:lang w:val="en-AU"/>
        </w:rPr>
        <w:t>(No</w:t>
      </w:r>
      <w:r w:rsidR="002F5F38">
        <w:rPr>
          <w:i/>
          <w:lang w:val="en-AU"/>
        </w:rPr>
        <w:t xml:space="preserve"> </w:t>
      </w:r>
      <w:r w:rsidR="002236E8">
        <w:rPr>
          <w:i/>
          <w:lang w:val="en-AU"/>
        </w:rPr>
        <w:t xml:space="preserve">2) </w:t>
      </w:r>
      <w:r>
        <w:t>(</w:t>
      </w:r>
      <w:r w:rsidRPr="00035531">
        <w:t>DI20</w:t>
      </w:r>
      <w:r w:rsidR="00FB241F" w:rsidRPr="00035531">
        <w:rPr>
          <w:lang w:val="en-AU"/>
        </w:rPr>
        <w:t>2</w:t>
      </w:r>
      <w:r w:rsidR="003A5A2D">
        <w:rPr>
          <w:lang w:val="en-AU"/>
        </w:rPr>
        <w:t>2-</w:t>
      </w:r>
      <w:r w:rsidR="002236E8">
        <w:rPr>
          <w:lang w:val="en-AU"/>
        </w:rPr>
        <w:t>208</w:t>
      </w:r>
      <w:r>
        <w:t>).</w:t>
      </w:r>
    </w:p>
    <w:p w14:paraId="2E7CAED3" w14:textId="77777777" w:rsidR="00991955" w:rsidRDefault="00991955" w:rsidP="00E05606">
      <w:pPr>
        <w:pStyle w:val="Header"/>
        <w:tabs>
          <w:tab w:val="clear" w:pos="4153"/>
          <w:tab w:val="clear" w:pos="8306"/>
        </w:tabs>
      </w:pPr>
    </w:p>
    <w:p w14:paraId="004B9AB7" w14:textId="280EC3ED" w:rsidR="00A213CA" w:rsidRDefault="00B81B41" w:rsidP="00A213CA">
      <w:pPr>
        <w:pStyle w:val="Header"/>
        <w:tabs>
          <w:tab w:val="clear" w:pos="4153"/>
          <w:tab w:val="clear" w:pos="8306"/>
        </w:tabs>
        <w:rPr>
          <w:lang w:eastAsia="en-AU"/>
        </w:rPr>
      </w:pPr>
      <w:r>
        <w:t xml:space="preserve">A </w:t>
      </w:r>
      <w:r w:rsidR="00E05606">
        <w:t xml:space="preserve">determination </w:t>
      </w:r>
      <w:r w:rsidR="00FA2E7C">
        <w:rPr>
          <w:lang w:val="en-AU"/>
        </w:rPr>
        <w:t xml:space="preserve">made </w:t>
      </w:r>
      <w:r w:rsidR="00E05606">
        <w:t xml:space="preserve">under section 165 of the Act is a </w:t>
      </w:r>
      <w:r>
        <w:t>d</w:t>
      </w:r>
      <w:r w:rsidR="00E05606">
        <w:t xml:space="preserve">isallowable </w:t>
      </w:r>
      <w:r>
        <w:t>i</w:t>
      </w:r>
      <w:r w:rsidR="00E05606">
        <w:t>nstrument</w:t>
      </w:r>
      <w:r w:rsidR="00A213CA">
        <w:t xml:space="preserve"> </w:t>
      </w:r>
      <w:r w:rsidR="00A213CA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A213CA" w:rsidRPr="008B4B31">
        <w:rPr>
          <w:i/>
          <w:iCs/>
          <w:lang w:eastAsia="en-AU"/>
        </w:rPr>
        <w:t>Legislation</w:t>
      </w:r>
      <w:r w:rsidR="00A213CA">
        <w:rPr>
          <w:i/>
          <w:iCs/>
          <w:lang w:eastAsia="en-AU"/>
        </w:rPr>
        <w:t> </w:t>
      </w:r>
      <w:r w:rsidR="00A213CA" w:rsidRPr="008B4B31">
        <w:rPr>
          <w:i/>
          <w:iCs/>
          <w:lang w:eastAsia="en-AU"/>
        </w:rPr>
        <w:t>Act 2001</w:t>
      </w:r>
      <w:r w:rsidR="0052048C">
        <w:rPr>
          <w:i/>
          <w:iCs/>
          <w:lang w:val="en-AU" w:eastAsia="en-AU"/>
        </w:rPr>
        <w:t xml:space="preserve"> </w:t>
      </w:r>
      <w:r w:rsidR="0052048C" w:rsidRPr="0052048C">
        <w:rPr>
          <w:iCs/>
          <w:lang w:val="en-AU" w:eastAsia="en-AU"/>
        </w:rPr>
        <w:t>(Legislation Act)</w:t>
      </w:r>
      <w:r w:rsidR="00A213CA" w:rsidRPr="0052048C">
        <w:rPr>
          <w:lang w:eastAsia="en-AU"/>
        </w:rPr>
        <w:t>.</w:t>
      </w:r>
    </w:p>
    <w:p w14:paraId="597F2C8B" w14:textId="77777777" w:rsidR="00C83127" w:rsidRDefault="00C83127" w:rsidP="00A213CA">
      <w:pPr>
        <w:pStyle w:val="Header"/>
        <w:tabs>
          <w:tab w:val="clear" w:pos="4153"/>
          <w:tab w:val="clear" w:pos="8306"/>
        </w:tabs>
      </w:pPr>
    </w:p>
    <w:p w14:paraId="6F7B0B96" w14:textId="77777777" w:rsidR="00A213CA" w:rsidRDefault="00A213CA" w:rsidP="00A213CA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5E7860AB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FA2E7C">
        <w:rPr>
          <w:lang w:eastAsia="en-AU"/>
        </w:rPr>
        <w:t>ection</w:t>
      </w:r>
      <w:r>
        <w:rPr>
          <w:lang w:eastAsia="en-AU"/>
        </w:rPr>
        <w:t xml:space="preserve"> 36</w:t>
      </w:r>
      <w:r w:rsidR="00FA2E7C">
        <w:rPr>
          <w:lang w:eastAsia="en-AU"/>
        </w:rPr>
        <w:t xml:space="preserve"> </w:t>
      </w:r>
      <w:r>
        <w:rPr>
          <w:lang w:eastAsia="en-AU"/>
        </w:rPr>
        <w:t>(1)</w:t>
      </w:r>
      <w:r w:rsidR="00FA2E7C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FA2E7C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4B216CFE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</w:p>
    <w:p w14:paraId="5C5F2330" w14:textId="77777777" w:rsidR="00A213CA" w:rsidRPr="00477EDE" w:rsidRDefault="00A213CA" w:rsidP="00A213CA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48D5DD40" w14:textId="77777777" w:rsidR="00305020" w:rsidRDefault="00A213CA" w:rsidP="00EF4639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305020" w:rsidSect="00B92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4F61" w14:textId="77777777" w:rsidR="000F63E2" w:rsidRDefault="000F63E2">
      <w:r>
        <w:separator/>
      </w:r>
    </w:p>
  </w:endnote>
  <w:endnote w:type="continuationSeparator" w:id="0">
    <w:p w14:paraId="41177B14" w14:textId="77777777" w:rsidR="000F63E2" w:rsidRDefault="000F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D55B" w14:textId="77777777" w:rsidR="009F7629" w:rsidRDefault="009F7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2031" w14:textId="6E388306" w:rsidR="009F7629" w:rsidRPr="009F7629" w:rsidRDefault="009F7629" w:rsidP="009F7629">
    <w:pPr>
      <w:pStyle w:val="Footer"/>
      <w:jc w:val="center"/>
      <w:rPr>
        <w:rFonts w:ascii="Arial" w:hAnsi="Arial" w:cs="Arial"/>
        <w:sz w:val="14"/>
      </w:rPr>
    </w:pPr>
    <w:r w:rsidRPr="009F762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110B" w14:textId="77777777" w:rsidR="009F7629" w:rsidRDefault="009F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FB3C" w14:textId="77777777" w:rsidR="000F63E2" w:rsidRDefault="000F63E2">
      <w:r>
        <w:separator/>
      </w:r>
    </w:p>
  </w:footnote>
  <w:footnote w:type="continuationSeparator" w:id="0">
    <w:p w14:paraId="42D017C4" w14:textId="77777777" w:rsidR="000F63E2" w:rsidRDefault="000F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EDDE" w14:textId="77777777" w:rsidR="009F7629" w:rsidRDefault="009F7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9ED9" w14:textId="77777777" w:rsidR="009F7629" w:rsidRDefault="009F76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6B33" w14:textId="77777777" w:rsidR="009F7629" w:rsidRDefault="009F7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121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D3493"/>
    <w:multiLevelType w:val="hybridMultilevel"/>
    <w:tmpl w:val="6E789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AB7"/>
    <w:multiLevelType w:val="hybridMultilevel"/>
    <w:tmpl w:val="1278D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66B59"/>
    <w:multiLevelType w:val="hybridMultilevel"/>
    <w:tmpl w:val="296C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43D0"/>
    <w:multiLevelType w:val="hybridMultilevel"/>
    <w:tmpl w:val="9A369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50C41"/>
    <w:multiLevelType w:val="hybridMultilevel"/>
    <w:tmpl w:val="8D8E1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1B3E"/>
    <w:multiLevelType w:val="hybridMultilevel"/>
    <w:tmpl w:val="A6383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2783">
    <w:abstractNumId w:val="3"/>
  </w:num>
  <w:num w:numId="2" w16cid:durableId="537471292">
    <w:abstractNumId w:val="0"/>
  </w:num>
  <w:num w:numId="3" w16cid:durableId="131215585">
    <w:abstractNumId w:val="5"/>
  </w:num>
  <w:num w:numId="4" w16cid:durableId="953823721">
    <w:abstractNumId w:val="6"/>
  </w:num>
  <w:num w:numId="5" w16cid:durableId="422917492">
    <w:abstractNumId w:val="4"/>
  </w:num>
  <w:num w:numId="6" w16cid:durableId="1621833928">
    <w:abstractNumId w:val="2"/>
  </w:num>
  <w:num w:numId="7" w16cid:durableId="70498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59F5CC4-315B-494D-B179-E47965799C15}"/>
    <w:docVar w:name="dgnword-eventsink" w:val="350277432"/>
  </w:docVars>
  <w:rsids>
    <w:rsidRoot w:val="00305020"/>
    <w:rsid w:val="00005417"/>
    <w:rsid w:val="00035531"/>
    <w:rsid w:val="0004043F"/>
    <w:rsid w:val="00065AAB"/>
    <w:rsid w:val="000742F8"/>
    <w:rsid w:val="000820FF"/>
    <w:rsid w:val="00094173"/>
    <w:rsid w:val="00097A12"/>
    <w:rsid w:val="000B1EFF"/>
    <w:rsid w:val="000F63E2"/>
    <w:rsid w:val="0010174E"/>
    <w:rsid w:val="00122411"/>
    <w:rsid w:val="0013607E"/>
    <w:rsid w:val="00142DBF"/>
    <w:rsid w:val="001600A2"/>
    <w:rsid w:val="00164B89"/>
    <w:rsid w:val="00184FFD"/>
    <w:rsid w:val="0018560E"/>
    <w:rsid w:val="00194BFF"/>
    <w:rsid w:val="001B7779"/>
    <w:rsid w:val="001C5D7F"/>
    <w:rsid w:val="00202AD1"/>
    <w:rsid w:val="002236E8"/>
    <w:rsid w:val="00237D45"/>
    <w:rsid w:val="002811BC"/>
    <w:rsid w:val="002A61B6"/>
    <w:rsid w:val="002A7D40"/>
    <w:rsid w:val="002F06DC"/>
    <w:rsid w:val="002F34DF"/>
    <w:rsid w:val="002F5F38"/>
    <w:rsid w:val="00305020"/>
    <w:rsid w:val="00341C51"/>
    <w:rsid w:val="00341F02"/>
    <w:rsid w:val="003A1D59"/>
    <w:rsid w:val="003A5A2D"/>
    <w:rsid w:val="003E17FB"/>
    <w:rsid w:val="003E7388"/>
    <w:rsid w:val="00412B37"/>
    <w:rsid w:val="004131AF"/>
    <w:rsid w:val="00452F86"/>
    <w:rsid w:val="00454DF2"/>
    <w:rsid w:val="0046108C"/>
    <w:rsid w:val="00471E2A"/>
    <w:rsid w:val="00492659"/>
    <w:rsid w:val="004A10E2"/>
    <w:rsid w:val="004B5F2E"/>
    <w:rsid w:val="004D1912"/>
    <w:rsid w:val="004E6963"/>
    <w:rsid w:val="004F318B"/>
    <w:rsid w:val="004F7BA2"/>
    <w:rsid w:val="00502067"/>
    <w:rsid w:val="00507F40"/>
    <w:rsid w:val="0052048C"/>
    <w:rsid w:val="0052708C"/>
    <w:rsid w:val="005331BC"/>
    <w:rsid w:val="005461A9"/>
    <w:rsid w:val="00547CB8"/>
    <w:rsid w:val="00553C1E"/>
    <w:rsid w:val="005C1EE7"/>
    <w:rsid w:val="005C2F13"/>
    <w:rsid w:val="005D4A72"/>
    <w:rsid w:val="005F2C24"/>
    <w:rsid w:val="006122FE"/>
    <w:rsid w:val="00616F6D"/>
    <w:rsid w:val="00631DDA"/>
    <w:rsid w:val="00635C4A"/>
    <w:rsid w:val="00660BBF"/>
    <w:rsid w:val="006650EB"/>
    <w:rsid w:val="006921F8"/>
    <w:rsid w:val="00692A03"/>
    <w:rsid w:val="006F7F3B"/>
    <w:rsid w:val="00706AE9"/>
    <w:rsid w:val="00726B04"/>
    <w:rsid w:val="007354DC"/>
    <w:rsid w:val="00754780"/>
    <w:rsid w:val="00783933"/>
    <w:rsid w:val="007A049D"/>
    <w:rsid w:val="007B50E1"/>
    <w:rsid w:val="007C1F77"/>
    <w:rsid w:val="007F3684"/>
    <w:rsid w:val="008028BB"/>
    <w:rsid w:val="0083497E"/>
    <w:rsid w:val="00840C47"/>
    <w:rsid w:val="00854C2D"/>
    <w:rsid w:val="0087319B"/>
    <w:rsid w:val="008755AE"/>
    <w:rsid w:val="00886287"/>
    <w:rsid w:val="00886999"/>
    <w:rsid w:val="008963C2"/>
    <w:rsid w:val="008A16BF"/>
    <w:rsid w:val="008C044A"/>
    <w:rsid w:val="008C5CD2"/>
    <w:rsid w:val="008F099D"/>
    <w:rsid w:val="008F7DDA"/>
    <w:rsid w:val="00917E43"/>
    <w:rsid w:val="0092197D"/>
    <w:rsid w:val="0094044F"/>
    <w:rsid w:val="0095520C"/>
    <w:rsid w:val="0097354D"/>
    <w:rsid w:val="00986CA8"/>
    <w:rsid w:val="00991955"/>
    <w:rsid w:val="009A189E"/>
    <w:rsid w:val="009F1AA4"/>
    <w:rsid w:val="009F7629"/>
    <w:rsid w:val="009F7A4F"/>
    <w:rsid w:val="00A00922"/>
    <w:rsid w:val="00A018B8"/>
    <w:rsid w:val="00A10BE0"/>
    <w:rsid w:val="00A213CA"/>
    <w:rsid w:val="00A25219"/>
    <w:rsid w:val="00A26835"/>
    <w:rsid w:val="00A26979"/>
    <w:rsid w:val="00A3477C"/>
    <w:rsid w:val="00A835B7"/>
    <w:rsid w:val="00A9184E"/>
    <w:rsid w:val="00AA7F0D"/>
    <w:rsid w:val="00AB1D70"/>
    <w:rsid w:val="00AF1DBF"/>
    <w:rsid w:val="00AF2743"/>
    <w:rsid w:val="00B03B79"/>
    <w:rsid w:val="00B072F4"/>
    <w:rsid w:val="00B41360"/>
    <w:rsid w:val="00B45AC6"/>
    <w:rsid w:val="00B46797"/>
    <w:rsid w:val="00B66306"/>
    <w:rsid w:val="00B66B13"/>
    <w:rsid w:val="00B75F29"/>
    <w:rsid w:val="00B81B41"/>
    <w:rsid w:val="00B92E49"/>
    <w:rsid w:val="00BB5E80"/>
    <w:rsid w:val="00BD2166"/>
    <w:rsid w:val="00BD260B"/>
    <w:rsid w:val="00C14302"/>
    <w:rsid w:val="00C219E7"/>
    <w:rsid w:val="00C32F78"/>
    <w:rsid w:val="00C36361"/>
    <w:rsid w:val="00C52F25"/>
    <w:rsid w:val="00C6654A"/>
    <w:rsid w:val="00C72D2E"/>
    <w:rsid w:val="00C83127"/>
    <w:rsid w:val="00C91C63"/>
    <w:rsid w:val="00CB58FC"/>
    <w:rsid w:val="00CD74E6"/>
    <w:rsid w:val="00CF5242"/>
    <w:rsid w:val="00D37003"/>
    <w:rsid w:val="00D54DD3"/>
    <w:rsid w:val="00D9060E"/>
    <w:rsid w:val="00DA3499"/>
    <w:rsid w:val="00DB4311"/>
    <w:rsid w:val="00E05606"/>
    <w:rsid w:val="00E10CC6"/>
    <w:rsid w:val="00E14410"/>
    <w:rsid w:val="00E17584"/>
    <w:rsid w:val="00E85DE3"/>
    <w:rsid w:val="00EA56F3"/>
    <w:rsid w:val="00EB65DF"/>
    <w:rsid w:val="00ED3301"/>
    <w:rsid w:val="00EF4639"/>
    <w:rsid w:val="00F00AC7"/>
    <w:rsid w:val="00F157AE"/>
    <w:rsid w:val="00F30CB1"/>
    <w:rsid w:val="00F35895"/>
    <w:rsid w:val="00F54BCC"/>
    <w:rsid w:val="00F62DBB"/>
    <w:rsid w:val="00F76D1D"/>
    <w:rsid w:val="00F93EB1"/>
    <w:rsid w:val="00FA2E7C"/>
    <w:rsid w:val="00FB241F"/>
    <w:rsid w:val="00FE0337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1D2B5D"/>
  <w15:chartTrackingRefBased/>
  <w15:docId w15:val="{E515A294-4416-4B77-BC95-0ECCEB8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rsid w:val="00E05606"/>
    <w:pPr>
      <w:spacing w:before="240" w:after="60"/>
      <w:jc w:val="both"/>
    </w:pPr>
  </w:style>
  <w:style w:type="character" w:styleId="CommentReference">
    <w:name w:val="annotation reference"/>
    <w:uiPriority w:val="99"/>
    <w:semiHidden/>
    <w:unhideWhenUsed/>
    <w:rsid w:val="00B81B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4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1B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1B4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213C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A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EF5A258-46C8-4DE6-B3FE-702C98D8EE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2027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Troy Thomas</Manager>
  <Company>ACT Government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2018-05-21T03:55:00Z</cp:lastPrinted>
  <dcterms:created xsi:type="dcterms:W3CDTF">2023-06-19T23:38:00Z</dcterms:created>
  <dcterms:modified xsi:type="dcterms:W3CDTF">2023-06-19T23:38:00Z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A41910300</vt:lpwstr>
  </property>
  <property fmtid="{D5CDD505-2E9C-101B-9397-08002B2CF9AE}" pid="3" name="Objective-Title">
    <vt:lpwstr>B14 - DI2023-xxx - Environment Protection (Fees) Determination Explanatory Statement</vt:lpwstr>
  </property>
  <property fmtid="{D5CDD505-2E9C-101B-9397-08002B2CF9AE}" pid="4" name="Objective-Comment">
    <vt:lpwstr/>
  </property>
  <property fmtid="{D5CDD505-2E9C-101B-9397-08002B2CF9AE}" pid="5" name="Objective-CreationStamp">
    <vt:filetime>2023-05-09T00:01:35Z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2023-06-07T10:15:28Z</vt:filetime>
  </property>
  <property fmtid="{D5CDD505-2E9C-101B-9397-08002B2CF9AE}" pid="9" name="Objective-ModificationStamp">
    <vt:filetime>2023-06-07T10:15:28Z</vt:filetime>
  </property>
  <property fmtid="{D5CDD505-2E9C-101B-9397-08002B2CF9AE}" pid="10" name="Objective-Owner">
    <vt:lpwstr>Emma Han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Ministerials:2023 - Ministerial and Chief Ministerial Briefs / Correspondence:Corporate Services and Operations  (Chief Operating Officer):COMPLETED:23/50086 Ministerial Information Brief - Vassarotti - EPSDD 2023-24 Fees and Charges:Attachment B10-B18: Explanatory Statements:</vt:lpwstr>
  </property>
  <property fmtid="{D5CDD505-2E9C-101B-9397-08002B2CF9AE}" pid="12" name="Objective-Parent">
    <vt:lpwstr>Attachment B10-B18: Explanatory Statements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f6a15025-47d4-4738-a5d9-377880f674d5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</Properties>
</file>