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70FB" w14:textId="77777777" w:rsidR="000403C1" w:rsidRDefault="000403C1" w:rsidP="000403C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031423" w14:textId="17582789" w:rsidR="000403C1" w:rsidRDefault="000403C1" w:rsidP="000403C1">
      <w:pPr>
        <w:pStyle w:val="Billname"/>
        <w:spacing w:before="700"/>
      </w:pPr>
      <w:r>
        <w:t xml:space="preserve">Taxation Administration (Amounts </w:t>
      </w:r>
      <w:r w:rsidR="000256A5">
        <w:t>P</w:t>
      </w:r>
      <w:r>
        <w:t>ayable</w:t>
      </w:r>
      <w:r w:rsidR="00D463F5">
        <w:t>—</w:t>
      </w:r>
      <w:r>
        <w:t>Land Rent) Determination</w:t>
      </w:r>
      <w:r w:rsidR="00B46D62">
        <w:t xml:space="preserve"> </w:t>
      </w:r>
      <w:r w:rsidR="009B7806">
        <w:t>202</w:t>
      </w:r>
      <w:r w:rsidR="00E21AC3">
        <w:t>3</w:t>
      </w:r>
    </w:p>
    <w:p w14:paraId="6F288370" w14:textId="2C23373D" w:rsidR="000403C1" w:rsidRDefault="000403C1" w:rsidP="000403C1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295749">
        <w:rPr>
          <w:rFonts w:ascii="Arial" w:hAnsi="Arial" w:cs="Arial"/>
          <w:b/>
          <w:bCs/>
        </w:rPr>
        <w:t>Disallowable instrument DI</w:t>
      </w:r>
      <w:r w:rsidR="009F25C5">
        <w:rPr>
          <w:rFonts w:ascii="Arial" w:hAnsi="Arial" w:cs="Arial"/>
          <w:b/>
          <w:bCs/>
        </w:rPr>
        <w:t>20</w:t>
      </w:r>
      <w:r w:rsidR="00B46D62">
        <w:rPr>
          <w:rFonts w:ascii="Arial" w:hAnsi="Arial" w:cs="Arial"/>
          <w:b/>
          <w:bCs/>
        </w:rPr>
        <w:t>2</w:t>
      </w:r>
      <w:r w:rsidR="00E21AC3">
        <w:rPr>
          <w:rFonts w:ascii="Arial" w:hAnsi="Arial" w:cs="Arial"/>
          <w:b/>
          <w:bCs/>
        </w:rPr>
        <w:t>3</w:t>
      </w:r>
      <w:r w:rsidR="0044019C">
        <w:rPr>
          <w:rFonts w:ascii="Arial" w:hAnsi="Arial" w:cs="Arial"/>
          <w:b/>
          <w:bCs/>
        </w:rPr>
        <w:t>-</w:t>
      </w:r>
      <w:r w:rsidR="00CE5D8B">
        <w:rPr>
          <w:rFonts w:ascii="Arial" w:hAnsi="Arial" w:cs="Arial"/>
          <w:b/>
          <w:bCs/>
        </w:rPr>
        <w:t>170</w:t>
      </w:r>
    </w:p>
    <w:p w14:paraId="0047624B" w14:textId="77777777" w:rsidR="000403C1" w:rsidRDefault="000403C1" w:rsidP="000403C1">
      <w:pPr>
        <w:pStyle w:val="madeunder"/>
        <w:spacing w:before="240" w:after="120"/>
      </w:pPr>
      <w:r>
        <w:t xml:space="preserve">made under the  </w:t>
      </w:r>
    </w:p>
    <w:p w14:paraId="4D927B70" w14:textId="77777777" w:rsidR="000403C1" w:rsidRDefault="000403C1" w:rsidP="000403C1">
      <w:pPr>
        <w:pStyle w:val="CoverActName"/>
        <w:rPr>
          <w:sz w:val="20"/>
          <w:szCs w:val="20"/>
        </w:rPr>
      </w:pPr>
      <w:r>
        <w:rPr>
          <w:i/>
          <w:iCs/>
          <w:sz w:val="20"/>
          <w:szCs w:val="20"/>
        </w:rPr>
        <w:t>Taxation Administration Act 1999</w:t>
      </w:r>
      <w:r>
        <w:rPr>
          <w:sz w:val="20"/>
          <w:szCs w:val="20"/>
        </w:rPr>
        <w:t xml:space="preserve">, </w:t>
      </w:r>
      <w:r w:rsidR="002C3A83">
        <w:rPr>
          <w:sz w:val="20"/>
          <w:szCs w:val="20"/>
        </w:rPr>
        <w:t>s</w:t>
      </w:r>
      <w:r>
        <w:rPr>
          <w:sz w:val="20"/>
          <w:szCs w:val="20"/>
        </w:rPr>
        <w:t xml:space="preserve"> 139 (Determination of amounts payable under tax laws)</w:t>
      </w:r>
    </w:p>
    <w:p w14:paraId="07964744" w14:textId="77777777" w:rsidR="000403C1" w:rsidRDefault="000403C1" w:rsidP="000403C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B38B9D2" w14:textId="77777777" w:rsidR="000403C1" w:rsidRDefault="000403C1" w:rsidP="000403C1">
      <w:pPr>
        <w:pStyle w:val="N-line3"/>
        <w:pBdr>
          <w:bottom w:val="none" w:sz="0" w:space="0" w:color="auto"/>
        </w:pBdr>
      </w:pPr>
    </w:p>
    <w:p w14:paraId="3A3D7705" w14:textId="77777777" w:rsidR="000403C1" w:rsidRDefault="000403C1" w:rsidP="000403C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0BCA77" w14:textId="77777777" w:rsidR="00C216EF" w:rsidRPr="00042F2D" w:rsidRDefault="00C216EF" w:rsidP="00C216EF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Commencement</w:t>
      </w:r>
    </w:p>
    <w:p w14:paraId="5663144A" w14:textId="77777777" w:rsidR="008E5F67" w:rsidRDefault="008E5F67" w:rsidP="008E5F67">
      <w:pPr>
        <w:rPr>
          <w:szCs w:val="20"/>
        </w:rPr>
      </w:pPr>
    </w:p>
    <w:p w14:paraId="320E4BA7" w14:textId="4C3F0B45" w:rsidR="008E5F67" w:rsidRDefault="008E5F67" w:rsidP="008E5F67">
      <w:pPr>
        <w:rPr>
          <w:lang w:eastAsia="en-AU"/>
        </w:rPr>
      </w:pPr>
      <w:r w:rsidRPr="008E5F67">
        <w:rPr>
          <w:szCs w:val="20"/>
        </w:rPr>
        <w:t>This</w:t>
      </w:r>
      <w:r w:rsidR="00DA130C">
        <w:rPr>
          <w:lang w:eastAsia="en-AU"/>
        </w:rPr>
        <w:t xml:space="preserve"> instrument commences on 1 July </w:t>
      </w:r>
      <w:r w:rsidR="00255D11">
        <w:rPr>
          <w:lang w:eastAsia="en-AU"/>
        </w:rPr>
        <w:t>202</w:t>
      </w:r>
      <w:r w:rsidR="00E21AC3">
        <w:rPr>
          <w:lang w:eastAsia="en-AU"/>
        </w:rPr>
        <w:t>3</w:t>
      </w:r>
      <w:r w:rsidR="00DA130C">
        <w:rPr>
          <w:lang w:eastAsia="en-AU"/>
        </w:rPr>
        <w:t>.</w:t>
      </w:r>
    </w:p>
    <w:p w14:paraId="6979074E" w14:textId="77777777" w:rsidR="008E5F67" w:rsidRDefault="008E5F67" w:rsidP="008E5F67">
      <w:pPr>
        <w:rPr>
          <w:lang w:eastAsia="en-AU"/>
        </w:rPr>
      </w:pPr>
    </w:p>
    <w:p w14:paraId="631A19AB" w14:textId="77777777" w:rsidR="00C216EF" w:rsidRPr="00042F2D" w:rsidRDefault="00C216EF" w:rsidP="00C216EF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Background</w:t>
      </w:r>
    </w:p>
    <w:p w14:paraId="7B57A942" w14:textId="77777777" w:rsidR="008E5F67" w:rsidRDefault="008E5F67" w:rsidP="008E5F67">
      <w:pPr>
        <w:rPr>
          <w:lang w:eastAsia="en-AU"/>
        </w:rPr>
      </w:pPr>
    </w:p>
    <w:p w14:paraId="6D0537A5" w14:textId="77777777" w:rsidR="008E5F67" w:rsidRDefault="008E5F67" w:rsidP="008E5F67">
      <w:pPr>
        <w:rPr>
          <w:lang w:eastAsia="en-AU"/>
        </w:rPr>
      </w:pPr>
      <w:r w:rsidRPr="008E5F67">
        <w:rPr>
          <w:szCs w:val="20"/>
        </w:rPr>
        <w:t>The</w:t>
      </w:r>
      <w:r w:rsidR="000403C1">
        <w:rPr>
          <w:lang w:eastAsia="en-AU"/>
        </w:rPr>
        <w:t xml:space="preserve"> </w:t>
      </w:r>
      <w:r w:rsidR="004B575D">
        <w:rPr>
          <w:i/>
          <w:iCs/>
          <w:lang w:eastAsia="en-AU"/>
        </w:rPr>
        <w:t xml:space="preserve">Taxation Administration Act 1999 </w:t>
      </w:r>
      <w:r w:rsidR="000403C1">
        <w:rPr>
          <w:lang w:eastAsia="en-AU"/>
        </w:rPr>
        <w:t>(TAA) deals with the administration of various tax laws relating to the imposition and collection of certain taxes, duties and licence fees.</w:t>
      </w:r>
    </w:p>
    <w:p w14:paraId="7C3499B7" w14:textId="77777777" w:rsidR="008E5F67" w:rsidRDefault="008E5F67" w:rsidP="008E5F67">
      <w:pPr>
        <w:rPr>
          <w:lang w:eastAsia="en-AU"/>
        </w:rPr>
      </w:pPr>
    </w:p>
    <w:p w14:paraId="08FA0D86" w14:textId="77777777" w:rsidR="008E5F67" w:rsidRDefault="008E5F67" w:rsidP="008E5F67">
      <w:pPr>
        <w:rPr>
          <w:lang w:eastAsia="en-AU"/>
        </w:rPr>
      </w:pPr>
      <w:r w:rsidRPr="008E5F67">
        <w:rPr>
          <w:szCs w:val="20"/>
        </w:rPr>
        <w:t>Section</w:t>
      </w:r>
      <w:r w:rsidR="000403C1">
        <w:rPr>
          <w:lang w:eastAsia="en-AU"/>
        </w:rPr>
        <w:t xml:space="preserve"> 139 of the TAA empowers the Minister to determine the amount of taxes, duties and licence fees payable under a tax law, including the </w:t>
      </w:r>
      <w:r w:rsidR="004B575D">
        <w:rPr>
          <w:i/>
          <w:iCs/>
        </w:rPr>
        <w:t>Land Rent Act 2008</w:t>
      </w:r>
      <w:r w:rsidR="000403C1">
        <w:t xml:space="preserve"> (the</w:t>
      </w:r>
      <w:r w:rsidR="00DA130C">
        <w:t> </w:t>
      </w:r>
      <w:r w:rsidR="000403C1">
        <w:t>Land Rent Act)</w:t>
      </w:r>
      <w:r w:rsidR="00DA130C">
        <w:t xml:space="preserve">. </w:t>
      </w:r>
      <w:r w:rsidR="000403C1">
        <w:t xml:space="preserve">The Land Rent Act </w:t>
      </w:r>
      <w:r w:rsidR="000403C1">
        <w:rPr>
          <w:lang w:eastAsia="en-AU"/>
        </w:rPr>
        <w:t xml:space="preserve">imposes land rent on certain residential leases. </w:t>
      </w:r>
    </w:p>
    <w:p w14:paraId="7BE593E2" w14:textId="77777777" w:rsidR="008E5F67" w:rsidRDefault="008E5F67" w:rsidP="008E5F67">
      <w:pPr>
        <w:rPr>
          <w:lang w:eastAsia="en-AU"/>
        </w:rPr>
      </w:pPr>
    </w:p>
    <w:p w14:paraId="31674CDF" w14:textId="77777777" w:rsidR="008E5F67" w:rsidRDefault="008E5F67" w:rsidP="008E5F67">
      <w:r w:rsidRPr="008E5F67">
        <w:rPr>
          <w:szCs w:val="20"/>
        </w:rPr>
        <w:t>For</w:t>
      </w:r>
      <w:r w:rsidR="000403C1">
        <w:t xml:space="preserve"> the purposes of the provisions of the Land Rent Act specified below, the following are determined under section 139 of the TAA</w:t>
      </w:r>
      <w:r w:rsidR="00DA130C">
        <w:t>.</w:t>
      </w:r>
    </w:p>
    <w:p w14:paraId="62FCE5F2" w14:textId="77777777" w:rsidR="008E5F67" w:rsidRDefault="008E5F67" w:rsidP="008E5F67">
      <w:pPr>
        <w:rPr>
          <w:lang w:eastAsia="en-AU"/>
        </w:rPr>
      </w:pPr>
    </w:p>
    <w:p w14:paraId="1B0E5413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 xml:space="preserve">Standard percentage (leases first granted </w:t>
      </w:r>
      <w:r w:rsidR="00721296">
        <w:rPr>
          <w:rFonts w:ascii="Arial" w:hAnsi="Arial" w:cs="Arial"/>
          <w:b/>
          <w:szCs w:val="22"/>
        </w:rPr>
        <w:t>before</w:t>
      </w:r>
      <w:r w:rsidRPr="008E5F67">
        <w:rPr>
          <w:rFonts w:ascii="Arial" w:hAnsi="Arial" w:cs="Arial"/>
          <w:b/>
          <w:szCs w:val="22"/>
        </w:rPr>
        <w:t xml:space="preserve"> 1 October 2013)</w:t>
      </w:r>
    </w:p>
    <w:p w14:paraId="0FBC2A9B" w14:textId="77777777" w:rsidR="008E5F67" w:rsidRDefault="008E5F67" w:rsidP="008E5F67"/>
    <w:p w14:paraId="40BB3DA5" w14:textId="77777777" w:rsidR="008E5F67" w:rsidRDefault="003435BA" w:rsidP="008E5F67">
      <w:r>
        <w:t>This instrument determines that</w:t>
      </w:r>
      <w:r w:rsidR="000403C1">
        <w:t xml:space="preserve"> the</w:t>
      </w:r>
      <w:r w:rsidR="004B575D">
        <w:t xml:space="preserve"> </w:t>
      </w:r>
      <w:r w:rsidR="008E5F67" w:rsidRPr="008E5F67">
        <w:rPr>
          <w:iCs/>
        </w:rPr>
        <w:t>standard percentage</w:t>
      </w:r>
      <w:r w:rsidR="000403C1">
        <w:t xml:space="preserve"> is 4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</w:t>
      </w:r>
      <w:r w:rsidR="000403C1">
        <w:rPr>
          <w:lang w:eastAsia="en-AU"/>
        </w:rPr>
        <w:t xml:space="preserve">the </w:t>
      </w:r>
      <w:r w:rsidR="008E5F67" w:rsidRPr="008E5F67">
        <w:rPr>
          <w:szCs w:val="20"/>
        </w:rPr>
        <w:t>annual</w:t>
      </w:r>
      <w:r w:rsidR="000403C1">
        <w:rPr>
          <w:lang w:eastAsia="en-AU"/>
        </w:rPr>
        <w:t xml:space="preserve"> amount of land rent as a percentage of the unimproved value of the parcel of land under a land rent lease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>For example, if the unimproved value of a parcel of land is $200,000, then the annual land rent for that parcel of land is $8,000.</w:t>
      </w:r>
    </w:p>
    <w:p w14:paraId="6A38CBC4" w14:textId="77777777" w:rsidR="008E5F67" w:rsidRDefault="008E5F67" w:rsidP="008E5F67">
      <w:pPr>
        <w:rPr>
          <w:rFonts w:ascii="Arial" w:hAnsi="Arial" w:cs="Arial"/>
          <w:b/>
          <w:sz w:val="26"/>
          <w:szCs w:val="26"/>
        </w:rPr>
      </w:pPr>
    </w:p>
    <w:p w14:paraId="1FEDFC77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 xml:space="preserve">Discount percentage </w:t>
      </w:r>
    </w:p>
    <w:p w14:paraId="07FB280B" w14:textId="77777777" w:rsidR="008E5F67" w:rsidRDefault="008E5F67" w:rsidP="008E5F67">
      <w:pPr>
        <w:rPr>
          <w:szCs w:val="20"/>
        </w:rPr>
      </w:pPr>
    </w:p>
    <w:p w14:paraId="493BD40F" w14:textId="77777777" w:rsidR="008E5F67" w:rsidRDefault="004B575D" w:rsidP="008E5F67">
      <w:pPr>
        <w:rPr>
          <w:lang w:eastAsia="en-AU"/>
        </w:rPr>
      </w:pPr>
      <w:r w:rsidRPr="004B575D">
        <w:rPr>
          <w:szCs w:val="20"/>
        </w:rPr>
        <w:t>This</w:t>
      </w:r>
      <w:r w:rsidR="003435BA">
        <w:t xml:space="preserve"> instrument determines</w:t>
      </w:r>
      <w:r>
        <w:t xml:space="preserve"> </w:t>
      </w:r>
      <w:r w:rsidR="003435BA">
        <w:t xml:space="preserve">that </w:t>
      </w:r>
      <w:r>
        <w:t xml:space="preserve">the </w:t>
      </w:r>
      <w:r w:rsidR="008E5F67" w:rsidRPr="008E5F67">
        <w:rPr>
          <w:iCs/>
        </w:rPr>
        <w:t>discount percentage</w:t>
      </w:r>
      <w:r w:rsidR="000403C1">
        <w:t xml:space="preserve"> is 2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the </w:t>
      </w:r>
      <w:r w:rsidR="000403C1">
        <w:rPr>
          <w:lang w:eastAsia="en-AU"/>
        </w:rPr>
        <w:t>amount of land rent as a discounted percentage of the unimproved value of the parcel of land under a land rent lease where a lessee is eligible under section 11 of the Land Rent Act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 xml:space="preserve">For example, if the unimproved value </w:t>
      </w:r>
      <w:r w:rsidR="000403C1">
        <w:rPr>
          <w:lang w:eastAsia="en-AU"/>
        </w:rPr>
        <w:lastRenderedPageBreak/>
        <w:t>of a parcel of land is $200,000, then the annual land rent for that parcel of land is $4,000.</w:t>
      </w:r>
    </w:p>
    <w:p w14:paraId="174327C8" w14:textId="77777777" w:rsidR="008E5F67" w:rsidRDefault="008E5F67" w:rsidP="008E5F67">
      <w:pPr>
        <w:rPr>
          <w:lang w:eastAsia="en-AU"/>
        </w:rPr>
      </w:pPr>
    </w:p>
    <w:p w14:paraId="0659DF74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>Relevant percentage</w:t>
      </w:r>
    </w:p>
    <w:p w14:paraId="40DE16AB" w14:textId="77777777" w:rsidR="008E5F67" w:rsidRPr="008E5F67" w:rsidRDefault="008E5F67" w:rsidP="008E5F67">
      <w:pPr>
        <w:keepNext/>
        <w:rPr>
          <w:rFonts w:ascii="Arial" w:hAnsi="Arial" w:cs="Arial"/>
          <w:b/>
          <w:sz w:val="22"/>
          <w:szCs w:val="22"/>
        </w:rPr>
      </w:pPr>
    </w:p>
    <w:p w14:paraId="23187A6F" w14:textId="5C7DF10B" w:rsidR="008E5F67" w:rsidRPr="004B0D2F" w:rsidRDefault="003435BA" w:rsidP="008E5F67">
      <w:pPr>
        <w:rPr>
          <w:rFonts w:ascii="Arial" w:hAnsi="Arial" w:cs="Arial"/>
          <w:color w:val="000000"/>
          <w:sz w:val="16"/>
          <w:szCs w:val="16"/>
          <w:lang w:eastAsia="en-AU"/>
        </w:rPr>
      </w:pPr>
      <w:r w:rsidRPr="00462867">
        <w:t>This instrument determines that</w:t>
      </w:r>
      <w:r w:rsidR="000403C1" w:rsidRPr="00462867">
        <w:t xml:space="preserve"> t</w:t>
      </w:r>
      <w:r w:rsidR="004B575D" w:rsidRPr="00462867">
        <w:t xml:space="preserve">he </w:t>
      </w:r>
      <w:r w:rsidR="008E5F67" w:rsidRPr="00462867">
        <w:rPr>
          <w:iCs/>
        </w:rPr>
        <w:t>relevant percentage</w:t>
      </w:r>
      <w:r w:rsidR="004B575D" w:rsidRPr="00462867">
        <w:t xml:space="preserve"> </w:t>
      </w:r>
      <w:r w:rsidR="000403C1" w:rsidRPr="00462867">
        <w:t xml:space="preserve">is </w:t>
      </w:r>
      <w:r w:rsidR="00ED05E6">
        <w:t>1.52</w:t>
      </w:r>
      <w:r w:rsidR="00317D38" w:rsidRPr="001D546C">
        <w:t xml:space="preserve"> </w:t>
      </w:r>
      <w:r w:rsidR="003D17E5" w:rsidRPr="001D546C">
        <w:t>per cent (</w:t>
      </w:r>
      <w:r w:rsidR="00ED05E6">
        <w:t>reduced</w:t>
      </w:r>
      <w:r w:rsidR="00ED05E6" w:rsidRPr="001D546C">
        <w:t xml:space="preserve"> </w:t>
      </w:r>
      <w:r w:rsidR="003D17E5" w:rsidRPr="001D546C">
        <w:t xml:space="preserve">from </w:t>
      </w:r>
      <w:r w:rsidR="00D96F5F">
        <w:t>5.45</w:t>
      </w:r>
      <w:r w:rsidR="003D17E5" w:rsidRPr="001D546C">
        <w:t xml:space="preserve"> per cent in </w:t>
      </w:r>
      <w:r w:rsidR="00E432FC" w:rsidRPr="001D546C">
        <w:t>20</w:t>
      </w:r>
      <w:r w:rsidR="009B7806" w:rsidRPr="001D546C">
        <w:t>22</w:t>
      </w:r>
      <w:r w:rsidR="00D96F5F">
        <w:t>-23</w:t>
      </w:r>
      <w:r w:rsidR="003D17E5" w:rsidRPr="001D546C">
        <w:t>)</w:t>
      </w:r>
      <w:r w:rsidR="00DA130C" w:rsidRPr="001D546C">
        <w:t xml:space="preserve">. </w:t>
      </w:r>
      <w:r w:rsidR="000403C1" w:rsidRPr="001D546C">
        <w:t xml:space="preserve">This is the annual </w:t>
      </w:r>
      <w:r w:rsidR="004B575D" w:rsidRPr="001D546C">
        <w:rPr>
          <w:szCs w:val="20"/>
        </w:rPr>
        <w:t>change</w:t>
      </w:r>
      <w:r w:rsidR="000403C1" w:rsidRPr="001D546C">
        <w:t xml:space="preserve"> in </w:t>
      </w:r>
      <w:r w:rsidR="00916CD9" w:rsidRPr="001D546C">
        <w:t xml:space="preserve">ACT full time adult </w:t>
      </w:r>
      <w:r w:rsidR="000403C1" w:rsidRPr="001D546C">
        <w:t xml:space="preserve">Average Weekly </w:t>
      </w:r>
      <w:r w:rsidR="00317D38" w:rsidRPr="001D546C">
        <w:t xml:space="preserve">Total </w:t>
      </w:r>
      <w:r w:rsidR="000403C1" w:rsidRPr="001D546C">
        <w:t xml:space="preserve">Earnings </w:t>
      </w:r>
      <w:r w:rsidR="00E745BC" w:rsidRPr="001D546C">
        <w:t>[Average Weekly Earnings, A</w:t>
      </w:r>
      <w:r w:rsidR="00E745BC" w:rsidRPr="00462867">
        <w:t>ustralian Capital Territory (Dollar)</w:t>
      </w:r>
      <w:r w:rsidR="00E745BC" w:rsidRPr="0009138F">
        <w:t>—Original]</w:t>
      </w:r>
      <w:r w:rsidR="00916CD9" w:rsidRPr="0009138F">
        <w:t>,</w:t>
      </w:r>
      <w:r w:rsidR="000403C1" w:rsidRPr="008D4873">
        <w:t xml:space="preserve"> </w:t>
      </w:r>
      <w:r w:rsidR="00373B82" w:rsidRPr="008D4873">
        <w:t xml:space="preserve">for the period </w:t>
      </w:r>
      <w:r w:rsidR="009B7806">
        <w:rPr>
          <w:lang w:eastAsia="en-AU"/>
        </w:rPr>
        <w:t>Novembe</w:t>
      </w:r>
      <w:r w:rsidR="004B0D2F">
        <w:rPr>
          <w:lang w:eastAsia="en-AU"/>
        </w:rPr>
        <w:t>r</w:t>
      </w:r>
      <w:r w:rsidR="009B7806">
        <w:rPr>
          <w:lang w:eastAsia="en-AU"/>
        </w:rPr>
        <w:t xml:space="preserve"> 2021 ($</w:t>
      </w:r>
      <w:r w:rsidR="004B0D2F" w:rsidRPr="004B0D2F">
        <w:rPr>
          <w:lang w:eastAsia="en-AU"/>
        </w:rPr>
        <w:t>2</w:t>
      </w:r>
      <w:r w:rsidR="004B0D2F">
        <w:rPr>
          <w:lang w:eastAsia="en-AU"/>
        </w:rPr>
        <w:t>,</w:t>
      </w:r>
      <w:r w:rsidR="004B0D2F" w:rsidRPr="004B0D2F">
        <w:rPr>
          <w:lang w:eastAsia="en-AU"/>
        </w:rPr>
        <w:t>025.50</w:t>
      </w:r>
      <w:r w:rsidR="009B7806">
        <w:rPr>
          <w:lang w:eastAsia="en-AU"/>
        </w:rPr>
        <w:t>)</w:t>
      </w:r>
      <w:r w:rsidR="00317D38" w:rsidRPr="008D4873">
        <w:rPr>
          <w:lang w:eastAsia="en-AU"/>
        </w:rPr>
        <w:t xml:space="preserve"> </w:t>
      </w:r>
      <w:r w:rsidR="00D96F5F">
        <w:rPr>
          <w:lang w:eastAsia="en-AU"/>
        </w:rPr>
        <w:t xml:space="preserve">to November 2022 ($2,056.30) </w:t>
      </w:r>
      <w:r w:rsidR="000403C1" w:rsidRPr="008D4873">
        <w:t>as reported by the Australian Bureau of Statistics</w:t>
      </w:r>
      <w:r w:rsidR="00373B82" w:rsidRPr="008D4873">
        <w:t>.</w:t>
      </w:r>
    </w:p>
    <w:p w14:paraId="7D1DC5C5" w14:textId="77777777" w:rsidR="001E5755" w:rsidRPr="008D4873" w:rsidRDefault="001E5755" w:rsidP="008E5F67"/>
    <w:p w14:paraId="7A390169" w14:textId="77777777" w:rsidR="004D7F07" w:rsidRPr="008D4873" w:rsidRDefault="008E5F67" w:rsidP="008E5F67">
      <w:pPr>
        <w:rPr>
          <w:szCs w:val="20"/>
        </w:rPr>
      </w:pPr>
      <w:r w:rsidRPr="008D4873">
        <w:rPr>
          <w:szCs w:val="20"/>
        </w:rPr>
        <w:t>The relevant percentage caps the increase</w:t>
      </w:r>
      <w:r w:rsidR="001E5755" w:rsidRPr="008D4873">
        <w:rPr>
          <w:szCs w:val="20"/>
        </w:rPr>
        <w:t xml:space="preserve"> in annual land rent,</w:t>
      </w:r>
      <w:r w:rsidRPr="008D4873">
        <w:rPr>
          <w:szCs w:val="20"/>
        </w:rPr>
        <w:t xml:space="preserve"> protect</w:t>
      </w:r>
      <w:r w:rsidR="001E5755" w:rsidRPr="008D4873">
        <w:rPr>
          <w:szCs w:val="20"/>
        </w:rPr>
        <w:t>ing</w:t>
      </w:r>
      <w:r w:rsidRPr="008D4873">
        <w:rPr>
          <w:szCs w:val="20"/>
        </w:rPr>
        <w:t xml:space="preserve"> households from large </w:t>
      </w:r>
      <w:r w:rsidR="001E5755" w:rsidRPr="008D4873">
        <w:rPr>
          <w:szCs w:val="20"/>
        </w:rPr>
        <w:t xml:space="preserve">increases </w:t>
      </w:r>
      <w:r w:rsidR="004D7F07" w:rsidRPr="008D4873">
        <w:rPr>
          <w:szCs w:val="20"/>
        </w:rPr>
        <w:t>in land rent when growth in unimproved values is high.</w:t>
      </w:r>
    </w:p>
    <w:p w14:paraId="77F81A3E" w14:textId="77777777" w:rsidR="008E5F67" w:rsidRPr="008D4873" w:rsidRDefault="008E5F67" w:rsidP="008E5F67">
      <w:pPr>
        <w:rPr>
          <w:szCs w:val="20"/>
        </w:rPr>
      </w:pPr>
    </w:p>
    <w:p w14:paraId="0413BB88" w14:textId="77777777" w:rsidR="008E5F67" w:rsidRPr="008D4873" w:rsidRDefault="008E5F67" w:rsidP="008E5F67">
      <w:pPr>
        <w:keepNext/>
        <w:rPr>
          <w:rFonts w:ascii="Arial" w:hAnsi="Arial" w:cs="Arial"/>
          <w:b/>
          <w:szCs w:val="22"/>
        </w:rPr>
      </w:pPr>
      <w:r w:rsidRPr="008D4873">
        <w:rPr>
          <w:rFonts w:ascii="Arial" w:hAnsi="Arial" w:cs="Arial"/>
          <w:b/>
          <w:szCs w:val="22"/>
        </w:rPr>
        <w:t>Income threshold amount (leases first granted before 1 October 2013)</w:t>
      </w:r>
    </w:p>
    <w:p w14:paraId="040DFF64" w14:textId="77777777" w:rsidR="008E5F67" w:rsidRPr="008D4873" w:rsidRDefault="008E5F67" w:rsidP="008E5F67"/>
    <w:p w14:paraId="280B4E89" w14:textId="77777777" w:rsidR="008E5F67" w:rsidRPr="008D4873" w:rsidRDefault="00933D34" w:rsidP="008E5F67">
      <w:r w:rsidRPr="008D4873">
        <w:t>This instrument determine</w:t>
      </w:r>
      <w:r w:rsidR="004B575D" w:rsidRPr="008D4873">
        <w:t xml:space="preserve">s the </w:t>
      </w:r>
      <w:r w:rsidR="008E5F67" w:rsidRPr="008D4873">
        <w:t xml:space="preserve">income threshold amount </w:t>
      </w:r>
      <w:r w:rsidRPr="008D4873">
        <w:t>as</w:t>
      </w:r>
      <w:r w:rsidR="004B575D" w:rsidRPr="008D4873">
        <w:t xml:space="preserve"> the gross income threshold </w:t>
      </w:r>
      <w:r w:rsidR="008E5F67" w:rsidRPr="008D4873">
        <w:t>amount</w:t>
      </w:r>
      <w:r w:rsidRPr="008D4873">
        <w:t xml:space="preserve">, which is calculated </w:t>
      </w:r>
      <w:r w:rsidR="004B575D" w:rsidRPr="008D4873">
        <w:t>by reference to the number of dependent children the lessees of a land rent lease have</w:t>
      </w:r>
      <w:r w:rsidR="00AF2B50" w:rsidRPr="008D4873">
        <w:t>.</w:t>
      </w:r>
    </w:p>
    <w:p w14:paraId="54D0A1E1" w14:textId="77777777" w:rsidR="008E5F67" w:rsidRPr="008D4873" w:rsidRDefault="008E5F67" w:rsidP="008E5F67">
      <w:pPr>
        <w:rPr>
          <w:lang w:eastAsia="en-AU"/>
        </w:rPr>
      </w:pPr>
    </w:p>
    <w:p w14:paraId="62DF12D9" w14:textId="61C22886" w:rsidR="00AF2B50" w:rsidRPr="00462867" w:rsidRDefault="004B575D" w:rsidP="008E5F67">
      <w:pPr>
        <w:rPr>
          <w:lang w:eastAsia="en-AU"/>
        </w:rPr>
      </w:pPr>
      <w:r w:rsidRPr="00A93CAC">
        <w:rPr>
          <w:lang w:eastAsia="en-AU"/>
        </w:rPr>
        <w:t xml:space="preserve">The gross </w:t>
      </w:r>
      <w:r w:rsidR="008E5F67" w:rsidRPr="00A93CAC">
        <w:rPr>
          <w:iCs/>
          <w:lang w:eastAsia="en-AU"/>
        </w:rPr>
        <w:t>income threshold amount</w:t>
      </w:r>
      <w:r w:rsidRPr="00A93CAC">
        <w:rPr>
          <w:lang w:eastAsia="en-AU"/>
        </w:rPr>
        <w:t xml:space="preserve"> is </w:t>
      </w:r>
      <w:r w:rsidR="000403C1" w:rsidRPr="00A93CAC">
        <w:rPr>
          <w:lang w:eastAsia="en-AU"/>
        </w:rPr>
        <w:t xml:space="preserve">set at </w:t>
      </w:r>
      <w:r w:rsidR="00D63BEF" w:rsidRPr="00A93CAC">
        <w:rPr>
          <w:lang w:eastAsia="en-AU"/>
        </w:rPr>
        <w:t>$</w:t>
      </w:r>
      <w:r w:rsidR="007F07FE" w:rsidRPr="0040145A">
        <w:rPr>
          <w:lang w:eastAsia="en-AU"/>
        </w:rPr>
        <w:t>11</w:t>
      </w:r>
      <w:r w:rsidR="007F07FE">
        <w:rPr>
          <w:lang w:eastAsia="en-AU"/>
        </w:rPr>
        <w:t>7</w:t>
      </w:r>
      <w:r w:rsidR="0040145A">
        <w:rPr>
          <w:lang w:eastAsia="en-AU"/>
        </w:rPr>
        <w:t>,</w:t>
      </w:r>
      <w:r w:rsidR="007F07FE">
        <w:rPr>
          <w:lang w:eastAsia="en-AU"/>
        </w:rPr>
        <w:t>100</w:t>
      </w:r>
      <w:r w:rsidR="007F07FE" w:rsidRPr="00A93CAC">
        <w:rPr>
          <w:lang w:eastAsia="en-AU"/>
        </w:rPr>
        <w:t xml:space="preserve"> </w:t>
      </w:r>
      <w:r w:rsidR="00AF2B50" w:rsidRPr="00A93CAC">
        <w:rPr>
          <w:lang w:eastAsia="en-AU"/>
        </w:rPr>
        <w:t xml:space="preserve">(increased from </w:t>
      </w:r>
      <w:r w:rsidR="00D63BEF" w:rsidRPr="00A93CAC">
        <w:rPr>
          <w:lang w:eastAsia="en-AU"/>
        </w:rPr>
        <w:t>$</w:t>
      </w:r>
      <w:r w:rsidR="009B7806" w:rsidRPr="00A93CAC">
        <w:rPr>
          <w:lang w:eastAsia="en-AU"/>
        </w:rPr>
        <w:t>1</w:t>
      </w:r>
      <w:r w:rsidR="007F07FE">
        <w:rPr>
          <w:lang w:eastAsia="en-AU"/>
        </w:rPr>
        <w:t>15</w:t>
      </w:r>
      <w:r w:rsidR="009B7806">
        <w:rPr>
          <w:lang w:eastAsia="en-AU"/>
        </w:rPr>
        <w:t>,300</w:t>
      </w:r>
      <w:r w:rsidR="00402A1D" w:rsidRPr="00A93CAC">
        <w:rPr>
          <w:lang w:eastAsia="en-AU"/>
        </w:rPr>
        <w:t xml:space="preserve"> </w:t>
      </w:r>
      <w:r w:rsidR="00AF2B50" w:rsidRPr="00A93CAC">
        <w:rPr>
          <w:lang w:eastAsia="en-AU"/>
        </w:rPr>
        <w:t xml:space="preserve">in </w:t>
      </w:r>
      <w:r w:rsidR="009E2946" w:rsidRPr="00A93CAC">
        <w:rPr>
          <w:lang w:eastAsia="en-AU"/>
        </w:rPr>
        <w:t>20</w:t>
      </w:r>
      <w:r w:rsidR="00A93CAC" w:rsidRPr="00A93CAC">
        <w:rPr>
          <w:lang w:eastAsia="en-AU"/>
        </w:rPr>
        <w:t>2</w:t>
      </w:r>
      <w:r w:rsidR="009B7806">
        <w:rPr>
          <w:lang w:eastAsia="en-AU"/>
        </w:rPr>
        <w:t>2</w:t>
      </w:r>
      <w:r w:rsidR="007F07FE">
        <w:rPr>
          <w:lang w:eastAsia="en-AU"/>
        </w:rPr>
        <w:t>-23</w:t>
      </w:r>
      <w:r w:rsidR="00AF2B50" w:rsidRPr="00A93CAC">
        <w:rPr>
          <w:lang w:eastAsia="en-AU"/>
        </w:rPr>
        <w:t>). This is</w:t>
      </w:r>
      <w:r w:rsidR="00AF2B50" w:rsidRPr="003C7CA4">
        <w:rPr>
          <w:lang w:eastAsia="en-AU"/>
        </w:rPr>
        <w:t xml:space="preserve"> the previous income threshold indexed by the </w:t>
      </w:r>
      <w:r w:rsidR="00721296" w:rsidRPr="003C7CA4">
        <w:t xml:space="preserve">relevant percentage </w:t>
      </w:r>
      <w:r w:rsidR="00AF2B50" w:rsidRPr="003C7CA4">
        <w:t>described above and rounded upward to the nearest $100.</w:t>
      </w:r>
    </w:p>
    <w:p w14:paraId="22E2EE11" w14:textId="77777777" w:rsidR="008E5F67" w:rsidRPr="0009138F" w:rsidRDefault="008E5F67" w:rsidP="008E5F67">
      <w:pPr>
        <w:rPr>
          <w:lang w:eastAsia="en-AU"/>
        </w:rPr>
      </w:pPr>
    </w:p>
    <w:p w14:paraId="76D3D6D7" w14:textId="11527B06" w:rsidR="008E5F67" w:rsidRPr="008D4873" w:rsidRDefault="000403C1" w:rsidP="008E5F67">
      <w:pPr>
        <w:rPr>
          <w:rFonts w:ascii="TimesNewRoman" w:cs="TimesNewRoman"/>
          <w:lang w:eastAsia="en-AU"/>
        </w:rPr>
      </w:pPr>
      <w:r w:rsidRPr="008D4873">
        <w:t xml:space="preserve">There is an additional </w:t>
      </w:r>
      <w:r w:rsidRPr="008D4873">
        <w:rPr>
          <w:lang w:eastAsia="en-AU"/>
        </w:rPr>
        <w:t xml:space="preserve">allowance for each </w:t>
      </w:r>
      <w:r w:rsidR="003A702F" w:rsidRPr="008D4873">
        <w:rPr>
          <w:lang w:eastAsia="en-AU"/>
        </w:rPr>
        <w:t>dependent</w:t>
      </w:r>
      <w:r w:rsidRPr="008D4873">
        <w:rPr>
          <w:lang w:eastAsia="en-AU"/>
        </w:rPr>
        <w:t xml:space="preserve"> child of $3,330 per annum up to a maximum of </w:t>
      </w:r>
      <w:r w:rsidR="00487ADD">
        <w:rPr>
          <w:lang w:eastAsia="en-AU"/>
        </w:rPr>
        <w:t>$</w:t>
      </w:r>
      <w:r w:rsidR="007F07FE">
        <w:rPr>
          <w:lang w:eastAsia="en-AU"/>
        </w:rPr>
        <w:t>133,750</w:t>
      </w:r>
      <w:r w:rsidR="00487ADD">
        <w:rPr>
          <w:lang w:eastAsia="en-AU"/>
        </w:rPr>
        <w:t xml:space="preserve"> </w:t>
      </w:r>
      <w:r w:rsidRPr="00462867">
        <w:rPr>
          <w:lang w:eastAsia="en-AU"/>
        </w:rPr>
        <w:t xml:space="preserve">per annum for a lessee eligible for the discount percentage with </w:t>
      </w:r>
      <w:r w:rsidR="00721296" w:rsidRPr="00462867">
        <w:rPr>
          <w:lang w:eastAsia="en-AU"/>
        </w:rPr>
        <w:t>5 </w:t>
      </w:r>
      <w:r w:rsidRPr="00462867">
        <w:rPr>
          <w:lang w:eastAsia="en-AU"/>
        </w:rPr>
        <w:t xml:space="preserve">or more </w:t>
      </w:r>
      <w:r w:rsidR="003A702F" w:rsidRPr="0009138F">
        <w:rPr>
          <w:lang w:eastAsia="en-AU"/>
        </w:rPr>
        <w:t>dependent</w:t>
      </w:r>
      <w:r w:rsidRPr="0009138F">
        <w:rPr>
          <w:lang w:eastAsia="en-AU"/>
        </w:rPr>
        <w:t xml:space="preserve"> children</w:t>
      </w:r>
      <w:r w:rsidR="005E585A" w:rsidRPr="0009138F">
        <w:rPr>
          <w:lang w:eastAsia="en-AU"/>
        </w:rPr>
        <w:t>,</w:t>
      </w:r>
      <w:r w:rsidRPr="008D4873">
        <w:rPr>
          <w:lang w:eastAsia="en-AU"/>
        </w:rPr>
        <w:t xml:space="preserve"> in accordance with the following table</w:t>
      </w:r>
      <w:r w:rsidRPr="008D4873">
        <w:rPr>
          <w:rFonts w:ascii="TimesNewRoman" w:cs="TimesNewRoman"/>
          <w:lang w:eastAsia="en-AU"/>
        </w:rPr>
        <w:t>:</w:t>
      </w:r>
    </w:p>
    <w:p w14:paraId="37E6000D" w14:textId="77777777" w:rsidR="008E5F67" w:rsidRPr="008D4873" w:rsidRDefault="008E5F67" w:rsidP="008E5F67">
      <w:pPr>
        <w:rPr>
          <w:rFonts w:ascii="TimesNewRoman" w:cs="TimesNewRoman"/>
          <w:lang w:eastAsia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16"/>
        <w:gridCol w:w="3816"/>
      </w:tblGrid>
      <w:tr w:rsidR="005E585A" w:rsidRPr="00933127" w14:paraId="683CE764" w14:textId="77777777" w:rsidTr="00933127">
        <w:tc>
          <w:tcPr>
            <w:tcW w:w="2916" w:type="dxa"/>
          </w:tcPr>
          <w:p w14:paraId="0D9CB5A3" w14:textId="77777777" w:rsidR="005E585A" w:rsidRPr="00933127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933127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4FF0E98F" w14:textId="2597B96D" w:rsidR="005E585A" w:rsidRPr="00933127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933127">
              <w:rPr>
                <w:b/>
                <w:lang w:eastAsia="en-AU"/>
              </w:rPr>
              <w:t>Total lessee</w:t>
            </w:r>
            <w:r w:rsidR="00FF53B0">
              <w:rPr>
                <w:b/>
                <w:lang w:eastAsia="en-AU"/>
              </w:rPr>
              <w:t xml:space="preserve"> gross</w:t>
            </w:r>
            <w:r w:rsidRPr="00933127">
              <w:rPr>
                <w:b/>
                <w:lang w:eastAsia="en-AU"/>
              </w:rPr>
              <w:t xml:space="preserve"> income threshold</w:t>
            </w:r>
          </w:p>
        </w:tc>
      </w:tr>
      <w:tr w:rsidR="007F07FE" w:rsidRPr="00933127" w14:paraId="2D631CF3" w14:textId="77777777" w:rsidTr="00933127">
        <w:tc>
          <w:tcPr>
            <w:tcW w:w="2916" w:type="dxa"/>
          </w:tcPr>
          <w:p w14:paraId="0385DC5F" w14:textId="77777777" w:rsidR="007F07FE" w:rsidRPr="00933127" w:rsidRDefault="007F07FE" w:rsidP="007F07FE">
            <w:pPr>
              <w:spacing w:before="80" w:after="60"/>
              <w:rPr>
                <w:lang w:eastAsia="en-AU"/>
              </w:rPr>
            </w:pPr>
            <w:bookmarkStart w:id="1" w:name="_Hlk136937800"/>
            <w:r w:rsidRPr="00933127"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4163D159" w14:textId="69E6CAAC" w:rsidR="007F07FE" w:rsidRPr="003C7CA4" w:rsidRDefault="007F07FE" w:rsidP="007F07FE">
            <w:pPr>
              <w:spacing w:before="80" w:after="60"/>
              <w:rPr>
                <w:lang w:eastAsia="en-AU"/>
              </w:rPr>
            </w:pPr>
            <w:r w:rsidRPr="00B35220">
              <w:t>$117,100</w:t>
            </w:r>
          </w:p>
        </w:tc>
      </w:tr>
      <w:tr w:rsidR="007F07FE" w:rsidRPr="00933127" w14:paraId="39463CDA" w14:textId="77777777" w:rsidTr="00933127">
        <w:tc>
          <w:tcPr>
            <w:tcW w:w="2916" w:type="dxa"/>
          </w:tcPr>
          <w:p w14:paraId="4E5A530B" w14:textId="77777777" w:rsidR="007F07FE" w:rsidRPr="00933127" w:rsidRDefault="007F07FE" w:rsidP="007F07FE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A30B2BF" w14:textId="7B348CEC" w:rsidR="007F07FE" w:rsidRPr="003C7CA4" w:rsidRDefault="007F07FE" w:rsidP="007F07FE">
            <w:pPr>
              <w:spacing w:before="80" w:after="60"/>
              <w:rPr>
                <w:lang w:eastAsia="en-AU"/>
              </w:rPr>
            </w:pPr>
            <w:r w:rsidRPr="00B35220">
              <w:t>$120,430</w:t>
            </w:r>
          </w:p>
        </w:tc>
      </w:tr>
      <w:tr w:rsidR="007F07FE" w:rsidRPr="00933127" w14:paraId="5718CAF8" w14:textId="77777777" w:rsidTr="00933127">
        <w:tc>
          <w:tcPr>
            <w:tcW w:w="2916" w:type="dxa"/>
          </w:tcPr>
          <w:p w14:paraId="56994D96" w14:textId="77777777" w:rsidR="007F07FE" w:rsidRPr="00933127" w:rsidRDefault="007F07FE" w:rsidP="007F07FE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2425DE4" w14:textId="22C2CB30" w:rsidR="007F07FE" w:rsidRPr="003C7CA4" w:rsidRDefault="007F07FE" w:rsidP="007F07FE">
            <w:pPr>
              <w:spacing w:before="80" w:after="60"/>
              <w:rPr>
                <w:lang w:eastAsia="en-AU"/>
              </w:rPr>
            </w:pPr>
            <w:r w:rsidRPr="00B35220">
              <w:t>$123,760</w:t>
            </w:r>
          </w:p>
        </w:tc>
      </w:tr>
      <w:tr w:rsidR="007F07FE" w:rsidRPr="00933127" w14:paraId="7B8C90B6" w14:textId="77777777" w:rsidTr="00933127">
        <w:tc>
          <w:tcPr>
            <w:tcW w:w="2916" w:type="dxa"/>
          </w:tcPr>
          <w:p w14:paraId="6D2F6F72" w14:textId="77777777" w:rsidR="007F07FE" w:rsidRPr="00933127" w:rsidRDefault="007F07FE" w:rsidP="007F07FE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FD36312" w14:textId="69FE655A" w:rsidR="007F07FE" w:rsidRPr="003C7CA4" w:rsidRDefault="007F07FE" w:rsidP="007F07FE">
            <w:pPr>
              <w:spacing w:before="80" w:after="60"/>
              <w:rPr>
                <w:lang w:eastAsia="en-AU"/>
              </w:rPr>
            </w:pPr>
            <w:r w:rsidRPr="00B35220">
              <w:t>$127,090</w:t>
            </w:r>
          </w:p>
        </w:tc>
      </w:tr>
      <w:tr w:rsidR="007F07FE" w:rsidRPr="00933127" w14:paraId="26925897" w14:textId="77777777" w:rsidTr="00933127">
        <w:tc>
          <w:tcPr>
            <w:tcW w:w="2916" w:type="dxa"/>
          </w:tcPr>
          <w:p w14:paraId="5A989AE4" w14:textId="77777777" w:rsidR="007F07FE" w:rsidRPr="00933127" w:rsidRDefault="007F07FE" w:rsidP="007F07FE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2B7AF193" w14:textId="46956AA1" w:rsidR="007F07FE" w:rsidRPr="003C7CA4" w:rsidRDefault="007F07FE" w:rsidP="007F07FE">
            <w:pPr>
              <w:spacing w:before="80" w:after="60"/>
              <w:rPr>
                <w:lang w:eastAsia="en-AU"/>
              </w:rPr>
            </w:pPr>
            <w:r w:rsidRPr="00B35220">
              <w:t>$130,420</w:t>
            </w:r>
          </w:p>
        </w:tc>
      </w:tr>
      <w:tr w:rsidR="007F07FE" w14:paraId="091D4837" w14:textId="77777777" w:rsidTr="00933127">
        <w:tc>
          <w:tcPr>
            <w:tcW w:w="2916" w:type="dxa"/>
          </w:tcPr>
          <w:p w14:paraId="575D5792" w14:textId="77777777" w:rsidR="007F07FE" w:rsidRPr="00933127" w:rsidRDefault="007F07FE" w:rsidP="007F07FE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32F55727" w14:textId="1ED056CC" w:rsidR="007F07FE" w:rsidRPr="003C7CA4" w:rsidRDefault="007F07FE" w:rsidP="007F07FE">
            <w:pPr>
              <w:spacing w:before="80" w:after="60"/>
              <w:rPr>
                <w:lang w:eastAsia="en-AU"/>
              </w:rPr>
            </w:pPr>
            <w:r w:rsidRPr="00B35220">
              <w:t>$133,750</w:t>
            </w:r>
          </w:p>
        </w:tc>
      </w:tr>
      <w:bookmarkEnd w:id="1"/>
    </w:tbl>
    <w:p w14:paraId="43681FAD" w14:textId="77777777" w:rsidR="008E5F67" w:rsidRPr="008E5F67" w:rsidRDefault="008E5F67" w:rsidP="008E5F67">
      <w:pPr>
        <w:keepNext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C940472" w14:textId="77777777" w:rsidR="008E5F67" w:rsidRPr="008E5F67" w:rsidRDefault="005C0892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4B575D">
        <w:rPr>
          <w:rFonts w:ascii="Arial" w:hAnsi="Arial" w:cs="Arial"/>
          <w:b/>
          <w:szCs w:val="22"/>
        </w:rPr>
        <w:t>ncome threshold amount (leases first granted on or after 1 October 2013)</w:t>
      </w:r>
    </w:p>
    <w:p w14:paraId="257B3FAA" w14:textId="77777777" w:rsidR="008E5F67" w:rsidRDefault="008E5F67" w:rsidP="008E5F67"/>
    <w:p w14:paraId="044623B8" w14:textId="5541E0B4" w:rsidR="008E5F67" w:rsidRDefault="001F7577" w:rsidP="008E5F67">
      <w:pPr>
        <w:rPr>
          <w:rFonts w:ascii="TimesNewRoman" w:cs="TimesNewRoman"/>
          <w:lang w:eastAsia="en-AU"/>
        </w:rPr>
      </w:pPr>
      <w:r>
        <w:t>This instrument determines</w:t>
      </w:r>
      <w:r w:rsidR="004B575D">
        <w:t xml:space="preserve"> the </w:t>
      </w:r>
      <w:r w:rsidR="007F07FE">
        <w:t xml:space="preserve">gross </w:t>
      </w:r>
      <w:r w:rsidR="008E5F67" w:rsidRPr="008E5F67">
        <w:rPr>
          <w:iCs/>
        </w:rPr>
        <w:t xml:space="preserve">income threshold amount </w:t>
      </w:r>
      <w:r>
        <w:rPr>
          <w:lang w:eastAsia="en-AU"/>
        </w:rPr>
        <w:t>as</w:t>
      </w:r>
      <w:r w:rsidR="004B575D">
        <w:rPr>
          <w:lang w:eastAsia="en-AU"/>
        </w:rPr>
        <w:t xml:space="preserve"> the gross income threshold amount with reference to the number of dependent</w:t>
      </w:r>
      <w:r w:rsidR="009E4E90" w:rsidRPr="0078344C">
        <w:rPr>
          <w:lang w:eastAsia="en-AU"/>
        </w:rPr>
        <w:t xml:space="preserve"> children the lessees of a land rent lease have</w:t>
      </w:r>
      <w:r w:rsidR="00DA130C">
        <w:rPr>
          <w:rFonts w:ascii="TimesNewRoman" w:cs="TimesNewRoman"/>
          <w:lang w:eastAsia="en-AU"/>
        </w:rPr>
        <w:t>.</w:t>
      </w:r>
    </w:p>
    <w:p w14:paraId="11D4FDD9" w14:textId="77777777" w:rsidR="008E5F67" w:rsidRDefault="008E5F67" w:rsidP="008E5F67"/>
    <w:p w14:paraId="332FE17E" w14:textId="399EA59A" w:rsidR="008E5F67" w:rsidRDefault="008B479E" w:rsidP="008E5F67">
      <w:pPr>
        <w:rPr>
          <w:lang w:eastAsia="en-AU"/>
        </w:rPr>
      </w:pPr>
      <w:r>
        <w:t>For</w:t>
      </w:r>
      <w:r>
        <w:rPr>
          <w:lang w:eastAsia="en-AU"/>
        </w:rPr>
        <w:t xml:space="preserve"> land rent leases </w:t>
      </w:r>
      <w:r w:rsidR="005C032D">
        <w:rPr>
          <w:lang w:eastAsia="en-AU"/>
        </w:rPr>
        <w:t xml:space="preserve">first granted </w:t>
      </w:r>
      <w:r>
        <w:rPr>
          <w:lang w:eastAsia="en-AU"/>
        </w:rPr>
        <w:t>on or after 1 October 2013, the</w:t>
      </w:r>
      <w:r w:rsidR="007F07FE">
        <w:rPr>
          <w:lang w:eastAsia="en-AU"/>
        </w:rPr>
        <w:t xml:space="preserve"> gross</w:t>
      </w:r>
      <w:r>
        <w:rPr>
          <w:lang w:eastAsia="en-AU"/>
        </w:rPr>
        <w:t xml:space="preserve"> income threshold </w:t>
      </w:r>
      <w:r w:rsidR="005C032D">
        <w:rPr>
          <w:lang w:eastAsia="en-AU"/>
        </w:rPr>
        <w:t xml:space="preserve">remains </w:t>
      </w:r>
      <w:r w:rsidR="005C032D" w:rsidRPr="00933127">
        <w:rPr>
          <w:lang w:eastAsia="en-AU"/>
        </w:rPr>
        <w:t>unchanged</w:t>
      </w:r>
      <w:r w:rsidR="005C032D">
        <w:rPr>
          <w:lang w:eastAsia="en-AU"/>
        </w:rPr>
        <w:t xml:space="preserve"> and is</w:t>
      </w:r>
      <w:r>
        <w:rPr>
          <w:lang w:eastAsia="en-AU"/>
        </w:rPr>
        <w:t xml:space="preserve"> calculated based on the income of the lessee and </w:t>
      </w:r>
      <w:r w:rsidR="001F7577">
        <w:rPr>
          <w:lang w:eastAsia="en-AU"/>
        </w:rPr>
        <w:t xml:space="preserve">the lessee’s </w:t>
      </w:r>
      <w:r>
        <w:rPr>
          <w:lang w:eastAsia="en-AU"/>
        </w:rPr>
        <w:t>domestic partner. Definitions of total income an</w:t>
      </w:r>
      <w:r w:rsidR="005C032D">
        <w:rPr>
          <w:lang w:eastAsia="en-AU"/>
        </w:rPr>
        <w:t xml:space="preserve">d domestic partner for </w:t>
      </w:r>
      <w:r w:rsidR="005C032D">
        <w:rPr>
          <w:lang w:eastAsia="en-AU"/>
        </w:rPr>
        <w:lastRenderedPageBreak/>
        <w:t>post</w:t>
      </w:r>
      <w:r w:rsidR="005C032D">
        <w:rPr>
          <w:lang w:eastAsia="en-AU"/>
        </w:rPr>
        <w:noBreakHyphen/>
        <w:t>1 </w:t>
      </w:r>
      <w:r>
        <w:rPr>
          <w:lang w:eastAsia="en-AU"/>
        </w:rPr>
        <w:t>October</w:t>
      </w:r>
      <w:r w:rsidR="0090534A">
        <w:rPr>
          <w:lang w:eastAsia="en-AU"/>
        </w:rPr>
        <w:t xml:space="preserve"> 2013 </w:t>
      </w:r>
      <w:r>
        <w:rPr>
          <w:lang w:eastAsia="en-AU"/>
        </w:rPr>
        <w:t>leases are provided under a separate disallow</w:t>
      </w:r>
      <w:r w:rsidR="005C032D">
        <w:rPr>
          <w:lang w:eastAsia="en-AU"/>
        </w:rPr>
        <w:t>able instrument (made</w:t>
      </w:r>
      <w:r w:rsidR="001F7577">
        <w:rPr>
          <w:lang w:eastAsia="en-AU"/>
        </w:rPr>
        <w:t> </w:t>
      </w:r>
      <w:r w:rsidR="005C032D">
        <w:rPr>
          <w:lang w:eastAsia="en-AU"/>
        </w:rPr>
        <w:t xml:space="preserve">under </w:t>
      </w:r>
      <w:r>
        <w:rPr>
          <w:lang w:eastAsia="en-AU"/>
        </w:rPr>
        <w:t>section 9A of the Land Rent Act).</w:t>
      </w:r>
    </w:p>
    <w:p w14:paraId="4EEA6F9F" w14:textId="77777777" w:rsidR="008E5F67" w:rsidRDefault="008E5F67" w:rsidP="008E5F67"/>
    <w:p w14:paraId="12C9003B" w14:textId="1643E874" w:rsidR="008E5F67" w:rsidRDefault="009E4E90" w:rsidP="008E5F67">
      <w:pPr>
        <w:rPr>
          <w:lang w:eastAsia="en-AU"/>
        </w:rPr>
      </w:pPr>
      <w:r>
        <w:t>T</w:t>
      </w:r>
      <w:r w:rsidR="008E5F67">
        <w:t>he</w:t>
      </w:r>
      <w:r w:rsidR="004B575D">
        <w:rPr>
          <w:lang w:eastAsia="en-AU"/>
        </w:rPr>
        <w:t xml:space="preserve"> gross </w:t>
      </w:r>
      <w:r w:rsidR="008E5F67" w:rsidRPr="008E5F67">
        <w:rPr>
          <w:iCs/>
          <w:lang w:eastAsia="en-AU"/>
        </w:rPr>
        <w:t>income threshold amount</w:t>
      </w:r>
      <w:r w:rsidR="004B575D">
        <w:rPr>
          <w:lang w:eastAsia="en-AU"/>
        </w:rPr>
        <w:t xml:space="preserve"> fo</w:t>
      </w:r>
      <w:r w:rsidR="0053330B">
        <w:rPr>
          <w:lang w:eastAsia="en-AU"/>
        </w:rPr>
        <w:t xml:space="preserve">r land rent leases </w:t>
      </w:r>
      <w:r w:rsidR="005C032D">
        <w:rPr>
          <w:lang w:eastAsia="en-AU"/>
        </w:rPr>
        <w:t>first granted</w:t>
      </w:r>
      <w:r w:rsidR="0053330B">
        <w:rPr>
          <w:lang w:eastAsia="en-AU"/>
        </w:rPr>
        <w:t xml:space="preserve"> on or after 1 October 2013 </w:t>
      </w:r>
      <w:r>
        <w:rPr>
          <w:lang w:eastAsia="en-AU"/>
        </w:rPr>
        <w:t>is set at $</w:t>
      </w:r>
      <w:r w:rsidR="00E21AC3">
        <w:rPr>
          <w:lang w:eastAsia="en-AU"/>
        </w:rPr>
        <w:t>170</w:t>
      </w:r>
      <w:r>
        <w:rPr>
          <w:lang w:eastAsia="en-AU"/>
        </w:rPr>
        <w:t>,000</w:t>
      </w:r>
      <w:r w:rsidR="00C52D34">
        <w:rPr>
          <w:lang w:eastAsia="en-AU"/>
        </w:rPr>
        <w:t xml:space="preserve"> gross</w:t>
      </w:r>
      <w:r w:rsidR="007C56E5">
        <w:rPr>
          <w:lang w:eastAsia="en-AU"/>
        </w:rPr>
        <w:t xml:space="preserve"> per annum</w:t>
      </w:r>
      <w:r w:rsidR="00E21AC3">
        <w:rPr>
          <w:lang w:eastAsia="en-AU"/>
        </w:rPr>
        <w:t xml:space="preserve">. The amount is increased by $10,000 and aligns with </w:t>
      </w:r>
      <w:r w:rsidR="00ED05E6">
        <w:rPr>
          <w:lang w:eastAsia="en-AU"/>
        </w:rPr>
        <w:t xml:space="preserve">income </w:t>
      </w:r>
      <w:r w:rsidR="00E21AC3">
        <w:rPr>
          <w:lang w:eastAsia="en-AU"/>
        </w:rPr>
        <w:t xml:space="preserve">threshold amounts for </w:t>
      </w:r>
      <w:r w:rsidR="00D96F5F">
        <w:rPr>
          <w:lang w:eastAsia="en-AU"/>
        </w:rPr>
        <w:t xml:space="preserve">eligibility under </w:t>
      </w:r>
      <w:r w:rsidR="00E21AC3">
        <w:rPr>
          <w:lang w:eastAsia="en-AU"/>
        </w:rPr>
        <w:t>the ACT Home Buyer Concession Scheme</w:t>
      </w:r>
      <w:r w:rsidR="00D96F5F">
        <w:rPr>
          <w:lang w:eastAsia="en-AU"/>
        </w:rPr>
        <w:t xml:space="preserve"> for conveyance duty</w:t>
      </w:r>
      <w:r w:rsidR="007C56E5">
        <w:rPr>
          <w:lang w:eastAsia="en-AU"/>
        </w:rPr>
        <w:t>.</w:t>
      </w:r>
    </w:p>
    <w:p w14:paraId="441A8644" w14:textId="77777777" w:rsidR="00640449" w:rsidRDefault="00640449">
      <w:pPr>
        <w:rPr>
          <w:lang w:eastAsia="en-AU"/>
        </w:rPr>
      </w:pPr>
    </w:p>
    <w:p w14:paraId="489DA656" w14:textId="0960DA17" w:rsidR="008E5F67" w:rsidRDefault="009E4E90" w:rsidP="008E5F67">
      <w:pPr>
        <w:rPr>
          <w:rFonts w:ascii="TimesNewRoman" w:cs="TimesNewRoman"/>
          <w:lang w:eastAsia="en-AU"/>
        </w:rPr>
      </w:pPr>
      <w:r>
        <w:t xml:space="preserve">There is an additional </w:t>
      </w:r>
      <w:r>
        <w:rPr>
          <w:lang w:eastAsia="en-AU"/>
        </w:rPr>
        <w:t>allowance for each dependent child of $3,330 per annum up to a maximum of $</w:t>
      </w:r>
      <w:r w:rsidR="00E21AC3">
        <w:rPr>
          <w:lang w:eastAsia="en-AU"/>
        </w:rPr>
        <w:t>186</w:t>
      </w:r>
      <w:r>
        <w:rPr>
          <w:lang w:eastAsia="en-AU"/>
        </w:rPr>
        <w:t>,650 per annum for a lessee eligible for the discount percentage with 5 or more dependent children in accordance with the following table</w:t>
      </w:r>
      <w:r>
        <w:rPr>
          <w:rFonts w:ascii="TimesNewRoman" w:cs="TimesNewRoman"/>
          <w:lang w:eastAsia="en-AU"/>
        </w:rPr>
        <w:t>:</w:t>
      </w:r>
    </w:p>
    <w:p w14:paraId="6302FD98" w14:textId="77777777" w:rsidR="008E5F67" w:rsidRDefault="008E5F67" w:rsidP="008E5F67">
      <w:pPr>
        <w:rPr>
          <w:rFonts w:ascii="TimesNewRoman" w:cs="TimesNewRoman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3"/>
        <w:gridCol w:w="3816"/>
      </w:tblGrid>
      <w:tr w:rsidR="0090534A" w:rsidRPr="005E585A" w14:paraId="728B7682" w14:textId="77777777" w:rsidTr="0090534A">
        <w:tc>
          <w:tcPr>
            <w:tcW w:w="0" w:type="auto"/>
          </w:tcPr>
          <w:p w14:paraId="04C78D95" w14:textId="77777777" w:rsidR="0090534A" w:rsidRPr="005E585A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5E585A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768F4D0A" w14:textId="65E52A4F" w:rsidR="0090534A" w:rsidRPr="005E585A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5E585A">
              <w:rPr>
                <w:b/>
                <w:lang w:eastAsia="en-AU"/>
              </w:rPr>
              <w:t>Total lessee</w:t>
            </w:r>
            <w:r w:rsidR="00FF53B0">
              <w:rPr>
                <w:b/>
                <w:lang w:eastAsia="en-AU"/>
              </w:rPr>
              <w:t xml:space="preserve"> gross</w:t>
            </w:r>
            <w:r w:rsidRPr="005E585A">
              <w:rPr>
                <w:b/>
                <w:lang w:eastAsia="en-AU"/>
              </w:rPr>
              <w:t xml:space="preserve"> income threshold</w:t>
            </w:r>
          </w:p>
        </w:tc>
      </w:tr>
      <w:tr w:rsidR="0090534A" w:rsidRPr="005E585A" w14:paraId="4374F171" w14:textId="77777777" w:rsidTr="0090534A">
        <w:tc>
          <w:tcPr>
            <w:tcW w:w="0" w:type="auto"/>
          </w:tcPr>
          <w:p w14:paraId="6B4E5F6C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38AF985D" w14:textId="35D4A229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E21AC3">
              <w:rPr>
                <w:lang w:eastAsia="en-AU"/>
              </w:rPr>
              <w:t>170,000</w:t>
            </w:r>
          </w:p>
        </w:tc>
      </w:tr>
      <w:tr w:rsidR="0090534A" w:rsidRPr="005E585A" w14:paraId="1F379801" w14:textId="77777777" w:rsidTr="0090534A">
        <w:tc>
          <w:tcPr>
            <w:tcW w:w="0" w:type="auto"/>
          </w:tcPr>
          <w:p w14:paraId="785F44BA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9DC9B1D" w14:textId="1C90C55F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E21AC3" w:rsidRPr="0090534A">
              <w:rPr>
                <w:lang w:eastAsia="en-AU"/>
              </w:rPr>
              <w:t>1</w:t>
            </w:r>
            <w:r w:rsidR="00E21AC3">
              <w:rPr>
                <w:lang w:eastAsia="en-AU"/>
              </w:rPr>
              <w:t>7</w:t>
            </w:r>
            <w:r w:rsidR="00E21AC3" w:rsidRPr="0090534A">
              <w:rPr>
                <w:lang w:eastAsia="en-AU"/>
              </w:rPr>
              <w:t>3</w:t>
            </w:r>
            <w:r w:rsidRPr="0090534A">
              <w:rPr>
                <w:lang w:eastAsia="en-AU"/>
              </w:rPr>
              <w:t>,330</w:t>
            </w:r>
          </w:p>
        </w:tc>
      </w:tr>
      <w:tr w:rsidR="0090534A" w:rsidRPr="005E585A" w14:paraId="43C2C99A" w14:textId="77777777" w:rsidTr="0090534A">
        <w:tc>
          <w:tcPr>
            <w:tcW w:w="0" w:type="auto"/>
          </w:tcPr>
          <w:p w14:paraId="32CF2A91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0A0CC19" w14:textId="102D7054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E21AC3" w:rsidRPr="0090534A">
              <w:rPr>
                <w:lang w:eastAsia="en-AU"/>
              </w:rPr>
              <w:t>1</w:t>
            </w:r>
            <w:r w:rsidR="00E21AC3">
              <w:rPr>
                <w:lang w:eastAsia="en-AU"/>
              </w:rPr>
              <w:t>7</w:t>
            </w:r>
            <w:r w:rsidR="00E21AC3" w:rsidRPr="0090534A">
              <w:rPr>
                <w:lang w:eastAsia="en-AU"/>
              </w:rPr>
              <w:t>6</w:t>
            </w:r>
            <w:r w:rsidRPr="0090534A">
              <w:rPr>
                <w:lang w:eastAsia="en-AU"/>
              </w:rPr>
              <w:t>,660</w:t>
            </w:r>
          </w:p>
        </w:tc>
      </w:tr>
      <w:tr w:rsidR="0090534A" w:rsidRPr="005E585A" w14:paraId="031D9C2D" w14:textId="77777777" w:rsidTr="0090534A">
        <w:tc>
          <w:tcPr>
            <w:tcW w:w="0" w:type="auto"/>
          </w:tcPr>
          <w:p w14:paraId="22BCEFB7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544FFFE" w14:textId="2939B56C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E21AC3" w:rsidRPr="0090534A">
              <w:rPr>
                <w:lang w:eastAsia="en-AU"/>
              </w:rPr>
              <w:t>1</w:t>
            </w:r>
            <w:r w:rsidR="00E21AC3">
              <w:rPr>
                <w:lang w:eastAsia="en-AU"/>
              </w:rPr>
              <w:t>7</w:t>
            </w:r>
            <w:r w:rsidR="00E21AC3" w:rsidRPr="0090534A">
              <w:rPr>
                <w:lang w:eastAsia="en-AU"/>
              </w:rPr>
              <w:t>9</w:t>
            </w:r>
            <w:r w:rsidRPr="0090534A">
              <w:rPr>
                <w:lang w:eastAsia="en-AU"/>
              </w:rPr>
              <w:t>,990</w:t>
            </w:r>
          </w:p>
        </w:tc>
      </w:tr>
      <w:tr w:rsidR="0090534A" w:rsidRPr="005E585A" w14:paraId="3DD1B4ED" w14:textId="77777777" w:rsidTr="0090534A">
        <w:tc>
          <w:tcPr>
            <w:tcW w:w="0" w:type="auto"/>
          </w:tcPr>
          <w:p w14:paraId="21FD2937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0822E5AC" w14:textId="3CD4746C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E21AC3" w:rsidRPr="0090534A">
              <w:rPr>
                <w:lang w:eastAsia="en-AU"/>
              </w:rPr>
              <w:t>1</w:t>
            </w:r>
            <w:r w:rsidR="00E21AC3">
              <w:rPr>
                <w:lang w:eastAsia="en-AU"/>
              </w:rPr>
              <w:t>8</w:t>
            </w:r>
            <w:r w:rsidR="00E21AC3" w:rsidRPr="0090534A">
              <w:rPr>
                <w:lang w:eastAsia="en-AU"/>
              </w:rPr>
              <w:t>3</w:t>
            </w:r>
            <w:r w:rsidRPr="0090534A">
              <w:rPr>
                <w:lang w:eastAsia="en-AU"/>
              </w:rPr>
              <w:t>,320</w:t>
            </w:r>
          </w:p>
        </w:tc>
      </w:tr>
      <w:tr w:rsidR="0090534A" w:rsidRPr="005E585A" w14:paraId="003D6D61" w14:textId="77777777" w:rsidTr="0090534A">
        <w:tc>
          <w:tcPr>
            <w:tcW w:w="0" w:type="auto"/>
          </w:tcPr>
          <w:p w14:paraId="3116BFD7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50CA697B" w14:textId="3A265609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E21AC3" w:rsidRPr="0090534A">
              <w:rPr>
                <w:lang w:eastAsia="en-AU"/>
              </w:rPr>
              <w:t>1</w:t>
            </w:r>
            <w:r w:rsidR="00A75AD1">
              <w:rPr>
                <w:lang w:eastAsia="en-AU"/>
              </w:rPr>
              <w:t>8</w:t>
            </w:r>
            <w:r w:rsidR="00E21AC3" w:rsidRPr="0090534A">
              <w:rPr>
                <w:lang w:eastAsia="en-AU"/>
              </w:rPr>
              <w:t>6</w:t>
            </w:r>
            <w:r w:rsidRPr="0090534A">
              <w:rPr>
                <w:lang w:eastAsia="en-AU"/>
              </w:rPr>
              <w:t>,650</w:t>
            </w:r>
          </w:p>
        </w:tc>
      </w:tr>
    </w:tbl>
    <w:p w14:paraId="4F99BF9C" w14:textId="77777777" w:rsidR="008E5F67" w:rsidRPr="008E5F67" w:rsidRDefault="008E5F67" w:rsidP="008E5F67">
      <w:pPr>
        <w:pStyle w:val="ListParagraph"/>
        <w:keepNext/>
        <w:ind w:left="420"/>
        <w:rPr>
          <w:rFonts w:ascii="Arial" w:hAnsi="Arial" w:cs="Arial"/>
          <w:b/>
          <w:sz w:val="22"/>
          <w:szCs w:val="22"/>
        </w:rPr>
      </w:pPr>
    </w:p>
    <w:p w14:paraId="5858A54E" w14:textId="77777777" w:rsidR="008E5F67" w:rsidRPr="008E5F67" w:rsidRDefault="00C216EF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Revocation</w:t>
      </w:r>
    </w:p>
    <w:p w14:paraId="5BCA7D32" w14:textId="77777777" w:rsidR="005C0892" w:rsidRDefault="005C0892" w:rsidP="000403C1">
      <w:pPr>
        <w:autoSpaceDE w:val="0"/>
        <w:autoSpaceDN w:val="0"/>
        <w:adjustRightInd w:val="0"/>
        <w:rPr>
          <w:lang w:eastAsia="en-AU"/>
        </w:rPr>
      </w:pPr>
    </w:p>
    <w:p w14:paraId="0231DB88" w14:textId="4979E388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 xml:space="preserve">This </w:t>
      </w:r>
      <w:r>
        <w:t>instrument</w:t>
      </w:r>
      <w:r>
        <w:rPr>
          <w:lang w:eastAsia="en-AU"/>
        </w:rPr>
        <w:t xml:space="preserve"> revokes </w:t>
      </w:r>
      <w:r w:rsidR="00BA7F9E">
        <w:rPr>
          <w:szCs w:val="20"/>
        </w:rPr>
        <w:t>DI20</w:t>
      </w:r>
      <w:r w:rsidR="003446B2">
        <w:rPr>
          <w:szCs w:val="20"/>
        </w:rPr>
        <w:t>2</w:t>
      </w:r>
      <w:r w:rsidR="00E21AC3">
        <w:rPr>
          <w:szCs w:val="20"/>
        </w:rPr>
        <w:t>2</w:t>
      </w:r>
      <w:r w:rsidR="009B7806">
        <w:rPr>
          <w:szCs w:val="20"/>
        </w:rPr>
        <w:t>-1</w:t>
      </w:r>
      <w:r w:rsidR="00E21AC3">
        <w:rPr>
          <w:szCs w:val="20"/>
        </w:rPr>
        <w:t>54</w:t>
      </w:r>
      <w:r w:rsidR="00DA130C">
        <w:rPr>
          <w:lang w:eastAsia="en-AU"/>
        </w:rPr>
        <w:t xml:space="preserve">. </w:t>
      </w:r>
      <w:r>
        <w:rPr>
          <w:lang w:eastAsia="en-AU"/>
        </w:rPr>
        <w:t>However,</w:t>
      </w:r>
      <w:r w:rsidR="0090534A">
        <w:rPr>
          <w:lang w:eastAsia="en-AU"/>
        </w:rPr>
        <w:t xml:space="preserve"> </w:t>
      </w:r>
      <w:r w:rsidR="007F07FE">
        <w:rPr>
          <w:szCs w:val="20"/>
        </w:rPr>
        <w:t>DI2022</w:t>
      </w:r>
      <w:r w:rsidR="009B7806">
        <w:rPr>
          <w:szCs w:val="20"/>
        </w:rPr>
        <w:t>-1</w:t>
      </w:r>
      <w:r w:rsidR="00E21AC3">
        <w:rPr>
          <w:szCs w:val="20"/>
        </w:rPr>
        <w:t>54</w:t>
      </w:r>
      <w:r w:rsidR="00547A71">
        <w:rPr>
          <w:szCs w:val="20"/>
        </w:rPr>
        <w:t xml:space="preserve"> </w:t>
      </w:r>
      <w:r>
        <w:rPr>
          <w:lang w:eastAsia="en-AU"/>
        </w:rPr>
        <w:t xml:space="preserve">continues to apply </w:t>
      </w:r>
      <w:r w:rsidR="003A702F">
        <w:rPr>
          <w:lang w:eastAsia="en-AU"/>
        </w:rPr>
        <w:t xml:space="preserve">for the period </w:t>
      </w:r>
      <w:r w:rsidR="00557748">
        <w:rPr>
          <w:lang w:eastAsia="en-AU"/>
        </w:rPr>
        <w:t xml:space="preserve">1 July </w:t>
      </w:r>
      <w:r w:rsidR="00113B2D">
        <w:rPr>
          <w:lang w:eastAsia="en-AU"/>
        </w:rPr>
        <w:t>20</w:t>
      </w:r>
      <w:r w:rsidR="003446B2">
        <w:rPr>
          <w:lang w:eastAsia="en-AU"/>
        </w:rPr>
        <w:t>2</w:t>
      </w:r>
      <w:r w:rsidR="00E21AC3">
        <w:rPr>
          <w:lang w:eastAsia="en-AU"/>
        </w:rPr>
        <w:t>2</w:t>
      </w:r>
      <w:r w:rsidR="00113B2D">
        <w:rPr>
          <w:lang w:eastAsia="en-AU"/>
        </w:rPr>
        <w:t xml:space="preserve"> </w:t>
      </w:r>
      <w:r>
        <w:rPr>
          <w:lang w:eastAsia="en-AU"/>
        </w:rPr>
        <w:t xml:space="preserve">to 30 </w:t>
      </w:r>
      <w:r w:rsidR="00DF63A3">
        <w:rPr>
          <w:lang w:eastAsia="en-AU"/>
        </w:rPr>
        <w:t>June</w:t>
      </w:r>
      <w:r w:rsidR="009E4E90">
        <w:rPr>
          <w:lang w:eastAsia="en-AU"/>
        </w:rPr>
        <w:t xml:space="preserve"> </w:t>
      </w:r>
      <w:r w:rsidR="00113B2D">
        <w:rPr>
          <w:lang w:eastAsia="en-AU"/>
        </w:rPr>
        <w:t>202</w:t>
      </w:r>
      <w:r w:rsidR="00E21AC3">
        <w:rPr>
          <w:lang w:eastAsia="en-AU"/>
        </w:rPr>
        <w:t>3</w:t>
      </w:r>
      <w:r w:rsidR="0090534A">
        <w:rPr>
          <w:lang w:eastAsia="en-AU"/>
        </w:rPr>
        <w:t>,</w:t>
      </w:r>
      <w:r w:rsidR="00CD67CB">
        <w:rPr>
          <w:lang w:eastAsia="en-AU"/>
        </w:rPr>
        <w:t xml:space="preserve"> inclusive</w:t>
      </w:r>
      <w:r>
        <w:rPr>
          <w:lang w:eastAsia="en-AU"/>
        </w:rPr>
        <w:t>.</w:t>
      </w:r>
    </w:p>
    <w:p w14:paraId="4DBFA741" w14:textId="77777777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</w:p>
    <w:p w14:paraId="4C8040F5" w14:textId="77777777" w:rsidR="000403C1" w:rsidRPr="00FA29B0" w:rsidRDefault="000403C1" w:rsidP="000403C1">
      <w:pPr>
        <w:autoSpaceDE w:val="0"/>
        <w:autoSpaceDN w:val="0"/>
        <w:adjustRightInd w:val="0"/>
        <w:rPr>
          <w:lang w:eastAsia="en-AU"/>
        </w:rPr>
      </w:pPr>
    </w:p>
    <w:p w14:paraId="6F48C766" w14:textId="77777777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</w:p>
    <w:p w14:paraId="5616906F" w14:textId="77777777" w:rsidR="0090534A" w:rsidRDefault="0090534A" w:rsidP="000403C1">
      <w:pPr>
        <w:autoSpaceDE w:val="0"/>
        <w:autoSpaceDN w:val="0"/>
        <w:adjustRightInd w:val="0"/>
        <w:rPr>
          <w:lang w:eastAsia="en-AU"/>
        </w:rPr>
      </w:pPr>
    </w:p>
    <w:p w14:paraId="3AAFE03F" w14:textId="77777777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Authorised by the</w:t>
      </w:r>
      <w:r w:rsidR="009D3FDB">
        <w:rPr>
          <w:lang w:eastAsia="en-AU"/>
        </w:rPr>
        <w:t xml:space="preserve"> </w:t>
      </w:r>
      <w:r>
        <w:rPr>
          <w:lang w:eastAsia="en-AU"/>
        </w:rPr>
        <w:t>Treasurer</w:t>
      </w:r>
    </w:p>
    <w:p w14:paraId="083A9646" w14:textId="77777777" w:rsidR="000403C1" w:rsidRDefault="003C115C" w:rsidP="000403C1">
      <w:pPr>
        <w:autoSpaceDE w:val="0"/>
        <w:autoSpaceDN w:val="0"/>
        <w:adjustRightInd w:val="0"/>
        <w:rPr>
          <w:lang w:eastAsia="en-AU"/>
        </w:rPr>
      </w:pPr>
      <w:r>
        <w:rPr>
          <w:bCs/>
        </w:rPr>
        <w:t>Andrew Barr</w:t>
      </w:r>
      <w:r w:rsidR="000403C1" w:rsidRPr="00F34788">
        <w:rPr>
          <w:lang w:eastAsia="en-AU"/>
        </w:rPr>
        <w:t xml:space="preserve"> MLA</w:t>
      </w:r>
    </w:p>
    <w:p w14:paraId="059EFEC4" w14:textId="77777777" w:rsidR="00AC3220" w:rsidRPr="000403C1" w:rsidRDefault="00AC3220" w:rsidP="000403C1"/>
    <w:sectPr w:rsidR="00AC3220" w:rsidRPr="000403C1" w:rsidSect="00025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F473" w14:textId="77777777" w:rsidR="00DB21D2" w:rsidRDefault="00DB21D2">
      <w:r>
        <w:separator/>
      </w:r>
    </w:p>
  </w:endnote>
  <w:endnote w:type="continuationSeparator" w:id="0">
    <w:p w14:paraId="4380F581" w14:textId="77777777" w:rsidR="00DB21D2" w:rsidRDefault="00D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P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0B02" w14:textId="77777777" w:rsidR="00A037EF" w:rsidRDefault="00A03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6531" w14:textId="5B205696" w:rsidR="00343581" w:rsidRPr="00A037EF" w:rsidRDefault="00A037EF" w:rsidP="00A037EF">
    <w:pPr>
      <w:pStyle w:val="Footer"/>
      <w:jc w:val="center"/>
      <w:rPr>
        <w:sz w:val="14"/>
      </w:rPr>
    </w:pPr>
    <w:r w:rsidRPr="00A037EF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F7FC" w14:textId="77777777" w:rsidR="00A037EF" w:rsidRDefault="00A03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EA3E" w14:textId="77777777" w:rsidR="00DB21D2" w:rsidRDefault="00DB21D2">
      <w:r>
        <w:separator/>
      </w:r>
    </w:p>
  </w:footnote>
  <w:footnote w:type="continuationSeparator" w:id="0">
    <w:p w14:paraId="00960499" w14:textId="77777777" w:rsidR="00DB21D2" w:rsidRDefault="00DB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C43E" w14:textId="77777777" w:rsidR="00A037EF" w:rsidRDefault="00A03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7C22" w14:textId="77777777" w:rsidR="00A037EF" w:rsidRDefault="00A037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D3BD" w14:textId="77777777" w:rsidR="00A037EF" w:rsidRDefault="00A03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AB0653"/>
    <w:multiLevelType w:val="hybridMultilevel"/>
    <w:tmpl w:val="88DCD2A2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2F91738"/>
    <w:multiLevelType w:val="hybridMultilevel"/>
    <w:tmpl w:val="B95EFCF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13262A"/>
    <w:multiLevelType w:val="hybridMultilevel"/>
    <w:tmpl w:val="C24421C6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E518D2"/>
    <w:multiLevelType w:val="hybridMultilevel"/>
    <w:tmpl w:val="B1DE085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4C5562"/>
    <w:multiLevelType w:val="multilevel"/>
    <w:tmpl w:val="BF3C00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BE77400"/>
    <w:multiLevelType w:val="hybridMultilevel"/>
    <w:tmpl w:val="0DE2D3A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A22973"/>
    <w:multiLevelType w:val="hybridMultilevel"/>
    <w:tmpl w:val="C7A47032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EC13156"/>
    <w:multiLevelType w:val="multilevel"/>
    <w:tmpl w:val="DFE2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78494D91"/>
    <w:multiLevelType w:val="multilevel"/>
    <w:tmpl w:val="0DE2D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num w:numId="1" w16cid:durableId="1632594701">
    <w:abstractNumId w:val="3"/>
  </w:num>
  <w:num w:numId="2" w16cid:durableId="2072922306">
    <w:abstractNumId w:val="0"/>
  </w:num>
  <w:num w:numId="3" w16cid:durableId="394818091">
    <w:abstractNumId w:val="4"/>
  </w:num>
  <w:num w:numId="4" w16cid:durableId="1727146014">
    <w:abstractNumId w:val="7"/>
  </w:num>
  <w:num w:numId="5" w16cid:durableId="351348219">
    <w:abstractNumId w:val="14"/>
  </w:num>
  <w:num w:numId="6" w16cid:durableId="365256732">
    <w:abstractNumId w:val="1"/>
  </w:num>
  <w:num w:numId="7" w16cid:durableId="820080211">
    <w:abstractNumId w:val="5"/>
  </w:num>
  <w:num w:numId="8" w16cid:durableId="1589079869">
    <w:abstractNumId w:val="6"/>
  </w:num>
  <w:num w:numId="9" w16cid:durableId="1665814913">
    <w:abstractNumId w:val="10"/>
  </w:num>
  <w:num w:numId="10" w16cid:durableId="665519889">
    <w:abstractNumId w:val="9"/>
  </w:num>
  <w:num w:numId="11" w16cid:durableId="64840797">
    <w:abstractNumId w:val="12"/>
  </w:num>
  <w:num w:numId="12" w16cid:durableId="122311748">
    <w:abstractNumId w:val="11"/>
  </w:num>
  <w:num w:numId="13" w16cid:durableId="1753627503">
    <w:abstractNumId w:val="16"/>
  </w:num>
  <w:num w:numId="14" w16cid:durableId="185096343">
    <w:abstractNumId w:val="2"/>
  </w:num>
  <w:num w:numId="15" w16cid:durableId="239559661">
    <w:abstractNumId w:val="17"/>
  </w:num>
  <w:num w:numId="16" w16cid:durableId="25646321">
    <w:abstractNumId w:val="15"/>
  </w:num>
  <w:num w:numId="17" w16cid:durableId="312757586">
    <w:abstractNumId w:val="13"/>
  </w:num>
  <w:num w:numId="18" w16cid:durableId="828985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42"/>
    <w:rsid w:val="00024A99"/>
    <w:rsid w:val="000256A5"/>
    <w:rsid w:val="00036E7B"/>
    <w:rsid w:val="000403C1"/>
    <w:rsid w:val="00042F2D"/>
    <w:rsid w:val="000462E0"/>
    <w:rsid w:val="000505F1"/>
    <w:rsid w:val="00056CAF"/>
    <w:rsid w:val="00074D51"/>
    <w:rsid w:val="00077E57"/>
    <w:rsid w:val="0009138F"/>
    <w:rsid w:val="000C0C81"/>
    <w:rsid w:val="000C7C3D"/>
    <w:rsid w:val="000E3391"/>
    <w:rsid w:val="000F18C3"/>
    <w:rsid w:val="000F573E"/>
    <w:rsid w:val="000F5EB5"/>
    <w:rsid w:val="00106445"/>
    <w:rsid w:val="00113B2D"/>
    <w:rsid w:val="00166BE7"/>
    <w:rsid w:val="00180681"/>
    <w:rsid w:val="001C6E29"/>
    <w:rsid w:val="001D546C"/>
    <w:rsid w:val="001D5977"/>
    <w:rsid w:val="001E5755"/>
    <w:rsid w:val="001F7577"/>
    <w:rsid w:val="002054A1"/>
    <w:rsid w:val="00216C55"/>
    <w:rsid w:val="00234485"/>
    <w:rsid w:val="0023470D"/>
    <w:rsid w:val="00237E67"/>
    <w:rsid w:val="0025062E"/>
    <w:rsid w:val="00255D11"/>
    <w:rsid w:val="00255EC2"/>
    <w:rsid w:val="00281852"/>
    <w:rsid w:val="002821B9"/>
    <w:rsid w:val="00295749"/>
    <w:rsid w:val="002C3A83"/>
    <w:rsid w:val="002C53B1"/>
    <w:rsid w:val="002F7817"/>
    <w:rsid w:val="00317D38"/>
    <w:rsid w:val="00343581"/>
    <w:rsid w:val="003435BA"/>
    <w:rsid w:val="003446B2"/>
    <w:rsid w:val="00373B82"/>
    <w:rsid w:val="0038488C"/>
    <w:rsid w:val="003A702F"/>
    <w:rsid w:val="003B1497"/>
    <w:rsid w:val="003C115C"/>
    <w:rsid w:val="003C7CA4"/>
    <w:rsid w:val="003D17E5"/>
    <w:rsid w:val="003D2A55"/>
    <w:rsid w:val="003F039E"/>
    <w:rsid w:val="0040145A"/>
    <w:rsid w:val="00401501"/>
    <w:rsid w:val="00402A1D"/>
    <w:rsid w:val="00410FD1"/>
    <w:rsid w:val="00421F95"/>
    <w:rsid w:val="0044019C"/>
    <w:rsid w:val="00461731"/>
    <w:rsid w:val="00462867"/>
    <w:rsid w:val="00472EC4"/>
    <w:rsid w:val="00475243"/>
    <w:rsid w:val="00480944"/>
    <w:rsid w:val="00487ADD"/>
    <w:rsid w:val="00496F6D"/>
    <w:rsid w:val="004B0D2F"/>
    <w:rsid w:val="004B20F4"/>
    <w:rsid w:val="004B575D"/>
    <w:rsid w:val="004C1F99"/>
    <w:rsid w:val="004C3DB7"/>
    <w:rsid w:val="004D55AC"/>
    <w:rsid w:val="004D7F07"/>
    <w:rsid w:val="004F66FF"/>
    <w:rsid w:val="00507EF8"/>
    <w:rsid w:val="00514A96"/>
    <w:rsid w:val="00520770"/>
    <w:rsid w:val="0052138B"/>
    <w:rsid w:val="00530EE0"/>
    <w:rsid w:val="005332FC"/>
    <w:rsid w:val="0053330B"/>
    <w:rsid w:val="00541779"/>
    <w:rsid w:val="00547A71"/>
    <w:rsid w:val="00555763"/>
    <w:rsid w:val="00557748"/>
    <w:rsid w:val="00563A47"/>
    <w:rsid w:val="005933A4"/>
    <w:rsid w:val="00593971"/>
    <w:rsid w:val="00597366"/>
    <w:rsid w:val="005A5261"/>
    <w:rsid w:val="005B3DA0"/>
    <w:rsid w:val="005C032D"/>
    <w:rsid w:val="005C0892"/>
    <w:rsid w:val="005C6D3F"/>
    <w:rsid w:val="005C70DA"/>
    <w:rsid w:val="005E585A"/>
    <w:rsid w:val="006037F5"/>
    <w:rsid w:val="00615ECD"/>
    <w:rsid w:val="00623225"/>
    <w:rsid w:val="00640449"/>
    <w:rsid w:val="00656672"/>
    <w:rsid w:val="00671D2E"/>
    <w:rsid w:val="00691BFE"/>
    <w:rsid w:val="006940CC"/>
    <w:rsid w:val="006969FF"/>
    <w:rsid w:val="006A3C15"/>
    <w:rsid w:val="006A621E"/>
    <w:rsid w:val="006E52AC"/>
    <w:rsid w:val="006F00FE"/>
    <w:rsid w:val="006F648E"/>
    <w:rsid w:val="00701545"/>
    <w:rsid w:val="00702B73"/>
    <w:rsid w:val="007072AA"/>
    <w:rsid w:val="00710AA0"/>
    <w:rsid w:val="00721296"/>
    <w:rsid w:val="00734AE6"/>
    <w:rsid w:val="00734C6F"/>
    <w:rsid w:val="00734E38"/>
    <w:rsid w:val="00742297"/>
    <w:rsid w:val="00742F4B"/>
    <w:rsid w:val="007431B8"/>
    <w:rsid w:val="00753AEE"/>
    <w:rsid w:val="0078344C"/>
    <w:rsid w:val="0078471E"/>
    <w:rsid w:val="007A1BA4"/>
    <w:rsid w:val="007A4F63"/>
    <w:rsid w:val="007A5C43"/>
    <w:rsid w:val="007B41DC"/>
    <w:rsid w:val="007C3E79"/>
    <w:rsid w:val="007C56E5"/>
    <w:rsid w:val="007E66F4"/>
    <w:rsid w:val="007F07FE"/>
    <w:rsid w:val="00802D3F"/>
    <w:rsid w:val="00843546"/>
    <w:rsid w:val="00846AA7"/>
    <w:rsid w:val="00860173"/>
    <w:rsid w:val="00860A88"/>
    <w:rsid w:val="00863875"/>
    <w:rsid w:val="00867E72"/>
    <w:rsid w:val="008845E9"/>
    <w:rsid w:val="0089190F"/>
    <w:rsid w:val="008A3A5B"/>
    <w:rsid w:val="008B479E"/>
    <w:rsid w:val="008C0624"/>
    <w:rsid w:val="008D4873"/>
    <w:rsid w:val="008E4FA2"/>
    <w:rsid w:val="008E5F67"/>
    <w:rsid w:val="008F1747"/>
    <w:rsid w:val="0090534A"/>
    <w:rsid w:val="0090670E"/>
    <w:rsid w:val="00916CD9"/>
    <w:rsid w:val="00925D75"/>
    <w:rsid w:val="00933127"/>
    <w:rsid w:val="00933D34"/>
    <w:rsid w:val="00936257"/>
    <w:rsid w:val="00944CBA"/>
    <w:rsid w:val="00953FD3"/>
    <w:rsid w:val="00992712"/>
    <w:rsid w:val="009940E1"/>
    <w:rsid w:val="00995A10"/>
    <w:rsid w:val="009A7E9B"/>
    <w:rsid w:val="009B6269"/>
    <w:rsid w:val="009B7806"/>
    <w:rsid w:val="009D3FDB"/>
    <w:rsid w:val="009D4C38"/>
    <w:rsid w:val="009D7EA5"/>
    <w:rsid w:val="009E2946"/>
    <w:rsid w:val="009E4E90"/>
    <w:rsid w:val="009E6541"/>
    <w:rsid w:val="009F25C5"/>
    <w:rsid w:val="00A02170"/>
    <w:rsid w:val="00A037EF"/>
    <w:rsid w:val="00A063C6"/>
    <w:rsid w:val="00A23F1E"/>
    <w:rsid w:val="00A35A20"/>
    <w:rsid w:val="00A4153A"/>
    <w:rsid w:val="00A51729"/>
    <w:rsid w:val="00A55D70"/>
    <w:rsid w:val="00A6742F"/>
    <w:rsid w:val="00A75AD1"/>
    <w:rsid w:val="00A83681"/>
    <w:rsid w:val="00A846EE"/>
    <w:rsid w:val="00A91842"/>
    <w:rsid w:val="00A93CAC"/>
    <w:rsid w:val="00AC3220"/>
    <w:rsid w:val="00AD67F9"/>
    <w:rsid w:val="00AE07D2"/>
    <w:rsid w:val="00AF2B50"/>
    <w:rsid w:val="00AF2EF9"/>
    <w:rsid w:val="00AF3D8C"/>
    <w:rsid w:val="00B05B00"/>
    <w:rsid w:val="00B31491"/>
    <w:rsid w:val="00B4051E"/>
    <w:rsid w:val="00B44611"/>
    <w:rsid w:val="00B45568"/>
    <w:rsid w:val="00B46D62"/>
    <w:rsid w:val="00B62497"/>
    <w:rsid w:val="00BA7F9E"/>
    <w:rsid w:val="00BB6C6A"/>
    <w:rsid w:val="00BC0425"/>
    <w:rsid w:val="00BC0BFA"/>
    <w:rsid w:val="00BF2305"/>
    <w:rsid w:val="00BF361D"/>
    <w:rsid w:val="00C0761F"/>
    <w:rsid w:val="00C216EF"/>
    <w:rsid w:val="00C47D39"/>
    <w:rsid w:val="00C52D34"/>
    <w:rsid w:val="00C64BFA"/>
    <w:rsid w:val="00C661BF"/>
    <w:rsid w:val="00C921E0"/>
    <w:rsid w:val="00CB4CCD"/>
    <w:rsid w:val="00CB6F04"/>
    <w:rsid w:val="00CB7A0D"/>
    <w:rsid w:val="00CD67CB"/>
    <w:rsid w:val="00CD6E79"/>
    <w:rsid w:val="00CE5D8B"/>
    <w:rsid w:val="00D26971"/>
    <w:rsid w:val="00D36662"/>
    <w:rsid w:val="00D463F5"/>
    <w:rsid w:val="00D56EAE"/>
    <w:rsid w:val="00D63BEF"/>
    <w:rsid w:val="00D87534"/>
    <w:rsid w:val="00D914DF"/>
    <w:rsid w:val="00D96F5F"/>
    <w:rsid w:val="00DA130C"/>
    <w:rsid w:val="00DA7581"/>
    <w:rsid w:val="00DB21D2"/>
    <w:rsid w:val="00DD5C13"/>
    <w:rsid w:val="00DD73B1"/>
    <w:rsid w:val="00DE5363"/>
    <w:rsid w:val="00DE564E"/>
    <w:rsid w:val="00DE6495"/>
    <w:rsid w:val="00DE7FAE"/>
    <w:rsid w:val="00DF141C"/>
    <w:rsid w:val="00DF5106"/>
    <w:rsid w:val="00DF63A3"/>
    <w:rsid w:val="00DF75DC"/>
    <w:rsid w:val="00E06F3B"/>
    <w:rsid w:val="00E15206"/>
    <w:rsid w:val="00E20DDC"/>
    <w:rsid w:val="00E21AC3"/>
    <w:rsid w:val="00E41955"/>
    <w:rsid w:val="00E432FC"/>
    <w:rsid w:val="00E46389"/>
    <w:rsid w:val="00E5376F"/>
    <w:rsid w:val="00E65183"/>
    <w:rsid w:val="00E65BC5"/>
    <w:rsid w:val="00E745BC"/>
    <w:rsid w:val="00ED05E6"/>
    <w:rsid w:val="00EE06D3"/>
    <w:rsid w:val="00EE2BAB"/>
    <w:rsid w:val="00F00B0B"/>
    <w:rsid w:val="00F04B06"/>
    <w:rsid w:val="00F067F7"/>
    <w:rsid w:val="00F15BD3"/>
    <w:rsid w:val="00F2654C"/>
    <w:rsid w:val="00F34788"/>
    <w:rsid w:val="00F714A0"/>
    <w:rsid w:val="00F97DAE"/>
    <w:rsid w:val="00FA29B0"/>
    <w:rsid w:val="00FE3236"/>
    <w:rsid w:val="00FE3514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8F450"/>
  <w14:defaultImageDpi w14:val="0"/>
  <w15:docId w15:val="{1883E831-283C-4434-9257-0FC76BF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49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9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249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249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249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4195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4195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4195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4195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B6249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E4195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B62497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B6249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B6249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B6249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62497"/>
    <w:pPr>
      <w:spacing w:before="180" w:after="60"/>
      <w:jc w:val="both"/>
    </w:pPr>
  </w:style>
  <w:style w:type="paragraph" w:customStyle="1" w:styleId="CoverActName">
    <w:name w:val="CoverActNam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B62497"/>
    <w:pPr>
      <w:tabs>
        <w:tab w:val="left" w:pos="2880"/>
      </w:tabs>
    </w:pPr>
  </w:style>
  <w:style w:type="paragraph" w:customStyle="1" w:styleId="Apara">
    <w:name w:val="A para"/>
    <w:basedOn w:val="Normal"/>
    <w:rsid w:val="00B62497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B62497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B62497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B62497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B6249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B62497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B62497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B62497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B62497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B62497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B6249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B62497"/>
  </w:style>
  <w:style w:type="paragraph" w:styleId="TOC2">
    <w:name w:val="toc 2"/>
    <w:basedOn w:val="Normal"/>
    <w:next w:val="Normal"/>
    <w:autoRedefine/>
    <w:uiPriority w:val="39"/>
    <w:rsid w:val="00B62497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B6249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B6249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B6249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B6249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B6249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B6249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B62497"/>
    <w:pPr>
      <w:ind w:left="1920"/>
    </w:pPr>
  </w:style>
  <w:style w:type="character" w:styleId="Hyperlink">
    <w:name w:val="Hyperlink"/>
    <w:basedOn w:val="DefaultParagraphFont"/>
    <w:uiPriority w:val="99"/>
    <w:rsid w:val="00B62497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B62497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B62497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B62497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B62497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B62497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B6249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62497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195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B6249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B6249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B6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1955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9E4E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921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921E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9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921E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39"/>
    <w:rsid w:val="005E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1A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109C8-5E6E-47F8-9B92-595C0C33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3946</Characters>
  <Application>Microsoft Office Word</Application>
  <DocSecurity>0</DocSecurity>
  <Lines>131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2017-06-16T05:30:00Z</cp:lastPrinted>
  <dcterms:created xsi:type="dcterms:W3CDTF">2023-06-27T23:05:00Z</dcterms:created>
  <dcterms:modified xsi:type="dcterms:W3CDTF">2023-06-27T23:05:00Z</dcterms:modified>
</cp:coreProperties>
</file>