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6B2D13" w14:textId="77777777" w:rsidR="007B7AC2" w:rsidRDefault="00B713AF" w:rsidP="007B7AC2">
      <w:pPr>
        <w:pStyle w:val="01Contents"/>
        <w:spacing w:before="120"/>
        <w:ind w:left="-567" w:right="-625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7FAD1C56" w14:textId="7749861D" w:rsidR="007B7AC2" w:rsidRPr="007B7AC2" w:rsidRDefault="007B7AC2" w:rsidP="007B7AC2">
      <w:pPr>
        <w:pStyle w:val="Billname"/>
        <w:spacing w:before="700"/>
        <w:ind w:left="-567"/>
        <w:rPr>
          <w:rFonts w:eastAsia="Times New Roman"/>
        </w:rPr>
      </w:pPr>
      <w:bookmarkStart w:id="0" w:name="_Hlk124258898"/>
      <w:r w:rsidRPr="007B7AC2">
        <w:rPr>
          <w:rFonts w:eastAsia="Times New Roman"/>
        </w:rPr>
        <w:t xml:space="preserve">Rates (Fixed Charge) </w:t>
      </w:r>
      <w:r w:rsidR="005646F8">
        <w:rPr>
          <w:rFonts w:eastAsia="Times New Roman"/>
        </w:rPr>
        <w:t>Exemption</w:t>
      </w:r>
      <w:r w:rsidRPr="007B7AC2">
        <w:rPr>
          <w:rFonts w:eastAsia="Times New Roman"/>
        </w:rPr>
        <w:t xml:space="preserve"> 20</w:t>
      </w:r>
      <w:r w:rsidR="00A32E04">
        <w:rPr>
          <w:rFonts w:eastAsia="Times New Roman"/>
        </w:rPr>
        <w:t>2</w:t>
      </w:r>
      <w:r w:rsidR="00DC2682">
        <w:rPr>
          <w:rFonts w:eastAsia="Times New Roman"/>
        </w:rPr>
        <w:t>3</w:t>
      </w:r>
    </w:p>
    <w:bookmarkEnd w:id="0"/>
    <w:p w14:paraId="2F24FD17" w14:textId="25330F05" w:rsidR="00AD0418" w:rsidRDefault="009F20C9" w:rsidP="00AD0418">
      <w:pPr>
        <w:spacing w:before="240" w:after="60"/>
        <w:ind w:left="-567" w:right="-625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</w:t>
      </w:r>
      <w:r w:rsidR="00B93A64">
        <w:rPr>
          <w:rFonts w:ascii="Arial" w:hAnsi="Arial" w:cs="Arial"/>
          <w:b/>
          <w:bCs/>
        </w:rPr>
        <w:t xml:space="preserve"> Instrument </w:t>
      </w:r>
      <w:r w:rsidR="00592A5F">
        <w:rPr>
          <w:rFonts w:ascii="Arial" w:hAnsi="Arial" w:cs="Arial"/>
          <w:b/>
          <w:bCs/>
        </w:rPr>
        <w:t>NI2023</w:t>
      </w:r>
      <w:r w:rsidR="00F73543" w:rsidRPr="009D0B78">
        <w:rPr>
          <w:rFonts w:ascii="Arial" w:hAnsi="Arial" w:cs="Arial"/>
          <w:b/>
          <w:bCs/>
        </w:rPr>
        <w:t>–</w:t>
      </w:r>
      <w:r w:rsidR="00DB664D">
        <w:rPr>
          <w:rFonts w:ascii="Arial" w:hAnsi="Arial" w:cs="Arial"/>
          <w:b/>
          <w:bCs/>
        </w:rPr>
        <w:t>411</w:t>
      </w:r>
    </w:p>
    <w:p w14:paraId="390E19EC" w14:textId="77777777" w:rsidR="00AD0418" w:rsidRDefault="00AD0418" w:rsidP="00AD0418">
      <w:pPr>
        <w:pStyle w:val="madeunder"/>
        <w:spacing w:before="240" w:after="120"/>
        <w:ind w:left="-567" w:right="-625"/>
      </w:pPr>
      <w:r>
        <w:t xml:space="preserve">made under the  </w:t>
      </w:r>
    </w:p>
    <w:p w14:paraId="6D053FE8" w14:textId="77777777" w:rsidR="00AD0418" w:rsidRDefault="00AD0418" w:rsidP="00AD0418">
      <w:pPr>
        <w:pStyle w:val="CoverActName"/>
        <w:ind w:left="-567" w:right="-625"/>
        <w:rPr>
          <w:sz w:val="20"/>
          <w:szCs w:val="20"/>
        </w:rPr>
      </w:pPr>
      <w:r>
        <w:rPr>
          <w:i/>
          <w:iCs/>
          <w:sz w:val="20"/>
          <w:szCs w:val="20"/>
        </w:rPr>
        <w:t>Rates Act 2004</w:t>
      </w:r>
      <w:r w:rsidR="009F20C9">
        <w:rPr>
          <w:sz w:val="20"/>
          <w:szCs w:val="20"/>
        </w:rPr>
        <w:t>, section 41</w:t>
      </w:r>
      <w:r>
        <w:rPr>
          <w:sz w:val="20"/>
          <w:szCs w:val="20"/>
        </w:rPr>
        <w:t xml:space="preserve"> (</w:t>
      </w:r>
      <w:r w:rsidR="009F20C9">
        <w:rPr>
          <w:sz w:val="20"/>
          <w:szCs w:val="20"/>
        </w:rPr>
        <w:t>Exemption from rates</w:t>
      </w:r>
      <w:r>
        <w:rPr>
          <w:sz w:val="20"/>
          <w:szCs w:val="20"/>
        </w:rPr>
        <w:t>)</w:t>
      </w:r>
    </w:p>
    <w:p w14:paraId="7D71AAED" w14:textId="77777777" w:rsidR="00B713AF" w:rsidRPr="004A5751" w:rsidRDefault="00B713AF" w:rsidP="00AD0418">
      <w:pPr>
        <w:pStyle w:val="BillBasic"/>
        <w:spacing w:before="240"/>
        <w:ind w:left="-709" w:firstLine="142"/>
        <w:jc w:val="left"/>
        <w:rPr>
          <w:rFonts w:ascii="Arial" w:hAnsi="Arial" w:cs="Arial"/>
          <w:b/>
          <w:bCs/>
          <w:sz w:val="28"/>
          <w:szCs w:val="28"/>
        </w:rPr>
      </w:pPr>
      <w:r w:rsidRPr="004A5751"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0CB74BD9" w14:textId="77777777" w:rsidR="00B713AF" w:rsidRDefault="00B713AF" w:rsidP="00AD0418">
      <w:pPr>
        <w:pStyle w:val="N-line3"/>
        <w:pBdr>
          <w:top w:val="single" w:sz="12" w:space="0" w:color="auto"/>
          <w:bottom w:val="none" w:sz="0" w:space="0" w:color="auto"/>
        </w:pBdr>
        <w:ind w:left="-709" w:firstLine="142"/>
      </w:pPr>
    </w:p>
    <w:p w14:paraId="6FD197AE" w14:textId="77777777" w:rsidR="00D31678" w:rsidRDefault="00D31678" w:rsidP="00D86EB4">
      <w:pPr>
        <w:keepNext/>
        <w:tabs>
          <w:tab w:val="clear" w:pos="2880"/>
        </w:tabs>
        <w:ind w:left="-567"/>
        <w:rPr>
          <w:rFonts w:ascii="Arial" w:hAnsi="Arial" w:cs="Arial"/>
          <w:b/>
          <w:szCs w:val="22"/>
          <w:u w:val="single"/>
        </w:rPr>
      </w:pPr>
    </w:p>
    <w:p w14:paraId="2417FA48" w14:textId="0B82DA1D" w:rsidR="00DC2682" w:rsidRDefault="00126685" w:rsidP="00DC2682">
      <w:pPr>
        <w:keepNext/>
        <w:tabs>
          <w:tab w:val="clear" w:pos="2880"/>
        </w:tabs>
        <w:ind w:left="-567"/>
      </w:pPr>
      <w:bookmarkStart w:id="1" w:name="_Hlk27063737"/>
      <w:r>
        <w:t>This</w:t>
      </w:r>
      <w:r w:rsidR="00D86EB4">
        <w:t xml:space="preserve"> instrument revokes and replaces </w:t>
      </w:r>
      <w:r w:rsidR="00D86EB4" w:rsidRPr="003A3C97">
        <w:rPr>
          <w:i/>
        </w:rPr>
        <w:t>Rates (Exemption from Rates</w:t>
      </w:r>
      <w:r w:rsidR="00F73543" w:rsidRPr="006A6971">
        <w:rPr>
          <w:i/>
        </w:rPr>
        <w:t>—</w:t>
      </w:r>
      <w:r w:rsidR="00D86EB4" w:rsidRPr="003A3C97">
        <w:rPr>
          <w:i/>
        </w:rPr>
        <w:t xml:space="preserve">Fixed Charge) Declaration </w:t>
      </w:r>
      <w:r w:rsidR="00A32E04">
        <w:rPr>
          <w:i/>
        </w:rPr>
        <w:t>20</w:t>
      </w:r>
      <w:r w:rsidR="00DC2682">
        <w:rPr>
          <w:i/>
        </w:rPr>
        <w:t>20</w:t>
      </w:r>
      <w:r w:rsidR="00A32E04">
        <w:rPr>
          <w:i/>
        </w:rPr>
        <w:t>)</w:t>
      </w:r>
      <w:r w:rsidR="00F73543">
        <w:rPr>
          <w:iCs/>
        </w:rPr>
        <w:t>,</w:t>
      </w:r>
      <w:r w:rsidR="00D86EB4">
        <w:t xml:space="preserve"> NI</w:t>
      </w:r>
      <w:r w:rsidR="00A32E04">
        <w:t>20</w:t>
      </w:r>
      <w:r w:rsidR="00DC2682">
        <w:t>20</w:t>
      </w:r>
      <w:r w:rsidR="00A32E04">
        <w:t>-</w:t>
      </w:r>
      <w:r w:rsidR="00DC2682">
        <w:t>766</w:t>
      </w:r>
      <w:r w:rsidR="00D86EB4">
        <w:t xml:space="preserve">. It </w:t>
      </w:r>
      <w:r w:rsidR="00196AB2">
        <w:t xml:space="preserve">updates the block and section identifiers for </w:t>
      </w:r>
      <w:r w:rsidR="009C7F5D">
        <w:t>two</w:t>
      </w:r>
      <w:r w:rsidR="00DC2682">
        <w:t xml:space="preserve"> additional </w:t>
      </w:r>
      <w:r w:rsidR="00196AB2">
        <w:t xml:space="preserve">parcels </w:t>
      </w:r>
      <w:r w:rsidR="00DC2682">
        <w:t>identified as eligible for an exemption from the fixed charge (FC) component of general rates (as described below)</w:t>
      </w:r>
      <w:r w:rsidR="00196AB2">
        <w:t xml:space="preserve">. </w:t>
      </w:r>
    </w:p>
    <w:p w14:paraId="47B673CD" w14:textId="77777777" w:rsidR="00DC2682" w:rsidRDefault="00DC2682" w:rsidP="00D86EB4">
      <w:pPr>
        <w:keepNext/>
        <w:tabs>
          <w:tab w:val="clear" w:pos="2880"/>
        </w:tabs>
        <w:ind w:left="-567"/>
      </w:pPr>
    </w:p>
    <w:p w14:paraId="6EE58026" w14:textId="2BBD342E" w:rsidR="006214D1" w:rsidRDefault="00DC2682" w:rsidP="00D86EB4">
      <w:pPr>
        <w:keepNext/>
        <w:tabs>
          <w:tab w:val="clear" w:pos="2880"/>
        </w:tabs>
        <w:ind w:left="-567"/>
      </w:pPr>
      <w:r>
        <w:t>This instrument</w:t>
      </w:r>
      <w:r w:rsidR="00196AB2">
        <w:t xml:space="preserve"> continues to </w:t>
      </w:r>
      <w:r w:rsidR="00D86EB4">
        <w:t xml:space="preserve">provide an exemption from the </w:t>
      </w:r>
      <w:r>
        <w:t>FC</w:t>
      </w:r>
      <w:r w:rsidR="00853CBA">
        <w:t xml:space="preserve"> component of general rates</w:t>
      </w:r>
      <w:r w:rsidR="00D86EB4">
        <w:t xml:space="preserve"> </w:t>
      </w:r>
      <w:r w:rsidR="00683AA7">
        <w:t>for</w:t>
      </w:r>
      <w:r w:rsidR="00DF24E5">
        <w:t xml:space="preserve"> the properties granted an exemption under the previous instrument</w:t>
      </w:r>
      <w:r w:rsidR="00126685">
        <w:t>.</w:t>
      </w:r>
    </w:p>
    <w:bookmarkEnd w:id="1"/>
    <w:p w14:paraId="34F1225F" w14:textId="21C06A6F" w:rsidR="00D86EB4" w:rsidRDefault="00D86EB4" w:rsidP="00D86EB4">
      <w:pPr>
        <w:keepNext/>
        <w:tabs>
          <w:tab w:val="clear" w:pos="2880"/>
        </w:tabs>
        <w:ind w:left="-567"/>
      </w:pPr>
    </w:p>
    <w:p w14:paraId="7F1CCCCD" w14:textId="35AE3A8B" w:rsidR="00D86EB4" w:rsidRPr="00DD340E" w:rsidRDefault="00D86EB4" w:rsidP="00D86EB4">
      <w:pPr>
        <w:keepNext/>
        <w:ind w:left="-567"/>
        <w:rPr>
          <w:rFonts w:ascii="Arial" w:hAnsi="Arial" w:cs="Arial"/>
          <w:b/>
          <w:szCs w:val="22"/>
        </w:rPr>
      </w:pPr>
      <w:r w:rsidRPr="00DD340E">
        <w:rPr>
          <w:rFonts w:ascii="Arial" w:hAnsi="Arial" w:cs="Arial"/>
          <w:b/>
          <w:szCs w:val="22"/>
        </w:rPr>
        <w:t>Background</w:t>
      </w:r>
    </w:p>
    <w:p w14:paraId="7808C7AD" w14:textId="77777777" w:rsidR="00D31678" w:rsidRDefault="00D31678" w:rsidP="00D86EB4">
      <w:pPr>
        <w:keepNext/>
        <w:ind w:left="-567"/>
        <w:rPr>
          <w:rFonts w:ascii="Arial" w:hAnsi="Arial" w:cs="Arial"/>
          <w:b/>
          <w:szCs w:val="22"/>
          <w:u w:val="single"/>
        </w:rPr>
      </w:pPr>
    </w:p>
    <w:p w14:paraId="347A5C00" w14:textId="6320DF20" w:rsidR="00A168F0" w:rsidRPr="00D86EB4" w:rsidRDefault="006214D1" w:rsidP="00F73543">
      <w:pPr>
        <w:ind w:left="-567"/>
        <w:rPr>
          <w:rFonts w:ascii="Arial" w:hAnsi="Arial" w:cs="Arial"/>
          <w:b/>
          <w:szCs w:val="22"/>
          <w:u w:val="single"/>
        </w:rPr>
      </w:pPr>
      <w:r>
        <w:t xml:space="preserve">Section 14 of the </w:t>
      </w:r>
      <w:r>
        <w:rPr>
          <w:i/>
        </w:rPr>
        <w:t>Rates Act 2004</w:t>
      </w:r>
      <w:r>
        <w:t xml:space="preserve"> (the Rates Act) imposes general rates on all parcels of rateable land in the ACT. </w:t>
      </w:r>
      <w:r w:rsidR="00A168F0">
        <w:t xml:space="preserve">Rateable land includes residential, rural and commercial land. </w:t>
      </w:r>
    </w:p>
    <w:p w14:paraId="3AE44A5B" w14:textId="77777777" w:rsidR="00D86EB4" w:rsidRDefault="00D86EB4" w:rsidP="00F73543">
      <w:pPr>
        <w:pStyle w:val="Amain"/>
        <w:tabs>
          <w:tab w:val="clear" w:pos="500"/>
          <w:tab w:val="clear" w:pos="700"/>
          <w:tab w:val="left" w:pos="0"/>
        </w:tabs>
        <w:spacing w:before="0" w:after="0"/>
        <w:ind w:left="-567" w:right="-29" w:firstLine="0"/>
        <w:jc w:val="left"/>
      </w:pPr>
    </w:p>
    <w:p w14:paraId="0431A49C" w14:textId="19B47D49" w:rsidR="006214D1" w:rsidRDefault="006214D1" w:rsidP="00F73543">
      <w:pPr>
        <w:ind w:left="-567"/>
      </w:pPr>
      <w:r>
        <w:t>General rates comprise of a</w:t>
      </w:r>
      <w:r w:rsidR="00DC2682">
        <w:t>n</w:t>
      </w:r>
      <w:r>
        <w:t xml:space="preserve"> </w:t>
      </w:r>
      <w:r w:rsidR="003E0C1F">
        <w:t>FC</w:t>
      </w:r>
      <w:r>
        <w:t xml:space="preserve"> amount, in addition to</w:t>
      </w:r>
      <w:r w:rsidR="00EC04FF">
        <w:t xml:space="preserve"> an</w:t>
      </w:r>
      <w:r>
        <w:t xml:space="preserve"> ad valorem amount based on the Average Unimproved Value of the land (AUV) and a marginal rating factor</w:t>
      </w:r>
      <w:r w:rsidR="00F73543">
        <w:t> </w:t>
      </w:r>
      <w:r>
        <w:t xml:space="preserve">(P). </w:t>
      </w:r>
    </w:p>
    <w:p w14:paraId="7F84ADFD" w14:textId="77777777" w:rsidR="006214D1" w:rsidRDefault="006214D1" w:rsidP="00D86EB4">
      <w:pPr>
        <w:pStyle w:val="ListParagraph"/>
        <w:ind w:left="-567"/>
      </w:pPr>
    </w:p>
    <w:p w14:paraId="2013C164" w14:textId="77777777" w:rsidR="006214D1" w:rsidRPr="00F73543" w:rsidRDefault="006214D1" w:rsidP="00F73543">
      <w:pPr>
        <w:ind w:left="-567"/>
      </w:pPr>
      <w:r w:rsidRPr="00F73543">
        <w:t>General r</w:t>
      </w:r>
      <w:r w:rsidR="008F65F1" w:rsidRPr="00F73543">
        <w:t xml:space="preserve">ates are levied on all </w:t>
      </w:r>
      <w:r w:rsidRPr="00F73543">
        <w:t>properties to provide funding for a wide range of essential services to the Canberra community, including municipal services, schools, roads and hospitals.</w:t>
      </w:r>
    </w:p>
    <w:p w14:paraId="30EEE42F" w14:textId="77777777" w:rsidR="00126685" w:rsidRPr="00F73543" w:rsidRDefault="00126685" w:rsidP="00D86EB4">
      <w:pPr>
        <w:pStyle w:val="Amain"/>
        <w:tabs>
          <w:tab w:val="clear" w:pos="500"/>
          <w:tab w:val="clear" w:pos="700"/>
          <w:tab w:val="left" w:pos="0"/>
        </w:tabs>
        <w:spacing w:before="0" w:after="0"/>
        <w:ind w:left="-567" w:right="-29" w:firstLine="0"/>
        <w:jc w:val="left"/>
        <w:rPr>
          <w:lang w:val="en-GB"/>
        </w:rPr>
      </w:pPr>
    </w:p>
    <w:p w14:paraId="57B4A428" w14:textId="27C61776" w:rsidR="00126685" w:rsidRPr="00F73543" w:rsidRDefault="00126685" w:rsidP="00D86EB4">
      <w:pPr>
        <w:pStyle w:val="Amain"/>
        <w:tabs>
          <w:tab w:val="clear" w:pos="500"/>
          <w:tab w:val="clear" w:pos="700"/>
          <w:tab w:val="left" w:pos="0"/>
        </w:tabs>
        <w:spacing w:before="0" w:after="0"/>
        <w:ind w:left="-567" w:right="-29" w:firstLine="0"/>
        <w:jc w:val="left"/>
        <w:rPr>
          <w:lang w:val="en-GB"/>
        </w:rPr>
      </w:pPr>
      <w:r w:rsidRPr="00F73543">
        <w:rPr>
          <w:lang w:val="en-GB"/>
        </w:rPr>
        <w:t>Under section </w:t>
      </w:r>
      <w:r w:rsidR="006214D1" w:rsidRPr="00F73543">
        <w:rPr>
          <w:lang w:val="en-GB"/>
        </w:rPr>
        <w:t xml:space="preserve">41 of the </w:t>
      </w:r>
      <w:r w:rsidRPr="00F73543">
        <w:rPr>
          <w:lang w:val="en-GB"/>
        </w:rPr>
        <w:t>Rates Act</w:t>
      </w:r>
      <w:r w:rsidR="00872D84">
        <w:rPr>
          <w:lang w:val="en-GB"/>
        </w:rPr>
        <w:t>,</w:t>
      </w:r>
      <w:r w:rsidRPr="00F73543">
        <w:rPr>
          <w:lang w:val="en-GB"/>
        </w:rPr>
        <w:t xml:space="preserve"> </w:t>
      </w:r>
      <w:r w:rsidR="006214D1" w:rsidRPr="00F73543">
        <w:rPr>
          <w:lang w:val="en-GB"/>
        </w:rPr>
        <w:t xml:space="preserve">the Minister may exempt the owner of a parcel of land from payment of rates owing for any period in relation to the parcel of land, or from payment of a stated part of the rates. </w:t>
      </w:r>
    </w:p>
    <w:p w14:paraId="480A7E81" w14:textId="77777777" w:rsidR="00126685" w:rsidRDefault="00126685" w:rsidP="00D86EB4">
      <w:pPr>
        <w:pStyle w:val="ListParagraph"/>
        <w:ind w:left="-567"/>
      </w:pPr>
    </w:p>
    <w:p w14:paraId="55A3EAE3" w14:textId="50F7CA50" w:rsidR="00126685" w:rsidRPr="00F73543" w:rsidRDefault="003E0C1F" w:rsidP="00F73543">
      <w:pPr>
        <w:ind w:left="-567"/>
      </w:pPr>
      <w:r w:rsidRPr="00F73543">
        <w:t>This</w:t>
      </w:r>
      <w:r w:rsidR="005C7843" w:rsidRPr="00F73543">
        <w:t xml:space="preserve"> </w:t>
      </w:r>
      <w:r w:rsidRPr="00F73543">
        <w:t>instrument provides an exemption from</w:t>
      </w:r>
      <w:r w:rsidR="00CB6A67" w:rsidRPr="00F73543">
        <w:t xml:space="preserve"> only</w:t>
      </w:r>
      <w:r w:rsidRPr="00F73543">
        <w:t xml:space="preserve"> the FC component of general rates on certain small, special interest community-based clubs</w:t>
      </w:r>
      <w:r w:rsidR="008C7A9E" w:rsidRPr="00F73543">
        <w:t xml:space="preserve"> and unit titled car park spaces, that</w:t>
      </w:r>
      <w:r w:rsidR="00A168F0" w:rsidRPr="00F73543">
        <w:t xml:space="preserve"> are classified as commercial properties (as they are not residential or rural). </w:t>
      </w:r>
    </w:p>
    <w:p w14:paraId="0C76E002" w14:textId="77777777" w:rsidR="00761ACA" w:rsidRDefault="00761ACA" w:rsidP="00D86EB4">
      <w:pPr>
        <w:pStyle w:val="ListParagraph"/>
        <w:ind w:left="-567"/>
      </w:pPr>
    </w:p>
    <w:p w14:paraId="6ED54C4F" w14:textId="58DD8BDE" w:rsidR="004756B4" w:rsidRPr="00F73543" w:rsidRDefault="00A168F0" w:rsidP="00F73543">
      <w:pPr>
        <w:ind w:left="-567"/>
      </w:pPr>
      <w:r w:rsidRPr="00F73543">
        <w:t>Commercial general rates attract higher rates charge</w:t>
      </w:r>
      <w:r w:rsidR="00DD340E">
        <w:t xml:space="preserve"> (compared to that for residential or rural land)</w:t>
      </w:r>
      <w:r w:rsidRPr="00F73543">
        <w:t xml:space="preserve">, </w:t>
      </w:r>
      <w:r w:rsidR="00DD340E">
        <w:t>while</w:t>
      </w:r>
      <w:r w:rsidRPr="00F73543">
        <w:t xml:space="preserve"> these small clubs</w:t>
      </w:r>
      <w:r w:rsidR="00DD340E">
        <w:t xml:space="preserve"> and car spaces</w:t>
      </w:r>
      <w:r w:rsidRPr="00F73543">
        <w:t xml:space="preserve"> have </w:t>
      </w:r>
      <w:r w:rsidR="00DD340E">
        <w:t>limited</w:t>
      </w:r>
      <w:r w:rsidRPr="00F73543">
        <w:t xml:space="preserve"> capacity to generate their own revenue.</w:t>
      </w:r>
      <w:r w:rsidR="008C7A9E" w:rsidRPr="00F73543">
        <w:t xml:space="preserve"> </w:t>
      </w:r>
      <w:r w:rsidR="000C0359" w:rsidRPr="00F73543">
        <w:t>This instrument provides such clubs</w:t>
      </w:r>
      <w:r w:rsidR="008C7A9E" w:rsidRPr="00F73543">
        <w:t xml:space="preserve"> and car park spaces</w:t>
      </w:r>
      <w:r w:rsidR="000C0359" w:rsidRPr="00F73543">
        <w:t xml:space="preserve"> with financial relief by removing the FC component from their rates liability. </w:t>
      </w:r>
    </w:p>
    <w:p w14:paraId="07DD72E8" w14:textId="77777777" w:rsidR="004756B4" w:rsidRDefault="004756B4" w:rsidP="00D86EB4">
      <w:pPr>
        <w:pStyle w:val="ListParagraph"/>
        <w:tabs>
          <w:tab w:val="clear" w:pos="2880"/>
          <w:tab w:val="left" w:pos="6045"/>
        </w:tabs>
        <w:ind w:left="-567"/>
      </w:pPr>
    </w:p>
    <w:p w14:paraId="69EAA756" w14:textId="77777777" w:rsidR="004417C5" w:rsidRDefault="004417C5" w:rsidP="004417C5">
      <w:pPr>
        <w:keepNext/>
        <w:ind w:left="-567"/>
        <w:rPr>
          <w:rFonts w:ascii="Arial" w:hAnsi="Arial" w:cs="Arial"/>
          <w:b/>
          <w:szCs w:val="22"/>
        </w:rPr>
      </w:pPr>
      <w:r w:rsidRPr="00DD340E">
        <w:rPr>
          <w:rFonts w:ascii="Arial" w:hAnsi="Arial" w:cs="Arial"/>
          <w:b/>
          <w:szCs w:val="22"/>
        </w:rPr>
        <w:t>Operation</w:t>
      </w:r>
      <w:r>
        <w:rPr>
          <w:rFonts w:ascii="Arial" w:hAnsi="Arial" w:cs="Arial"/>
          <w:b/>
          <w:szCs w:val="22"/>
        </w:rPr>
        <w:t xml:space="preserve"> and retrospectivity</w:t>
      </w:r>
    </w:p>
    <w:p w14:paraId="5A6C39C1" w14:textId="7D05FDE8" w:rsidR="004417C5" w:rsidRDefault="004417C5" w:rsidP="00DD340E">
      <w:pPr>
        <w:keepNext/>
        <w:ind w:left="-567"/>
      </w:pPr>
      <w:r>
        <w:t xml:space="preserve"> </w:t>
      </w:r>
    </w:p>
    <w:p w14:paraId="6A4B3A80" w14:textId="77777777" w:rsidR="00DD340E" w:rsidRPr="00F73543" w:rsidRDefault="008C7A9E" w:rsidP="00DD340E">
      <w:pPr>
        <w:keepNext/>
        <w:tabs>
          <w:tab w:val="clear" w:pos="2880"/>
        </w:tabs>
        <w:ind w:left="-567"/>
      </w:pPr>
      <w:r w:rsidRPr="00F73543">
        <w:t>S</w:t>
      </w:r>
      <w:r w:rsidR="00EC27AD" w:rsidRPr="00F73543">
        <w:t>ection 41 of the Rates Act provides that t</w:t>
      </w:r>
      <w:r w:rsidR="008A3322" w:rsidRPr="00F73543">
        <w:t>he exemption must apply for a period of time.</w:t>
      </w:r>
      <w:r w:rsidR="0011318D" w:rsidRPr="00F73543">
        <w:t xml:space="preserve"> </w:t>
      </w:r>
      <w:r w:rsidR="00DD340E" w:rsidRPr="00F73543">
        <w:t xml:space="preserve">The exemption is available from </w:t>
      </w:r>
      <w:r w:rsidR="00DD340E">
        <w:t>1 July 2023</w:t>
      </w:r>
      <w:r w:rsidR="00DD340E" w:rsidRPr="00F73543">
        <w:t xml:space="preserve"> to 30</w:t>
      </w:r>
      <w:r w:rsidR="00DD340E">
        <w:t> </w:t>
      </w:r>
      <w:r w:rsidR="00DD340E" w:rsidRPr="00F73543">
        <w:t xml:space="preserve">June 2024, inclusive. After this period, the exemption </w:t>
      </w:r>
      <w:r w:rsidR="00DD340E">
        <w:t>is subject to</w:t>
      </w:r>
      <w:r w:rsidR="00DD340E" w:rsidRPr="00F73543">
        <w:t xml:space="preserve"> review. </w:t>
      </w:r>
    </w:p>
    <w:p w14:paraId="7A0A0FFC" w14:textId="63102713" w:rsidR="004417C5" w:rsidRDefault="004417C5" w:rsidP="00DD340E">
      <w:pPr>
        <w:keepNext/>
        <w:tabs>
          <w:tab w:val="clear" w:pos="2880"/>
        </w:tabs>
        <w:ind w:left="-567"/>
      </w:pPr>
    </w:p>
    <w:p w14:paraId="76621482" w14:textId="14FAD911" w:rsidR="004417C5" w:rsidRDefault="004417C5" w:rsidP="00DD340E">
      <w:pPr>
        <w:keepNext/>
        <w:tabs>
          <w:tab w:val="clear" w:pos="2880"/>
        </w:tabs>
        <w:ind w:left="-567"/>
      </w:pPr>
      <w:r>
        <w:t xml:space="preserve">This instrument is taken to have commenced from 1 July 2023, so as to apply for the </w:t>
      </w:r>
      <w:r w:rsidR="00DA2783">
        <w:t xml:space="preserve">entire </w:t>
      </w:r>
      <w:r>
        <w:t>2023</w:t>
      </w:r>
      <w:r>
        <w:noBreakHyphen/>
        <w:t>24 rating year.</w:t>
      </w:r>
    </w:p>
    <w:p w14:paraId="2FEDE924" w14:textId="535BCAB0" w:rsidR="004417C5" w:rsidRDefault="004417C5" w:rsidP="00DD340E">
      <w:pPr>
        <w:keepNext/>
        <w:tabs>
          <w:tab w:val="clear" w:pos="2880"/>
        </w:tabs>
        <w:ind w:left="-567"/>
      </w:pPr>
    </w:p>
    <w:p w14:paraId="037B93B0" w14:textId="10B93FF6" w:rsidR="004417C5" w:rsidRDefault="004417C5" w:rsidP="00DD340E">
      <w:pPr>
        <w:keepNext/>
        <w:tabs>
          <w:tab w:val="clear" w:pos="2880"/>
        </w:tabs>
        <w:ind w:left="-567"/>
      </w:pPr>
      <w:r w:rsidRPr="004417C5">
        <w:t>Section 76</w:t>
      </w:r>
      <w:r>
        <w:t xml:space="preserve"> </w:t>
      </w:r>
      <w:r w:rsidRPr="004417C5">
        <w:t xml:space="preserve">(1) of the </w:t>
      </w:r>
      <w:r w:rsidRPr="00DD340E">
        <w:rPr>
          <w:i/>
          <w:iCs/>
        </w:rPr>
        <w:t>Legislation Act 2001</w:t>
      </w:r>
      <w:r w:rsidRPr="004417C5">
        <w:t xml:space="preserve"> provides that a statutory instrument may commence retrospectively provided it is non-prejudicial, that it does not operate to the disadvantage of a person by adversely affecting the person’s rights or imposing liabilities on the person. This instrument provides an exemption of </w:t>
      </w:r>
      <w:r>
        <w:t>an</w:t>
      </w:r>
      <w:r w:rsidRPr="004417C5">
        <w:t xml:space="preserve"> amount of rates for eligible landowners. It is non prejudicial</w:t>
      </w:r>
      <w:r w:rsidR="00DD340E">
        <w:t>, as it reduces the liability on the person</w:t>
      </w:r>
      <w:r w:rsidRPr="004417C5">
        <w:t xml:space="preserve"> and promotes a purpose which will be of overall benefit to the ACT community.</w:t>
      </w:r>
    </w:p>
    <w:p w14:paraId="5A46704A" w14:textId="77777777" w:rsidR="004417C5" w:rsidRDefault="004417C5" w:rsidP="00DD340E">
      <w:pPr>
        <w:keepNext/>
        <w:tabs>
          <w:tab w:val="clear" w:pos="2880"/>
        </w:tabs>
        <w:ind w:left="-567"/>
      </w:pPr>
    </w:p>
    <w:p w14:paraId="3DE42F1E" w14:textId="77777777" w:rsidR="00013563" w:rsidRPr="00F73543" w:rsidRDefault="00013563" w:rsidP="00DD340E">
      <w:pPr>
        <w:keepNext/>
        <w:tabs>
          <w:tab w:val="clear" w:pos="2880"/>
        </w:tabs>
        <w:ind w:left="-567"/>
      </w:pPr>
    </w:p>
    <w:p w14:paraId="6FA19CB2" w14:textId="77777777" w:rsidR="00F15129" w:rsidRDefault="00F15129" w:rsidP="00DD340E">
      <w:pPr>
        <w:keepNext/>
        <w:tabs>
          <w:tab w:val="clear" w:pos="2880"/>
        </w:tabs>
        <w:ind w:left="-567"/>
      </w:pPr>
    </w:p>
    <w:sectPr w:rsidR="00F15129" w:rsidSect="009B0A9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7" w:h="16839" w:code="9"/>
      <w:pgMar w:top="1758" w:right="1559" w:bottom="1758" w:left="2155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4A7A3C" w14:textId="77777777" w:rsidR="00DD24E2" w:rsidRDefault="00DD24E2">
      <w:r>
        <w:separator/>
      </w:r>
    </w:p>
  </w:endnote>
  <w:endnote w:type="continuationSeparator" w:id="0">
    <w:p w14:paraId="4D79102C" w14:textId="77777777" w:rsidR="00DD24E2" w:rsidRDefault="00DD24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4A41C1" w14:textId="246CE4F9" w:rsidR="001017D1" w:rsidRPr="001017D1" w:rsidRDefault="001017D1" w:rsidP="001017D1">
    <w:pPr>
      <w:pStyle w:val="Footer"/>
      <w:jc w:val="center"/>
      <w:rPr>
        <w:sz w:val="14"/>
      </w:rPr>
    </w:pPr>
    <w:r w:rsidRPr="001017D1">
      <w:rPr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BE9907" w14:textId="77777777" w:rsidR="00DD24E2" w:rsidRDefault="00DD24E2">
    <w:pPr>
      <w:pStyle w:val="Footer"/>
      <w:jc w:val="center"/>
      <w:rPr>
        <w:sz w:val="14"/>
        <w:szCs w:val="14"/>
      </w:rPr>
    </w:pPr>
    <w:r>
      <w:rPr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263D48" w14:textId="0309A789" w:rsidR="001017D1" w:rsidRPr="001017D1" w:rsidRDefault="001017D1" w:rsidP="001017D1">
    <w:pPr>
      <w:pStyle w:val="Footer"/>
      <w:jc w:val="center"/>
      <w:rPr>
        <w:sz w:val="14"/>
      </w:rPr>
    </w:pPr>
    <w:r w:rsidRPr="001017D1">
      <w:rPr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AD437F" w14:textId="77777777" w:rsidR="00DD24E2" w:rsidRDefault="00DD24E2">
      <w:r>
        <w:separator/>
      </w:r>
    </w:p>
  </w:footnote>
  <w:footnote w:type="continuationSeparator" w:id="0">
    <w:p w14:paraId="613B2832" w14:textId="77777777" w:rsidR="00DD24E2" w:rsidRDefault="00DD24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F22A33" w14:textId="77777777" w:rsidR="001017D1" w:rsidRDefault="001017D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4B4675" w14:textId="77777777" w:rsidR="001017D1" w:rsidRDefault="001017D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DB81E5" w14:textId="77777777" w:rsidR="001017D1" w:rsidRDefault="001017D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0"/>
    <w:multiLevelType w:val="multilevel"/>
    <w:tmpl w:val="2E3AC110"/>
    <w:name w:val="Lower"/>
    <w:lvl w:ilvl="0">
      <w:start w:val="1"/>
      <w:numFmt w:val="decimal"/>
      <w:suff w:val="nothing"/>
      <w:lvlText w:val="%1"/>
      <w:lvlJc w:val="left"/>
      <w:rPr>
        <w:rFonts w:ascii="Symbol" w:hAnsi="Symbol" w:cs="Symbol" w:hint="default"/>
      </w:rPr>
    </w:lvl>
    <w:lvl w:ilvl="1">
      <w:start w:val="1"/>
      <w:numFmt w:val="decimal"/>
      <w:suff w:val="nothing"/>
      <w:lvlText w:val="(%2)"/>
      <w:lvlJc w:val="left"/>
      <w:rPr>
        <w:rFonts w:cs="Times New Roman"/>
      </w:rPr>
    </w:lvl>
    <w:lvl w:ilvl="2">
      <w:start w:val="1"/>
      <w:numFmt w:val="lowerLetter"/>
      <w:suff w:val="nothing"/>
      <w:lvlText w:val="(%3)"/>
      <w:lvlJc w:val="left"/>
      <w:rPr>
        <w:rFonts w:cs="Times New Roman"/>
      </w:rPr>
    </w:lvl>
    <w:lvl w:ilvl="3">
      <w:start w:val="1"/>
      <w:numFmt w:val="lowerRoman"/>
      <w:suff w:val="nothing"/>
      <w:lvlText w:val="(%4)"/>
      <w:lvlJc w:val="left"/>
      <w:rPr>
        <w:rFonts w:cs="Times New Roman"/>
      </w:rPr>
    </w:lvl>
    <w:lvl w:ilvl="4">
      <w:start w:val="1"/>
      <w:numFmt w:val="upperRoman"/>
      <w:lvlRestart w:val="0"/>
      <w:suff w:val="nothing"/>
      <w:lvlText w:val="(%5)"/>
      <w:lvlJc w:val="left"/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" w15:restartNumberingAfterBreak="0">
    <w:nsid w:val="0162475A"/>
    <w:multiLevelType w:val="multilevel"/>
    <w:tmpl w:val="E91C86DA"/>
    <w:name w:val="Main"/>
    <w:lvl w:ilvl="0">
      <w:start w:val="1"/>
      <w:numFmt w:val="decimal"/>
      <w:suff w:val="nothing"/>
      <w:lvlText w:val="%1"/>
      <w:lvlJc w:val="left"/>
      <w:rPr>
        <w:rFonts w:cs="Times New Roman"/>
      </w:rPr>
    </w:lvl>
    <w:lvl w:ilvl="1">
      <w:start w:val="1"/>
      <w:numFmt w:val="decimal"/>
      <w:suff w:val="nothing"/>
      <w:lvlText w:val="%2"/>
      <w:lvlJc w:val="left"/>
      <w:rPr>
        <w:rFonts w:cs="Times New Roman"/>
      </w:rPr>
    </w:lvl>
    <w:lvl w:ilvl="2">
      <w:start w:val="1"/>
      <w:numFmt w:val="decimal"/>
      <w:suff w:val="nothing"/>
      <w:lvlText w:val="%2.%3"/>
      <w:lvlJc w:val="left"/>
      <w:rPr>
        <w:rFonts w:cs="Times New Roman"/>
      </w:rPr>
    </w:lvl>
    <w:lvl w:ilvl="3">
      <w:start w:val="1"/>
      <w:numFmt w:val="decimal"/>
      <w:suff w:val="nothing"/>
      <w:lvlText w:val="%2.%3.%4"/>
      <w:lvlJc w:val="left"/>
      <w:rPr>
        <w:rFonts w:cs="Times New Roman"/>
      </w:rPr>
    </w:lvl>
    <w:lvl w:ilvl="4">
      <w:start w:val="1"/>
      <w:numFmt w:val="decimal"/>
      <w:lvlRestart w:val="0"/>
      <w:suff w:val="nothing"/>
      <w:lvlText w:val="%5"/>
      <w:lvlJc w:val="left"/>
      <w:rPr>
        <w:rFonts w:cs="Times New Roman"/>
      </w:rPr>
    </w:lvl>
    <w:lvl w:ilvl="5">
      <w:start w:val="1"/>
      <w:numFmt w:val="decimal"/>
      <w:suff w:val="nothing"/>
      <w:lvlText w:val="(%6)"/>
      <w:lvlJc w:val="left"/>
      <w:rPr>
        <w:rFonts w:cs="Times New Roman"/>
      </w:rPr>
    </w:lvl>
    <w:lvl w:ilvl="6">
      <w:start w:val="1"/>
      <w:numFmt w:val="lowerLetter"/>
      <w:suff w:val="nothing"/>
      <w:lvlText w:val="(%7)"/>
      <w:lvlJc w:val="left"/>
      <w:rPr>
        <w:rFonts w:cs="Times New Roman"/>
      </w:rPr>
    </w:lvl>
    <w:lvl w:ilvl="7">
      <w:start w:val="1"/>
      <w:numFmt w:val="lowerRoman"/>
      <w:suff w:val="nothing"/>
      <w:lvlText w:val="(%8)"/>
      <w:lvlJc w:val="left"/>
      <w:rPr>
        <w:rFonts w:cs="Times New Roman"/>
      </w:rPr>
    </w:lvl>
    <w:lvl w:ilvl="8">
      <w:start w:val="1"/>
      <w:numFmt w:val="upperLetter"/>
      <w:suff w:val="nothing"/>
      <w:lvlText w:val="(%9)"/>
      <w:lvlJc w:val="left"/>
      <w:rPr>
        <w:rFonts w:cs="Times New Roman"/>
      </w:rPr>
    </w:lvl>
  </w:abstractNum>
  <w:abstractNum w:abstractNumId="2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</w:r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  <w:rPr>
        <w:rFonts w:cs="Times New Roman"/>
      </w:r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  <w:rPr>
        <w:rFonts w:cs="Times New Roman"/>
      </w:r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5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6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ind w:left="7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7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cs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8" w15:restartNumberingAfterBreak="0">
    <w:nsid w:val="2B383B0D"/>
    <w:multiLevelType w:val="hybridMultilevel"/>
    <w:tmpl w:val="67581386"/>
    <w:lvl w:ilvl="0" w:tplc="9A7C3264">
      <w:start w:val="1"/>
      <w:numFmt w:val="bullet"/>
      <w:lvlText w:val="-"/>
      <w:lvlJc w:val="left"/>
      <w:pPr>
        <w:tabs>
          <w:tab w:val="num" w:pos="360"/>
        </w:tabs>
        <w:ind w:left="283" w:hanging="283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tabs>
          <w:tab w:val="num" w:pos="1383"/>
        </w:tabs>
        <w:ind w:left="1383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03"/>
        </w:tabs>
        <w:ind w:left="2103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23"/>
        </w:tabs>
        <w:ind w:left="2823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543"/>
        </w:tabs>
        <w:ind w:left="3543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263"/>
        </w:tabs>
        <w:ind w:left="4263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983"/>
        </w:tabs>
        <w:ind w:left="4983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03"/>
        </w:tabs>
        <w:ind w:left="5703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23"/>
        </w:tabs>
        <w:ind w:left="6423" w:hanging="360"/>
      </w:pPr>
      <w:rPr>
        <w:rFonts w:ascii="Wingdings" w:hAnsi="Wingdings" w:hint="default"/>
      </w:rPr>
    </w:lvl>
  </w:abstractNum>
  <w:abstractNum w:abstractNumId="9" w15:restartNumberingAfterBreak="0">
    <w:nsid w:val="34E60E4E"/>
    <w:multiLevelType w:val="hybridMultilevel"/>
    <w:tmpl w:val="1144AF4E"/>
    <w:lvl w:ilvl="0" w:tplc="9A7C3264">
      <w:start w:val="1"/>
      <w:numFmt w:val="bullet"/>
      <w:lvlText w:val="-"/>
      <w:lvlJc w:val="left"/>
      <w:pPr>
        <w:tabs>
          <w:tab w:val="num" w:pos="360"/>
        </w:tabs>
        <w:ind w:left="283" w:hanging="283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tabs>
          <w:tab w:val="num" w:pos="1383"/>
        </w:tabs>
        <w:ind w:left="1383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03"/>
        </w:tabs>
        <w:ind w:left="2103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23"/>
        </w:tabs>
        <w:ind w:left="2823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543"/>
        </w:tabs>
        <w:ind w:left="3543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263"/>
        </w:tabs>
        <w:ind w:left="4263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983"/>
        </w:tabs>
        <w:ind w:left="4983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03"/>
        </w:tabs>
        <w:ind w:left="5703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23"/>
        </w:tabs>
        <w:ind w:left="6423" w:hanging="360"/>
      </w:pPr>
      <w:rPr>
        <w:rFonts w:ascii="Wingdings" w:hAnsi="Wingdings" w:hint="default"/>
      </w:rPr>
    </w:lvl>
  </w:abstractNum>
  <w:abstractNum w:abstractNumId="10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cs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11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2" w15:restartNumberingAfterBreak="0">
    <w:nsid w:val="39035489"/>
    <w:multiLevelType w:val="hybridMultilevel"/>
    <w:tmpl w:val="295C0CCA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3" w15:restartNumberingAfterBreak="0">
    <w:nsid w:val="41592A52"/>
    <w:multiLevelType w:val="multilevel"/>
    <w:tmpl w:val="0C090029"/>
    <w:lvl w:ilvl="0">
      <w:start w:val="1"/>
      <w:numFmt w:val="decimal"/>
      <w:pStyle w:val="Heading1"/>
      <w:suff w:val="space"/>
      <w:lvlText w:val="Chapter %1"/>
      <w:lvlJc w:val="left"/>
      <w:rPr>
        <w:rFonts w:cs="Times New Roman"/>
      </w:rPr>
    </w:lvl>
    <w:lvl w:ilvl="1">
      <w:start w:val="1"/>
      <w:numFmt w:val="none"/>
      <w:pStyle w:val="Heading2"/>
      <w:suff w:val="nothing"/>
      <w:lvlText w:val=""/>
      <w:lvlJc w:val="left"/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rPr>
        <w:rFonts w:cs="Times New Roman"/>
      </w:rPr>
    </w:lvl>
    <w:lvl w:ilvl="3">
      <w:start w:val="1"/>
      <w:numFmt w:val="none"/>
      <w:pStyle w:val="Heading4"/>
      <w:suff w:val="nothing"/>
      <w:lvlText w:val=""/>
      <w:lvlJc w:val="left"/>
      <w:rPr>
        <w:rFonts w:cs="Times New Roman"/>
      </w:rPr>
    </w:lvl>
    <w:lvl w:ilvl="4">
      <w:start w:val="1"/>
      <w:numFmt w:val="none"/>
      <w:pStyle w:val="Heading5"/>
      <w:suff w:val="nothing"/>
      <w:lvlText w:val=""/>
      <w:lvlJc w:val="left"/>
      <w:rPr>
        <w:rFonts w:cs="Times New Roman"/>
      </w:rPr>
    </w:lvl>
    <w:lvl w:ilvl="5">
      <w:start w:val="1"/>
      <w:numFmt w:val="none"/>
      <w:pStyle w:val="Heading6"/>
      <w:suff w:val="nothing"/>
      <w:lvlText w:val=""/>
      <w:lvlJc w:val="left"/>
      <w:rPr>
        <w:rFonts w:cs="Times New Roman"/>
      </w:rPr>
    </w:lvl>
    <w:lvl w:ilvl="6">
      <w:start w:val="1"/>
      <w:numFmt w:val="none"/>
      <w:pStyle w:val="Heading7"/>
      <w:suff w:val="nothing"/>
      <w:lvlText w:val=""/>
      <w:lvlJc w:val="left"/>
      <w:rPr>
        <w:rFonts w:cs="Times New Roman"/>
      </w:rPr>
    </w:lvl>
    <w:lvl w:ilvl="7">
      <w:start w:val="1"/>
      <w:numFmt w:val="none"/>
      <w:pStyle w:val="Heading8"/>
      <w:suff w:val="nothing"/>
      <w:lvlText w:val=""/>
      <w:lvlJc w:val="left"/>
      <w:rPr>
        <w:rFonts w:cs="Times New Roman"/>
      </w:rPr>
    </w:lvl>
    <w:lvl w:ilvl="8">
      <w:start w:val="1"/>
      <w:numFmt w:val="none"/>
      <w:pStyle w:val="Heading9"/>
      <w:suff w:val="nothing"/>
      <w:lvlText w:val=""/>
      <w:lvlJc w:val="left"/>
      <w:rPr>
        <w:rFonts w:cs="Times New Roman"/>
      </w:rPr>
    </w:lvl>
  </w:abstractNum>
  <w:abstractNum w:abstractNumId="14" w15:restartNumberingAfterBreak="0">
    <w:nsid w:val="49E63F57"/>
    <w:multiLevelType w:val="hybridMultilevel"/>
    <w:tmpl w:val="2F10DEA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9A7C326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6" w15:restartNumberingAfterBreak="0">
    <w:nsid w:val="5753639A"/>
    <w:multiLevelType w:val="hybridMultilevel"/>
    <w:tmpl w:val="B3405266"/>
    <w:lvl w:ilvl="0" w:tplc="A60469E4">
      <w:start w:val="1"/>
      <w:numFmt w:val="decimal"/>
      <w:lvlText w:val="%1.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8" w15:restartNumberingAfterBreak="0">
    <w:nsid w:val="601B2474"/>
    <w:multiLevelType w:val="hybridMultilevel"/>
    <w:tmpl w:val="E6366C16"/>
    <w:lvl w:ilvl="0" w:tplc="9A7C3264">
      <w:start w:val="1"/>
      <w:numFmt w:val="bullet"/>
      <w:lvlText w:val="-"/>
      <w:lvlJc w:val="left"/>
      <w:pPr>
        <w:ind w:left="417" w:hanging="360"/>
      </w:pPr>
      <w:rPr>
        <w:rFonts w:ascii="Courier New" w:hAnsi="Courier New" w:hint="default"/>
      </w:rPr>
    </w:lvl>
    <w:lvl w:ilvl="1" w:tplc="9A7C3264">
      <w:start w:val="1"/>
      <w:numFmt w:val="bullet"/>
      <w:lvlText w:val="-"/>
      <w:lvlJc w:val="left"/>
      <w:pPr>
        <w:ind w:left="1137" w:hanging="360"/>
      </w:pPr>
      <w:rPr>
        <w:rFonts w:ascii="Courier New" w:hAnsi="Courier New" w:hint="default"/>
      </w:rPr>
    </w:lvl>
    <w:lvl w:ilvl="2" w:tplc="0C09001B" w:tentative="1">
      <w:start w:val="1"/>
      <w:numFmt w:val="lowerRoman"/>
      <w:lvlText w:val="%3."/>
      <w:lvlJc w:val="right"/>
      <w:pPr>
        <w:ind w:left="185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7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9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01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73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5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77" w:hanging="180"/>
      </w:pPr>
      <w:rPr>
        <w:rFonts w:cs="Times New Roman"/>
      </w:rPr>
    </w:lvl>
  </w:abstractNum>
  <w:abstractNum w:abstractNumId="19" w15:restartNumberingAfterBreak="0">
    <w:nsid w:val="624F37E8"/>
    <w:multiLevelType w:val="hybridMultilevel"/>
    <w:tmpl w:val="F5902B72"/>
    <w:lvl w:ilvl="0" w:tplc="B6322E46">
      <w:start w:val="1"/>
      <w:numFmt w:val="bullet"/>
      <w:lvlText w:val=""/>
      <w:lvlJc w:val="left"/>
      <w:pPr>
        <w:tabs>
          <w:tab w:val="num" w:pos="1060"/>
        </w:tabs>
        <w:ind w:left="983" w:hanging="283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83"/>
        </w:tabs>
        <w:ind w:left="2083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03"/>
        </w:tabs>
        <w:ind w:left="2803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523"/>
        </w:tabs>
        <w:ind w:left="3523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243"/>
        </w:tabs>
        <w:ind w:left="4243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963"/>
        </w:tabs>
        <w:ind w:left="4963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83"/>
        </w:tabs>
        <w:ind w:left="5683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403"/>
        </w:tabs>
        <w:ind w:left="6403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123"/>
        </w:tabs>
        <w:ind w:left="7123" w:hanging="360"/>
      </w:pPr>
      <w:rPr>
        <w:rFonts w:ascii="Wingdings" w:hAnsi="Wingdings" w:hint="default"/>
      </w:rPr>
    </w:lvl>
  </w:abstractNum>
  <w:abstractNum w:abstractNumId="20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21" w15:restartNumberingAfterBreak="0">
    <w:nsid w:val="673B0928"/>
    <w:multiLevelType w:val="hybridMultilevel"/>
    <w:tmpl w:val="C78022E0"/>
    <w:lvl w:ilvl="0" w:tplc="B6322E46">
      <w:start w:val="1"/>
      <w:numFmt w:val="bullet"/>
      <w:lvlText w:val=""/>
      <w:lvlJc w:val="left"/>
      <w:pPr>
        <w:tabs>
          <w:tab w:val="num" w:pos="1506"/>
        </w:tabs>
        <w:ind w:left="1429" w:hanging="283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529"/>
        </w:tabs>
        <w:ind w:left="2529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3249"/>
        </w:tabs>
        <w:ind w:left="3249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969"/>
        </w:tabs>
        <w:ind w:left="3969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689"/>
        </w:tabs>
        <w:ind w:left="4689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409"/>
        </w:tabs>
        <w:ind w:left="5409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6129"/>
        </w:tabs>
        <w:ind w:left="6129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849"/>
        </w:tabs>
        <w:ind w:left="6849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569"/>
        </w:tabs>
        <w:ind w:left="7569" w:hanging="360"/>
      </w:pPr>
      <w:rPr>
        <w:rFonts w:ascii="Wingdings" w:hAnsi="Wingdings" w:hint="default"/>
      </w:rPr>
    </w:lvl>
  </w:abstractNum>
  <w:abstractNum w:abstractNumId="22" w15:restartNumberingAfterBreak="0">
    <w:nsid w:val="68B52E1A"/>
    <w:multiLevelType w:val="hybridMultilevel"/>
    <w:tmpl w:val="FCEA5074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651638993">
    <w:abstractNumId w:val="13"/>
  </w:num>
  <w:num w:numId="2" w16cid:durableId="1565335227">
    <w:abstractNumId w:val="19"/>
  </w:num>
  <w:num w:numId="3" w16cid:durableId="702705754">
    <w:abstractNumId w:val="21"/>
  </w:num>
  <w:num w:numId="4" w16cid:durableId="1548181148">
    <w:abstractNumId w:val="12"/>
  </w:num>
  <w:num w:numId="5" w16cid:durableId="82265549">
    <w:abstractNumId w:val="9"/>
  </w:num>
  <w:num w:numId="6" w16cid:durableId="751782053">
    <w:abstractNumId w:val="8"/>
  </w:num>
  <w:num w:numId="7" w16cid:durableId="506942819">
    <w:abstractNumId w:val="14"/>
  </w:num>
  <w:num w:numId="8" w16cid:durableId="1336877349">
    <w:abstractNumId w:val="18"/>
  </w:num>
  <w:num w:numId="9" w16cid:durableId="2060203021">
    <w:abstractNumId w:val="16"/>
  </w:num>
  <w:num w:numId="10" w16cid:durableId="235743762">
    <w:abstractNumId w:val="2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defaultTabStop w:val="720"/>
  <w:evenAndOddHeaders/>
  <w:drawingGridHorizontalSpacing w:val="120"/>
  <w:displayHorizontalDrawingGridEvery w:val="0"/>
  <w:displayVerticalDrawingGridEvery w:val="0"/>
  <w:characterSpacingControl w:val="doNotCompress"/>
  <w:doNotValidateAgainstSchema/>
  <w:doNotDemarcateInvalidXml/>
  <w:hdrShapeDefaults>
    <o:shapedefaults v:ext="edit" spidmax="7987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4961"/>
    <w:rsid w:val="00013563"/>
    <w:rsid w:val="0001403D"/>
    <w:rsid w:val="00026E87"/>
    <w:rsid w:val="00067390"/>
    <w:rsid w:val="00072057"/>
    <w:rsid w:val="00075E60"/>
    <w:rsid w:val="000B610A"/>
    <w:rsid w:val="000C0359"/>
    <w:rsid w:val="000E7905"/>
    <w:rsid w:val="001017D1"/>
    <w:rsid w:val="0011318D"/>
    <w:rsid w:val="00114961"/>
    <w:rsid w:val="00126685"/>
    <w:rsid w:val="00126CC0"/>
    <w:rsid w:val="00195FE9"/>
    <w:rsid w:val="00196AB2"/>
    <w:rsid w:val="001B3386"/>
    <w:rsid w:val="0020742D"/>
    <w:rsid w:val="00221846"/>
    <w:rsid w:val="00232FE9"/>
    <w:rsid w:val="00237050"/>
    <w:rsid w:val="002376C8"/>
    <w:rsid w:val="00277CD3"/>
    <w:rsid w:val="002D65F9"/>
    <w:rsid w:val="00325570"/>
    <w:rsid w:val="00334C8A"/>
    <w:rsid w:val="00346D9D"/>
    <w:rsid w:val="00356A8F"/>
    <w:rsid w:val="00357957"/>
    <w:rsid w:val="00376509"/>
    <w:rsid w:val="003A22B8"/>
    <w:rsid w:val="003E0C1F"/>
    <w:rsid w:val="004056F3"/>
    <w:rsid w:val="00431E73"/>
    <w:rsid w:val="004417C5"/>
    <w:rsid w:val="004756B4"/>
    <w:rsid w:val="004840EC"/>
    <w:rsid w:val="004A5751"/>
    <w:rsid w:val="004A5DCA"/>
    <w:rsid w:val="004C1E20"/>
    <w:rsid w:val="004C64B4"/>
    <w:rsid w:val="004E2806"/>
    <w:rsid w:val="004E5C35"/>
    <w:rsid w:val="00542173"/>
    <w:rsid w:val="00557994"/>
    <w:rsid w:val="005646F8"/>
    <w:rsid w:val="00592A5F"/>
    <w:rsid w:val="005B5287"/>
    <w:rsid w:val="005C7843"/>
    <w:rsid w:val="005D59A7"/>
    <w:rsid w:val="006214D1"/>
    <w:rsid w:val="00633DFB"/>
    <w:rsid w:val="006605DC"/>
    <w:rsid w:val="00683AA7"/>
    <w:rsid w:val="006856F7"/>
    <w:rsid w:val="006858C8"/>
    <w:rsid w:val="006B78DB"/>
    <w:rsid w:val="006C2047"/>
    <w:rsid w:val="006C7824"/>
    <w:rsid w:val="006D2387"/>
    <w:rsid w:val="007265FE"/>
    <w:rsid w:val="00761ACA"/>
    <w:rsid w:val="00765CE8"/>
    <w:rsid w:val="00775DE8"/>
    <w:rsid w:val="007A4FCE"/>
    <w:rsid w:val="007B7AC2"/>
    <w:rsid w:val="007E27EE"/>
    <w:rsid w:val="007F3DE8"/>
    <w:rsid w:val="00801F36"/>
    <w:rsid w:val="00853CBA"/>
    <w:rsid w:val="00856CD1"/>
    <w:rsid w:val="00872D84"/>
    <w:rsid w:val="0089308E"/>
    <w:rsid w:val="008A3322"/>
    <w:rsid w:val="008C7A9E"/>
    <w:rsid w:val="008F65F1"/>
    <w:rsid w:val="00907BF2"/>
    <w:rsid w:val="0091058A"/>
    <w:rsid w:val="00925147"/>
    <w:rsid w:val="00947C02"/>
    <w:rsid w:val="00982564"/>
    <w:rsid w:val="0098526E"/>
    <w:rsid w:val="009B0A9B"/>
    <w:rsid w:val="009C7F5D"/>
    <w:rsid w:val="009F20C9"/>
    <w:rsid w:val="00A168F0"/>
    <w:rsid w:val="00A213C5"/>
    <w:rsid w:val="00A27CF1"/>
    <w:rsid w:val="00A32E04"/>
    <w:rsid w:val="00A352DE"/>
    <w:rsid w:val="00A6172A"/>
    <w:rsid w:val="00A921E2"/>
    <w:rsid w:val="00AA31CC"/>
    <w:rsid w:val="00AB2463"/>
    <w:rsid w:val="00AD0418"/>
    <w:rsid w:val="00AF3FAD"/>
    <w:rsid w:val="00B041AE"/>
    <w:rsid w:val="00B07051"/>
    <w:rsid w:val="00B17460"/>
    <w:rsid w:val="00B34F7D"/>
    <w:rsid w:val="00B64213"/>
    <w:rsid w:val="00B713AF"/>
    <w:rsid w:val="00B93A64"/>
    <w:rsid w:val="00BA5BA9"/>
    <w:rsid w:val="00BC3E58"/>
    <w:rsid w:val="00BD672E"/>
    <w:rsid w:val="00BE413F"/>
    <w:rsid w:val="00BF256F"/>
    <w:rsid w:val="00BF2F34"/>
    <w:rsid w:val="00BF43F4"/>
    <w:rsid w:val="00C22EC2"/>
    <w:rsid w:val="00C23227"/>
    <w:rsid w:val="00C26CF5"/>
    <w:rsid w:val="00C75C91"/>
    <w:rsid w:val="00C82676"/>
    <w:rsid w:val="00C855AD"/>
    <w:rsid w:val="00CB6A67"/>
    <w:rsid w:val="00D15DD6"/>
    <w:rsid w:val="00D31678"/>
    <w:rsid w:val="00D607AA"/>
    <w:rsid w:val="00D84274"/>
    <w:rsid w:val="00D8427E"/>
    <w:rsid w:val="00D86EB4"/>
    <w:rsid w:val="00D87F28"/>
    <w:rsid w:val="00DA2783"/>
    <w:rsid w:val="00DB664D"/>
    <w:rsid w:val="00DC2682"/>
    <w:rsid w:val="00DC3B1B"/>
    <w:rsid w:val="00DD24E2"/>
    <w:rsid w:val="00DD340E"/>
    <w:rsid w:val="00DF24E5"/>
    <w:rsid w:val="00E16CF7"/>
    <w:rsid w:val="00E51746"/>
    <w:rsid w:val="00E65AD5"/>
    <w:rsid w:val="00E87271"/>
    <w:rsid w:val="00EC04FF"/>
    <w:rsid w:val="00EC27AD"/>
    <w:rsid w:val="00EC35EF"/>
    <w:rsid w:val="00EC75CF"/>
    <w:rsid w:val="00F04402"/>
    <w:rsid w:val="00F15129"/>
    <w:rsid w:val="00F34A72"/>
    <w:rsid w:val="00F44E65"/>
    <w:rsid w:val="00F53BC8"/>
    <w:rsid w:val="00F622DB"/>
    <w:rsid w:val="00F73543"/>
    <w:rsid w:val="00FF7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9873"/>
    <o:shapelayout v:ext="edit">
      <o:idmap v:ext="edit" data="1"/>
    </o:shapelayout>
  </w:shapeDefaults>
  <w:decimalSymbol w:val="."/>
  <w:listSeparator w:val=","/>
  <w14:docId w14:val="78B96F55"/>
  <w15:docId w15:val="{9D9CEF5B-C087-4B7D-9E61-D8AC9289E2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unhideWhenUsed="1" w:qFormat="1"/>
    <w:lsdException w:name="heading 8" w:unhideWhenUsed="1" w:qFormat="1"/>
    <w:lsdException w:name="heading 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3DE8"/>
    <w:pPr>
      <w:tabs>
        <w:tab w:val="left" w:pos="2880"/>
      </w:tabs>
      <w:spacing w:after="0" w:line="240" w:lineRule="auto"/>
    </w:pPr>
    <w:rPr>
      <w:rFonts w:ascii="Times New Roman" w:hAnsi="Times New Roman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F3DE8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F3DE8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7F3DE8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link w:val="Heading4Char"/>
    <w:uiPriority w:val="99"/>
    <w:qFormat/>
    <w:rsid w:val="007F3DE8"/>
    <w:pPr>
      <w:keepNext/>
      <w:numPr>
        <w:ilvl w:val="3"/>
        <w:numId w:val="1"/>
      </w:numPr>
      <w:spacing w:before="240" w:after="60"/>
      <w:outlineLvl w:val="3"/>
    </w:pPr>
    <w:rPr>
      <w:rFonts w:ascii="Arial" w:hAnsi="Arial" w:cs="Arial"/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7F3DE8"/>
    <w:pPr>
      <w:numPr>
        <w:ilvl w:val="4"/>
        <w:numId w:val="1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7F3DE8"/>
    <w:pPr>
      <w:numPr>
        <w:ilvl w:val="5"/>
        <w:numId w:val="1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7F3DE8"/>
    <w:pPr>
      <w:numPr>
        <w:ilvl w:val="6"/>
        <w:numId w:val="1"/>
      </w:num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7F3DE8"/>
    <w:pPr>
      <w:numPr>
        <w:ilvl w:val="7"/>
        <w:numId w:val="1"/>
      </w:num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7F3DE8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7F3DE8"/>
    <w:rPr>
      <w:rFonts w:ascii="Arial" w:hAnsi="Arial" w:cs="Arial"/>
      <w:b/>
      <w:bCs/>
      <w:kern w:val="28"/>
      <w:sz w:val="28"/>
      <w:szCs w:val="28"/>
      <w:lang w:val="en-GB" w:eastAsia="en-US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7F3DE8"/>
    <w:rPr>
      <w:rFonts w:ascii="Arial" w:hAnsi="Arial" w:cs="Arial"/>
      <w:b/>
      <w:bCs/>
      <w:i/>
      <w:iCs/>
      <w:sz w:val="24"/>
      <w:szCs w:val="24"/>
      <w:lang w:val="en-GB" w:eastAsia="en-US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7F3DE8"/>
    <w:rPr>
      <w:rFonts w:ascii="Arial" w:hAnsi="Arial" w:cs="Arial"/>
      <w:sz w:val="24"/>
      <w:szCs w:val="24"/>
      <w:lang w:val="en-GB" w:eastAsia="en-US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7F3DE8"/>
    <w:rPr>
      <w:rFonts w:ascii="Arial" w:hAnsi="Arial" w:cs="Arial"/>
      <w:b/>
      <w:bCs/>
      <w:sz w:val="24"/>
      <w:szCs w:val="24"/>
      <w:lang w:val="en-GB" w:eastAsia="en-US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7F3DE8"/>
    <w:rPr>
      <w:rFonts w:ascii="Times New Roman" w:hAnsi="Times New Roman" w:cs="Times New Roman"/>
      <w:lang w:val="en-GB" w:eastAsia="en-US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7F3DE8"/>
    <w:rPr>
      <w:rFonts w:ascii="Times New Roman" w:hAnsi="Times New Roman" w:cs="Times New Roman"/>
      <w:i/>
      <w:iCs/>
      <w:lang w:val="en-GB" w:eastAsia="en-US"/>
    </w:rPr>
  </w:style>
  <w:style w:type="character" w:customStyle="1" w:styleId="Heading7Char">
    <w:name w:val="Heading 7 Char"/>
    <w:basedOn w:val="DefaultParagraphFont"/>
    <w:link w:val="Heading7"/>
    <w:uiPriority w:val="99"/>
    <w:locked/>
    <w:rsid w:val="007F3DE8"/>
    <w:rPr>
      <w:rFonts w:ascii="Arial" w:hAnsi="Arial" w:cs="Arial"/>
      <w:sz w:val="20"/>
      <w:szCs w:val="20"/>
      <w:lang w:val="en-GB" w:eastAsia="en-US"/>
    </w:rPr>
  </w:style>
  <w:style w:type="character" w:customStyle="1" w:styleId="Heading8Char">
    <w:name w:val="Heading 8 Char"/>
    <w:basedOn w:val="DefaultParagraphFont"/>
    <w:link w:val="Heading8"/>
    <w:uiPriority w:val="99"/>
    <w:locked/>
    <w:rsid w:val="007F3DE8"/>
    <w:rPr>
      <w:rFonts w:ascii="Arial" w:hAnsi="Arial" w:cs="Arial"/>
      <w:i/>
      <w:iCs/>
      <w:sz w:val="20"/>
      <w:szCs w:val="20"/>
      <w:lang w:val="en-GB" w:eastAsia="en-US"/>
    </w:rPr>
  </w:style>
  <w:style w:type="character" w:customStyle="1" w:styleId="Heading9Char">
    <w:name w:val="Heading 9 Char"/>
    <w:basedOn w:val="DefaultParagraphFont"/>
    <w:link w:val="Heading9"/>
    <w:uiPriority w:val="99"/>
    <w:locked/>
    <w:rsid w:val="007F3DE8"/>
    <w:rPr>
      <w:rFonts w:ascii="Arial" w:hAnsi="Arial" w:cs="Arial"/>
      <w:b/>
      <w:bCs/>
      <w:i/>
      <w:iCs/>
      <w:sz w:val="18"/>
      <w:szCs w:val="18"/>
      <w:lang w:val="en-GB" w:eastAsia="en-US"/>
    </w:rPr>
  </w:style>
  <w:style w:type="paragraph" w:customStyle="1" w:styleId="Norm-5pt">
    <w:name w:val="Norm-5pt"/>
    <w:basedOn w:val="Normal"/>
    <w:uiPriority w:val="99"/>
    <w:rsid w:val="007F3DE8"/>
    <w:pPr>
      <w:tabs>
        <w:tab w:val="left" w:pos="720"/>
        <w:tab w:val="left" w:pos="1440"/>
        <w:tab w:val="left" w:pos="216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 w:cs="Arial"/>
      <w:sz w:val="10"/>
      <w:szCs w:val="10"/>
      <w:lang w:val="en-AU"/>
    </w:rPr>
  </w:style>
  <w:style w:type="paragraph" w:customStyle="1" w:styleId="01Contents">
    <w:name w:val="01Contents"/>
    <w:basedOn w:val="Normal"/>
    <w:uiPriority w:val="99"/>
    <w:rsid w:val="007F3DE8"/>
  </w:style>
  <w:style w:type="paragraph" w:customStyle="1" w:styleId="00ClientCover">
    <w:name w:val="00ClientCover"/>
    <w:basedOn w:val="Normal"/>
    <w:uiPriority w:val="99"/>
    <w:rsid w:val="007F3DE8"/>
  </w:style>
  <w:style w:type="paragraph" w:customStyle="1" w:styleId="02Text">
    <w:name w:val="02Text"/>
    <w:basedOn w:val="Normal"/>
    <w:uiPriority w:val="99"/>
    <w:rsid w:val="007F3DE8"/>
  </w:style>
  <w:style w:type="paragraph" w:customStyle="1" w:styleId="BillBasic">
    <w:name w:val="BillBasic"/>
    <w:uiPriority w:val="99"/>
    <w:rsid w:val="007F3DE8"/>
    <w:pPr>
      <w:spacing w:before="80" w:after="60" w:line="240" w:lineRule="auto"/>
      <w:jc w:val="both"/>
    </w:pPr>
    <w:rPr>
      <w:rFonts w:ascii="Times New Roman" w:hAnsi="Times New Roman"/>
      <w:sz w:val="24"/>
      <w:szCs w:val="24"/>
      <w:lang w:eastAsia="en-US"/>
    </w:rPr>
  </w:style>
  <w:style w:type="paragraph" w:styleId="Header">
    <w:name w:val="header"/>
    <w:basedOn w:val="Normal"/>
    <w:link w:val="HeaderChar"/>
    <w:uiPriority w:val="99"/>
    <w:rsid w:val="007F3DE8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7F3DE8"/>
    <w:rPr>
      <w:rFonts w:ascii="Times New Roman" w:hAnsi="Times New Roman" w:cs="Times New Roman"/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uiPriority w:val="99"/>
    <w:rsid w:val="007F3DE8"/>
    <w:pPr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7F3DE8"/>
    <w:rPr>
      <w:rFonts w:ascii="Times New Roman" w:hAnsi="Times New Roman" w:cs="Times New Roman"/>
      <w:sz w:val="24"/>
      <w:szCs w:val="24"/>
      <w:lang w:val="en-GB" w:eastAsia="en-US"/>
    </w:rPr>
  </w:style>
  <w:style w:type="paragraph" w:customStyle="1" w:styleId="Billname">
    <w:name w:val="Billname"/>
    <w:basedOn w:val="Normal"/>
    <w:rsid w:val="007F3DE8"/>
    <w:pPr>
      <w:tabs>
        <w:tab w:val="left" w:pos="2400"/>
      </w:tabs>
      <w:spacing w:before="1220" w:after="100"/>
    </w:pPr>
    <w:rPr>
      <w:rFonts w:ascii="Arial" w:hAnsi="Arial" w:cs="Arial"/>
      <w:b/>
      <w:bCs/>
      <w:sz w:val="40"/>
      <w:szCs w:val="40"/>
      <w:lang w:val="en-AU"/>
    </w:rPr>
  </w:style>
  <w:style w:type="paragraph" w:customStyle="1" w:styleId="BillBasicHeading">
    <w:name w:val="BillBasicHeading"/>
    <w:basedOn w:val="BillBasic"/>
    <w:uiPriority w:val="99"/>
    <w:rsid w:val="007F3DE8"/>
    <w:pPr>
      <w:tabs>
        <w:tab w:val="left" w:pos="2600"/>
      </w:tabs>
    </w:pPr>
    <w:rPr>
      <w:rFonts w:ascii="Arial" w:hAnsi="Arial" w:cs="Arial"/>
    </w:rPr>
  </w:style>
  <w:style w:type="paragraph" w:customStyle="1" w:styleId="BillName0">
    <w:name w:val="BillName"/>
    <w:basedOn w:val="BillBasicHeading"/>
    <w:uiPriority w:val="99"/>
    <w:rsid w:val="007F3DE8"/>
    <w:pPr>
      <w:spacing w:before="1220" w:after="100"/>
      <w:jc w:val="left"/>
    </w:pPr>
    <w:rPr>
      <w:b/>
      <w:bCs/>
      <w:sz w:val="40"/>
      <w:szCs w:val="40"/>
    </w:rPr>
  </w:style>
  <w:style w:type="paragraph" w:customStyle="1" w:styleId="BillCrest">
    <w:name w:val="Bill Crest"/>
    <w:basedOn w:val="Normal"/>
    <w:next w:val="Normal"/>
    <w:uiPriority w:val="99"/>
    <w:rsid w:val="007F3DE8"/>
    <w:pPr>
      <w:tabs>
        <w:tab w:val="center" w:pos="3160"/>
      </w:tabs>
      <w:spacing w:after="60"/>
    </w:pPr>
    <w:rPr>
      <w:sz w:val="216"/>
      <w:szCs w:val="216"/>
      <w:lang w:val="en-AU"/>
    </w:rPr>
  </w:style>
  <w:style w:type="paragraph" w:customStyle="1" w:styleId="Amain">
    <w:name w:val="A main"/>
    <w:basedOn w:val="BillBasic"/>
    <w:uiPriority w:val="99"/>
    <w:rsid w:val="007F3DE8"/>
    <w:pPr>
      <w:tabs>
        <w:tab w:val="right" w:pos="500"/>
        <w:tab w:val="left" w:pos="700"/>
      </w:tabs>
      <w:ind w:left="700" w:hanging="700"/>
      <w:outlineLvl w:val="5"/>
    </w:pPr>
  </w:style>
  <w:style w:type="paragraph" w:customStyle="1" w:styleId="Amainreturn">
    <w:name w:val="A main return"/>
    <w:basedOn w:val="BillBasic"/>
    <w:uiPriority w:val="99"/>
    <w:rsid w:val="007F3DE8"/>
    <w:pPr>
      <w:ind w:left="700"/>
    </w:pPr>
  </w:style>
  <w:style w:type="paragraph" w:customStyle="1" w:styleId="Apara">
    <w:name w:val="A para"/>
    <w:basedOn w:val="BillBasic"/>
    <w:uiPriority w:val="99"/>
    <w:rsid w:val="007F3DE8"/>
    <w:pPr>
      <w:tabs>
        <w:tab w:val="right" w:pos="1000"/>
        <w:tab w:val="left" w:pos="1200"/>
      </w:tabs>
      <w:ind w:left="1200" w:hanging="1200"/>
      <w:outlineLvl w:val="6"/>
    </w:pPr>
  </w:style>
  <w:style w:type="paragraph" w:customStyle="1" w:styleId="Asubpara">
    <w:name w:val="A subpara"/>
    <w:basedOn w:val="BillBasic"/>
    <w:uiPriority w:val="99"/>
    <w:rsid w:val="007F3DE8"/>
    <w:pPr>
      <w:tabs>
        <w:tab w:val="right" w:pos="1540"/>
        <w:tab w:val="left" w:pos="1740"/>
      </w:tabs>
      <w:ind w:left="1740" w:hanging="1740"/>
      <w:outlineLvl w:val="7"/>
    </w:pPr>
  </w:style>
  <w:style w:type="paragraph" w:customStyle="1" w:styleId="Asubsubpara">
    <w:name w:val="A subsubpara"/>
    <w:basedOn w:val="BillBasic"/>
    <w:uiPriority w:val="99"/>
    <w:rsid w:val="007F3DE8"/>
    <w:pPr>
      <w:tabs>
        <w:tab w:val="right" w:pos="2060"/>
        <w:tab w:val="left" w:pos="2260"/>
      </w:tabs>
      <w:ind w:left="2260" w:hanging="2260"/>
      <w:outlineLvl w:val="8"/>
    </w:pPr>
  </w:style>
  <w:style w:type="paragraph" w:customStyle="1" w:styleId="aDef">
    <w:name w:val="aDef"/>
    <w:basedOn w:val="BillBasic"/>
    <w:uiPriority w:val="99"/>
    <w:rsid w:val="007F3DE8"/>
    <w:pPr>
      <w:ind w:left="700"/>
    </w:pPr>
  </w:style>
  <w:style w:type="paragraph" w:customStyle="1" w:styleId="aExamHead">
    <w:name w:val="aExam Head"/>
    <w:basedOn w:val="BillBasicHeading"/>
    <w:next w:val="aExam"/>
    <w:uiPriority w:val="99"/>
    <w:rsid w:val="007F3DE8"/>
    <w:pPr>
      <w:keepNext/>
      <w:ind w:left="700"/>
      <w:outlineLvl w:val="5"/>
    </w:pPr>
    <w:rPr>
      <w:b/>
      <w:bCs/>
      <w:sz w:val="18"/>
      <w:szCs w:val="18"/>
    </w:rPr>
  </w:style>
  <w:style w:type="paragraph" w:customStyle="1" w:styleId="aExam">
    <w:name w:val="aExam"/>
    <w:basedOn w:val="aNote"/>
    <w:uiPriority w:val="99"/>
    <w:rsid w:val="007F3DE8"/>
    <w:pPr>
      <w:spacing w:before="0"/>
      <w:ind w:left="700" w:firstLine="0"/>
    </w:pPr>
  </w:style>
  <w:style w:type="paragraph" w:customStyle="1" w:styleId="aNote">
    <w:name w:val="aNote"/>
    <w:basedOn w:val="BillBasic"/>
    <w:uiPriority w:val="99"/>
    <w:rsid w:val="007F3DE8"/>
    <w:pPr>
      <w:tabs>
        <w:tab w:val="left" w:pos="1500"/>
      </w:tabs>
      <w:ind w:left="1500" w:hanging="800"/>
    </w:pPr>
    <w:rPr>
      <w:sz w:val="20"/>
      <w:szCs w:val="20"/>
    </w:rPr>
  </w:style>
  <w:style w:type="paragraph" w:customStyle="1" w:styleId="HeaderEven">
    <w:name w:val="HeaderEven"/>
    <w:basedOn w:val="Normal"/>
    <w:uiPriority w:val="99"/>
    <w:rsid w:val="007F3DE8"/>
    <w:rPr>
      <w:rFonts w:ascii="Arial" w:hAnsi="Arial" w:cs="Arial"/>
      <w:sz w:val="18"/>
      <w:szCs w:val="18"/>
    </w:rPr>
  </w:style>
  <w:style w:type="paragraph" w:customStyle="1" w:styleId="HeaderEven6">
    <w:name w:val="HeaderEven6"/>
    <w:basedOn w:val="HeaderEven"/>
    <w:uiPriority w:val="99"/>
    <w:rsid w:val="007F3DE8"/>
    <w:pPr>
      <w:spacing w:before="120" w:after="60"/>
    </w:pPr>
  </w:style>
  <w:style w:type="paragraph" w:customStyle="1" w:styleId="HeaderOdd6">
    <w:name w:val="HeaderOdd6"/>
    <w:basedOn w:val="HeaderEven6"/>
    <w:uiPriority w:val="99"/>
    <w:rsid w:val="007F3DE8"/>
    <w:pPr>
      <w:jc w:val="right"/>
    </w:pPr>
  </w:style>
  <w:style w:type="paragraph" w:customStyle="1" w:styleId="HeaderOdd">
    <w:name w:val="HeaderOdd"/>
    <w:basedOn w:val="HeaderEven"/>
    <w:uiPriority w:val="99"/>
    <w:rsid w:val="007F3DE8"/>
    <w:pPr>
      <w:jc w:val="right"/>
    </w:pPr>
  </w:style>
  <w:style w:type="paragraph" w:customStyle="1" w:styleId="BillNo">
    <w:name w:val="BillNo"/>
    <w:basedOn w:val="BillBasicHeading"/>
    <w:uiPriority w:val="99"/>
    <w:rsid w:val="007F3DE8"/>
    <w:pPr>
      <w:spacing w:before="240"/>
    </w:pPr>
    <w:rPr>
      <w:b/>
      <w:bCs/>
    </w:rPr>
  </w:style>
  <w:style w:type="paragraph" w:customStyle="1" w:styleId="N-TOCheading">
    <w:name w:val="N-TOCheading"/>
    <w:basedOn w:val="BillBasicHeading"/>
    <w:next w:val="N-9pt"/>
    <w:uiPriority w:val="99"/>
    <w:rsid w:val="007F3DE8"/>
    <w:pPr>
      <w:pBdr>
        <w:bottom w:val="single" w:sz="4" w:space="1" w:color="auto"/>
      </w:pBdr>
      <w:spacing w:before="800" w:after="20"/>
      <w:jc w:val="left"/>
    </w:pPr>
    <w:rPr>
      <w:b/>
      <w:bCs/>
      <w:sz w:val="32"/>
      <w:szCs w:val="32"/>
    </w:rPr>
  </w:style>
  <w:style w:type="paragraph" w:customStyle="1" w:styleId="N-9pt">
    <w:name w:val="N-9pt"/>
    <w:basedOn w:val="BillBasic"/>
    <w:next w:val="BillBasic"/>
    <w:uiPriority w:val="99"/>
    <w:rsid w:val="007F3DE8"/>
    <w:pPr>
      <w:tabs>
        <w:tab w:val="right" w:pos="7272"/>
      </w:tabs>
      <w:spacing w:before="120" w:after="20"/>
    </w:pPr>
    <w:rPr>
      <w:rFonts w:ascii="Arial" w:hAnsi="Arial" w:cs="Arial"/>
      <w:sz w:val="18"/>
      <w:szCs w:val="18"/>
    </w:rPr>
  </w:style>
  <w:style w:type="paragraph" w:customStyle="1" w:styleId="N-14pt">
    <w:name w:val="N-14pt"/>
    <w:basedOn w:val="BillBasic"/>
    <w:uiPriority w:val="99"/>
    <w:rsid w:val="007F3DE8"/>
    <w:pPr>
      <w:spacing w:before="0"/>
    </w:pPr>
    <w:rPr>
      <w:b/>
      <w:bCs/>
      <w:sz w:val="28"/>
      <w:szCs w:val="28"/>
    </w:rPr>
  </w:style>
  <w:style w:type="paragraph" w:customStyle="1" w:styleId="N-16pt">
    <w:name w:val="N-16pt"/>
    <w:basedOn w:val="BillBasic"/>
    <w:uiPriority w:val="99"/>
    <w:rsid w:val="007F3DE8"/>
    <w:pPr>
      <w:spacing w:before="800"/>
    </w:pPr>
    <w:rPr>
      <w:b/>
      <w:bCs/>
      <w:sz w:val="32"/>
      <w:szCs w:val="32"/>
    </w:rPr>
  </w:style>
  <w:style w:type="paragraph" w:customStyle="1" w:styleId="N-line3">
    <w:name w:val="N-line3"/>
    <w:basedOn w:val="BillBasic"/>
    <w:next w:val="BillBasic"/>
    <w:uiPriority w:val="99"/>
    <w:rsid w:val="007F3DE8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uiPriority w:val="99"/>
    <w:rsid w:val="007F3DE8"/>
    <w:pPr>
      <w:spacing w:before="60"/>
    </w:pPr>
  </w:style>
  <w:style w:type="paragraph" w:customStyle="1" w:styleId="Comment">
    <w:name w:val="Comment"/>
    <w:basedOn w:val="BillBasic"/>
    <w:uiPriority w:val="99"/>
    <w:rsid w:val="007F3DE8"/>
    <w:pPr>
      <w:tabs>
        <w:tab w:val="left" w:pos="1400"/>
      </w:tabs>
      <w:ind w:left="900"/>
      <w:jc w:val="left"/>
    </w:pPr>
    <w:rPr>
      <w:b/>
      <w:bCs/>
      <w:sz w:val="18"/>
      <w:szCs w:val="18"/>
    </w:rPr>
  </w:style>
  <w:style w:type="paragraph" w:customStyle="1" w:styleId="FooterInfo">
    <w:name w:val="FooterInfo"/>
    <w:basedOn w:val="Normal"/>
    <w:uiPriority w:val="99"/>
    <w:rsid w:val="007F3DE8"/>
    <w:pPr>
      <w:tabs>
        <w:tab w:val="right" w:pos="7320"/>
      </w:tabs>
    </w:pPr>
    <w:rPr>
      <w:rFonts w:ascii="Arial" w:hAnsi="Arial" w:cs="Arial"/>
      <w:sz w:val="18"/>
      <w:szCs w:val="18"/>
    </w:rPr>
  </w:style>
  <w:style w:type="paragraph" w:customStyle="1" w:styleId="AH1Chapter">
    <w:name w:val="A H1 Chapter"/>
    <w:basedOn w:val="BillBasicHeading"/>
    <w:next w:val="AH2Part"/>
    <w:uiPriority w:val="99"/>
    <w:rsid w:val="007F3DE8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AH2Part">
    <w:name w:val="A H2 Part"/>
    <w:basedOn w:val="BillBasicHeading"/>
    <w:next w:val="AH3Div"/>
    <w:uiPriority w:val="99"/>
    <w:rsid w:val="007F3DE8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AH3Div">
    <w:name w:val="A H3 Div"/>
    <w:basedOn w:val="BillBasicHeading"/>
    <w:next w:val="AH5Sec"/>
    <w:uiPriority w:val="99"/>
    <w:rsid w:val="007F3DE8"/>
    <w:pPr>
      <w:keepNext/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AH5Sec">
    <w:name w:val="A H5 Sec"/>
    <w:basedOn w:val="BillBasicHeading"/>
    <w:next w:val="Amain"/>
    <w:uiPriority w:val="99"/>
    <w:rsid w:val="007F3DE8"/>
    <w:pPr>
      <w:keepNext/>
      <w:tabs>
        <w:tab w:val="clear" w:pos="2600"/>
        <w:tab w:val="left" w:pos="700"/>
      </w:tabs>
      <w:spacing w:before="180"/>
      <w:ind w:left="700" w:hanging="700"/>
      <w:jc w:val="left"/>
      <w:outlineLvl w:val="4"/>
    </w:pPr>
    <w:rPr>
      <w:b/>
      <w:bCs/>
    </w:rPr>
  </w:style>
  <w:style w:type="paragraph" w:customStyle="1" w:styleId="AH4SubDiv">
    <w:name w:val="A H4 SubDiv"/>
    <w:basedOn w:val="BillBasicHeading"/>
    <w:next w:val="AH5Sec"/>
    <w:uiPriority w:val="99"/>
    <w:rsid w:val="007F3DE8"/>
    <w:pPr>
      <w:keepNext/>
      <w:spacing w:before="180"/>
      <w:ind w:left="2600" w:hanging="2600"/>
      <w:outlineLvl w:val="3"/>
    </w:pPr>
    <w:rPr>
      <w:b/>
      <w:bCs/>
      <w:sz w:val="26"/>
      <w:szCs w:val="26"/>
    </w:rPr>
  </w:style>
  <w:style w:type="paragraph" w:customStyle="1" w:styleId="Sched-heading">
    <w:name w:val="Sched-heading"/>
    <w:basedOn w:val="BillBasicHeading"/>
    <w:next w:val="ref"/>
    <w:uiPriority w:val="99"/>
    <w:rsid w:val="007F3DE8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ref">
    <w:name w:val="ref"/>
    <w:basedOn w:val="BillBasic"/>
    <w:next w:val="Sched-Part"/>
    <w:uiPriority w:val="99"/>
    <w:rsid w:val="007F3DE8"/>
    <w:pPr>
      <w:spacing w:before="0"/>
    </w:pPr>
    <w:rPr>
      <w:sz w:val="18"/>
      <w:szCs w:val="18"/>
    </w:rPr>
  </w:style>
  <w:style w:type="paragraph" w:customStyle="1" w:styleId="Sched-Part">
    <w:name w:val="Sched-Part"/>
    <w:basedOn w:val="BillBasicHeading"/>
    <w:next w:val="Sched-Form"/>
    <w:uiPriority w:val="99"/>
    <w:rsid w:val="007F3DE8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ShadedSchClause">
    <w:name w:val="Shaded Sch Clause"/>
    <w:basedOn w:val="Schclauseheading"/>
    <w:next w:val="direction"/>
    <w:uiPriority w:val="99"/>
    <w:rsid w:val="007F3DE8"/>
    <w:pPr>
      <w:shd w:val="pct15" w:color="auto" w:fill="auto"/>
      <w:outlineLvl w:val="3"/>
    </w:pPr>
  </w:style>
  <w:style w:type="paragraph" w:customStyle="1" w:styleId="Schclauseheading">
    <w:name w:val="Sch clause heading"/>
    <w:basedOn w:val="BillBasic"/>
    <w:next w:val="Amain"/>
    <w:uiPriority w:val="99"/>
    <w:rsid w:val="007F3DE8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 w:cs="Arial"/>
      <w:b/>
      <w:bCs/>
    </w:rPr>
  </w:style>
  <w:style w:type="paragraph" w:customStyle="1" w:styleId="direction">
    <w:name w:val="direction"/>
    <w:basedOn w:val="BillBasic"/>
    <w:next w:val="Amainreturn"/>
    <w:uiPriority w:val="99"/>
    <w:rsid w:val="007F3DE8"/>
    <w:pPr>
      <w:ind w:left="700"/>
    </w:pPr>
    <w:rPr>
      <w:i/>
      <w:iCs/>
    </w:rPr>
  </w:style>
  <w:style w:type="paragraph" w:customStyle="1" w:styleId="Sched-Form">
    <w:name w:val="Sched-Form"/>
    <w:basedOn w:val="BillBasicHeading"/>
    <w:next w:val="Schclauseheading"/>
    <w:uiPriority w:val="99"/>
    <w:rsid w:val="007F3DE8"/>
    <w:pPr>
      <w:keepNext/>
      <w:tabs>
        <w:tab w:val="right" w:pos="7200"/>
      </w:tabs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Dict-Heading">
    <w:name w:val="Dict-Heading"/>
    <w:basedOn w:val="BillBasicHeading"/>
    <w:next w:val="ref"/>
    <w:uiPriority w:val="99"/>
    <w:rsid w:val="007F3DE8"/>
    <w:pPr>
      <w:keepNext/>
      <w:spacing w:before="320"/>
      <w:ind w:left="2600" w:hanging="2600"/>
      <w:outlineLvl w:val="0"/>
    </w:pPr>
    <w:rPr>
      <w:b/>
      <w:bCs/>
      <w:sz w:val="34"/>
      <w:szCs w:val="34"/>
    </w:rPr>
  </w:style>
  <w:style w:type="paragraph" w:customStyle="1" w:styleId="Endnote1">
    <w:name w:val="Endnote 1"/>
    <w:basedOn w:val="BillBasic"/>
    <w:uiPriority w:val="99"/>
    <w:rsid w:val="007F3DE8"/>
    <w:pPr>
      <w:keepNext/>
      <w:spacing w:before="0" w:after="160"/>
      <w:jc w:val="left"/>
    </w:pPr>
    <w:rPr>
      <w:rFonts w:ascii="Arial" w:hAnsi="Arial" w:cs="Arial"/>
      <w:b/>
      <w:bCs/>
    </w:rPr>
  </w:style>
  <w:style w:type="paragraph" w:customStyle="1" w:styleId="Endnote10">
    <w:name w:val="Endnote1"/>
    <w:basedOn w:val="BillBasic"/>
    <w:next w:val="Endnote2"/>
    <w:uiPriority w:val="99"/>
    <w:rsid w:val="007F3DE8"/>
    <w:pPr>
      <w:keepNext/>
      <w:tabs>
        <w:tab w:val="left" w:pos="400"/>
      </w:tabs>
      <w:spacing w:before="0" w:after="0"/>
      <w:jc w:val="left"/>
    </w:pPr>
    <w:rPr>
      <w:rFonts w:ascii="Arial" w:hAnsi="Arial" w:cs="Arial"/>
      <w:b/>
      <w:bCs/>
      <w:sz w:val="28"/>
      <w:szCs w:val="28"/>
    </w:rPr>
  </w:style>
  <w:style w:type="paragraph" w:customStyle="1" w:styleId="EndNote20">
    <w:name w:val="EndNote2"/>
    <w:basedOn w:val="BillBasic"/>
    <w:uiPriority w:val="99"/>
    <w:rsid w:val="007F3DE8"/>
    <w:pPr>
      <w:keepNext/>
      <w:tabs>
        <w:tab w:val="left" w:pos="240"/>
      </w:tabs>
      <w:spacing w:before="160" w:after="80"/>
      <w:jc w:val="left"/>
    </w:pPr>
    <w:rPr>
      <w:b/>
      <w:bCs/>
      <w:sz w:val="18"/>
      <w:szCs w:val="18"/>
    </w:rPr>
  </w:style>
  <w:style w:type="paragraph" w:customStyle="1" w:styleId="IH1Chap">
    <w:name w:val="I H1 Chap"/>
    <w:basedOn w:val="BillBasicHeading"/>
    <w:next w:val="IH2Part"/>
    <w:uiPriority w:val="99"/>
    <w:rsid w:val="007F3DE8"/>
    <w:pPr>
      <w:spacing w:before="320"/>
      <w:ind w:left="2600" w:hanging="2600"/>
      <w:jc w:val="left"/>
    </w:pPr>
    <w:rPr>
      <w:b/>
      <w:bCs/>
      <w:sz w:val="34"/>
      <w:szCs w:val="34"/>
    </w:rPr>
  </w:style>
  <w:style w:type="paragraph" w:customStyle="1" w:styleId="IH2Part">
    <w:name w:val="I H2 Part"/>
    <w:basedOn w:val="BillBasicHeading"/>
    <w:next w:val="IH3Div"/>
    <w:uiPriority w:val="99"/>
    <w:rsid w:val="007F3DE8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H3Div">
    <w:name w:val="I H3 Div"/>
    <w:basedOn w:val="BillBasicHeading"/>
    <w:next w:val="IH5Sec"/>
    <w:uiPriority w:val="99"/>
    <w:rsid w:val="007F3DE8"/>
    <w:pPr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H5Sec">
    <w:name w:val="I H5 Sec"/>
    <w:basedOn w:val="BillBasicHeading"/>
    <w:next w:val="IMain"/>
    <w:uiPriority w:val="99"/>
    <w:rsid w:val="007F3DE8"/>
    <w:pPr>
      <w:tabs>
        <w:tab w:val="clear" w:pos="2600"/>
        <w:tab w:val="left" w:pos="700"/>
      </w:tabs>
      <w:spacing w:before="180"/>
      <w:ind w:left="700" w:hanging="700"/>
      <w:jc w:val="left"/>
    </w:pPr>
    <w:rPr>
      <w:b/>
      <w:bCs/>
    </w:rPr>
  </w:style>
  <w:style w:type="paragraph" w:customStyle="1" w:styleId="IMain">
    <w:name w:val="I Main"/>
    <w:basedOn w:val="Amain"/>
    <w:uiPriority w:val="99"/>
    <w:rsid w:val="007F3DE8"/>
  </w:style>
  <w:style w:type="paragraph" w:customStyle="1" w:styleId="IH4SubDiv">
    <w:name w:val="I H4 SubDiv"/>
    <w:basedOn w:val="BillBasicHeading"/>
    <w:next w:val="IH5Sec"/>
    <w:uiPriority w:val="99"/>
    <w:rsid w:val="007F3DE8"/>
    <w:pPr>
      <w:spacing w:before="180"/>
      <w:ind w:left="2600" w:hanging="2600"/>
    </w:pPr>
    <w:rPr>
      <w:b/>
      <w:bCs/>
      <w:sz w:val="26"/>
      <w:szCs w:val="26"/>
    </w:rPr>
  </w:style>
  <w:style w:type="character" w:styleId="LineNumber">
    <w:name w:val="line number"/>
    <w:basedOn w:val="DefaultParagraphFont"/>
    <w:uiPriority w:val="99"/>
    <w:rsid w:val="007F3DE8"/>
    <w:rPr>
      <w:rFonts w:ascii="Arial" w:hAnsi="Arial" w:cs="Arial"/>
      <w:sz w:val="16"/>
      <w:szCs w:val="16"/>
    </w:rPr>
  </w:style>
  <w:style w:type="paragraph" w:customStyle="1" w:styleId="PageBreak">
    <w:name w:val="PageBreak"/>
    <w:basedOn w:val="Normal"/>
    <w:uiPriority w:val="99"/>
    <w:rsid w:val="007F3DE8"/>
    <w:rPr>
      <w:sz w:val="4"/>
      <w:szCs w:val="4"/>
    </w:rPr>
  </w:style>
  <w:style w:type="paragraph" w:customStyle="1" w:styleId="04Dictionary">
    <w:name w:val="04Dictionary"/>
    <w:basedOn w:val="Normal"/>
    <w:uiPriority w:val="99"/>
    <w:rsid w:val="007F3DE8"/>
  </w:style>
  <w:style w:type="paragraph" w:customStyle="1" w:styleId="N-line1">
    <w:name w:val="N-line1"/>
    <w:basedOn w:val="BillBasic"/>
    <w:uiPriority w:val="99"/>
    <w:rsid w:val="007F3DE8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uiPriority w:val="99"/>
    <w:rsid w:val="007F3DE8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uiPriority w:val="99"/>
    <w:rsid w:val="007F3DE8"/>
    <w:pPr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EndNoteHeading">
    <w:name w:val="EndNoteHeading"/>
    <w:basedOn w:val="BillBasicHeading"/>
    <w:uiPriority w:val="99"/>
    <w:rsid w:val="007F3DE8"/>
    <w:pPr>
      <w:keepNext/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PenaltyHeading">
    <w:name w:val="PenaltyHeading"/>
    <w:basedOn w:val="Normal"/>
    <w:uiPriority w:val="99"/>
    <w:rsid w:val="007F3DE8"/>
    <w:pPr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05EndNote">
    <w:name w:val="05EndNote"/>
    <w:basedOn w:val="Normal"/>
    <w:uiPriority w:val="99"/>
    <w:rsid w:val="007F3DE8"/>
  </w:style>
  <w:style w:type="paragraph" w:customStyle="1" w:styleId="03Schedule">
    <w:name w:val="03Schedule"/>
    <w:basedOn w:val="Normal"/>
    <w:uiPriority w:val="99"/>
    <w:rsid w:val="007F3DE8"/>
  </w:style>
  <w:style w:type="paragraph" w:customStyle="1" w:styleId="ISched-heading">
    <w:name w:val="I Sched-heading"/>
    <w:basedOn w:val="BillBasicHeading"/>
    <w:next w:val="ref"/>
    <w:uiPriority w:val="99"/>
    <w:rsid w:val="007F3DE8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ISched-Part">
    <w:name w:val="I Sched-Part"/>
    <w:basedOn w:val="BillBasicHeading"/>
    <w:uiPriority w:val="99"/>
    <w:rsid w:val="007F3DE8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Sched-form">
    <w:name w:val="I Sched-form"/>
    <w:basedOn w:val="BillBasicHeading"/>
    <w:uiPriority w:val="99"/>
    <w:rsid w:val="007F3DE8"/>
    <w:pPr>
      <w:tabs>
        <w:tab w:val="right" w:pos="7200"/>
      </w:tabs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Schclauseheading">
    <w:name w:val="I Sch clause heading"/>
    <w:basedOn w:val="BillBasic"/>
    <w:uiPriority w:val="99"/>
    <w:rsid w:val="007F3DE8"/>
    <w:pPr>
      <w:tabs>
        <w:tab w:val="left" w:pos="700"/>
      </w:tabs>
      <w:spacing w:before="160" w:after="0"/>
      <w:ind w:left="700" w:hanging="700"/>
      <w:jc w:val="left"/>
    </w:pPr>
    <w:rPr>
      <w:rFonts w:ascii="Arial" w:hAnsi="Arial" w:cs="Arial"/>
      <w:b/>
      <w:bCs/>
    </w:rPr>
  </w:style>
  <w:style w:type="paragraph" w:customStyle="1" w:styleId="Ipara">
    <w:name w:val="I para"/>
    <w:basedOn w:val="Apara"/>
    <w:uiPriority w:val="99"/>
    <w:rsid w:val="007F3DE8"/>
  </w:style>
  <w:style w:type="paragraph" w:customStyle="1" w:styleId="Isubpara">
    <w:name w:val="I subpara"/>
    <w:basedOn w:val="Asubpara"/>
    <w:uiPriority w:val="99"/>
    <w:rsid w:val="007F3DE8"/>
  </w:style>
  <w:style w:type="paragraph" w:customStyle="1" w:styleId="Isubsubpara">
    <w:name w:val="I subsubpara"/>
    <w:basedOn w:val="Asubsubpara"/>
    <w:uiPriority w:val="99"/>
    <w:rsid w:val="007F3DE8"/>
  </w:style>
  <w:style w:type="character" w:customStyle="1" w:styleId="CharSectNo">
    <w:name w:val="CharSectNo"/>
    <w:basedOn w:val="DefaultParagraphFont"/>
    <w:uiPriority w:val="99"/>
    <w:rsid w:val="007F3DE8"/>
    <w:rPr>
      <w:rFonts w:cs="Times New Roman"/>
    </w:rPr>
  </w:style>
  <w:style w:type="character" w:customStyle="1" w:styleId="CharDivNo">
    <w:name w:val="CharDivNo"/>
    <w:basedOn w:val="DefaultParagraphFont"/>
    <w:uiPriority w:val="99"/>
    <w:rsid w:val="007F3DE8"/>
    <w:rPr>
      <w:rFonts w:cs="Times New Roman"/>
    </w:rPr>
  </w:style>
  <w:style w:type="character" w:customStyle="1" w:styleId="CharDivText">
    <w:name w:val="CharDivText"/>
    <w:basedOn w:val="DefaultParagraphFont"/>
    <w:uiPriority w:val="99"/>
    <w:rsid w:val="007F3DE8"/>
    <w:rPr>
      <w:rFonts w:cs="Times New Roman"/>
    </w:rPr>
  </w:style>
  <w:style w:type="character" w:customStyle="1" w:styleId="CharPartNo">
    <w:name w:val="CharPartNo"/>
    <w:basedOn w:val="DefaultParagraphFont"/>
    <w:uiPriority w:val="99"/>
    <w:rsid w:val="007F3DE8"/>
    <w:rPr>
      <w:rFonts w:cs="Times New Roman"/>
    </w:rPr>
  </w:style>
  <w:style w:type="paragraph" w:customStyle="1" w:styleId="Placeholder">
    <w:name w:val="Placeholder"/>
    <w:basedOn w:val="Normal"/>
    <w:uiPriority w:val="99"/>
    <w:rsid w:val="007F3DE8"/>
    <w:rPr>
      <w:sz w:val="10"/>
      <w:szCs w:val="10"/>
    </w:rPr>
  </w:style>
  <w:style w:type="paragraph" w:styleId="PlainText">
    <w:name w:val="Plain Text"/>
    <w:basedOn w:val="Normal"/>
    <w:link w:val="PlainTextChar"/>
    <w:uiPriority w:val="99"/>
    <w:rsid w:val="007F3DE8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7F3DE8"/>
    <w:rPr>
      <w:rFonts w:ascii="Courier New" w:hAnsi="Courier New" w:cs="Courier New"/>
      <w:sz w:val="20"/>
      <w:szCs w:val="20"/>
      <w:lang w:val="en-GB" w:eastAsia="en-US"/>
    </w:rPr>
  </w:style>
  <w:style w:type="character" w:customStyle="1" w:styleId="CharChapNo">
    <w:name w:val="CharChapNo"/>
    <w:basedOn w:val="DefaultParagraphFont"/>
    <w:uiPriority w:val="99"/>
    <w:rsid w:val="007F3DE8"/>
    <w:rPr>
      <w:rFonts w:cs="Times New Roman"/>
    </w:rPr>
  </w:style>
  <w:style w:type="character" w:customStyle="1" w:styleId="CharChapText">
    <w:name w:val="CharChapText"/>
    <w:basedOn w:val="DefaultParagraphFont"/>
    <w:uiPriority w:val="99"/>
    <w:rsid w:val="007F3DE8"/>
    <w:rPr>
      <w:rFonts w:cs="Times New Roman"/>
    </w:rPr>
  </w:style>
  <w:style w:type="character" w:customStyle="1" w:styleId="CharPartText">
    <w:name w:val="CharPartText"/>
    <w:basedOn w:val="DefaultParagraphFont"/>
    <w:uiPriority w:val="99"/>
    <w:rsid w:val="007F3DE8"/>
    <w:rPr>
      <w:rFonts w:cs="Times New Roman"/>
    </w:rPr>
  </w:style>
  <w:style w:type="paragraph" w:styleId="TOC1">
    <w:name w:val="toc 1"/>
    <w:basedOn w:val="Normal"/>
    <w:next w:val="Normal"/>
    <w:autoRedefine/>
    <w:uiPriority w:val="99"/>
    <w:rsid w:val="007F3DE8"/>
    <w:pPr>
      <w:keepNext/>
      <w:tabs>
        <w:tab w:val="left" w:pos="1800"/>
        <w:tab w:val="right" w:pos="7266"/>
      </w:tabs>
      <w:spacing w:before="48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2">
    <w:name w:val="toc 2"/>
    <w:basedOn w:val="Normal"/>
    <w:next w:val="Normal"/>
    <w:autoRedefine/>
    <w:uiPriority w:val="99"/>
    <w:rsid w:val="007F3DE8"/>
    <w:pPr>
      <w:keepNext/>
      <w:tabs>
        <w:tab w:val="left" w:pos="1800"/>
        <w:tab w:val="right" w:pos="7266"/>
      </w:tabs>
      <w:spacing w:before="24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3">
    <w:name w:val="toc 3"/>
    <w:basedOn w:val="Normal"/>
    <w:next w:val="Normal"/>
    <w:autoRedefine/>
    <w:uiPriority w:val="99"/>
    <w:rsid w:val="007F3DE8"/>
    <w:pPr>
      <w:keepNext/>
      <w:tabs>
        <w:tab w:val="left" w:pos="1800"/>
        <w:tab w:val="right" w:pos="7266"/>
      </w:tabs>
      <w:spacing w:before="12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4">
    <w:name w:val="toc 4"/>
    <w:basedOn w:val="Normal"/>
    <w:next w:val="Normal"/>
    <w:autoRedefine/>
    <w:uiPriority w:val="99"/>
    <w:rsid w:val="007F3DE8"/>
    <w:pPr>
      <w:keepNext/>
      <w:tabs>
        <w:tab w:val="left" w:pos="1800"/>
      </w:tabs>
      <w:spacing w:before="8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5">
    <w:name w:val="toc 5"/>
    <w:basedOn w:val="Normal"/>
    <w:next w:val="Normal"/>
    <w:autoRedefine/>
    <w:uiPriority w:val="99"/>
    <w:rsid w:val="007F3DE8"/>
    <w:pPr>
      <w:tabs>
        <w:tab w:val="clear" w:pos="2880"/>
        <w:tab w:val="right" w:pos="400"/>
        <w:tab w:val="left" w:pos="1000"/>
        <w:tab w:val="right" w:pos="7272"/>
      </w:tabs>
      <w:spacing w:before="40" w:after="20"/>
      <w:ind w:left="1000" w:right="600" w:hanging="1000"/>
    </w:pPr>
    <w:rPr>
      <w:rFonts w:ascii="Arial" w:hAnsi="Arial" w:cs="Arial"/>
      <w:noProof/>
      <w:sz w:val="20"/>
      <w:szCs w:val="20"/>
    </w:rPr>
  </w:style>
  <w:style w:type="paragraph" w:styleId="TOC6">
    <w:name w:val="toc 6"/>
    <w:basedOn w:val="TOC1"/>
    <w:next w:val="Normal"/>
    <w:autoRedefine/>
    <w:uiPriority w:val="99"/>
    <w:rsid w:val="007F3DE8"/>
    <w:pPr>
      <w:tabs>
        <w:tab w:val="clear" w:pos="2880"/>
      </w:tabs>
    </w:pPr>
  </w:style>
  <w:style w:type="paragraph" w:customStyle="1" w:styleId="Instruction">
    <w:name w:val="Instruction"/>
    <w:basedOn w:val="BillBasic"/>
    <w:uiPriority w:val="99"/>
    <w:rsid w:val="007F3DE8"/>
    <w:pPr>
      <w:ind w:left="700"/>
    </w:pPr>
    <w:rPr>
      <w:i/>
      <w:iCs/>
    </w:rPr>
  </w:style>
  <w:style w:type="paragraph" w:styleId="Signature">
    <w:name w:val="Signature"/>
    <w:basedOn w:val="Normal"/>
    <w:link w:val="SignatureChar"/>
    <w:uiPriority w:val="99"/>
    <w:rsid w:val="007F3DE8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sid w:val="007F3DE8"/>
    <w:rPr>
      <w:rFonts w:ascii="Times New Roman" w:hAnsi="Times New Roman" w:cs="Times New Roman"/>
      <w:sz w:val="24"/>
      <w:szCs w:val="24"/>
      <w:lang w:val="en-GB" w:eastAsia="en-US"/>
    </w:rPr>
  </w:style>
  <w:style w:type="paragraph" w:customStyle="1" w:styleId="ActNo">
    <w:name w:val="ActNo"/>
    <w:basedOn w:val="BillBasicHeading"/>
    <w:uiPriority w:val="99"/>
    <w:rsid w:val="007F3DE8"/>
    <w:pPr>
      <w:spacing w:before="240"/>
    </w:pPr>
    <w:rPr>
      <w:b/>
      <w:bCs/>
    </w:rPr>
  </w:style>
  <w:style w:type="paragraph" w:customStyle="1" w:styleId="aParaNote">
    <w:name w:val="aParaNote"/>
    <w:basedOn w:val="BillBasic"/>
    <w:uiPriority w:val="99"/>
    <w:rsid w:val="007F3DE8"/>
    <w:pPr>
      <w:ind w:left="2040" w:hanging="840"/>
    </w:pPr>
    <w:rPr>
      <w:sz w:val="20"/>
      <w:szCs w:val="20"/>
    </w:rPr>
  </w:style>
  <w:style w:type="paragraph" w:customStyle="1" w:styleId="aExamNum">
    <w:name w:val="aExamNum"/>
    <w:basedOn w:val="aExam"/>
    <w:uiPriority w:val="99"/>
    <w:rsid w:val="007F3DE8"/>
    <w:pPr>
      <w:tabs>
        <w:tab w:val="left" w:pos="1100"/>
      </w:tabs>
      <w:ind w:left="1100" w:hanging="400"/>
    </w:pPr>
  </w:style>
  <w:style w:type="paragraph" w:customStyle="1" w:styleId="Test">
    <w:name w:val="Test"/>
    <w:basedOn w:val="Amain"/>
    <w:uiPriority w:val="99"/>
    <w:rsid w:val="007F3DE8"/>
    <w:pPr>
      <w:ind w:left="0" w:firstLine="0"/>
    </w:pPr>
  </w:style>
  <w:style w:type="paragraph" w:customStyle="1" w:styleId="Minister">
    <w:name w:val="Minister"/>
    <w:basedOn w:val="BillBasic"/>
    <w:uiPriority w:val="99"/>
    <w:rsid w:val="007F3DE8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uiPriority w:val="99"/>
    <w:rsid w:val="007F3DE8"/>
    <w:pPr>
      <w:tabs>
        <w:tab w:val="left" w:pos="4320"/>
      </w:tabs>
    </w:pPr>
  </w:style>
  <w:style w:type="paragraph" w:customStyle="1" w:styleId="madeunder">
    <w:name w:val="made under"/>
    <w:basedOn w:val="BillBasic"/>
    <w:uiPriority w:val="99"/>
    <w:rsid w:val="007F3DE8"/>
    <w:pPr>
      <w:spacing w:before="180"/>
    </w:pPr>
  </w:style>
  <w:style w:type="paragraph" w:customStyle="1" w:styleId="EndNoteSubHeading">
    <w:name w:val="EndNoteSubHeading"/>
    <w:basedOn w:val="Normal"/>
    <w:next w:val="EndNoteText"/>
    <w:uiPriority w:val="99"/>
    <w:rsid w:val="007F3DE8"/>
    <w:pPr>
      <w:keepNext/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EndNoteText">
    <w:name w:val="EndNoteText"/>
    <w:basedOn w:val="BillBasic"/>
    <w:uiPriority w:val="99"/>
    <w:rsid w:val="007F3DE8"/>
    <w:pPr>
      <w:tabs>
        <w:tab w:val="left" w:pos="700"/>
        <w:tab w:val="left" w:pos="3760"/>
        <w:tab w:val="left" w:pos="5760"/>
      </w:tabs>
      <w:ind w:left="700" w:hanging="700"/>
    </w:pPr>
    <w:rPr>
      <w:sz w:val="20"/>
      <w:szCs w:val="20"/>
    </w:rPr>
  </w:style>
  <w:style w:type="paragraph" w:customStyle="1" w:styleId="BillBasicItalics">
    <w:name w:val="BillBasicItalics"/>
    <w:basedOn w:val="BillBasic"/>
    <w:uiPriority w:val="99"/>
    <w:rsid w:val="007F3DE8"/>
    <w:rPr>
      <w:i/>
      <w:iCs/>
    </w:rPr>
  </w:style>
  <w:style w:type="paragraph" w:customStyle="1" w:styleId="00SigningPage">
    <w:name w:val="00SigningPage"/>
    <w:basedOn w:val="Normal"/>
    <w:uiPriority w:val="99"/>
    <w:rsid w:val="007F3DE8"/>
  </w:style>
  <w:style w:type="paragraph" w:customStyle="1" w:styleId="Letterhead">
    <w:name w:val="Letterhead"/>
    <w:uiPriority w:val="99"/>
    <w:rsid w:val="007F3DE8"/>
    <w:pPr>
      <w:widowControl w:val="0"/>
      <w:spacing w:after="180" w:line="240" w:lineRule="auto"/>
      <w:jc w:val="right"/>
    </w:pPr>
    <w:rPr>
      <w:rFonts w:ascii="Arial" w:hAnsi="Arial" w:cs="Arial"/>
      <w:sz w:val="32"/>
      <w:szCs w:val="32"/>
      <w:lang w:eastAsia="en-US"/>
    </w:rPr>
  </w:style>
  <w:style w:type="character" w:styleId="PageNumber">
    <w:name w:val="page number"/>
    <w:basedOn w:val="DefaultParagraphFont"/>
    <w:uiPriority w:val="99"/>
    <w:rsid w:val="007F3DE8"/>
    <w:rPr>
      <w:rFonts w:cs="Times New Roman"/>
    </w:rPr>
  </w:style>
  <w:style w:type="paragraph" w:customStyle="1" w:styleId="Sched-name">
    <w:name w:val="Sched-name"/>
    <w:basedOn w:val="Normal"/>
    <w:uiPriority w:val="99"/>
    <w:rsid w:val="007F3DE8"/>
    <w:pPr>
      <w:keepNext/>
      <w:tabs>
        <w:tab w:val="center" w:pos="3600"/>
        <w:tab w:val="right" w:pos="7200"/>
      </w:tabs>
      <w:spacing w:before="160" w:after="60"/>
      <w:outlineLvl w:val="1"/>
    </w:pPr>
    <w:rPr>
      <w:rFonts w:ascii="Times" w:hAnsi="Times" w:cs="Times"/>
      <w:caps/>
      <w:lang w:val="en-AU"/>
    </w:rPr>
  </w:style>
  <w:style w:type="paragraph" w:customStyle="1" w:styleId="EnactingWordsRules">
    <w:name w:val="EnactingWordsRules"/>
    <w:basedOn w:val="EnactingWords"/>
    <w:uiPriority w:val="99"/>
    <w:rsid w:val="007F3DE8"/>
    <w:pPr>
      <w:spacing w:before="240"/>
    </w:pPr>
  </w:style>
  <w:style w:type="paragraph" w:styleId="TOC7">
    <w:name w:val="toc 7"/>
    <w:basedOn w:val="TOC2"/>
    <w:next w:val="Normal"/>
    <w:autoRedefine/>
    <w:uiPriority w:val="99"/>
    <w:rsid w:val="007F3DE8"/>
    <w:pPr>
      <w:tabs>
        <w:tab w:val="clear" w:pos="2880"/>
      </w:tabs>
      <w:spacing w:before="120"/>
    </w:pPr>
    <w:rPr>
      <w:sz w:val="20"/>
      <w:szCs w:val="20"/>
    </w:rPr>
  </w:style>
  <w:style w:type="paragraph" w:styleId="Title">
    <w:name w:val="Title"/>
    <w:basedOn w:val="Normal"/>
    <w:link w:val="TitleChar"/>
    <w:uiPriority w:val="99"/>
    <w:qFormat/>
    <w:rsid w:val="007F3DE8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locked/>
    <w:rsid w:val="007F3DE8"/>
    <w:rPr>
      <w:rFonts w:asciiTheme="majorHAnsi" w:eastAsiaTheme="majorEastAsia" w:hAnsiTheme="majorHAnsi" w:cstheme="majorBidi"/>
      <w:b/>
      <w:bCs/>
      <w:kern w:val="28"/>
      <w:sz w:val="32"/>
      <w:szCs w:val="32"/>
      <w:lang w:val="en-GB" w:eastAsia="en-US"/>
    </w:rPr>
  </w:style>
  <w:style w:type="paragraph" w:customStyle="1" w:styleId="LongTitle">
    <w:name w:val="LongTitle"/>
    <w:basedOn w:val="BillBasic"/>
    <w:uiPriority w:val="99"/>
    <w:rsid w:val="007F3DE8"/>
    <w:pPr>
      <w:spacing w:before="240"/>
    </w:pPr>
  </w:style>
  <w:style w:type="paragraph" w:customStyle="1" w:styleId="Aparareturn">
    <w:name w:val="A para return"/>
    <w:basedOn w:val="BillBasic"/>
    <w:uiPriority w:val="99"/>
    <w:rsid w:val="007F3DE8"/>
    <w:pPr>
      <w:ind w:left="1200"/>
    </w:pPr>
  </w:style>
  <w:style w:type="paragraph" w:customStyle="1" w:styleId="Asubparareturn">
    <w:name w:val="A subpara return"/>
    <w:basedOn w:val="BillBasic"/>
    <w:uiPriority w:val="99"/>
    <w:rsid w:val="007F3DE8"/>
    <w:pPr>
      <w:ind w:left="1740"/>
    </w:pPr>
  </w:style>
  <w:style w:type="paragraph" w:customStyle="1" w:styleId="CommentNum">
    <w:name w:val="CommentNum"/>
    <w:basedOn w:val="Comment"/>
    <w:uiPriority w:val="99"/>
    <w:rsid w:val="007F3DE8"/>
    <w:pPr>
      <w:ind w:left="1400" w:hanging="1400"/>
    </w:pPr>
  </w:style>
  <w:style w:type="paragraph" w:styleId="TOC8">
    <w:name w:val="toc 8"/>
    <w:basedOn w:val="TOC3"/>
    <w:next w:val="Normal"/>
    <w:autoRedefine/>
    <w:uiPriority w:val="99"/>
    <w:rsid w:val="007F3DE8"/>
  </w:style>
  <w:style w:type="paragraph" w:customStyle="1" w:styleId="Judges">
    <w:name w:val="Judges"/>
    <w:basedOn w:val="Minister"/>
    <w:uiPriority w:val="99"/>
    <w:rsid w:val="007F3DE8"/>
    <w:pPr>
      <w:spacing w:before="180" w:after="40"/>
    </w:pPr>
  </w:style>
  <w:style w:type="paragraph" w:customStyle="1" w:styleId="BillFor">
    <w:name w:val="BillFor"/>
    <w:basedOn w:val="BillBasicHeading"/>
    <w:uiPriority w:val="99"/>
    <w:rsid w:val="007F3DE8"/>
    <w:pPr>
      <w:spacing w:before="320"/>
    </w:pPr>
    <w:rPr>
      <w:b/>
      <w:bCs/>
      <w:sz w:val="28"/>
      <w:szCs w:val="28"/>
    </w:rPr>
  </w:style>
  <w:style w:type="paragraph" w:customStyle="1" w:styleId="draft">
    <w:name w:val="draft"/>
    <w:basedOn w:val="Normal"/>
    <w:uiPriority w:val="99"/>
    <w:rsid w:val="007F3DE8"/>
    <w:pPr>
      <w:spacing w:before="600"/>
    </w:pPr>
    <w:rPr>
      <w:rFonts w:ascii="Arial" w:hAnsi="Arial" w:cs="Arial"/>
      <w:sz w:val="48"/>
      <w:szCs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uiPriority w:val="99"/>
    <w:rsid w:val="007F3DE8"/>
    <w:pPr>
      <w:spacing w:line="260" w:lineRule="atLeast"/>
      <w:jc w:val="center"/>
    </w:pPr>
  </w:style>
  <w:style w:type="paragraph" w:customStyle="1" w:styleId="Amainbullet">
    <w:name w:val="A main bullet"/>
    <w:basedOn w:val="BillBasic"/>
    <w:uiPriority w:val="99"/>
    <w:rsid w:val="007F3DE8"/>
    <w:pPr>
      <w:spacing w:before="0" w:after="40"/>
      <w:ind w:left="1200" w:hanging="500"/>
    </w:pPr>
  </w:style>
  <w:style w:type="paragraph" w:customStyle="1" w:styleId="Aparabullet">
    <w:name w:val="A para bullet"/>
    <w:basedOn w:val="BillBasic"/>
    <w:uiPriority w:val="99"/>
    <w:rsid w:val="007F3DE8"/>
    <w:pPr>
      <w:spacing w:before="0" w:after="40"/>
      <w:ind w:left="1740" w:hanging="540"/>
    </w:pPr>
  </w:style>
  <w:style w:type="paragraph" w:customStyle="1" w:styleId="Asubparabullet">
    <w:name w:val="A subpara bullet"/>
    <w:basedOn w:val="BillBasic"/>
    <w:uiPriority w:val="99"/>
    <w:rsid w:val="007F3DE8"/>
    <w:pPr>
      <w:ind w:left="2260" w:hanging="520"/>
    </w:pPr>
  </w:style>
  <w:style w:type="paragraph" w:customStyle="1" w:styleId="aDefpara">
    <w:name w:val="aDef para"/>
    <w:basedOn w:val="Apara"/>
    <w:uiPriority w:val="99"/>
    <w:rsid w:val="007F3DE8"/>
  </w:style>
  <w:style w:type="paragraph" w:customStyle="1" w:styleId="aDefsubpara">
    <w:name w:val="aDef subpara"/>
    <w:basedOn w:val="Asubpara"/>
    <w:uiPriority w:val="99"/>
    <w:rsid w:val="007F3DE8"/>
  </w:style>
  <w:style w:type="paragraph" w:customStyle="1" w:styleId="Idefpara">
    <w:name w:val="I def para"/>
    <w:basedOn w:val="Ipara"/>
    <w:uiPriority w:val="99"/>
    <w:rsid w:val="007F3DE8"/>
    <w:pPr>
      <w:outlineLvl w:val="9"/>
    </w:pPr>
  </w:style>
  <w:style w:type="paragraph" w:customStyle="1" w:styleId="Idefsubpara">
    <w:name w:val="I def subpara"/>
    <w:basedOn w:val="Isubpara"/>
    <w:uiPriority w:val="99"/>
    <w:rsid w:val="007F3DE8"/>
    <w:pPr>
      <w:outlineLvl w:val="9"/>
    </w:pPr>
  </w:style>
  <w:style w:type="paragraph" w:customStyle="1" w:styleId="Notified">
    <w:name w:val="Notified"/>
    <w:basedOn w:val="BillBasic"/>
    <w:uiPriority w:val="99"/>
    <w:rsid w:val="007F3DE8"/>
    <w:pPr>
      <w:spacing w:before="360"/>
      <w:jc w:val="right"/>
    </w:pPr>
    <w:rPr>
      <w:i/>
      <w:iCs/>
    </w:rPr>
  </w:style>
  <w:style w:type="paragraph" w:customStyle="1" w:styleId="03ScheduleLandscape">
    <w:name w:val="03ScheduleLandscape"/>
    <w:basedOn w:val="Normal"/>
    <w:uiPriority w:val="99"/>
    <w:rsid w:val="007F3DE8"/>
  </w:style>
  <w:style w:type="paragraph" w:customStyle="1" w:styleId="IDict-Heading">
    <w:name w:val="I Dict-Heading"/>
    <w:basedOn w:val="BillBasicHeading"/>
    <w:uiPriority w:val="99"/>
    <w:rsid w:val="007F3DE8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02TextLandscape">
    <w:name w:val="02TextLandscape"/>
    <w:basedOn w:val="Normal"/>
    <w:uiPriority w:val="99"/>
    <w:rsid w:val="007F3DE8"/>
  </w:style>
  <w:style w:type="paragraph" w:styleId="Salutation">
    <w:name w:val="Salutation"/>
    <w:basedOn w:val="Normal"/>
    <w:next w:val="Normal"/>
    <w:link w:val="SalutationChar"/>
    <w:uiPriority w:val="99"/>
    <w:rsid w:val="007F3DE8"/>
  </w:style>
  <w:style w:type="character" w:customStyle="1" w:styleId="SalutationChar">
    <w:name w:val="Salutation Char"/>
    <w:basedOn w:val="DefaultParagraphFont"/>
    <w:link w:val="Salutation"/>
    <w:uiPriority w:val="99"/>
    <w:semiHidden/>
    <w:locked/>
    <w:rsid w:val="007F3DE8"/>
    <w:rPr>
      <w:rFonts w:ascii="Times New Roman" w:hAnsi="Times New Roman" w:cs="Times New Roman"/>
      <w:sz w:val="24"/>
      <w:szCs w:val="24"/>
      <w:lang w:val="en-GB" w:eastAsia="en-US"/>
    </w:rPr>
  </w:style>
  <w:style w:type="paragraph" w:customStyle="1" w:styleId="aNoteBullet">
    <w:name w:val="aNoteBullet"/>
    <w:basedOn w:val="aNote"/>
    <w:uiPriority w:val="99"/>
    <w:rsid w:val="007F3DE8"/>
    <w:pPr>
      <w:tabs>
        <w:tab w:val="left" w:pos="1800"/>
      </w:tabs>
      <w:ind w:left="1800" w:hanging="300"/>
    </w:pPr>
  </w:style>
  <w:style w:type="paragraph" w:customStyle="1" w:styleId="aParaNoteBullet">
    <w:name w:val="aParaNoteBullet"/>
    <w:basedOn w:val="aParaNote"/>
    <w:uiPriority w:val="99"/>
    <w:rsid w:val="007F3DE8"/>
    <w:pPr>
      <w:tabs>
        <w:tab w:val="left" w:pos="2300"/>
      </w:tabs>
      <w:ind w:left="2300" w:hanging="300"/>
    </w:pPr>
  </w:style>
  <w:style w:type="paragraph" w:customStyle="1" w:styleId="MinisterWord">
    <w:name w:val="MinisterWord"/>
    <w:basedOn w:val="Normal"/>
    <w:uiPriority w:val="99"/>
    <w:rsid w:val="007F3DE8"/>
    <w:pPr>
      <w:jc w:val="right"/>
    </w:pPr>
  </w:style>
  <w:style w:type="paragraph" w:customStyle="1" w:styleId="aExamPara">
    <w:name w:val="aExamPara"/>
    <w:basedOn w:val="aExam"/>
    <w:uiPriority w:val="99"/>
    <w:rsid w:val="007F3DE8"/>
    <w:pPr>
      <w:tabs>
        <w:tab w:val="right" w:pos="1320"/>
        <w:tab w:val="left" w:pos="1600"/>
      </w:tabs>
      <w:ind w:left="1600" w:hanging="900"/>
    </w:pPr>
  </w:style>
  <w:style w:type="paragraph" w:customStyle="1" w:styleId="aExamNumText">
    <w:name w:val="aExamNumText"/>
    <w:basedOn w:val="aExam"/>
    <w:uiPriority w:val="99"/>
    <w:rsid w:val="007F3DE8"/>
    <w:pPr>
      <w:ind w:left="1100"/>
    </w:pPr>
  </w:style>
  <w:style w:type="paragraph" w:customStyle="1" w:styleId="aExamBullet">
    <w:name w:val="aExamBullet"/>
    <w:basedOn w:val="aExam"/>
    <w:uiPriority w:val="99"/>
    <w:rsid w:val="007F3DE8"/>
    <w:pPr>
      <w:tabs>
        <w:tab w:val="left" w:pos="1100"/>
      </w:tabs>
      <w:ind w:left="1100" w:hanging="400"/>
    </w:pPr>
  </w:style>
  <w:style w:type="paragraph" w:customStyle="1" w:styleId="aNotePara">
    <w:name w:val="aNotePara"/>
    <w:basedOn w:val="aNote"/>
    <w:uiPriority w:val="99"/>
    <w:rsid w:val="007F3DE8"/>
    <w:pPr>
      <w:tabs>
        <w:tab w:val="clear" w:pos="1500"/>
        <w:tab w:val="right" w:pos="1740"/>
        <w:tab w:val="left" w:pos="2000"/>
      </w:tabs>
      <w:spacing w:before="0" w:after="40"/>
      <w:ind w:left="2000" w:hanging="1300"/>
    </w:pPr>
  </w:style>
  <w:style w:type="paragraph" w:customStyle="1" w:styleId="aExplanHeading">
    <w:name w:val="aExplanHeading"/>
    <w:basedOn w:val="BillBasicHeading"/>
    <w:next w:val="aExplanText"/>
    <w:uiPriority w:val="99"/>
    <w:rsid w:val="007F3DE8"/>
    <w:pPr>
      <w:keepNext/>
    </w:pPr>
    <w:rPr>
      <w:b/>
      <w:bCs/>
      <w:sz w:val="18"/>
      <w:szCs w:val="18"/>
    </w:rPr>
  </w:style>
  <w:style w:type="paragraph" w:customStyle="1" w:styleId="aParaNotePara">
    <w:name w:val="aParaNotePara"/>
    <w:basedOn w:val="aNotePara"/>
    <w:uiPriority w:val="99"/>
    <w:rsid w:val="007F3DE8"/>
    <w:pPr>
      <w:tabs>
        <w:tab w:val="clear" w:pos="1740"/>
        <w:tab w:val="clear" w:pos="2000"/>
        <w:tab w:val="right" w:pos="2244"/>
      </w:tabs>
      <w:ind w:left="2520" w:hanging="1320"/>
    </w:pPr>
  </w:style>
  <w:style w:type="paragraph" w:customStyle="1" w:styleId="aExplanText">
    <w:name w:val="aExplanText"/>
    <w:basedOn w:val="BillBasic"/>
    <w:uiPriority w:val="99"/>
    <w:rsid w:val="007F3DE8"/>
    <w:rPr>
      <w:sz w:val="20"/>
      <w:szCs w:val="20"/>
    </w:rPr>
  </w:style>
  <w:style w:type="character" w:customStyle="1" w:styleId="charBold">
    <w:name w:val="charBold"/>
    <w:basedOn w:val="DefaultParagraphFont"/>
    <w:uiPriority w:val="99"/>
    <w:rsid w:val="007F3DE8"/>
    <w:rPr>
      <w:rFonts w:cs="Times New Roman"/>
      <w:b/>
      <w:bCs/>
    </w:rPr>
  </w:style>
  <w:style w:type="character" w:customStyle="1" w:styleId="charBoldItals">
    <w:name w:val="charBoldItals"/>
    <w:basedOn w:val="DefaultParagraphFont"/>
    <w:uiPriority w:val="99"/>
    <w:rsid w:val="007F3DE8"/>
    <w:rPr>
      <w:rFonts w:cs="Times New Roman"/>
      <w:b/>
      <w:bCs/>
      <w:i/>
      <w:iCs/>
    </w:rPr>
  </w:style>
  <w:style w:type="character" w:customStyle="1" w:styleId="charItals">
    <w:name w:val="charItals"/>
    <w:basedOn w:val="DefaultParagraphFont"/>
    <w:uiPriority w:val="99"/>
    <w:rsid w:val="007F3DE8"/>
    <w:rPr>
      <w:rFonts w:cs="Times New Roman"/>
      <w:i/>
      <w:iCs/>
    </w:rPr>
  </w:style>
  <w:style w:type="character" w:customStyle="1" w:styleId="charUnderline">
    <w:name w:val="charUnderline"/>
    <w:basedOn w:val="DefaultParagraphFont"/>
    <w:uiPriority w:val="99"/>
    <w:rsid w:val="007F3DE8"/>
    <w:rPr>
      <w:rFonts w:cs="Times New Roman"/>
      <w:u w:val="single"/>
    </w:rPr>
  </w:style>
  <w:style w:type="paragraph" w:customStyle="1" w:styleId="TableHd">
    <w:name w:val="TableHd"/>
    <w:basedOn w:val="Normal"/>
    <w:uiPriority w:val="99"/>
    <w:rsid w:val="007F3DE8"/>
    <w:pPr>
      <w:keepNext/>
      <w:tabs>
        <w:tab w:val="clear" w:pos="2880"/>
      </w:tabs>
      <w:spacing w:before="240" w:after="120"/>
      <w:ind w:left="1200" w:hanging="1200"/>
    </w:pPr>
    <w:rPr>
      <w:rFonts w:ascii="Arial" w:hAnsi="Arial" w:cs="Arial"/>
      <w:b/>
      <w:bCs/>
      <w:sz w:val="20"/>
      <w:szCs w:val="20"/>
    </w:rPr>
  </w:style>
  <w:style w:type="paragraph" w:customStyle="1" w:styleId="TableColHd">
    <w:name w:val="TableColHd"/>
    <w:basedOn w:val="Normal"/>
    <w:uiPriority w:val="99"/>
    <w:rsid w:val="007F3DE8"/>
    <w:pPr>
      <w:tabs>
        <w:tab w:val="clear" w:pos="2880"/>
      </w:tabs>
      <w:spacing w:after="60"/>
    </w:pPr>
    <w:rPr>
      <w:rFonts w:ascii="Arial" w:hAnsi="Arial" w:cs="Arial"/>
      <w:b/>
      <w:bCs/>
      <w:sz w:val="20"/>
      <w:szCs w:val="20"/>
    </w:rPr>
  </w:style>
  <w:style w:type="paragraph" w:styleId="TOC9">
    <w:name w:val="toc 9"/>
    <w:basedOn w:val="Normal"/>
    <w:next w:val="Normal"/>
    <w:autoRedefine/>
    <w:uiPriority w:val="99"/>
    <w:rsid w:val="007F3DE8"/>
    <w:pPr>
      <w:tabs>
        <w:tab w:val="clear" w:pos="2880"/>
      </w:tabs>
      <w:ind w:left="1920" w:right="600"/>
    </w:pPr>
  </w:style>
  <w:style w:type="paragraph" w:customStyle="1" w:styleId="Sched-Form-18Space">
    <w:name w:val="Sched-Form-18Space"/>
    <w:basedOn w:val="Normal"/>
    <w:uiPriority w:val="99"/>
    <w:rsid w:val="007F3DE8"/>
    <w:pPr>
      <w:spacing w:before="360" w:after="60"/>
    </w:pPr>
    <w:rPr>
      <w:sz w:val="22"/>
      <w:szCs w:val="22"/>
    </w:rPr>
  </w:style>
  <w:style w:type="paragraph" w:customStyle="1" w:styleId="AH1ChapterSymb">
    <w:name w:val="A H1 Chapter Symb"/>
    <w:basedOn w:val="AH1Chapter"/>
    <w:next w:val="AH2Part"/>
    <w:uiPriority w:val="99"/>
    <w:rsid w:val="007F3DE8"/>
    <w:pPr>
      <w:tabs>
        <w:tab w:val="left" w:pos="0"/>
      </w:tabs>
      <w:ind w:left="2480" w:hanging="2960"/>
    </w:pPr>
  </w:style>
  <w:style w:type="paragraph" w:customStyle="1" w:styleId="EndnotesAbbrev">
    <w:name w:val="EndnotesAbbrev"/>
    <w:basedOn w:val="Normal"/>
    <w:uiPriority w:val="99"/>
    <w:rsid w:val="007F3DE8"/>
    <w:pPr>
      <w:spacing w:before="20"/>
    </w:pPr>
    <w:rPr>
      <w:rFonts w:ascii="Arial" w:hAnsi="Arial" w:cs="Arial"/>
      <w:color w:val="000000"/>
      <w:sz w:val="16"/>
      <w:szCs w:val="16"/>
    </w:rPr>
  </w:style>
  <w:style w:type="paragraph" w:customStyle="1" w:styleId="RepubNo">
    <w:name w:val="RepubNo"/>
    <w:basedOn w:val="BillBasicHeading"/>
    <w:uiPriority w:val="99"/>
    <w:rsid w:val="007F3DE8"/>
    <w:pPr>
      <w:spacing w:before="1000"/>
    </w:pPr>
    <w:rPr>
      <w:b/>
      <w:bCs/>
      <w:sz w:val="32"/>
      <w:szCs w:val="32"/>
    </w:rPr>
  </w:style>
  <w:style w:type="paragraph" w:customStyle="1" w:styleId="NewAct">
    <w:name w:val="New Act"/>
    <w:basedOn w:val="Normal"/>
    <w:next w:val="Actdetails"/>
    <w:uiPriority w:val="99"/>
    <w:rsid w:val="007F3DE8"/>
    <w:pPr>
      <w:keepNext/>
      <w:spacing w:before="180"/>
      <w:ind w:left="700"/>
    </w:pPr>
    <w:rPr>
      <w:rFonts w:ascii="Arial" w:hAnsi="Arial" w:cs="Arial"/>
      <w:b/>
      <w:bCs/>
      <w:sz w:val="20"/>
      <w:szCs w:val="20"/>
      <w:lang w:val="en-AU"/>
    </w:rPr>
  </w:style>
  <w:style w:type="paragraph" w:customStyle="1" w:styleId="CoverInForce">
    <w:name w:val="CoverInForce"/>
    <w:basedOn w:val="BillBasicHeading"/>
    <w:uiPriority w:val="99"/>
    <w:rsid w:val="007F3DE8"/>
    <w:pPr>
      <w:spacing w:before="200"/>
    </w:pPr>
  </w:style>
  <w:style w:type="paragraph" w:styleId="Subtitle">
    <w:name w:val="Subtitle"/>
    <w:basedOn w:val="Normal"/>
    <w:link w:val="SubtitleChar"/>
    <w:uiPriority w:val="99"/>
    <w:qFormat/>
    <w:rsid w:val="007F3DE8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SubtitleChar">
    <w:name w:val="Subtitle Char"/>
    <w:basedOn w:val="DefaultParagraphFont"/>
    <w:link w:val="Subtitle"/>
    <w:uiPriority w:val="11"/>
    <w:locked/>
    <w:rsid w:val="007F3DE8"/>
    <w:rPr>
      <w:rFonts w:asciiTheme="majorHAnsi" w:eastAsiaTheme="majorEastAsia" w:hAnsiTheme="majorHAnsi" w:cstheme="majorBidi"/>
      <w:sz w:val="24"/>
      <w:szCs w:val="24"/>
      <w:lang w:val="en-GB" w:eastAsia="en-US"/>
    </w:rPr>
  </w:style>
  <w:style w:type="paragraph" w:customStyle="1" w:styleId="CoverActName">
    <w:name w:val="CoverActName"/>
    <w:basedOn w:val="BillBasicHeading"/>
    <w:uiPriority w:val="99"/>
    <w:rsid w:val="007F3DE8"/>
    <w:pPr>
      <w:spacing w:before="200"/>
    </w:pPr>
    <w:rPr>
      <w:b/>
      <w:bCs/>
    </w:rPr>
  </w:style>
  <w:style w:type="paragraph" w:customStyle="1" w:styleId="FormRule">
    <w:name w:val="FormRule"/>
    <w:basedOn w:val="Normal"/>
    <w:uiPriority w:val="99"/>
    <w:rsid w:val="007F3DE8"/>
    <w:pPr>
      <w:pBdr>
        <w:top w:val="single" w:sz="4" w:space="1" w:color="auto"/>
      </w:pBdr>
      <w:spacing w:before="160" w:after="40"/>
      <w:ind w:left="3220" w:right="3260"/>
    </w:pPr>
    <w:rPr>
      <w:sz w:val="8"/>
      <w:szCs w:val="8"/>
    </w:rPr>
  </w:style>
  <w:style w:type="paragraph" w:customStyle="1" w:styleId="SchSubClause">
    <w:name w:val="Sch SubClause"/>
    <w:basedOn w:val="Schclauseheading"/>
    <w:uiPriority w:val="99"/>
    <w:rsid w:val="007F3DE8"/>
    <w:rPr>
      <w:b w:val="0"/>
      <w:bCs w:val="0"/>
    </w:rPr>
  </w:style>
  <w:style w:type="paragraph" w:customStyle="1" w:styleId="Endnote2">
    <w:name w:val="Endnote2"/>
    <w:basedOn w:val="Normal"/>
    <w:uiPriority w:val="99"/>
    <w:rsid w:val="007F3DE8"/>
    <w:pPr>
      <w:keepNext/>
      <w:tabs>
        <w:tab w:val="left" w:pos="700"/>
      </w:tabs>
      <w:spacing w:before="280" w:after="160"/>
    </w:pPr>
    <w:rPr>
      <w:rFonts w:ascii="Arial" w:hAnsi="Arial" w:cs="Arial"/>
      <w:b/>
      <w:bCs/>
      <w:lang w:val="en-AU"/>
    </w:rPr>
  </w:style>
  <w:style w:type="paragraph" w:customStyle="1" w:styleId="Actdetails">
    <w:name w:val="Act details"/>
    <w:basedOn w:val="Normal"/>
    <w:uiPriority w:val="99"/>
    <w:rsid w:val="007F3DE8"/>
    <w:pPr>
      <w:spacing w:before="20"/>
      <w:ind w:left="1000" w:right="-60"/>
    </w:pPr>
    <w:rPr>
      <w:rFonts w:ascii="Arial" w:hAnsi="Arial" w:cs="Arial"/>
      <w:sz w:val="20"/>
      <w:szCs w:val="20"/>
    </w:rPr>
  </w:style>
  <w:style w:type="paragraph" w:customStyle="1" w:styleId="Asamby">
    <w:name w:val="As am by"/>
    <w:basedOn w:val="Normal"/>
    <w:next w:val="NewAct"/>
    <w:uiPriority w:val="99"/>
    <w:rsid w:val="007F3DE8"/>
    <w:pPr>
      <w:tabs>
        <w:tab w:val="clear" w:pos="2880"/>
      </w:tabs>
      <w:spacing w:before="240"/>
      <w:ind w:left="700"/>
    </w:pPr>
    <w:rPr>
      <w:rFonts w:ascii="Arial" w:hAnsi="Arial" w:cs="Arial"/>
      <w:sz w:val="20"/>
      <w:szCs w:val="20"/>
    </w:rPr>
  </w:style>
  <w:style w:type="paragraph" w:customStyle="1" w:styleId="AmdtsEntries">
    <w:name w:val="AmdtsEntries"/>
    <w:basedOn w:val="BillBasicHeading"/>
    <w:uiPriority w:val="99"/>
    <w:rsid w:val="007F3DE8"/>
    <w:pPr>
      <w:tabs>
        <w:tab w:val="clear" w:pos="2600"/>
        <w:tab w:val="left" w:pos="2200"/>
      </w:tabs>
      <w:spacing w:before="0" w:after="0"/>
      <w:ind w:left="2400" w:hanging="1700"/>
      <w:jc w:val="left"/>
    </w:pPr>
    <w:rPr>
      <w:sz w:val="18"/>
      <w:szCs w:val="18"/>
    </w:rPr>
  </w:style>
  <w:style w:type="paragraph" w:customStyle="1" w:styleId="AH2PartSymb">
    <w:name w:val="A H2 Part Symb"/>
    <w:basedOn w:val="AH2Part"/>
    <w:next w:val="AH3Div"/>
    <w:uiPriority w:val="99"/>
    <w:rsid w:val="007F3DE8"/>
    <w:pPr>
      <w:tabs>
        <w:tab w:val="clear" w:pos="2600"/>
        <w:tab w:val="left" w:pos="0"/>
      </w:tabs>
      <w:ind w:left="2480" w:hanging="2960"/>
    </w:pPr>
  </w:style>
  <w:style w:type="paragraph" w:customStyle="1" w:styleId="AmdtsEntryHd">
    <w:name w:val="AmdtsEntryHd"/>
    <w:basedOn w:val="BillBasicHeading"/>
    <w:next w:val="AmdtsEntries"/>
    <w:uiPriority w:val="99"/>
    <w:rsid w:val="007F3DE8"/>
    <w:pPr>
      <w:keepNext/>
      <w:spacing w:before="120" w:after="0"/>
      <w:ind w:left="700"/>
    </w:pPr>
    <w:rPr>
      <w:b/>
      <w:bCs/>
      <w:sz w:val="18"/>
      <w:szCs w:val="18"/>
    </w:rPr>
  </w:style>
  <w:style w:type="paragraph" w:customStyle="1" w:styleId="EndNoteParas">
    <w:name w:val="EndNoteParas"/>
    <w:basedOn w:val="EndNoteTextEPS"/>
    <w:uiPriority w:val="99"/>
    <w:rsid w:val="007F3DE8"/>
    <w:pPr>
      <w:tabs>
        <w:tab w:val="right" w:pos="1032"/>
      </w:tabs>
      <w:spacing w:after="0"/>
      <w:ind w:left="1440" w:hanging="1440"/>
    </w:pPr>
  </w:style>
  <w:style w:type="paragraph" w:customStyle="1" w:styleId="NewReg">
    <w:name w:val="New Reg"/>
    <w:basedOn w:val="NewAct"/>
    <w:next w:val="Actdetails"/>
    <w:uiPriority w:val="99"/>
    <w:rsid w:val="007F3DE8"/>
  </w:style>
  <w:style w:type="paragraph" w:customStyle="1" w:styleId="Endnote3">
    <w:name w:val="Endnote3"/>
    <w:basedOn w:val="Normal"/>
    <w:uiPriority w:val="99"/>
    <w:rsid w:val="007F3DE8"/>
    <w:pPr>
      <w:keepNext/>
      <w:tabs>
        <w:tab w:val="clear" w:pos="2880"/>
        <w:tab w:val="left" w:pos="700"/>
      </w:tabs>
      <w:spacing w:before="120" w:after="120"/>
      <w:ind w:left="700" w:hanging="700"/>
    </w:pPr>
    <w:rPr>
      <w:rFonts w:ascii="Arial" w:hAnsi="Arial" w:cs="Arial"/>
      <w:b/>
      <w:bCs/>
      <w:color w:val="000000"/>
      <w:sz w:val="18"/>
      <w:szCs w:val="18"/>
    </w:rPr>
  </w:style>
  <w:style w:type="character" w:customStyle="1" w:styleId="charTableNo">
    <w:name w:val="charTableNo"/>
    <w:basedOn w:val="DefaultParagraphFont"/>
    <w:uiPriority w:val="99"/>
    <w:rsid w:val="007F3DE8"/>
    <w:rPr>
      <w:rFonts w:cs="Times New Roman"/>
    </w:rPr>
  </w:style>
  <w:style w:type="character" w:customStyle="1" w:styleId="charTableText">
    <w:name w:val="charTableText"/>
    <w:basedOn w:val="DefaultParagraphFont"/>
    <w:uiPriority w:val="99"/>
    <w:rsid w:val="007F3DE8"/>
    <w:rPr>
      <w:rFonts w:cs="Times New Roman"/>
    </w:rPr>
  </w:style>
  <w:style w:type="paragraph" w:customStyle="1" w:styleId="EndNoteTextEPS">
    <w:name w:val="EndNoteTextEPS"/>
    <w:basedOn w:val="Normal"/>
    <w:uiPriority w:val="99"/>
    <w:rsid w:val="007F3DE8"/>
    <w:pPr>
      <w:spacing w:before="20" w:after="40"/>
      <w:ind w:left="700"/>
      <w:jc w:val="both"/>
    </w:pPr>
    <w:rPr>
      <w:sz w:val="20"/>
      <w:szCs w:val="20"/>
    </w:rPr>
  </w:style>
  <w:style w:type="paragraph" w:customStyle="1" w:styleId="TLegEntries">
    <w:name w:val="TLegEntries"/>
    <w:basedOn w:val="Normal"/>
    <w:uiPriority w:val="99"/>
    <w:rsid w:val="007F3DE8"/>
    <w:pPr>
      <w:tabs>
        <w:tab w:val="left" w:pos="720"/>
      </w:tabs>
      <w:spacing w:before="40"/>
      <w:ind w:left="200" w:hanging="200"/>
    </w:pPr>
    <w:rPr>
      <w:rFonts w:ascii="Arial" w:hAnsi="Arial" w:cs="Arial"/>
      <w:color w:val="000000"/>
      <w:sz w:val="16"/>
      <w:szCs w:val="16"/>
    </w:rPr>
  </w:style>
  <w:style w:type="paragraph" w:customStyle="1" w:styleId="OldAmdtsEntries">
    <w:name w:val="OldAmdtsEntries"/>
    <w:basedOn w:val="BillBasicHeading"/>
    <w:uiPriority w:val="99"/>
    <w:rsid w:val="007F3DE8"/>
    <w:pPr>
      <w:tabs>
        <w:tab w:val="clear" w:pos="2600"/>
        <w:tab w:val="left" w:leader="dot" w:pos="2700"/>
      </w:tabs>
      <w:spacing w:after="0"/>
      <w:ind w:left="2700" w:hanging="2000"/>
      <w:jc w:val="left"/>
    </w:pPr>
    <w:rPr>
      <w:sz w:val="18"/>
      <w:szCs w:val="18"/>
    </w:rPr>
  </w:style>
  <w:style w:type="paragraph" w:customStyle="1" w:styleId="CoverText">
    <w:name w:val="CoverText"/>
    <w:basedOn w:val="Normal"/>
    <w:uiPriority w:val="99"/>
    <w:rsid w:val="007F3DE8"/>
    <w:pPr>
      <w:spacing w:before="40" w:after="40"/>
      <w:jc w:val="both"/>
    </w:pPr>
    <w:rPr>
      <w:sz w:val="20"/>
      <w:szCs w:val="20"/>
    </w:rPr>
  </w:style>
  <w:style w:type="paragraph" w:customStyle="1" w:styleId="CoverHeading">
    <w:name w:val="CoverHeading"/>
    <w:basedOn w:val="Normal"/>
    <w:uiPriority w:val="99"/>
    <w:rsid w:val="007F3DE8"/>
    <w:pPr>
      <w:spacing w:after="60"/>
    </w:pPr>
    <w:rPr>
      <w:rFonts w:ascii="Arial" w:hAnsi="Arial" w:cs="Arial"/>
      <w:b/>
      <w:bCs/>
    </w:rPr>
  </w:style>
  <w:style w:type="paragraph" w:customStyle="1" w:styleId="OldAmdt2ndLine">
    <w:name w:val="OldAmdt2ndLine"/>
    <w:basedOn w:val="OldAmdtsEntries"/>
    <w:uiPriority w:val="99"/>
    <w:rsid w:val="007F3DE8"/>
    <w:pPr>
      <w:tabs>
        <w:tab w:val="left" w:pos="2700"/>
      </w:tabs>
      <w:spacing w:before="0"/>
    </w:pPr>
  </w:style>
  <w:style w:type="paragraph" w:customStyle="1" w:styleId="EarlierRepubEntries">
    <w:name w:val="EarlierRepubEntries"/>
    <w:basedOn w:val="Normal"/>
    <w:uiPriority w:val="99"/>
    <w:rsid w:val="007F3DE8"/>
    <w:pPr>
      <w:spacing w:before="60"/>
    </w:pPr>
    <w:rPr>
      <w:rFonts w:ascii="Arial" w:hAnsi="Arial" w:cs="Arial"/>
      <w:sz w:val="18"/>
      <w:szCs w:val="18"/>
    </w:rPr>
  </w:style>
  <w:style w:type="paragraph" w:customStyle="1" w:styleId="RenumProvEntries">
    <w:name w:val="RenumProvEntries"/>
    <w:basedOn w:val="Normal"/>
    <w:uiPriority w:val="99"/>
    <w:rsid w:val="007F3DE8"/>
    <w:pPr>
      <w:tabs>
        <w:tab w:val="clear" w:pos="2880"/>
        <w:tab w:val="left" w:leader="dot" w:pos="2000"/>
      </w:tabs>
      <w:spacing w:before="80"/>
    </w:pPr>
    <w:rPr>
      <w:rFonts w:ascii="Arial" w:hAnsi="Arial" w:cs="Arial"/>
      <w:sz w:val="18"/>
      <w:szCs w:val="18"/>
    </w:rPr>
  </w:style>
  <w:style w:type="paragraph" w:customStyle="1" w:styleId="CoverSubHdg">
    <w:name w:val="CoverSubHdg"/>
    <w:basedOn w:val="CoverHeading"/>
    <w:uiPriority w:val="99"/>
    <w:rsid w:val="007F3DE8"/>
    <w:pPr>
      <w:spacing w:before="60"/>
    </w:pPr>
    <w:rPr>
      <w:sz w:val="20"/>
      <w:szCs w:val="20"/>
    </w:rPr>
  </w:style>
  <w:style w:type="paragraph" w:customStyle="1" w:styleId="CoverTextPara">
    <w:name w:val="CoverTextPara"/>
    <w:basedOn w:val="CoverText"/>
    <w:uiPriority w:val="99"/>
    <w:rsid w:val="007F3DE8"/>
    <w:rPr>
      <w:color w:val="000000"/>
    </w:rPr>
  </w:style>
  <w:style w:type="paragraph" w:customStyle="1" w:styleId="AH5SecSymb">
    <w:name w:val="A H5 Sec Symb"/>
    <w:basedOn w:val="AH5Sec"/>
    <w:uiPriority w:val="99"/>
    <w:rsid w:val="007F3DE8"/>
    <w:pPr>
      <w:tabs>
        <w:tab w:val="left" w:pos="0"/>
      </w:tabs>
      <w:ind w:hanging="1180"/>
    </w:pPr>
  </w:style>
  <w:style w:type="character" w:customStyle="1" w:styleId="charSymb">
    <w:name w:val="charSymb"/>
    <w:basedOn w:val="DefaultParagraphFont"/>
    <w:uiPriority w:val="99"/>
    <w:rsid w:val="007F3DE8"/>
    <w:rPr>
      <w:rFonts w:ascii="Arial" w:hAnsi="Arial" w:cs="Arial"/>
      <w:sz w:val="24"/>
      <w:szCs w:val="24"/>
      <w:bdr w:val="single" w:sz="4" w:space="0" w:color="auto"/>
    </w:rPr>
  </w:style>
  <w:style w:type="paragraph" w:customStyle="1" w:styleId="AH3DivSymb">
    <w:name w:val="A H3 Div Symb"/>
    <w:basedOn w:val="AH3Div"/>
    <w:uiPriority w:val="99"/>
    <w:rsid w:val="007F3DE8"/>
    <w:pPr>
      <w:tabs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uiPriority w:val="99"/>
    <w:rsid w:val="007F3DE8"/>
    <w:pPr>
      <w:tabs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uiPriority w:val="99"/>
    <w:rsid w:val="007F3DE8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uiPriority w:val="99"/>
    <w:rsid w:val="007F3DE8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uiPriority w:val="99"/>
    <w:rsid w:val="007F3DE8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uiPriority w:val="99"/>
    <w:rsid w:val="007F3DE8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uiPriority w:val="99"/>
    <w:rsid w:val="007F3DE8"/>
    <w:pPr>
      <w:tabs>
        <w:tab w:val="left" w:pos="0"/>
      </w:tabs>
      <w:ind w:left="580" w:hanging="1060"/>
    </w:pPr>
  </w:style>
  <w:style w:type="paragraph" w:customStyle="1" w:styleId="TLegAsAmBy">
    <w:name w:val="TLegAsAmBy"/>
    <w:basedOn w:val="TLegEntries"/>
    <w:uiPriority w:val="99"/>
    <w:rsid w:val="007F3DE8"/>
    <w:pPr>
      <w:ind w:firstLine="0"/>
    </w:pPr>
    <w:rPr>
      <w:b/>
      <w:bCs/>
    </w:rPr>
  </w:style>
  <w:style w:type="paragraph" w:customStyle="1" w:styleId="00Spine">
    <w:name w:val="00Spine"/>
    <w:basedOn w:val="Normal"/>
    <w:uiPriority w:val="99"/>
    <w:rsid w:val="007F3DE8"/>
  </w:style>
  <w:style w:type="paragraph" w:customStyle="1" w:styleId="Billcrest0">
    <w:name w:val="Billcrest"/>
    <w:basedOn w:val="Normal"/>
    <w:uiPriority w:val="99"/>
    <w:rsid w:val="007F3DE8"/>
    <w:pPr>
      <w:spacing w:after="60"/>
      <w:ind w:left="2800"/>
    </w:pPr>
    <w:rPr>
      <w:rFonts w:ascii="ACTCrest" w:hAnsi="ACTCrest" w:cs="ACTCrest"/>
      <w:sz w:val="216"/>
      <w:szCs w:val="216"/>
      <w:lang w:val="en-AU"/>
    </w:rPr>
  </w:style>
  <w:style w:type="paragraph" w:customStyle="1" w:styleId="AuthorisedBlock">
    <w:name w:val="AuthorisedBlock"/>
    <w:basedOn w:val="Normal"/>
    <w:uiPriority w:val="99"/>
    <w:rsid w:val="007F3DE8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  <w:bCs/>
    </w:rPr>
  </w:style>
  <w:style w:type="paragraph" w:customStyle="1" w:styleId="AmdtsEntriesDefL2">
    <w:name w:val="AmdtsEntriesDefL2"/>
    <w:basedOn w:val="AmdtsEntries"/>
    <w:uiPriority w:val="99"/>
    <w:rsid w:val="007F3DE8"/>
    <w:pPr>
      <w:tabs>
        <w:tab w:val="clear" w:pos="2200"/>
        <w:tab w:val="left" w:pos="2600"/>
      </w:tabs>
      <w:ind w:left="2800" w:hanging="2100"/>
    </w:pPr>
  </w:style>
  <w:style w:type="paragraph" w:customStyle="1" w:styleId="NewActorRegnote">
    <w:name w:val="New Act or Reg note"/>
    <w:basedOn w:val="NewAct"/>
    <w:uiPriority w:val="99"/>
    <w:rsid w:val="007F3DE8"/>
    <w:pPr>
      <w:tabs>
        <w:tab w:val="clear" w:pos="2880"/>
      </w:tabs>
      <w:spacing w:before="60"/>
      <w:ind w:left="600"/>
    </w:pPr>
    <w:rPr>
      <w:b w:val="0"/>
      <w:bCs w:val="0"/>
      <w:sz w:val="18"/>
      <w:szCs w:val="18"/>
    </w:rPr>
  </w:style>
  <w:style w:type="paragraph" w:customStyle="1" w:styleId="PrincipalActdetails">
    <w:name w:val="Principal Act details"/>
    <w:basedOn w:val="Actdetails"/>
    <w:uiPriority w:val="99"/>
    <w:rsid w:val="007F3DE8"/>
    <w:pPr>
      <w:tabs>
        <w:tab w:val="clear" w:pos="2880"/>
      </w:tabs>
      <w:ind w:left="600"/>
    </w:pPr>
    <w:rPr>
      <w:sz w:val="18"/>
      <w:szCs w:val="18"/>
    </w:rPr>
  </w:style>
  <w:style w:type="paragraph" w:customStyle="1" w:styleId="PenaltyPara">
    <w:name w:val="PenaltyPara"/>
    <w:basedOn w:val="Normal"/>
    <w:uiPriority w:val="99"/>
    <w:rsid w:val="007F3DE8"/>
    <w:pPr>
      <w:tabs>
        <w:tab w:val="clear" w:pos="2880"/>
        <w:tab w:val="right" w:pos="960"/>
      </w:tabs>
      <w:ind w:left="1200" w:hanging="1200"/>
    </w:pPr>
  </w:style>
  <w:style w:type="paragraph" w:customStyle="1" w:styleId="06Copyright">
    <w:name w:val="06Copyright"/>
    <w:basedOn w:val="Normal"/>
    <w:uiPriority w:val="99"/>
    <w:rsid w:val="007F3DE8"/>
  </w:style>
  <w:style w:type="paragraph" w:customStyle="1" w:styleId="AFHdg">
    <w:name w:val="AFHdg"/>
    <w:basedOn w:val="BillBasicHeading"/>
    <w:uiPriority w:val="99"/>
    <w:rsid w:val="007F3DE8"/>
    <w:rPr>
      <w:b/>
      <w:bCs/>
      <w:sz w:val="32"/>
      <w:szCs w:val="32"/>
    </w:rPr>
  </w:style>
  <w:style w:type="paragraph" w:customStyle="1" w:styleId="LegHistNote">
    <w:name w:val="LegHistNote"/>
    <w:basedOn w:val="Actdetails"/>
    <w:uiPriority w:val="99"/>
    <w:rsid w:val="007F3DE8"/>
    <w:pPr>
      <w:tabs>
        <w:tab w:val="clear" w:pos="2880"/>
        <w:tab w:val="left" w:pos="2200"/>
      </w:tabs>
      <w:spacing w:before="180"/>
    </w:pPr>
  </w:style>
  <w:style w:type="paragraph" w:customStyle="1" w:styleId="MH1Chapter">
    <w:name w:val="M H1 Chapter"/>
    <w:basedOn w:val="AH1Chapter"/>
    <w:uiPriority w:val="99"/>
    <w:rsid w:val="007F3DE8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AH1Chapter"/>
    <w:uiPriority w:val="99"/>
    <w:rsid w:val="007F3DE8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2Part">
    <w:name w:val="Mod H2 Part"/>
    <w:basedOn w:val="AH2Part"/>
    <w:uiPriority w:val="99"/>
    <w:rsid w:val="007F3DE8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3Div">
    <w:name w:val="Mod H3 Div"/>
    <w:basedOn w:val="AH3Div"/>
    <w:uiPriority w:val="99"/>
    <w:rsid w:val="007F3DE8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4SubDiv">
    <w:name w:val="Mod H4 SubDiv"/>
    <w:basedOn w:val="AH4SubDiv"/>
    <w:uiPriority w:val="99"/>
    <w:rsid w:val="007F3DE8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5Sec">
    <w:name w:val="Mod H5 Sec"/>
    <w:basedOn w:val="AH5Sec"/>
    <w:uiPriority w:val="99"/>
    <w:rsid w:val="007F3DE8"/>
    <w:pPr>
      <w:tabs>
        <w:tab w:val="clear" w:pos="700"/>
        <w:tab w:val="left" w:pos="1400"/>
      </w:tabs>
      <w:ind w:left="1400"/>
    </w:pPr>
  </w:style>
  <w:style w:type="paragraph" w:customStyle="1" w:styleId="Modmain">
    <w:name w:val="Mod main"/>
    <w:basedOn w:val="Amain"/>
    <w:uiPriority w:val="99"/>
    <w:rsid w:val="007F3DE8"/>
    <w:pPr>
      <w:tabs>
        <w:tab w:val="clear" w:pos="500"/>
        <w:tab w:val="clear" w:pos="700"/>
        <w:tab w:val="right" w:pos="1200"/>
        <w:tab w:val="left" w:pos="1400"/>
      </w:tabs>
      <w:ind w:left="1400"/>
    </w:pPr>
  </w:style>
  <w:style w:type="paragraph" w:customStyle="1" w:styleId="Modpara">
    <w:name w:val="Mod para"/>
    <w:basedOn w:val="BillBasic"/>
    <w:uiPriority w:val="99"/>
    <w:rsid w:val="007F3DE8"/>
    <w:pPr>
      <w:tabs>
        <w:tab w:val="right" w:pos="1700"/>
        <w:tab w:val="left" w:pos="1900"/>
      </w:tabs>
      <w:ind w:left="1900" w:hanging="1200"/>
      <w:outlineLvl w:val="6"/>
    </w:pPr>
  </w:style>
  <w:style w:type="paragraph" w:customStyle="1" w:styleId="Modsubpara">
    <w:name w:val="Mod subpara"/>
    <w:basedOn w:val="Asubpara"/>
    <w:uiPriority w:val="99"/>
    <w:rsid w:val="007F3DE8"/>
    <w:pPr>
      <w:tabs>
        <w:tab w:val="clear" w:pos="1540"/>
        <w:tab w:val="clear" w:pos="1740"/>
        <w:tab w:val="right" w:pos="2240"/>
        <w:tab w:val="left" w:pos="2440"/>
      </w:tabs>
      <w:ind w:left="2440"/>
    </w:pPr>
  </w:style>
  <w:style w:type="paragraph" w:customStyle="1" w:styleId="Modsubsubpara">
    <w:name w:val="Mod subsubpara"/>
    <w:basedOn w:val="Asubsubpara"/>
    <w:uiPriority w:val="99"/>
    <w:rsid w:val="007F3DE8"/>
    <w:pPr>
      <w:tabs>
        <w:tab w:val="clear" w:pos="2060"/>
        <w:tab w:val="clear" w:pos="2260"/>
        <w:tab w:val="right" w:pos="2760"/>
        <w:tab w:val="left" w:pos="2960"/>
      </w:tabs>
      <w:ind w:left="2960"/>
    </w:pPr>
  </w:style>
  <w:style w:type="paragraph" w:customStyle="1" w:styleId="Modmainreturn">
    <w:name w:val="Mod main return"/>
    <w:basedOn w:val="Amainreturn"/>
    <w:uiPriority w:val="99"/>
    <w:rsid w:val="007F3DE8"/>
    <w:pPr>
      <w:ind w:left="1400"/>
    </w:pPr>
  </w:style>
  <w:style w:type="paragraph" w:customStyle="1" w:styleId="Modparareturn">
    <w:name w:val="Mod para return"/>
    <w:basedOn w:val="Aparareturn"/>
    <w:uiPriority w:val="99"/>
    <w:rsid w:val="007F3DE8"/>
    <w:pPr>
      <w:ind w:left="1900"/>
    </w:pPr>
  </w:style>
  <w:style w:type="paragraph" w:customStyle="1" w:styleId="Modsubparareturn">
    <w:name w:val="Mod subpara return"/>
    <w:basedOn w:val="Asubparareturn"/>
    <w:uiPriority w:val="99"/>
    <w:rsid w:val="007F3DE8"/>
    <w:pPr>
      <w:ind w:left="2640"/>
    </w:pPr>
  </w:style>
  <w:style w:type="paragraph" w:customStyle="1" w:styleId="Modref">
    <w:name w:val="Mod ref"/>
    <w:basedOn w:val="ref"/>
    <w:uiPriority w:val="99"/>
    <w:rsid w:val="007F3DE8"/>
    <w:pPr>
      <w:ind w:left="700"/>
    </w:pPr>
  </w:style>
  <w:style w:type="paragraph" w:customStyle="1" w:styleId="ModaNote">
    <w:name w:val="Mod aNote"/>
    <w:basedOn w:val="aNote"/>
    <w:uiPriority w:val="99"/>
    <w:rsid w:val="007F3DE8"/>
    <w:pPr>
      <w:tabs>
        <w:tab w:val="clear" w:pos="1500"/>
        <w:tab w:val="left" w:pos="2200"/>
      </w:tabs>
      <w:ind w:left="2200"/>
    </w:pPr>
  </w:style>
  <w:style w:type="paragraph" w:customStyle="1" w:styleId="ModNote">
    <w:name w:val="Mod Note"/>
    <w:basedOn w:val="aNote"/>
    <w:uiPriority w:val="99"/>
    <w:rsid w:val="007F3DE8"/>
    <w:pPr>
      <w:tabs>
        <w:tab w:val="clear" w:pos="1500"/>
        <w:tab w:val="left" w:pos="2200"/>
      </w:tabs>
      <w:ind w:left="2200"/>
    </w:pPr>
  </w:style>
  <w:style w:type="paragraph" w:customStyle="1" w:styleId="ApprFormHd">
    <w:name w:val="ApprFormHd"/>
    <w:basedOn w:val="Sched-heading"/>
    <w:uiPriority w:val="99"/>
    <w:rsid w:val="007F3DE8"/>
    <w:pPr>
      <w:ind w:left="0" w:firstLine="0"/>
    </w:pPr>
  </w:style>
  <w:style w:type="paragraph" w:customStyle="1" w:styleId="Status">
    <w:name w:val="Status"/>
    <w:basedOn w:val="Normal"/>
    <w:uiPriority w:val="99"/>
    <w:rsid w:val="007F3DE8"/>
    <w:pPr>
      <w:spacing w:before="280"/>
      <w:jc w:val="center"/>
    </w:pPr>
    <w:rPr>
      <w:rFonts w:ascii="Arial" w:hAnsi="Arial" w:cs="Arial"/>
      <w:sz w:val="14"/>
      <w:szCs w:val="14"/>
    </w:rPr>
  </w:style>
  <w:style w:type="paragraph" w:styleId="BodyText">
    <w:name w:val="Body Text"/>
    <w:basedOn w:val="Normal"/>
    <w:link w:val="BodyTextChar"/>
    <w:uiPriority w:val="99"/>
    <w:rsid w:val="007F3DE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tabs>
        <w:tab w:val="clear" w:pos="2880"/>
      </w:tabs>
      <w:jc w:val="center"/>
    </w:pPr>
    <w:rPr>
      <w:b/>
      <w:bCs/>
      <w:u w:val="single"/>
      <w:lang w:val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7F3DE8"/>
    <w:rPr>
      <w:rFonts w:ascii="Times New Roman" w:hAnsi="Times New Roman" w:cs="Times New Roman"/>
      <w:sz w:val="24"/>
      <w:szCs w:val="24"/>
      <w:lang w:val="en-GB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1746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17460"/>
    <w:rPr>
      <w:rFonts w:ascii="Tahoma" w:hAnsi="Tahoma" w:cs="Tahoma"/>
      <w:sz w:val="16"/>
      <w:szCs w:val="16"/>
      <w:lang w:val="en-GB" w:eastAsia="en-US"/>
    </w:rPr>
  </w:style>
  <w:style w:type="paragraph" w:styleId="ListParagraph">
    <w:name w:val="List Paragraph"/>
    <w:basedOn w:val="Normal"/>
    <w:uiPriority w:val="34"/>
    <w:qFormat/>
    <w:rsid w:val="004A5751"/>
    <w:pPr>
      <w:ind w:left="720"/>
    </w:pPr>
  </w:style>
  <w:style w:type="paragraph" w:styleId="Revision">
    <w:name w:val="Revision"/>
    <w:hidden/>
    <w:uiPriority w:val="99"/>
    <w:semiHidden/>
    <w:rsid w:val="009C7F5D"/>
    <w:pPr>
      <w:spacing w:after="0" w:line="240" w:lineRule="auto"/>
    </w:pPr>
    <w:rPr>
      <w:rFonts w:ascii="Times New Roman" w:hAnsi="Times New Roman"/>
      <w:sz w:val="24"/>
      <w:szCs w:val="24"/>
      <w:lang w:val="en-GB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9C7F5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C7F5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C7F5D"/>
    <w:rPr>
      <w:rFonts w:ascii="Times New Roman" w:hAnsi="Times New Roman"/>
      <w:sz w:val="20"/>
      <w:szCs w:val="20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C7F5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C7F5D"/>
    <w:rPr>
      <w:rFonts w:ascii="Times New Roman" w:hAnsi="Times New Roman"/>
      <w:b/>
      <w:bCs/>
      <w:sz w:val="20"/>
      <w:szCs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7914804-D65B-4540-BDB7-4F672AC3A6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459</Words>
  <Characters>2396</Characters>
  <Application>Microsoft Office Word</Application>
  <DocSecurity>0</DocSecurity>
  <Lines>58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2844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ACT Government</dc:creator>
  <cp:lastModifiedBy>PCODCS</cp:lastModifiedBy>
  <cp:revision>4</cp:revision>
  <cp:lastPrinted>2014-07-18T00:25:00Z</cp:lastPrinted>
  <dcterms:created xsi:type="dcterms:W3CDTF">2023-07-14T00:52:00Z</dcterms:created>
  <dcterms:modified xsi:type="dcterms:W3CDTF">2023-07-14T00:52:00Z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Authorised when accessed at www.legislation.act.gov.au or in authorised printed form</vt:lpwstr>
  </property>
  <property fmtid="{D5CDD505-2E9C-101B-9397-08002B2CF9AE}" pid="3" name="Stage">
    <vt:lpwstr>3</vt:lpwstr>
  </property>
  <property fmtid="{D5CDD505-2E9C-101B-9397-08002B2CF9AE}" pid="4" name="Check">
    <vt:lpwstr>2</vt:lpwstr>
  </property>
</Properties>
</file>