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4EE0" w14:textId="77777777" w:rsidR="00691741" w:rsidRDefault="00691741" w:rsidP="00691741">
      <w:pPr>
        <w:jc w:val="center"/>
        <w:rPr>
          <w:b/>
          <w:bCs/>
          <w:sz w:val="24"/>
          <w:szCs w:val="24"/>
        </w:rPr>
      </w:pPr>
      <w:r w:rsidRPr="69D35F8A">
        <w:rPr>
          <w:b/>
          <w:bCs/>
          <w:sz w:val="24"/>
          <w:szCs w:val="24"/>
        </w:rPr>
        <w:t>202</w:t>
      </w:r>
      <w:r>
        <w:rPr>
          <w:b/>
          <w:bCs/>
          <w:sz w:val="24"/>
          <w:szCs w:val="24"/>
        </w:rPr>
        <w:t>3</w:t>
      </w:r>
    </w:p>
    <w:p w14:paraId="3C89BF1E" w14:textId="77777777" w:rsidR="00691741" w:rsidRDefault="00691741" w:rsidP="00691741">
      <w:pPr>
        <w:jc w:val="center"/>
        <w:rPr>
          <w:b/>
          <w:sz w:val="24"/>
          <w:szCs w:val="24"/>
        </w:rPr>
      </w:pPr>
    </w:p>
    <w:p w14:paraId="0B75B047" w14:textId="77777777" w:rsidR="00691741" w:rsidRDefault="00691741" w:rsidP="00691741">
      <w:pPr>
        <w:jc w:val="center"/>
        <w:rPr>
          <w:b/>
          <w:sz w:val="24"/>
          <w:szCs w:val="24"/>
        </w:rPr>
      </w:pPr>
    </w:p>
    <w:p w14:paraId="3CF8471F" w14:textId="77777777" w:rsidR="00691741" w:rsidRDefault="00691741" w:rsidP="00691741">
      <w:pPr>
        <w:jc w:val="center"/>
        <w:rPr>
          <w:b/>
          <w:sz w:val="24"/>
          <w:szCs w:val="24"/>
        </w:rPr>
      </w:pPr>
    </w:p>
    <w:p w14:paraId="1BCD3400" w14:textId="77777777" w:rsidR="00691741" w:rsidRDefault="00691741" w:rsidP="00691741">
      <w:pPr>
        <w:jc w:val="center"/>
        <w:rPr>
          <w:b/>
          <w:sz w:val="24"/>
          <w:szCs w:val="24"/>
        </w:rPr>
      </w:pPr>
    </w:p>
    <w:p w14:paraId="2A509F45" w14:textId="77777777" w:rsidR="00691741" w:rsidRDefault="00691741" w:rsidP="00691741">
      <w:pPr>
        <w:jc w:val="center"/>
        <w:rPr>
          <w:b/>
          <w:sz w:val="24"/>
          <w:szCs w:val="24"/>
        </w:rPr>
      </w:pPr>
      <w:r>
        <w:rPr>
          <w:b/>
          <w:sz w:val="24"/>
          <w:szCs w:val="24"/>
        </w:rPr>
        <w:t xml:space="preserve">THE LEGISLATIVE ASSEMBLY FOR THE </w:t>
      </w:r>
    </w:p>
    <w:p w14:paraId="71FAE78A" w14:textId="77777777" w:rsidR="00691741" w:rsidRDefault="00691741" w:rsidP="00691741">
      <w:pPr>
        <w:jc w:val="center"/>
        <w:rPr>
          <w:b/>
          <w:sz w:val="24"/>
          <w:szCs w:val="24"/>
        </w:rPr>
      </w:pPr>
      <w:r>
        <w:rPr>
          <w:b/>
          <w:sz w:val="24"/>
          <w:szCs w:val="24"/>
        </w:rPr>
        <w:t xml:space="preserve">AUSTRALIAN CAPITAL TERRITORY </w:t>
      </w:r>
    </w:p>
    <w:p w14:paraId="4191924B" w14:textId="77777777" w:rsidR="00691741" w:rsidRDefault="00691741" w:rsidP="00691741">
      <w:pPr>
        <w:jc w:val="center"/>
        <w:rPr>
          <w:b/>
          <w:sz w:val="24"/>
          <w:szCs w:val="24"/>
        </w:rPr>
      </w:pPr>
    </w:p>
    <w:p w14:paraId="08A61626" w14:textId="77777777" w:rsidR="00691741" w:rsidRDefault="00691741" w:rsidP="00691741">
      <w:pPr>
        <w:jc w:val="center"/>
        <w:rPr>
          <w:b/>
          <w:sz w:val="24"/>
          <w:szCs w:val="24"/>
        </w:rPr>
      </w:pPr>
      <w:r>
        <w:rPr>
          <w:b/>
          <w:sz w:val="24"/>
          <w:szCs w:val="24"/>
        </w:rPr>
        <w:t>TENTH ASSEMBLY</w:t>
      </w:r>
    </w:p>
    <w:p w14:paraId="66AC6D8B" w14:textId="77777777" w:rsidR="00691741" w:rsidRDefault="00691741" w:rsidP="00691741">
      <w:pPr>
        <w:jc w:val="center"/>
        <w:rPr>
          <w:b/>
          <w:sz w:val="24"/>
          <w:szCs w:val="24"/>
        </w:rPr>
      </w:pPr>
    </w:p>
    <w:p w14:paraId="7FF3611B" w14:textId="77777777" w:rsidR="00691741" w:rsidRDefault="00691741" w:rsidP="00691741">
      <w:pPr>
        <w:jc w:val="center"/>
        <w:rPr>
          <w:b/>
          <w:sz w:val="24"/>
          <w:szCs w:val="24"/>
        </w:rPr>
      </w:pPr>
    </w:p>
    <w:p w14:paraId="36E1536D" w14:textId="77777777" w:rsidR="00691741" w:rsidRDefault="00691741" w:rsidP="00691741">
      <w:pPr>
        <w:jc w:val="center"/>
        <w:rPr>
          <w:b/>
          <w:sz w:val="24"/>
          <w:szCs w:val="24"/>
        </w:rPr>
      </w:pPr>
    </w:p>
    <w:p w14:paraId="7D4A57EF" w14:textId="77777777" w:rsidR="00691741" w:rsidRDefault="00691741" w:rsidP="00691741">
      <w:pPr>
        <w:jc w:val="center"/>
        <w:rPr>
          <w:b/>
          <w:sz w:val="24"/>
          <w:szCs w:val="24"/>
        </w:rPr>
      </w:pPr>
    </w:p>
    <w:p w14:paraId="46960090" w14:textId="3D8ED5C1" w:rsidR="00691741" w:rsidRDefault="00691741" w:rsidP="00691741">
      <w:pPr>
        <w:jc w:val="center"/>
        <w:rPr>
          <w:b/>
          <w:bCs/>
          <w:sz w:val="24"/>
          <w:szCs w:val="24"/>
        </w:rPr>
      </w:pPr>
      <w:r w:rsidRPr="00691741">
        <w:rPr>
          <w:b/>
          <w:bCs/>
          <w:sz w:val="24"/>
          <w:szCs w:val="24"/>
        </w:rPr>
        <w:t>Building (Swimming Pool Safety) Legislation Amendment Bill 2023</w:t>
      </w:r>
    </w:p>
    <w:p w14:paraId="5DCFF706" w14:textId="77777777" w:rsidR="00691741" w:rsidRDefault="00691741" w:rsidP="00691741">
      <w:pPr>
        <w:jc w:val="center"/>
        <w:rPr>
          <w:b/>
          <w:bCs/>
          <w:sz w:val="24"/>
          <w:szCs w:val="24"/>
        </w:rPr>
      </w:pPr>
      <w:r>
        <w:rPr>
          <w:b/>
          <w:bCs/>
          <w:sz w:val="24"/>
          <w:szCs w:val="24"/>
        </w:rPr>
        <w:t xml:space="preserve">Explanatory Statement </w:t>
      </w:r>
    </w:p>
    <w:p w14:paraId="595DEF9B" w14:textId="1341C930" w:rsidR="00691741" w:rsidRDefault="00691741" w:rsidP="00691741">
      <w:pPr>
        <w:jc w:val="center"/>
        <w:rPr>
          <w:b/>
          <w:bCs/>
          <w:sz w:val="24"/>
          <w:szCs w:val="24"/>
        </w:rPr>
      </w:pPr>
      <w:r>
        <w:rPr>
          <w:b/>
          <w:bCs/>
          <w:sz w:val="24"/>
          <w:szCs w:val="24"/>
        </w:rPr>
        <w:t>and</w:t>
      </w:r>
    </w:p>
    <w:p w14:paraId="18E0178D" w14:textId="77777777" w:rsidR="00691741" w:rsidRDefault="00691741" w:rsidP="00691741">
      <w:pPr>
        <w:jc w:val="center"/>
        <w:rPr>
          <w:b/>
          <w:bCs/>
          <w:sz w:val="24"/>
          <w:szCs w:val="24"/>
        </w:rPr>
      </w:pPr>
      <w:r w:rsidRPr="00691741">
        <w:rPr>
          <w:b/>
          <w:bCs/>
          <w:sz w:val="24"/>
          <w:szCs w:val="24"/>
        </w:rPr>
        <w:t>Human Rights Compatibility Statement</w:t>
      </w:r>
      <w:r>
        <w:rPr>
          <w:b/>
          <w:bCs/>
          <w:sz w:val="24"/>
          <w:szCs w:val="24"/>
        </w:rPr>
        <w:t xml:space="preserve"> </w:t>
      </w:r>
    </w:p>
    <w:p w14:paraId="1C746F96" w14:textId="0D733C61" w:rsidR="00691741" w:rsidRPr="00691741" w:rsidRDefault="00691741" w:rsidP="00691741">
      <w:pPr>
        <w:jc w:val="center"/>
        <w:rPr>
          <w:b/>
          <w:bCs/>
          <w:i/>
          <w:iCs/>
          <w:sz w:val="24"/>
          <w:szCs w:val="24"/>
        </w:rPr>
      </w:pPr>
      <w:r w:rsidRPr="00691741">
        <w:rPr>
          <w:b/>
          <w:bCs/>
          <w:i/>
          <w:iCs/>
          <w:sz w:val="24"/>
          <w:szCs w:val="24"/>
        </w:rPr>
        <w:t>(Human Rights Act 2004, s 37)</w:t>
      </w:r>
    </w:p>
    <w:p w14:paraId="39E9974C" w14:textId="77777777" w:rsidR="00691741" w:rsidRPr="00C175F6" w:rsidRDefault="00691741" w:rsidP="00691741">
      <w:pPr>
        <w:jc w:val="center"/>
        <w:rPr>
          <w:b/>
          <w:sz w:val="24"/>
          <w:szCs w:val="24"/>
        </w:rPr>
      </w:pPr>
    </w:p>
    <w:p w14:paraId="515E153A" w14:textId="77777777" w:rsidR="00691741" w:rsidRDefault="00691741" w:rsidP="00691741">
      <w:pPr>
        <w:jc w:val="center"/>
        <w:rPr>
          <w:b/>
          <w:sz w:val="24"/>
          <w:szCs w:val="24"/>
        </w:rPr>
      </w:pPr>
    </w:p>
    <w:p w14:paraId="21612B03" w14:textId="77777777" w:rsidR="00691741" w:rsidRDefault="00691741" w:rsidP="00691741">
      <w:pPr>
        <w:jc w:val="center"/>
        <w:rPr>
          <w:b/>
          <w:sz w:val="24"/>
          <w:szCs w:val="24"/>
        </w:rPr>
      </w:pPr>
    </w:p>
    <w:p w14:paraId="225DFB12" w14:textId="77777777" w:rsidR="00691741" w:rsidRDefault="00691741" w:rsidP="00691741">
      <w:pPr>
        <w:rPr>
          <w:b/>
          <w:bCs/>
          <w:sz w:val="24"/>
          <w:szCs w:val="24"/>
        </w:rPr>
      </w:pPr>
    </w:p>
    <w:p w14:paraId="0A759D09" w14:textId="77777777" w:rsidR="00691741" w:rsidRDefault="00691741" w:rsidP="00691741">
      <w:pPr>
        <w:jc w:val="right"/>
        <w:rPr>
          <w:b/>
          <w:bCs/>
          <w:sz w:val="24"/>
          <w:szCs w:val="24"/>
        </w:rPr>
      </w:pPr>
    </w:p>
    <w:p w14:paraId="5D161E49" w14:textId="44327F22" w:rsidR="00691741" w:rsidRPr="006707E7" w:rsidRDefault="00691741" w:rsidP="00691741">
      <w:pPr>
        <w:jc w:val="right"/>
      </w:pPr>
      <w:r w:rsidRPr="41B2A2B1">
        <w:rPr>
          <w:b/>
          <w:bCs/>
          <w:sz w:val="24"/>
          <w:szCs w:val="24"/>
        </w:rPr>
        <w:t xml:space="preserve">Presented by </w:t>
      </w:r>
      <w:r>
        <w:br/>
      </w:r>
      <w:r w:rsidRPr="00691741">
        <w:rPr>
          <w:b/>
          <w:bCs/>
          <w:sz w:val="24"/>
          <w:szCs w:val="24"/>
        </w:rPr>
        <w:t xml:space="preserve">Rebecca Vassarotti </w:t>
      </w:r>
      <w:r w:rsidRPr="41B2A2B1">
        <w:rPr>
          <w:b/>
          <w:bCs/>
          <w:sz w:val="24"/>
          <w:szCs w:val="24"/>
        </w:rPr>
        <w:t xml:space="preserve">MLA </w:t>
      </w:r>
      <w:r>
        <w:br/>
      </w:r>
      <w:r w:rsidRPr="41B2A2B1">
        <w:rPr>
          <w:b/>
          <w:bCs/>
          <w:sz w:val="24"/>
          <w:szCs w:val="24"/>
        </w:rPr>
        <w:t xml:space="preserve">Minister for </w:t>
      </w:r>
      <w:r w:rsidRPr="00691741">
        <w:rPr>
          <w:b/>
          <w:bCs/>
          <w:sz w:val="24"/>
          <w:szCs w:val="24"/>
        </w:rPr>
        <w:t>Sustainable Building and Construction</w:t>
      </w:r>
      <w:r w:rsidRPr="41B2A2B1">
        <w:rPr>
          <w:b/>
          <w:bCs/>
          <w:sz w:val="24"/>
          <w:szCs w:val="24"/>
        </w:rPr>
        <w:t xml:space="preserve">  </w:t>
      </w:r>
      <w:r>
        <w:br/>
      </w:r>
      <w:r>
        <w:rPr>
          <w:b/>
          <w:bCs/>
          <w:sz w:val="24"/>
          <w:szCs w:val="24"/>
        </w:rPr>
        <w:t>August</w:t>
      </w:r>
      <w:r w:rsidRPr="41B2A2B1">
        <w:rPr>
          <w:b/>
          <w:bCs/>
          <w:sz w:val="24"/>
          <w:szCs w:val="24"/>
        </w:rPr>
        <w:t xml:space="preserve"> 2023</w:t>
      </w:r>
    </w:p>
    <w:p w14:paraId="00ACAF6A" w14:textId="6515AB89" w:rsidR="00ED3B77" w:rsidRPr="0099579E" w:rsidRDefault="005E6EB4" w:rsidP="008C225D">
      <w:pPr>
        <w:pStyle w:val="Heading1"/>
        <w:jc w:val="center"/>
      </w:pPr>
      <w:r w:rsidRPr="0099579E">
        <w:lastRenderedPageBreak/>
        <w:t xml:space="preserve">BUILDING (SWIMMING POOL SAFETY) LEGISLATION AMENDMENT BILL 2023 </w:t>
      </w:r>
    </w:p>
    <w:p w14:paraId="2612AE1F" w14:textId="77777777" w:rsidR="00834FC9" w:rsidRPr="0099579E" w:rsidRDefault="00834FC9" w:rsidP="007F3D56">
      <w:pPr>
        <w:spacing w:after="0"/>
        <w:contextualSpacing/>
        <w:rPr>
          <w:rFonts w:ascii="Arial" w:hAnsi="Arial" w:cs="Arial"/>
          <w:bCs/>
          <w:sz w:val="24"/>
          <w:szCs w:val="24"/>
        </w:rPr>
      </w:pPr>
    </w:p>
    <w:p w14:paraId="0A296128" w14:textId="5433C0F4"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This explanatory statement relates to the Building (Swimming Pool Safety) Legislation Amendment Bill 2023 (the Bill) as presented to the ACT Legislative Assembly.</w:t>
      </w:r>
    </w:p>
    <w:p w14:paraId="7080F5BF" w14:textId="77777777" w:rsidR="005E6EB4" w:rsidRPr="0099579E" w:rsidRDefault="005E6EB4" w:rsidP="005E6EB4">
      <w:pPr>
        <w:spacing w:after="0"/>
        <w:contextualSpacing/>
        <w:rPr>
          <w:rFonts w:ascii="Arial" w:hAnsi="Arial" w:cs="Arial"/>
          <w:bCs/>
          <w:sz w:val="24"/>
          <w:szCs w:val="24"/>
        </w:rPr>
      </w:pPr>
    </w:p>
    <w:p w14:paraId="1E60A5C3" w14:textId="77777777"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The statement is to be read in conjunction with the Bill. It is not a complete description but provides information about the intent of the provisions in the Bill.</w:t>
      </w:r>
    </w:p>
    <w:p w14:paraId="7CC3E99A" w14:textId="77777777" w:rsidR="005E6EB4" w:rsidRPr="0099579E" w:rsidRDefault="005E6EB4" w:rsidP="005E6EB4">
      <w:pPr>
        <w:spacing w:after="0"/>
        <w:contextualSpacing/>
        <w:rPr>
          <w:rFonts w:ascii="Arial" w:hAnsi="Arial" w:cs="Arial"/>
          <w:bCs/>
          <w:sz w:val="24"/>
          <w:szCs w:val="24"/>
        </w:rPr>
      </w:pPr>
    </w:p>
    <w:p w14:paraId="62618BAA" w14:textId="77777777"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It has been prepared to assist the reader. It does not form part of the Bill, has not been endorsed by the Assembly and is not to be taken as providing a definitive interpretation of the meaning of a provision.</w:t>
      </w:r>
    </w:p>
    <w:p w14:paraId="23BE9968" w14:textId="77777777" w:rsidR="005E6EB4" w:rsidRPr="0099579E" w:rsidRDefault="005E6EB4" w:rsidP="005E6EB4">
      <w:pPr>
        <w:spacing w:after="0"/>
        <w:contextualSpacing/>
        <w:rPr>
          <w:rFonts w:ascii="Arial" w:hAnsi="Arial" w:cs="Arial"/>
          <w:bCs/>
          <w:sz w:val="24"/>
          <w:szCs w:val="24"/>
        </w:rPr>
      </w:pPr>
    </w:p>
    <w:p w14:paraId="1C55190C" w14:textId="5337EE52" w:rsidR="00790FE4" w:rsidRPr="0099579E" w:rsidRDefault="00834FC9" w:rsidP="005E6EB4">
      <w:pPr>
        <w:spacing w:after="0"/>
        <w:contextualSpacing/>
        <w:rPr>
          <w:rFonts w:ascii="Arial" w:hAnsi="Arial" w:cs="Arial"/>
          <w:bCs/>
          <w:sz w:val="24"/>
          <w:szCs w:val="24"/>
        </w:rPr>
      </w:pPr>
      <w:r w:rsidRPr="0099579E">
        <w:rPr>
          <w:rFonts w:ascii="Arial" w:hAnsi="Arial" w:cs="Arial"/>
          <w:bCs/>
          <w:sz w:val="24"/>
          <w:szCs w:val="24"/>
        </w:rPr>
        <w:t xml:space="preserve">The Bill is a Significant Bill. Significant Bills are bills that have been assessed as likely to have significant engagement of human rights and require more detailed reasoning in relation to compatibility with the </w:t>
      </w:r>
      <w:r w:rsidRPr="0099579E">
        <w:rPr>
          <w:rFonts w:ascii="Arial" w:hAnsi="Arial" w:cs="Arial"/>
          <w:bCs/>
          <w:i/>
          <w:iCs/>
          <w:sz w:val="24"/>
          <w:szCs w:val="24"/>
        </w:rPr>
        <w:t>Human Rights Act 2004</w:t>
      </w:r>
      <w:r w:rsidRPr="0099579E">
        <w:rPr>
          <w:rFonts w:ascii="Arial" w:hAnsi="Arial" w:cs="Arial"/>
          <w:bCs/>
          <w:sz w:val="24"/>
          <w:szCs w:val="24"/>
        </w:rPr>
        <w:t>.</w:t>
      </w:r>
    </w:p>
    <w:p w14:paraId="3F20865D" w14:textId="77777777" w:rsidR="0052127F" w:rsidRPr="0099579E" w:rsidRDefault="0052127F" w:rsidP="007F3D56">
      <w:pPr>
        <w:spacing w:after="0"/>
        <w:rPr>
          <w:rFonts w:ascii="Arial" w:hAnsi="Arial" w:cs="Arial"/>
          <w:bCs/>
          <w:sz w:val="24"/>
          <w:szCs w:val="24"/>
        </w:rPr>
      </w:pPr>
    </w:p>
    <w:p w14:paraId="29C29316" w14:textId="56470B09" w:rsidR="007B6A78" w:rsidRPr="0099579E" w:rsidRDefault="003323FA" w:rsidP="008C225D">
      <w:pPr>
        <w:pStyle w:val="Heading2"/>
      </w:pPr>
      <w:r w:rsidRPr="0099579E">
        <w:t>OVERVIEW OF THE BILL</w:t>
      </w:r>
    </w:p>
    <w:p w14:paraId="1D95B360" w14:textId="77777777" w:rsidR="00F04914" w:rsidRPr="0099579E" w:rsidRDefault="00F04914" w:rsidP="00F04914">
      <w:pPr>
        <w:spacing w:after="120"/>
        <w:ind w:right="-45"/>
        <w:rPr>
          <w:rFonts w:ascii="Arial" w:hAnsi="Arial" w:cs="Arial"/>
          <w:iCs/>
          <w:sz w:val="24"/>
          <w:szCs w:val="24"/>
        </w:rPr>
      </w:pPr>
      <w:bookmarkStart w:id="0" w:name="_Hlk115358909"/>
      <w:r w:rsidRPr="0099579E">
        <w:rPr>
          <w:rFonts w:ascii="Arial" w:hAnsi="Arial" w:cs="Arial"/>
          <w:iCs/>
          <w:sz w:val="24"/>
          <w:szCs w:val="24"/>
        </w:rPr>
        <w:t>The Bill:</w:t>
      </w:r>
    </w:p>
    <w:p w14:paraId="4AA727FE" w14:textId="398527E2" w:rsidR="00F04914" w:rsidRPr="0099579E" w:rsidRDefault="00F04914">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Establishes a </w:t>
      </w:r>
      <w:r w:rsidR="00B42305" w:rsidRPr="0099579E">
        <w:rPr>
          <w:rFonts w:ascii="Arial" w:hAnsi="Arial" w:cs="Arial"/>
          <w:iCs/>
          <w:sz w:val="24"/>
          <w:szCs w:val="24"/>
        </w:rPr>
        <w:t>regulatory framework</w:t>
      </w:r>
      <w:r w:rsidR="000E5307" w:rsidRPr="0099579E">
        <w:rPr>
          <w:rFonts w:ascii="Arial" w:hAnsi="Arial" w:cs="Arial"/>
          <w:iCs/>
          <w:sz w:val="24"/>
          <w:szCs w:val="24"/>
        </w:rPr>
        <w:t xml:space="preserve"> that require</w:t>
      </w:r>
      <w:r w:rsidR="00D22989" w:rsidRPr="0099579E">
        <w:rPr>
          <w:rFonts w:ascii="Arial" w:hAnsi="Arial" w:cs="Arial"/>
          <w:iCs/>
          <w:sz w:val="24"/>
          <w:szCs w:val="24"/>
        </w:rPr>
        <w:t>s</w:t>
      </w:r>
      <w:r w:rsidR="000E5307" w:rsidRPr="0099579E">
        <w:rPr>
          <w:rFonts w:ascii="Arial" w:hAnsi="Arial" w:cs="Arial"/>
          <w:iCs/>
          <w:sz w:val="24"/>
          <w:szCs w:val="24"/>
        </w:rPr>
        <w:t xml:space="preserve"> </w:t>
      </w:r>
      <w:r w:rsidRPr="0099579E">
        <w:rPr>
          <w:rFonts w:ascii="Arial" w:hAnsi="Arial" w:cs="Arial"/>
          <w:iCs/>
          <w:sz w:val="24"/>
          <w:szCs w:val="24"/>
        </w:rPr>
        <w:t xml:space="preserve">home swimming pools </w:t>
      </w:r>
      <w:r w:rsidR="000E5307" w:rsidRPr="0099579E">
        <w:rPr>
          <w:rFonts w:ascii="Arial" w:hAnsi="Arial" w:cs="Arial"/>
          <w:iCs/>
          <w:sz w:val="24"/>
          <w:szCs w:val="24"/>
        </w:rPr>
        <w:t xml:space="preserve">and spas </w:t>
      </w:r>
      <w:r w:rsidRPr="0099579E">
        <w:rPr>
          <w:rFonts w:ascii="Arial" w:hAnsi="Arial" w:cs="Arial"/>
          <w:iCs/>
          <w:sz w:val="24"/>
          <w:szCs w:val="24"/>
        </w:rPr>
        <w:t xml:space="preserve">to have a barrier compliant with </w:t>
      </w:r>
      <w:r w:rsidR="00CC52B2" w:rsidRPr="0099579E">
        <w:rPr>
          <w:rFonts w:ascii="Arial" w:hAnsi="Arial" w:cs="Arial"/>
          <w:iCs/>
          <w:sz w:val="24"/>
          <w:szCs w:val="24"/>
        </w:rPr>
        <w:t>prescribed</w:t>
      </w:r>
      <w:r w:rsidRPr="0099579E">
        <w:rPr>
          <w:rFonts w:ascii="Arial" w:hAnsi="Arial" w:cs="Arial"/>
          <w:iCs/>
          <w:sz w:val="24"/>
          <w:szCs w:val="24"/>
        </w:rPr>
        <w:t xml:space="preserve"> safety</w:t>
      </w:r>
      <w:r w:rsidR="000E5307" w:rsidRPr="0099579E">
        <w:rPr>
          <w:rFonts w:ascii="Arial" w:hAnsi="Arial" w:cs="Arial"/>
          <w:iCs/>
          <w:sz w:val="24"/>
          <w:szCs w:val="24"/>
        </w:rPr>
        <w:t xml:space="preserve"> </w:t>
      </w:r>
      <w:r w:rsidRPr="0099579E">
        <w:rPr>
          <w:rFonts w:ascii="Arial" w:hAnsi="Arial" w:cs="Arial"/>
          <w:iCs/>
          <w:sz w:val="24"/>
          <w:szCs w:val="24"/>
        </w:rPr>
        <w:t>standards</w:t>
      </w:r>
      <w:r w:rsidR="00D22989" w:rsidRPr="0099579E">
        <w:rPr>
          <w:rFonts w:ascii="Arial" w:hAnsi="Arial" w:cs="Arial"/>
          <w:iCs/>
          <w:sz w:val="24"/>
          <w:szCs w:val="24"/>
        </w:rPr>
        <w:t xml:space="preserve"> after a specified transition period</w:t>
      </w:r>
    </w:p>
    <w:p w14:paraId="379BBE2E" w14:textId="3C1A3848" w:rsidR="000E5307"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requirements for the compliance status of a swimming pool or spa to be disclosed on sale </w:t>
      </w:r>
      <w:r w:rsidR="00B42305" w:rsidRPr="0099579E">
        <w:rPr>
          <w:rFonts w:ascii="Arial" w:hAnsi="Arial" w:cs="Arial"/>
          <w:iCs/>
          <w:sz w:val="24"/>
          <w:szCs w:val="24"/>
        </w:rPr>
        <w:t>of a property (a future regulation will set these requirements for lease of a property)</w:t>
      </w:r>
    </w:p>
    <w:p w14:paraId="338A7BFB" w14:textId="00737670" w:rsidR="000E5307"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w:t>
      </w:r>
      <w:r w:rsidR="009674C8" w:rsidRPr="0099579E">
        <w:rPr>
          <w:rFonts w:ascii="Arial" w:hAnsi="Arial" w:cs="Arial"/>
          <w:iCs/>
          <w:sz w:val="24"/>
          <w:szCs w:val="24"/>
        </w:rPr>
        <w:t>requirements</w:t>
      </w:r>
      <w:r w:rsidRPr="0099579E">
        <w:rPr>
          <w:rFonts w:ascii="Arial" w:hAnsi="Arial" w:cs="Arial"/>
          <w:iCs/>
          <w:sz w:val="24"/>
          <w:szCs w:val="24"/>
        </w:rPr>
        <w:t xml:space="preserve"> to maintain swimming pool and spa barriers and prevent access to swimming pools</w:t>
      </w:r>
      <w:r w:rsidR="007D441C" w:rsidRPr="0099579E">
        <w:rPr>
          <w:rFonts w:ascii="Arial" w:hAnsi="Arial" w:cs="Arial"/>
          <w:iCs/>
          <w:sz w:val="24"/>
          <w:szCs w:val="24"/>
        </w:rPr>
        <w:t xml:space="preserve"> and spas</w:t>
      </w:r>
      <w:r w:rsidRPr="0099579E">
        <w:rPr>
          <w:rFonts w:ascii="Arial" w:hAnsi="Arial" w:cs="Arial"/>
          <w:iCs/>
          <w:sz w:val="24"/>
          <w:szCs w:val="24"/>
        </w:rPr>
        <w:t xml:space="preserve"> when not in use</w:t>
      </w:r>
    </w:p>
    <w:p w14:paraId="67045BE6" w14:textId="260E5855" w:rsidR="009674C8" w:rsidRPr="0099579E" w:rsidRDefault="009674C8">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Imposes offences for failing to comply with </w:t>
      </w:r>
      <w:r w:rsidR="00DF08FA" w:rsidRPr="0099579E">
        <w:rPr>
          <w:rFonts w:ascii="Arial" w:hAnsi="Arial" w:cs="Arial"/>
          <w:iCs/>
          <w:sz w:val="24"/>
          <w:szCs w:val="24"/>
        </w:rPr>
        <w:t>the</w:t>
      </w:r>
      <w:r w:rsidRPr="0099579E">
        <w:rPr>
          <w:rFonts w:ascii="Arial" w:hAnsi="Arial" w:cs="Arial"/>
          <w:iCs/>
          <w:sz w:val="24"/>
          <w:szCs w:val="24"/>
        </w:rPr>
        <w:t xml:space="preserve"> </w:t>
      </w:r>
      <w:r w:rsidR="00B42305" w:rsidRPr="0099579E">
        <w:rPr>
          <w:rFonts w:ascii="Arial" w:hAnsi="Arial" w:cs="Arial"/>
          <w:iCs/>
          <w:sz w:val="24"/>
          <w:szCs w:val="24"/>
        </w:rPr>
        <w:t>regulatory framework</w:t>
      </w:r>
    </w:p>
    <w:p w14:paraId="70FF3B5C" w14:textId="05EA707B" w:rsidR="00F04914"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 xml:space="preserve">Provides an </w:t>
      </w:r>
      <w:r w:rsidR="00F04914" w:rsidRPr="0099579E">
        <w:rPr>
          <w:rFonts w:ascii="Arial" w:hAnsi="Arial" w:cs="Arial"/>
          <w:iCs/>
          <w:sz w:val="24"/>
          <w:szCs w:val="24"/>
        </w:rPr>
        <w:t>exemption pathway from compliance</w:t>
      </w:r>
      <w:r w:rsidR="00D01954" w:rsidRPr="0099579E">
        <w:rPr>
          <w:rFonts w:ascii="Arial" w:hAnsi="Arial" w:cs="Arial"/>
          <w:iCs/>
          <w:sz w:val="24"/>
          <w:szCs w:val="24"/>
        </w:rPr>
        <w:t xml:space="preserve"> with </w:t>
      </w:r>
      <w:r w:rsidR="00B06CA9" w:rsidRPr="0099579E">
        <w:rPr>
          <w:rFonts w:ascii="Arial" w:hAnsi="Arial" w:cs="Arial"/>
          <w:iCs/>
          <w:sz w:val="24"/>
          <w:szCs w:val="24"/>
        </w:rPr>
        <w:t>prescribed</w:t>
      </w:r>
      <w:r w:rsidR="00D01954" w:rsidRPr="0099579E">
        <w:rPr>
          <w:rFonts w:ascii="Arial" w:hAnsi="Arial" w:cs="Arial"/>
          <w:iCs/>
          <w:sz w:val="24"/>
          <w:szCs w:val="24"/>
        </w:rPr>
        <w:t xml:space="preserve"> safety standards</w:t>
      </w:r>
    </w:p>
    <w:p w14:paraId="4B8312C3" w14:textId="4121BF73" w:rsidR="00F04914" w:rsidRPr="0099579E" w:rsidRDefault="000E5307">
      <w:pPr>
        <w:pStyle w:val="ListParagraph"/>
        <w:numPr>
          <w:ilvl w:val="0"/>
          <w:numId w:val="4"/>
        </w:numPr>
        <w:spacing w:after="120"/>
        <w:ind w:right="-45"/>
        <w:rPr>
          <w:rFonts w:ascii="Arial" w:hAnsi="Arial" w:cs="Arial"/>
          <w:iCs/>
          <w:sz w:val="24"/>
          <w:szCs w:val="24"/>
        </w:rPr>
      </w:pPr>
      <w:r w:rsidRPr="0099579E">
        <w:rPr>
          <w:rFonts w:ascii="Arial" w:hAnsi="Arial" w:cs="Arial"/>
          <w:iCs/>
          <w:sz w:val="24"/>
          <w:szCs w:val="24"/>
        </w:rPr>
        <w:t>Provides for</w:t>
      </w:r>
      <w:r w:rsidR="00F04914" w:rsidRPr="0099579E">
        <w:rPr>
          <w:rFonts w:ascii="Arial" w:hAnsi="Arial" w:cs="Arial"/>
          <w:iCs/>
          <w:sz w:val="24"/>
          <w:szCs w:val="24"/>
        </w:rPr>
        <w:t xml:space="preserve"> a compliance certificate framewor</w:t>
      </w:r>
      <w:r w:rsidRPr="0099579E">
        <w:rPr>
          <w:rFonts w:ascii="Arial" w:hAnsi="Arial" w:cs="Arial"/>
          <w:iCs/>
          <w:sz w:val="24"/>
          <w:szCs w:val="24"/>
        </w:rPr>
        <w:t>k</w:t>
      </w:r>
    </w:p>
    <w:p w14:paraId="58345BFF" w14:textId="77777777" w:rsidR="00F04914" w:rsidRPr="0099579E" w:rsidRDefault="00F04914" w:rsidP="00F04914">
      <w:pPr>
        <w:spacing w:before="120" w:after="120"/>
        <w:ind w:right="-45"/>
        <w:rPr>
          <w:rFonts w:ascii="Arial" w:hAnsi="Arial" w:cs="Arial"/>
          <w:iCs/>
          <w:sz w:val="24"/>
          <w:szCs w:val="24"/>
        </w:rPr>
      </w:pPr>
      <w:r w:rsidRPr="0099579E">
        <w:rPr>
          <w:rFonts w:ascii="Arial" w:hAnsi="Arial" w:cs="Arial"/>
          <w:iCs/>
          <w:sz w:val="24"/>
          <w:szCs w:val="24"/>
        </w:rPr>
        <w:t>The objects of the Bill are to:</w:t>
      </w:r>
    </w:p>
    <w:p w14:paraId="6BBA3B59" w14:textId="5D5B8A23" w:rsidR="00F04914" w:rsidRPr="0099579E" w:rsidRDefault="00B06CA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w:t>
      </w:r>
      <w:r w:rsidR="00F04914" w:rsidRPr="0099579E">
        <w:rPr>
          <w:rFonts w:ascii="Arial" w:hAnsi="Arial" w:cs="Arial"/>
          <w:iCs/>
          <w:sz w:val="24"/>
          <w:szCs w:val="24"/>
        </w:rPr>
        <w:t xml:space="preserve">rotect the public by ensuring </w:t>
      </w:r>
      <w:r w:rsidR="000E5307" w:rsidRPr="0099579E">
        <w:rPr>
          <w:rFonts w:ascii="Arial" w:hAnsi="Arial" w:cs="Arial"/>
          <w:iCs/>
          <w:sz w:val="24"/>
          <w:szCs w:val="24"/>
        </w:rPr>
        <w:t>home swimming pools and spas in the ACT are fenced in accordance with modern safety standards</w:t>
      </w:r>
      <w:r w:rsidR="00CC52B2" w:rsidRPr="0099579E">
        <w:rPr>
          <w:rFonts w:ascii="Arial" w:hAnsi="Arial" w:cs="Arial"/>
          <w:iCs/>
          <w:sz w:val="24"/>
          <w:szCs w:val="24"/>
        </w:rPr>
        <w:t>; and</w:t>
      </w:r>
    </w:p>
    <w:p w14:paraId="708C3523" w14:textId="77AA2F65" w:rsidR="00F04914" w:rsidRPr="0099579E" w:rsidRDefault="00B06CA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u</w:t>
      </w:r>
      <w:r w:rsidR="00F04914" w:rsidRPr="0099579E">
        <w:rPr>
          <w:rFonts w:ascii="Arial" w:hAnsi="Arial" w:cs="Arial"/>
          <w:iCs/>
          <w:sz w:val="24"/>
          <w:szCs w:val="24"/>
        </w:rPr>
        <w:t>phold s</w:t>
      </w:r>
      <w:r w:rsidR="000E5307" w:rsidRPr="0099579E">
        <w:rPr>
          <w:rFonts w:ascii="Arial" w:hAnsi="Arial" w:cs="Arial"/>
          <w:iCs/>
          <w:sz w:val="24"/>
          <w:szCs w:val="24"/>
        </w:rPr>
        <w:t>afety standards for home swimming pools and spas in the ACT</w:t>
      </w:r>
      <w:r w:rsidR="00CC52B2" w:rsidRPr="0099579E">
        <w:rPr>
          <w:rFonts w:ascii="Arial" w:hAnsi="Arial" w:cs="Arial"/>
          <w:iCs/>
          <w:sz w:val="24"/>
          <w:szCs w:val="24"/>
        </w:rPr>
        <w:t>.</w:t>
      </w:r>
    </w:p>
    <w:bookmarkEnd w:id="0"/>
    <w:p w14:paraId="4DDF7427" w14:textId="067593F4"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 xml:space="preserve">In developing the Bill, consideration was given to </w:t>
      </w:r>
      <w:r w:rsidR="00B42305" w:rsidRPr="0099579E">
        <w:rPr>
          <w:rFonts w:ascii="Arial" w:hAnsi="Arial" w:cs="Arial"/>
          <w:iCs/>
          <w:sz w:val="24"/>
          <w:szCs w:val="24"/>
        </w:rPr>
        <w:t>frameworks</w:t>
      </w:r>
      <w:r w:rsidRPr="0099579E">
        <w:rPr>
          <w:rFonts w:ascii="Arial" w:hAnsi="Arial" w:cs="Arial"/>
          <w:iCs/>
          <w:sz w:val="24"/>
          <w:szCs w:val="24"/>
        </w:rPr>
        <w:t xml:space="preserve"> enacted in other jurisdictions and </w:t>
      </w:r>
      <w:r w:rsidR="00541286" w:rsidRPr="0099579E">
        <w:rPr>
          <w:rFonts w:ascii="Arial" w:hAnsi="Arial" w:cs="Arial"/>
          <w:iCs/>
          <w:sz w:val="24"/>
          <w:szCs w:val="24"/>
        </w:rPr>
        <w:t>advice received about best practi</w:t>
      </w:r>
      <w:r w:rsidR="00D01954" w:rsidRPr="0099579E">
        <w:rPr>
          <w:rFonts w:ascii="Arial" w:hAnsi="Arial" w:cs="Arial"/>
          <w:iCs/>
          <w:sz w:val="24"/>
          <w:szCs w:val="24"/>
        </w:rPr>
        <w:t>c</w:t>
      </w:r>
      <w:r w:rsidR="00541286" w:rsidRPr="0099579E">
        <w:rPr>
          <w:rFonts w:ascii="Arial" w:hAnsi="Arial" w:cs="Arial"/>
          <w:iCs/>
          <w:sz w:val="24"/>
          <w:szCs w:val="24"/>
        </w:rPr>
        <w:t xml:space="preserve">e </w:t>
      </w:r>
      <w:r w:rsidR="00B42305" w:rsidRPr="0099579E">
        <w:rPr>
          <w:rFonts w:ascii="Arial" w:hAnsi="Arial" w:cs="Arial"/>
          <w:iCs/>
          <w:sz w:val="24"/>
          <w:szCs w:val="24"/>
        </w:rPr>
        <w:t>frameworks</w:t>
      </w:r>
      <w:r w:rsidR="00541286" w:rsidRPr="0099579E">
        <w:rPr>
          <w:rFonts w:ascii="Arial" w:hAnsi="Arial" w:cs="Arial"/>
          <w:iCs/>
          <w:sz w:val="24"/>
          <w:szCs w:val="24"/>
        </w:rPr>
        <w:t xml:space="preserve"> from</w:t>
      </w:r>
      <w:r w:rsidR="00D01954" w:rsidRPr="0099579E">
        <w:rPr>
          <w:rFonts w:ascii="Arial" w:hAnsi="Arial" w:cs="Arial"/>
          <w:iCs/>
          <w:sz w:val="24"/>
          <w:szCs w:val="24"/>
        </w:rPr>
        <w:t xml:space="preserve"> industry, in particular</w:t>
      </w:r>
      <w:r w:rsidR="00541286" w:rsidRPr="0099579E">
        <w:rPr>
          <w:rFonts w:ascii="Arial" w:hAnsi="Arial" w:cs="Arial"/>
          <w:iCs/>
          <w:sz w:val="24"/>
          <w:szCs w:val="24"/>
        </w:rPr>
        <w:t xml:space="preserve"> </w:t>
      </w:r>
      <w:r w:rsidR="00882FC4" w:rsidRPr="0099579E">
        <w:rPr>
          <w:rFonts w:ascii="Arial" w:hAnsi="Arial" w:cs="Arial"/>
          <w:iCs/>
          <w:sz w:val="24"/>
          <w:szCs w:val="24"/>
        </w:rPr>
        <w:t xml:space="preserve">the </w:t>
      </w:r>
      <w:r w:rsidR="00541286" w:rsidRPr="0099579E">
        <w:rPr>
          <w:rFonts w:ascii="Arial" w:hAnsi="Arial" w:cs="Arial"/>
          <w:iCs/>
          <w:sz w:val="24"/>
          <w:szCs w:val="24"/>
        </w:rPr>
        <w:t>Swimming Pool and Spa Association of Australia (SPASA).</w:t>
      </w:r>
    </w:p>
    <w:p w14:paraId="1077E080" w14:textId="587EF43A"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The Bill will be supported by regulations and disallowable and notifiable instruments.</w:t>
      </w:r>
    </w:p>
    <w:p w14:paraId="17BE31F1" w14:textId="596AF78A" w:rsidR="00B42305" w:rsidRPr="0099579E" w:rsidRDefault="00F04914" w:rsidP="00B42305">
      <w:pPr>
        <w:spacing w:after="120"/>
        <w:ind w:right="-45"/>
        <w:rPr>
          <w:rFonts w:ascii="Arial" w:hAnsi="Arial" w:cs="Arial"/>
          <w:iCs/>
          <w:sz w:val="24"/>
          <w:szCs w:val="24"/>
        </w:rPr>
      </w:pPr>
      <w:r w:rsidRPr="0099579E">
        <w:rPr>
          <w:rFonts w:ascii="Arial" w:hAnsi="Arial" w:cs="Arial"/>
          <w:iCs/>
          <w:sz w:val="24"/>
          <w:szCs w:val="24"/>
        </w:rPr>
        <w:lastRenderedPageBreak/>
        <w:t xml:space="preserve">The Bill establishes </w:t>
      </w:r>
      <w:r w:rsidR="0053381E" w:rsidRPr="0099579E">
        <w:rPr>
          <w:rFonts w:ascii="Arial" w:hAnsi="Arial" w:cs="Arial"/>
          <w:iCs/>
          <w:sz w:val="24"/>
          <w:szCs w:val="24"/>
        </w:rPr>
        <w:t xml:space="preserve">a </w:t>
      </w:r>
      <w:r w:rsidR="00B42305" w:rsidRPr="0099579E">
        <w:rPr>
          <w:rFonts w:ascii="Arial" w:hAnsi="Arial" w:cs="Arial"/>
          <w:iCs/>
          <w:sz w:val="24"/>
          <w:szCs w:val="24"/>
        </w:rPr>
        <w:t>regulatory framework</w:t>
      </w:r>
      <w:r w:rsidR="0053381E" w:rsidRPr="0099579E">
        <w:rPr>
          <w:rFonts w:ascii="Arial" w:hAnsi="Arial" w:cs="Arial"/>
          <w:iCs/>
          <w:sz w:val="24"/>
          <w:szCs w:val="24"/>
        </w:rPr>
        <w:t xml:space="preserve"> that require</w:t>
      </w:r>
      <w:r w:rsidR="00D22989" w:rsidRPr="0099579E">
        <w:rPr>
          <w:rFonts w:ascii="Arial" w:hAnsi="Arial" w:cs="Arial"/>
          <w:iCs/>
          <w:sz w:val="24"/>
          <w:szCs w:val="24"/>
        </w:rPr>
        <w:t>s</w:t>
      </w:r>
      <w:r w:rsidR="0053381E" w:rsidRPr="0099579E">
        <w:rPr>
          <w:rFonts w:ascii="Arial" w:hAnsi="Arial" w:cs="Arial"/>
          <w:iCs/>
          <w:sz w:val="24"/>
          <w:szCs w:val="24"/>
        </w:rPr>
        <w:t xml:space="preserve"> home swimming pools and spas to have a barrier compliant with </w:t>
      </w:r>
      <w:r w:rsidR="00CC52B2" w:rsidRPr="0099579E">
        <w:rPr>
          <w:rFonts w:ascii="Arial" w:hAnsi="Arial" w:cs="Arial"/>
          <w:iCs/>
          <w:sz w:val="24"/>
          <w:szCs w:val="24"/>
        </w:rPr>
        <w:t>prescribed</w:t>
      </w:r>
      <w:r w:rsidR="0053381E" w:rsidRPr="0099579E">
        <w:rPr>
          <w:rFonts w:ascii="Arial" w:hAnsi="Arial" w:cs="Arial"/>
          <w:iCs/>
          <w:sz w:val="24"/>
          <w:szCs w:val="24"/>
        </w:rPr>
        <w:t xml:space="preserve"> safety standards</w:t>
      </w:r>
      <w:r w:rsidR="00D22989" w:rsidRPr="0099579E">
        <w:rPr>
          <w:rFonts w:ascii="Arial" w:hAnsi="Arial" w:cs="Arial"/>
          <w:iCs/>
          <w:sz w:val="24"/>
          <w:szCs w:val="24"/>
        </w:rPr>
        <w:t xml:space="preserve"> after a specified transition period.</w:t>
      </w:r>
      <w:r w:rsidR="002053E0" w:rsidRPr="0099579E">
        <w:rPr>
          <w:rFonts w:ascii="Arial" w:hAnsi="Arial" w:cs="Arial"/>
          <w:iCs/>
          <w:sz w:val="24"/>
          <w:szCs w:val="24"/>
        </w:rPr>
        <w:t xml:space="preserve"> </w:t>
      </w:r>
      <w:r w:rsidR="00D22989" w:rsidRPr="0099579E">
        <w:rPr>
          <w:rFonts w:ascii="Arial" w:hAnsi="Arial" w:cs="Arial"/>
          <w:iCs/>
          <w:sz w:val="24"/>
          <w:szCs w:val="24"/>
        </w:rPr>
        <w:t xml:space="preserve">The </w:t>
      </w:r>
      <w:r w:rsidR="00B42305" w:rsidRPr="0099579E">
        <w:rPr>
          <w:rFonts w:ascii="Arial" w:hAnsi="Arial" w:cs="Arial"/>
          <w:iCs/>
          <w:sz w:val="24"/>
          <w:szCs w:val="24"/>
        </w:rPr>
        <w:t>Bill</w:t>
      </w:r>
      <w:r w:rsidR="00D22989" w:rsidRPr="0099579E">
        <w:rPr>
          <w:rFonts w:ascii="Arial" w:hAnsi="Arial" w:cs="Arial"/>
          <w:iCs/>
          <w:sz w:val="24"/>
          <w:szCs w:val="24"/>
        </w:rPr>
        <w:t xml:space="preserve"> prescribes the safety standard </w:t>
      </w:r>
      <w:r w:rsidR="004C2134" w:rsidRPr="0099579E">
        <w:rPr>
          <w:rFonts w:ascii="Arial" w:hAnsi="Arial" w:cs="Arial"/>
          <w:iCs/>
          <w:sz w:val="24"/>
          <w:szCs w:val="24"/>
        </w:rPr>
        <w:t xml:space="preserve">for swimming pools built </w:t>
      </w:r>
      <w:r w:rsidR="00FC4EA0" w:rsidRPr="0099579E">
        <w:rPr>
          <w:rFonts w:ascii="Arial" w:hAnsi="Arial" w:cs="Arial"/>
          <w:iCs/>
          <w:sz w:val="24"/>
          <w:szCs w:val="24"/>
        </w:rPr>
        <w:t>(</w:t>
      </w:r>
      <w:r w:rsidR="004C2134" w:rsidRPr="0099579E">
        <w:rPr>
          <w:rFonts w:ascii="Arial" w:hAnsi="Arial" w:cs="Arial"/>
          <w:iCs/>
          <w:sz w:val="24"/>
          <w:szCs w:val="24"/>
        </w:rPr>
        <w:t>or altered</w:t>
      </w:r>
      <w:r w:rsidR="00FC4EA0" w:rsidRPr="0099579E">
        <w:rPr>
          <w:rFonts w:ascii="Arial" w:hAnsi="Arial" w:cs="Arial"/>
          <w:iCs/>
          <w:sz w:val="24"/>
          <w:szCs w:val="24"/>
        </w:rPr>
        <w:t>)</w:t>
      </w:r>
      <w:r w:rsidR="004C2134" w:rsidRPr="0099579E">
        <w:rPr>
          <w:rFonts w:ascii="Arial" w:hAnsi="Arial" w:cs="Arial"/>
          <w:iCs/>
          <w:sz w:val="24"/>
          <w:szCs w:val="24"/>
        </w:rPr>
        <w:t xml:space="preserve"> before 1 May 2023 </w:t>
      </w:r>
      <w:r w:rsidR="00D22989" w:rsidRPr="0099579E">
        <w:rPr>
          <w:rFonts w:ascii="Arial" w:hAnsi="Arial" w:cs="Arial"/>
          <w:iCs/>
          <w:sz w:val="24"/>
          <w:szCs w:val="24"/>
        </w:rPr>
        <w:t xml:space="preserve">to be the current version of the Building Code of Australia </w:t>
      </w:r>
      <w:r w:rsidR="00D01954" w:rsidRPr="0099579E">
        <w:rPr>
          <w:rFonts w:ascii="Arial" w:hAnsi="Arial" w:cs="Arial"/>
          <w:iCs/>
          <w:sz w:val="24"/>
          <w:szCs w:val="24"/>
        </w:rPr>
        <w:t xml:space="preserve">(National Construction Code (NCC) 2022, Volumes 1 and 2) </w:t>
      </w:r>
      <w:r w:rsidR="00D22989" w:rsidRPr="0099579E">
        <w:rPr>
          <w:rFonts w:ascii="Arial" w:hAnsi="Arial" w:cs="Arial"/>
          <w:iCs/>
          <w:sz w:val="24"/>
          <w:szCs w:val="24"/>
        </w:rPr>
        <w:t>that calls up Australian Standards AS 1926.1 (2012)</w:t>
      </w:r>
      <w:r w:rsidR="00FC4EA0" w:rsidRPr="0099579E">
        <w:rPr>
          <w:rFonts w:ascii="Arial" w:hAnsi="Arial" w:cs="Arial"/>
          <w:iCs/>
          <w:sz w:val="24"/>
          <w:szCs w:val="24"/>
        </w:rPr>
        <w:t xml:space="preserve"> (Swimming pool safety, Part 1: Safety barriers for swimming pools)</w:t>
      </w:r>
      <w:r w:rsidR="00D22989" w:rsidRPr="0099579E">
        <w:rPr>
          <w:rFonts w:ascii="Arial" w:hAnsi="Arial" w:cs="Arial"/>
          <w:iCs/>
          <w:sz w:val="24"/>
          <w:szCs w:val="24"/>
        </w:rPr>
        <w:t xml:space="preserve"> and AS 1926.2 (2007)</w:t>
      </w:r>
      <w:r w:rsidR="00FC4EA0" w:rsidRPr="0099579E">
        <w:rPr>
          <w:rFonts w:ascii="Arial" w:hAnsi="Arial" w:cs="Arial"/>
          <w:iCs/>
          <w:sz w:val="24"/>
          <w:szCs w:val="24"/>
        </w:rPr>
        <w:t xml:space="preserve"> (Swimming pool safety, Part 2: Location of safety barriers for swimming pools)</w:t>
      </w:r>
      <w:r w:rsidR="00D22989" w:rsidRPr="0099579E">
        <w:rPr>
          <w:rFonts w:ascii="Arial" w:hAnsi="Arial" w:cs="Arial"/>
          <w:iCs/>
          <w:sz w:val="24"/>
          <w:szCs w:val="24"/>
        </w:rPr>
        <w:t>.</w:t>
      </w:r>
      <w:r w:rsidR="004C2134" w:rsidRPr="0099579E">
        <w:rPr>
          <w:rFonts w:ascii="Arial" w:hAnsi="Arial" w:cs="Arial"/>
          <w:iCs/>
          <w:sz w:val="24"/>
          <w:szCs w:val="24"/>
        </w:rPr>
        <w:t xml:space="preserve"> </w:t>
      </w:r>
      <w:r w:rsidR="00FC4EA0" w:rsidRPr="0099579E">
        <w:rPr>
          <w:rFonts w:ascii="Arial" w:hAnsi="Arial" w:cs="Arial"/>
          <w:iCs/>
          <w:sz w:val="24"/>
          <w:szCs w:val="24"/>
        </w:rPr>
        <w:t xml:space="preserve">The Building Code and </w:t>
      </w:r>
      <w:r w:rsidR="00B42305" w:rsidRPr="0099579E">
        <w:rPr>
          <w:rFonts w:ascii="Arial" w:hAnsi="Arial" w:cs="Arial"/>
          <w:iCs/>
          <w:sz w:val="24"/>
          <w:szCs w:val="24"/>
        </w:rPr>
        <w:t xml:space="preserve">the </w:t>
      </w:r>
      <w:r w:rsidR="00FC4EA0" w:rsidRPr="0099579E">
        <w:rPr>
          <w:rFonts w:ascii="Arial" w:hAnsi="Arial" w:cs="Arial"/>
          <w:iCs/>
          <w:sz w:val="24"/>
          <w:szCs w:val="24"/>
        </w:rPr>
        <w:t>two Australian Standards adopted by the Building Code form the series of standards dealing with barriers and location of barriers that restrict access by young people to swimming pools and swimming pool areas that present a drowning risk.</w:t>
      </w:r>
      <w:r w:rsidR="00B42305" w:rsidRPr="0099579E">
        <w:rPr>
          <w:rFonts w:ascii="Arial" w:hAnsi="Arial" w:cs="Arial"/>
          <w:iCs/>
          <w:sz w:val="24"/>
          <w:szCs w:val="24"/>
        </w:rPr>
        <w:t xml:space="preserve"> This approach ensures safety barriers of existing swimming pools and spas are brought up to modern safety standards.</w:t>
      </w:r>
    </w:p>
    <w:p w14:paraId="61EC4A4B" w14:textId="2046863E" w:rsidR="00F04914" w:rsidRPr="0099579E" w:rsidRDefault="004C2134" w:rsidP="00D22989">
      <w:pPr>
        <w:spacing w:after="120"/>
        <w:ind w:right="-45"/>
        <w:rPr>
          <w:rFonts w:ascii="Arial" w:hAnsi="Arial" w:cs="Arial"/>
          <w:iCs/>
          <w:sz w:val="24"/>
          <w:szCs w:val="24"/>
        </w:rPr>
      </w:pPr>
      <w:r w:rsidRPr="0099579E">
        <w:rPr>
          <w:rFonts w:ascii="Arial" w:hAnsi="Arial" w:cs="Arial"/>
          <w:iCs/>
          <w:sz w:val="24"/>
          <w:szCs w:val="24"/>
        </w:rPr>
        <w:t xml:space="preserve">For swimming pools and spas built </w:t>
      </w:r>
      <w:r w:rsidR="00FC4EA0" w:rsidRPr="0099579E">
        <w:rPr>
          <w:rFonts w:ascii="Arial" w:hAnsi="Arial" w:cs="Arial"/>
          <w:iCs/>
          <w:sz w:val="24"/>
          <w:szCs w:val="24"/>
        </w:rPr>
        <w:t>(or</w:t>
      </w:r>
      <w:r w:rsidRPr="0099579E">
        <w:rPr>
          <w:rFonts w:ascii="Arial" w:hAnsi="Arial" w:cs="Arial"/>
          <w:iCs/>
          <w:sz w:val="24"/>
          <w:szCs w:val="24"/>
        </w:rPr>
        <w:t xml:space="preserve"> altered</w:t>
      </w:r>
      <w:r w:rsidR="00FC4EA0" w:rsidRPr="0099579E">
        <w:rPr>
          <w:rFonts w:ascii="Arial" w:hAnsi="Arial" w:cs="Arial"/>
          <w:iCs/>
          <w:sz w:val="24"/>
          <w:szCs w:val="24"/>
        </w:rPr>
        <w:t xml:space="preserve">) </w:t>
      </w:r>
      <w:r w:rsidRPr="0099579E">
        <w:rPr>
          <w:rFonts w:ascii="Arial" w:hAnsi="Arial" w:cs="Arial"/>
          <w:iCs/>
          <w:sz w:val="24"/>
          <w:szCs w:val="24"/>
        </w:rPr>
        <w:t xml:space="preserve">on or after 1 May 2023, </w:t>
      </w:r>
      <w:r w:rsidR="00FC4EA0" w:rsidRPr="0099579E">
        <w:rPr>
          <w:rFonts w:ascii="Arial" w:hAnsi="Arial" w:cs="Arial"/>
          <w:iCs/>
          <w:sz w:val="24"/>
          <w:szCs w:val="24"/>
        </w:rPr>
        <w:t xml:space="preserve">the </w:t>
      </w:r>
      <w:r w:rsidRPr="0099579E">
        <w:rPr>
          <w:rFonts w:ascii="Arial" w:hAnsi="Arial" w:cs="Arial"/>
          <w:iCs/>
          <w:sz w:val="24"/>
          <w:szCs w:val="24"/>
        </w:rPr>
        <w:t xml:space="preserve">prescribed </w:t>
      </w:r>
      <w:r w:rsidR="00135F73" w:rsidRPr="0099579E">
        <w:rPr>
          <w:rFonts w:ascii="Arial" w:hAnsi="Arial" w:cs="Arial"/>
          <w:iCs/>
          <w:sz w:val="24"/>
          <w:szCs w:val="24"/>
        </w:rPr>
        <w:t xml:space="preserve">safety standard is the Building Code of Australia, as amended from time to time and the Australian Standards called up </w:t>
      </w:r>
      <w:r w:rsidR="00FC4EA0" w:rsidRPr="0099579E">
        <w:rPr>
          <w:rFonts w:ascii="Arial" w:hAnsi="Arial" w:cs="Arial"/>
          <w:iCs/>
          <w:sz w:val="24"/>
          <w:szCs w:val="24"/>
        </w:rPr>
        <w:t xml:space="preserve">by </w:t>
      </w:r>
      <w:r w:rsidR="00135F73" w:rsidRPr="0099579E">
        <w:rPr>
          <w:rFonts w:ascii="Arial" w:hAnsi="Arial" w:cs="Arial"/>
          <w:iCs/>
          <w:sz w:val="24"/>
          <w:szCs w:val="24"/>
        </w:rPr>
        <w:t xml:space="preserve">the Building Code at the time the swimming pool or spa is built or altered. This approach maintains the current regulatory settings for swimming pools and spas </w:t>
      </w:r>
      <w:r w:rsidR="00FC4EA0" w:rsidRPr="0099579E">
        <w:rPr>
          <w:rFonts w:ascii="Arial" w:hAnsi="Arial" w:cs="Arial"/>
          <w:iCs/>
          <w:sz w:val="24"/>
          <w:szCs w:val="24"/>
        </w:rPr>
        <w:t xml:space="preserve">and means that new swimming pools and spas will continue to have to comply with the standards as they develop over time. </w:t>
      </w:r>
    </w:p>
    <w:p w14:paraId="7D6BC437" w14:textId="6D454B56" w:rsidR="002053E0" w:rsidRPr="0099579E" w:rsidRDefault="002053E0" w:rsidP="006E0D56">
      <w:pPr>
        <w:spacing w:after="120"/>
        <w:ind w:right="-45"/>
        <w:rPr>
          <w:rFonts w:ascii="Arial" w:hAnsi="Arial" w:cs="Arial"/>
          <w:iCs/>
          <w:sz w:val="24"/>
          <w:szCs w:val="24"/>
        </w:rPr>
      </w:pPr>
      <w:r w:rsidRPr="0099579E">
        <w:rPr>
          <w:rFonts w:ascii="Arial" w:hAnsi="Arial" w:cs="Arial"/>
          <w:iCs/>
          <w:sz w:val="24"/>
          <w:szCs w:val="24"/>
        </w:rPr>
        <w:t xml:space="preserve">The </w:t>
      </w:r>
      <w:r w:rsidR="00B42305" w:rsidRPr="0099579E">
        <w:rPr>
          <w:rFonts w:ascii="Arial" w:hAnsi="Arial" w:cs="Arial"/>
          <w:iCs/>
          <w:sz w:val="24"/>
          <w:szCs w:val="24"/>
        </w:rPr>
        <w:t>framework</w:t>
      </w:r>
      <w:r w:rsidRPr="0099579E">
        <w:rPr>
          <w:rFonts w:ascii="Arial" w:hAnsi="Arial" w:cs="Arial"/>
          <w:iCs/>
          <w:sz w:val="24"/>
          <w:szCs w:val="24"/>
        </w:rPr>
        <w:t xml:space="preserve"> will apply to all ACT home swimming pools and spas that are capable of containing water to a depth greater than 30</w:t>
      </w:r>
      <w:r w:rsidR="004C0810" w:rsidRPr="0099579E">
        <w:rPr>
          <w:rFonts w:ascii="Arial" w:hAnsi="Arial" w:cs="Arial"/>
          <w:iCs/>
          <w:sz w:val="24"/>
          <w:szCs w:val="24"/>
        </w:rPr>
        <w:t>0m</w:t>
      </w:r>
      <w:r w:rsidRPr="0099579E">
        <w:rPr>
          <w:rFonts w:ascii="Arial" w:hAnsi="Arial" w:cs="Arial"/>
          <w:iCs/>
          <w:sz w:val="24"/>
          <w:szCs w:val="24"/>
        </w:rPr>
        <w:t>m, that are associated with a residential building such as a house, unit, townhouse or block of apartments. This includes in</w:t>
      </w:r>
      <w:r w:rsidR="000D6116" w:rsidRPr="0099579E">
        <w:rPr>
          <w:rFonts w:ascii="Arial" w:hAnsi="Arial" w:cs="Arial"/>
          <w:iCs/>
          <w:sz w:val="24"/>
          <w:szCs w:val="24"/>
        </w:rPr>
        <w:noBreakHyphen/>
      </w:r>
      <w:r w:rsidRPr="0099579E">
        <w:rPr>
          <w:rFonts w:ascii="Arial" w:hAnsi="Arial" w:cs="Arial"/>
          <w:iCs/>
          <w:sz w:val="24"/>
          <w:szCs w:val="24"/>
        </w:rPr>
        <w:t>ground and above-ground pools, temporary and permanent pools, wading pools, demountable pools, portable pools, kids’ pools and sp</w:t>
      </w:r>
      <w:r w:rsidR="006E0D56" w:rsidRPr="0099579E">
        <w:rPr>
          <w:rFonts w:ascii="Arial" w:hAnsi="Arial" w:cs="Arial"/>
          <w:iCs/>
          <w:sz w:val="24"/>
          <w:szCs w:val="24"/>
        </w:rPr>
        <w:t>as</w:t>
      </w:r>
      <w:r w:rsidRPr="0099579E">
        <w:rPr>
          <w:rFonts w:ascii="Arial" w:hAnsi="Arial" w:cs="Arial"/>
          <w:iCs/>
          <w:sz w:val="24"/>
          <w:szCs w:val="24"/>
        </w:rPr>
        <w:t xml:space="preserve">. </w:t>
      </w:r>
      <w:r w:rsidR="00B42305" w:rsidRPr="0099579E">
        <w:rPr>
          <w:rFonts w:ascii="Arial" w:hAnsi="Arial" w:cs="Arial"/>
          <w:iCs/>
          <w:sz w:val="24"/>
          <w:szCs w:val="24"/>
        </w:rPr>
        <w:t>It</w:t>
      </w:r>
      <w:r w:rsidRPr="0099579E">
        <w:rPr>
          <w:rFonts w:ascii="Arial" w:hAnsi="Arial" w:cs="Arial"/>
          <w:iCs/>
          <w:sz w:val="24"/>
          <w:szCs w:val="24"/>
        </w:rPr>
        <w:t xml:space="preserve"> will not apply to swimming pools in tourist and visitor accommodation such as hotels, motels and caravan park</w:t>
      </w:r>
      <w:r w:rsidR="008D3C55" w:rsidRPr="0099579E">
        <w:rPr>
          <w:rFonts w:ascii="Arial" w:hAnsi="Arial" w:cs="Arial"/>
          <w:iCs/>
          <w:sz w:val="24"/>
          <w:szCs w:val="24"/>
        </w:rPr>
        <w:t>s</w:t>
      </w:r>
      <w:r w:rsidR="003C4D0E" w:rsidRPr="0099579E">
        <w:rPr>
          <w:rFonts w:ascii="Arial" w:hAnsi="Arial" w:cs="Arial"/>
          <w:iCs/>
          <w:sz w:val="24"/>
          <w:szCs w:val="24"/>
        </w:rPr>
        <w:t>.</w:t>
      </w:r>
      <w:r w:rsidR="008D3C55" w:rsidRPr="0099579E">
        <w:rPr>
          <w:rFonts w:ascii="Arial" w:hAnsi="Arial" w:cs="Arial"/>
          <w:iCs/>
          <w:sz w:val="24"/>
          <w:szCs w:val="24"/>
        </w:rPr>
        <w:t xml:space="preserve"> Any </w:t>
      </w:r>
      <w:r w:rsidR="00083659" w:rsidRPr="0099579E">
        <w:rPr>
          <w:rFonts w:ascii="Arial" w:hAnsi="Arial" w:cs="Arial"/>
          <w:iCs/>
          <w:sz w:val="24"/>
          <w:szCs w:val="24"/>
        </w:rPr>
        <w:t xml:space="preserve">building that has both a residential and a commercial element will be covered. </w:t>
      </w:r>
      <w:r w:rsidR="008C265F" w:rsidRPr="0099579E">
        <w:rPr>
          <w:rFonts w:ascii="Arial" w:hAnsi="Arial" w:cs="Arial"/>
          <w:iCs/>
          <w:sz w:val="24"/>
          <w:szCs w:val="24"/>
        </w:rPr>
        <w:t xml:space="preserve">Swimming pools in tourist and visitor accommodation such as hotels, motels and caravan parks generally have more secure fencing and access restrictions (e.g. requiring access through secure doors with a pass, code or key). Extending the </w:t>
      </w:r>
      <w:r w:rsidR="00B42305" w:rsidRPr="0099579E">
        <w:rPr>
          <w:rFonts w:ascii="Arial" w:hAnsi="Arial" w:cs="Arial"/>
          <w:iCs/>
          <w:sz w:val="24"/>
          <w:szCs w:val="24"/>
        </w:rPr>
        <w:t xml:space="preserve">framework to </w:t>
      </w:r>
      <w:r w:rsidR="008C265F" w:rsidRPr="0099579E">
        <w:rPr>
          <w:rFonts w:ascii="Arial" w:hAnsi="Arial" w:cs="Arial"/>
          <w:iCs/>
          <w:sz w:val="24"/>
          <w:szCs w:val="24"/>
        </w:rPr>
        <w:t xml:space="preserve">these pools </w:t>
      </w:r>
      <w:r w:rsidR="00B42305" w:rsidRPr="0099579E">
        <w:rPr>
          <w:rFonts w:ascii="Arial" w:hAnsi="Arial" w:cs="Arial"/>
          <w:iCs/>
          <w:sz w:val="24"/>
          <w:szCs w:val="24"/>
        </w:rPr>
        <w:t>may be</w:t>
      </w:r>
      <w:r w:rsidR="008C265F" w:rsidRPr="0099579E">
        <w:rPr>
          <w:rFonts w:ascii="Arial" w:hAnsi="Arial" w:cs="Arial"/>
          <w:iCs/>
          <w:sz w:val="24"/>
          <w:szCs w:val="24"/>
        </w:rPr>
        <w:t xml:space="preserve"> considered </w:t>
      </w:r>
      <w:r w:rsidR="00B42305" w:rsidRPr="0099579E">
        <w:rPr>
          <w:rFonts w:ascii="Arial" w:hAnsi="Arial" w:cs="Arial"/>
          <w:iCs/>
          <w:sz w:val="24"/>
          <w:szCs w:val="24"/>
        </w:rPr>
        <w:t>in the</w:t>
      </w:r>
      <w:r w:rsidR="008C265F" w:rsidRPr="0099579E">
        <w:rPr>
          <w:rFonts w:ascii="Arial" w:hAnsi="Arial" w:cs="Arial"/>
          <w:iCs/>
          <w:sz w:val="24"/>
          <w:szCs w:val="24"/>
        </w:rPr>
        <w:t xml:space="preserve"> future. </w:t>
      </w:r>
      <w:r w:rsidR="006E0D56" w:rsidRPr="0099579E">
        <w:rPr>
          <w:rFonts w:ascii="Arial" w:hAnsi="Arial" w:cs="Arial"/>
          <w:iCs/>
          <w:sz w:val="24"/>
          <w:szCs w:val="24"/>
        </w:rPr>
        <w:t xml:space="preserve">The scheme will not apply to public swimming pools which are already subject to specific regulatory requirements in the ACT </w:t>
      </w:r>
      <w:r w:rsidR="006E0D56" w:rsidRPr="0099579E">
        <w:rPr>
          <w:rFonts w:ascii="Arial" w:hAnsi="Arial" w:cs="Arial"/>
          <w:i/>
          <w:sz w:val="24"/>
          <w:szCs w:val="24"/>
        </w:rPr>
        <w:t>(Public Pools Act 2015</w:t>
      </w:r>
      <w:r w:rsidR="006E0D56" w:rsidRPr="0099579E">
        <w:rPr>
          <w:rFonts w:ascii="Arial" w:hAnsi="Arial" w:cs="Arial"/>
          <w:iCs/>
          <w:sz w:val="24"/>
          <w:szCs w:val="24"/>
        </w:rPr>
        <w:t>).</w:t>
      </w:r>
    </w:p>
    <w:p w14:paraId="4A107EA1" w14:textId="67739450" w:rsidR="00D22989" w:rsidRPr="0099579E" w:rsidRDefault="00F04914" w:rsidP="00D22989">
      <w:pPr>
        <w:spacing w:after="120"/>
        <w:ind w:right="-45"/>
        <w:rPr>
          <w:rFonts w:ascii="Arial" w:hAnsi="Arial" w:cs="Arial"/>
          <w:iCs/>
          <w:sz w:val="24"/>
          <w:szCs w:val="24"/>
        </w:rPr>
      </w:pPr>
      <w:r w:rsidRPr="0099579E">
        <w:rPr>
          <w:rFonts w:ascii="Arial" w:hAnsi="Arial" w:cs="Arial"/>
          <w:iCs/>
          <w:sz w:val="24"/>
          <w:szCs w:val="24"/>
        </w:rPr>
        <w:t xml:space="preserve">The </w:t>
      </w:r>
      <w:r w:rsidR="004C0810" w:rsidRPr="0099579E">
        <w:rPr>
          <w:rFonts w:ascii="Arial" w:hAnsi="Arial" w:cs="Arial"/>
          <w:iCs/>
          <w:sz w:val="24"/>
          <w:szCs w:val="24"/>
        </w:rPr>
        <w:t>framework</w:t>
      </w:r>
      <w:r w:rsidRPr="0099579E">
        <w:rPr>
          <w:rFonts w:ascii="Arial" w:hAnsi="Arial" w:cs="Arial"/>
          <w:iCs/>
          <w:sz w:val="24"/>
          <w:szCs w:val="24"/>
        </w:rPr>
        <w:t xml:space="preserve"> will</w:t>
      </w:r>
      <w:r w:rsidR="00D22989" w:rsidRPr="0099579E">
        <w:rPr>
          <w:rFonts w:ascii="Arial" w:hAnsi="Arial" w:cs="Arial"/>
          <w:iCs/>
          <w:sz w:val="24"/>
          <w:szCs w:val="24"/>
        </w:rPr>
        <w:t xml:space="preserve"> impose requirements for the compliance status of a swimming pool or spa to be disclosed on sale or lease of a </w:t>
      </w:r>
      <w:r w:rsidR="00D30587" w:rsidRPr="0099579E">
        <w:rPr>
          <w:rFonts w:ascii="Arial" w:hAnsi="Arial" w:cs="Arial"/>
          <w:iCs/>
          <w:sz w:val="24"/>
          <w:szCs w:val="24"/>
        </w:rPr>
        <w:t>property and</w:t>
      </w:r>
      <w:r w:rsidR="00D22989" w:rsidRPr="0099579E">
        <w:rPr>
          <w:rFonts w:ascii="Arial" w:hAnsi="Arial" w:cs="Arial"/>
          <w:iCs/>
          <w:sz w:val="24"/>
          <w:szCs w:val="24"/>
        </w:rPr>
        <w:t xml:space="preserve"> </w:t>
      </w:r>
      <w:r w:rsidR="00D30587" w:rsidRPr="0099579E">
        <w:rPr>
          <w:rFonts w:ascii="Arial" w:hAnsi="Arial" w:cs="Arial"/>
          <w:iCs/>
          <w:sz w:val="24"/>
          <w:szCs w:val="24"/>
        </w:rPr>
        <w:t xml:space="preserve">establish </w:t>
      </w:r>
      <w:r w:rsidR="009674C8" w:rsidRPr="0099579E">
        <w:rPr>
          <w:rFonts w:ascii="Arial" w:hAnsi="Arial" w:cs="Arial"/>
          <w:iCs/>
          <w:sz w:val="24"/>
          <w:szCs w:val="24"/>
        </w:rPr>
        <w:t>requirements</w:t>
      </w:r>
      <w:r w:rsidR="00D22989" w:rsidRPr="0099579E">
        <w:rPr>
          <w:rFonts w:ascii="Arial" w:hAnsi="Arial" w:cs="Arial"/>
          <w:iCs/>
          <w:sz w:val="24"/>
          <w:szCs w:val="24"/>
        </w:rPr>
        <w:t xml:space="preserve"> to maintain swimming pool and spa barriers and prevent access to swimming pools </w:t>
      </w:r>
      <w:r w:rsidR="00D30587" w:rsidRPr="0099579E">
        <w:rPr>
          <w:rFonts w:ascii="Arial" w:hAnsi="Arial" w:cs="Arial"/>
          <w:iCs/>
          <w:sz w:val="24"/>
          <w:szCs w:val="24"/>
        </w:rPr>
        <w:t xml:space="preserve">and spas </w:t>
      </w:r>
      <w:r w:rsidR="00D22989" w:rsidRPr="0099579E">
        <w:rPr>
          <w:rFonts w:ascii="Arial" w:hAnsi="Arial" w:cs="Arial"/>
          <w:iCs/>
          <w:sz w:val="24"/>
          <w:szCs w:val="24"/>
        </w:rPr>
        <w:t>when not in use.</w:t>
      </w:r>
      <w:r w:rsidR="009674C8" w:rsidRPr="0099579E">
        <w:rPr>
          <w:rFonts w:ascii="Arial" w:hAnsi="Arial" w:cs="Arial"/>
          <w:iCs/>
          <w:sz w:val="24"/>
          <w:szCs w:val="24"/>
        </w:rPr>
        <w:t xml:space="preserve"> The </w:t>
      </w:r>
      <w:r w:rsidR="004C0810" w:rsidRPr="0099579E">
        <w:rPr>
          <w:rFonts w:ascii="Arial" w:hAnsi="Arial" w:cs="Arial"/>
          <w:iCs/>
          <w:sz w:val="24"/>
          <w:szCs w:val="24"/>
        </w:rPr>
        <w:t xml:space="preserve">framework </w:t>
      </w:r>
      <w:r w:rsidR="009674C8" w:rsidRPr="0099579E">
        <w:rPr>
          <w:rFonts w:ascii="Arial" w:hAnsi="Arial" w:cs="Arial"/>
          <w:iCs/>
          <w:sz w:val="24"/>
          <w:szCs w:val="24"/>
        </w:rPr>
        <w:t>will impose offences for failing to comply with the</w:t>
      </w:r>
      <w:r w:rsidR="00DF08FA" w:rsidRPr="0099579E">
        <w:rPr>
          <w:rFonts w:ascii="Arial" w:hAnsi="Arial" w:cs="Arial"/>
          <w:iCs/>
          <w:sz w:val="24"/>
          <w:szCs w:val="24"/>
        </w:rPr>
        <w:t>se</w:t>
      </w:r>
      <w:r w:rsidR="009674C8" w:rsidRPr="0099579E">
        <w:rPr>
          <w:rFonts w:ascii="Arial" w:hAnsi="Arial" w:cs="Arial"/>
          <w:iCs/>
          <w:sz w:val="24"/>
          <w:szCs w:val="24"/>
        </w:rPr>
        <w:t xml:space="preserve"> requirements. </w:t>
      </w:r>
      <w:r w:rsidR="00FC4EA0" w:rsidRPr="0099579E">
        <w:rPr>
          <w:rFonts w:ascii="Arial" w:hAnsi="Arial" w:cs="Arial"/>
          <w:iCs/>
          <w:sz w:val="24"/>
          <w:szCs w:val="24"/>
        </w:rPr>
        <w:t xml:space="preserve">The requirements on sale of a property are established by this Bill. The requirements on lease of a property will be established in a future regulation under the </w:t>
      </w:r>
      <w:r w:rsidR="00FC4EA0" w:rsidRPr="0099579E">
        <w:rPr>
          <w:rFonts w:ascii="Arial" w:hAnsi="Arial" w:cs="Arial"/>
          <w:i/>
          <w:sz w:val="24"/>
          <w:szCs w:val="24"/>
        </w:rPr>
        <w:t>Residential Tenancies Act 1997</w:t>
      </w:r>
      <w:r w:rsidR="00FC4EA0" w:rsidRPr="0099579E">
        <w:rPr>
          <w:rFonts w:ascii="Arial" w:hAnsi="Arial" w:cs="Arial"/>
          <w:iCs/>
          <w:sz w:val="24"/>
          <w:szCs w:val="24"/>
        </w:rPr>
        <w:t xml:space="preserve"> and will be implemented as a minimum housing standard.</w:t>
      </w:r>
    </w:p>
    <w:p w14:paraId="521A27D2" w14:textId="58E749AB" w:rsidR="00D22989" w:rsidRPr="0099579E" w:rsidRDefault="00D22989" w:rsidP="00D22989">
      <w:pPr>
        <w:spacing w:after="120"/>
        <w:ind w:right="-45"/>
        <w:rPr>
          <w:rFonts w:ascii="Arial" w:hAnsi="Arial" w:cs="Arial"/>
          <w:iCs/>
          <w:sz w:val="24"/>
          <w:szCs w:val="24"/>
        </w:rPr>
      </w:pPr>
      <w:r w:rsidRPr="0099579E">
        <w:rPr>
          <w:rFonts w:ascii="Arial" w:hAnsi="Arial" w:cs="Arial"/>
          <w:iCs/>
          <w:sz w:val="24"/>
          <w:szCs w:val="24"/>
        </w:rPr>
        <w:t xml:space="preserve">The </w:t>
      </w:r>
      <w:r w:rsidR="004C0810" w:rsidRPr="0099579E">
        <w:rPr>
          <w:rFonts w:ascii="Arial" w:hAnsi="Arial" w:cs="Arial"/>
          <w:iCs/>
          <w:sz w:val="24"/>
          <w:szCs w:val="24"/>
        </w:rPr>
        <w:t xml:space="preserve">framework </w:t>
      </w:r>
      <w:r w:rsidRPr="0099579E">
        <w:rPr>
          <w:rFonts w:ascii="Arial" w:hAnsi="Arial" w:cs="Arial"/>
          <w:iCs/>
          <w:sz w:val="24"/>
          <w:szCs w:val="24"/>
        </w:rPr>
        <w:t xml:space="preserve">provides an exemption pathway from compliance </w:t>
      </w:r>
      <w:r w:rsidR="00D01954" w:rsidRPr="0099579E">
        <w:rPr>
          <w:rFonts w:ascii="Arial" w:hAnsi="Arial" w:cs="Arial"/>
          <w:iCs/>
          <w:sz w:val="24"/>
          <w:szCs w:val="24"/>
        </w:rPr>
        <w:t>with the prescribed safety standard</w:t>
      </w:r>
      <w:r w:rsidR="00D30587" w:rsidRPr="0099579E">
        <w:rPr>
          <w:rFonts w:ascii="Arial" w:hAnsi="Arial" w:cs="Arial"/>
          <w:iCs/>
          <w:sz w:val="24"/>
          <w:szCs w:val="24"/>
        </w:rPr>
        <w:t>s</w:t>
      </w:r>
      <w:r w:rsidR="00D01954" w:rsidRPr="0099579E">
        <w:rPr>
          <w:rFonts w:ascii="Arial" w:hAnsi="Arial" w:cs="Arial"/>
          <w:iCs/>
          <w:sz w:val="24"/>
          <w:szCs w:val="24"/>
        </w:rPr>
        <w:t xml:space="preserve"> in </w:t>
      </w:r>
      <w:r w:rsidRPr="0099579E">
        <w:rPr>
          <w:rFonts w:ascii="Arial" w:hAnsi="Arial" w:cs="Arial"/>
          <w:iCs/>
          <w:sz w:val="24"/>
          <w:szCs w:val="24"/>
        </w:rPr>
        <w:t>specified circumstances.</w:t>
      </w:r>
    </w:p>
    <w:p w14:paraId="5A7A9BFD" w14:textId="427129F1"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lastRenderedPageBreak/>
        <w:t xml:space="preserve">The </w:t>
      </w:r>
      <w:r w:rsidR="004C0810" w:rsidRPr="0099579E">
        <w:rPr>
          <w:rFonts w:ascii="Arial" w:hAnsi="Arial" w:cs="Arial"/>
          <w:iCs/>
          <w:sz w:val="24"/>
          <w:szCs w:val="24"/>
        </w:rPr>
        <w:t>framework</w:t>
      </w:r>
      <w:r w:rsidRPr="0099579E">
        <w:rPr>
          <w:rFonts w:ascii="Arial" w:hAnsi="Arial" w:cs="Arial"/>
          <w:iCs/>
          <w:sz w:val="24"/>
          <w:szCs w:val="24"/>
        </w:rPr>
        <w:t xml:space="preserve"> will be administered by the </w:t>
      </w:r>
      <w:r w:rsidR="001F3EBB" w:rsidRPr="0099579E">
        <w:rPr>
          <w:rFonts w:ascii="Arial" w:hAnsi="Arial" w:cs="Arial"/>
          <w:iCs/>
          <w:sz w:val="24"/>
          <w:szCs w:val="24"/>
        </w:rPr>
        <w:t>Minister for Sustainable Building and Construction</w:t>
      </w:r>
      <w:r w:rsidR="00D01954" w:rsidRPr="0099579E">
        <w:rPr>
          <w:rFonts w:ascii="Arial" w:hAnsi="Arial" w:cs="Arial"/>
          <w:iCs/>
          <w:sz w:val="24"/>
          <w:szCs w:val="24"/>
        </w:rPr>
        <w:t xml:space="preserve"> as the Minister responsible for the </w:t>
      </w:r>
      <w:r w:rsidR="00D01954" w:rsidRPr="0099579E">
        <w:rPr>
          <w:rFonts w:ascii="Arial" w:hAnsi="Arial" w:cs="Arial"/>
          <w:i/>
          <w:sz w:val="24"/>
          <w:szCs w:val="24"/>
        </w:rPr>
        <w:t>Building Act 2004</w:t>
      </w:r>
      <w:r w:rsidR="00D01954" w:rsidRPr="0099579E">
        <w:rPr>
          <w:rFonts w:ascii="Arial" w:hAnsi="Arial" w:cs="Arial"/>
          <w:iCs/>
          <w:sz w:val="24"/>
          <w:szCs w:val="24"/>
        </w:rPr>
        <w:t xml:space="preserve"> (ACT)</w:t>
      </w:r>
      <w:r w:rsidR="001F3EBB" w:rsidRPr="0099579E">
        <w:rPr>
          <w:rFonts w:ascii="Arial" w:hAnsi="Arial" w:cs="Arial"/>
          <w:iCs/>
          <w:sz w:val="24"/>
          <w:szCs w:val="24"/>
        </w:rPr>
        <w:t>.</w:t>
      </w:r>
      <w:r w:rsidRPr="0099579E">
        <w:rPr>
          <w:rFonts w:ascii="Arial" w:hAnsi="Arial" w:cs="Arial"/>
          <w:iCs/>
          <w:sz w:val="24"/>
          <w:szCs w:val="24"/>
        </w:rPr>
        <w:t xml:space="preserve"> The Bill confers on the </w:t>
      </w:r>
      <w:r w:rsidR="001F3EBB" w:rsidRPr="0099579E">
        <w:rPr>
          <w:rFonts w:ascii="Arial" w:hAnsi="Arial" w:cs="Arial"/>
          <w:iCs/>
          <w:sz w:val="24"/>
          <w:szCs w:val="24"/>
        </w:rPr>
        <w:t>Minister</w:t>
      </w:r>
      <w:r w:rsidRPr="0099579E">
        <w:rPr>
          <w:rFonts w:ascii="Arial" w:hAnsi="Arial" w:cs="Arial"/>
          <w:iCs/>
          <w:sz w:val="24"/>
          <w:szCs w:val="24"/>
        </w:rPr>
        <w:t xml:space="preserve"> a range of powers to enable effective administration and enforcement.</w:t>
      </w:r>
    </w:p>
    <w:p w14:paraId="2CBF23C2" w14:textId="069B97F8" w:rsidR="00F04914" w:rsidRPr="0099579E" w:rsidRDefault="00F04914" w:rsidP="00F04914">
      <w:pPr>
        <w:spacing w:after="120"/>
        <w:ind w:right="-45"/>
        <w:rPr>
          <w:rFonts w:ascii="Arial" w:hAnsi="Arial" w:cs="Arial"/>
          <w:iCs/>
          <w:sz w:val="24"/>
          <w:szCs w:val="24"/>
        </w:rPr>
      </w:pPr>
      <w:r w:rsidRPr="0099579E">
        <w:rPr>
          <w:rFonts w:ascii="Arial" w:hAnsi="Arial" w:cs="Arial"/>
          <w:iCs/>
          <w:sz w:val="24"/>
          <w:szCs w:val="24"/>
        </w:rPr>
        <w:t xml:space="preserve">The Bill sets up the compliance and enforcement framework, including </w:t>
      </w:r>
      <w:r w:rsidR="00D22989" w:rsidRPr="0099579E">
        <w:rPr>
          <w:rFonts w:ascii="Arial" w:hAnsi="Arial" w:cs="Arial"/>
          <w:iCs/>
          <w:sz w:val="24"/>
          <w:szCs w:val="24"/>
        </w:rPr>
        <w:t>offences.</w:t>
      </w:r>
      <w:r w:rsidRPr="0099579E">
        <w:rPr>
          <w:rFonts w:ascii="Arial" w:hAnsi="Arial" w:cs="Arial"/>
          <w:iCs/>
          <w:sz w:val="24"/>
          <w:szCs w:val="24"/>
        </w:rPr>
        <w:t xml:space="preserve"> </w:t>
      </w:r>
      <w:r w:rsidR="00D22989" w:rsidRPr="0099579E">
        <w:rPr>
          <w:rFonts w:ascii="Arial" w:hAnsi="Arial" w:cs="Arial"/>
          <w:iCs/>
          <w:sz w:val="24"/>
          <w:szCs w:val="24"/>
        </w:rPr>
        <w:t>Offences</w:t>
      </w:r>
      <w:r w:rsidRPr="0099579E">
        <w:rPr>
          <w:rFonts w:ascii="Arial" w:hAnsi="Arial" w:cs="Arial"/>
          <w:iCs/>
          <w:sz w:val="24"/>
          <w:szCs w:val="24"/>
        </w:rPr>
        <w:t xml:space="preserve"> under the Bill are similar to those </w:t>
      </w:r>
      <w:r w:rsidR="00D01954" w:rsidRPr="0099579E">
        <w:rPr>
          <w:rFonts w:ascii="Arial" w:hAnsi="Arial" w:cs="Arial"/>
          <w:iCs/>
          <w:sz w:val="24"/>
          <w:szCs w:val="24"/>
        </w:rPr>
        <w:t>in place under similar</w:t>
      </w:r>
      <w:r w:rsidR="004C0810" w:rsidRPr="0099579E">
        <w:rPr>
          <w:rFonts w:ascii="Arial" w:hAnsi="Arial" w:cs="Arial"/>
          <w:iCs/>
          <w:sz w:val="24"/>
          <w:szCs w:val="24"/>
        </w:rPr>
        <w:t xml:space="preserve"> frameworks</w:t>
      </w:r>
      <w:r w:rsidR="00D01954" w:rsidRPr="0099579E">
        <w:rPr>
          <w:rFonts w:ascii="Arial" w:hAnsi="Arial" w:cs="Arial"/>
          <w:iCs/>
          <w:sz w:val="24"/>
          <w:szCs w:val="24"/>
        </w:rPr>
        <w:t xml:space="preserve"> in other jurisdictions and align</w:t>
      </w:r>
      <w:r w:rsidR="004C0810" w:rsidRPr="0099579E">
        <w:rPr>
          <w:rFonts w:ascii="Arial" w:hAnsi="Arial" w:cs="Arial"/>
          <w:iCs/>
          <w:sz w:val="24"/>
          <w:szCs w:val="24"/>
        </w:rPr>
        <w:t>s</w:t>
      </w:r>
      <w:r w:rsidR="00D01954" w:rsidRPr="0099579E">
        <w:rPr>
          <w:rFonts w:ascii="Arial" w:hAnsi="Arial" w:cs="Arial"/>
          <w:iCs/>
          <w:sz w:val="24"/>
          <w:szCs w:val="24"/>
        </w:rPr>
        <w:t xml:space="preserve"> with existing offences </w:t>
      </w:r>
      <w:r w:rsidR="00D22989" w:rsidRPr="0099579E">
        <w:rPr>
          <w:rFonts w:ascii="Arial" w:hAnsi="Arial" w:cs="Arial"/>
          <w:iCs/>
          <w:sz w:val="24"/>
          <w:szCs w:val="24"/>
        </w:rPr>
        <w:t xml:space="preserve">under the </w:t>
      </w:r>
      <w:r w:rsidR="00D22989" w:rsidRPr="0099579E">
        <w:rPr>
          <w:rFonts w:ascii="Arial" w:hAnsi="Arial" w:cs="Arial"/>
          <w:i/>
          <w:sz w:val="24"/>
          <w:szCs w:val="24"/>
        </w:rPr>
        <w:t>Building Act 2004</w:t>
      </w:r>
      <w:r w:rsidR="00D01954" w:rsidRPr="0099579E">
        <w:rPr>
          <w:rFonts w:ascii="Arial" w:hAnsi="Arial" w:cs="Arial"/>
          <w:iCs/>
          <w:sz w:val="24"/>
          <w:szCs w:val="24"/>
        </w:rPr>
        <w:t xml:space="preserve"> (ACT)</w:t>
      </w:r>
      <w:r w:rsidR="00D22989" w:rsidRPr="0099579E">
        <w:rPr>
          <w:rFonts w:ascii="Arial" w:hAnsi="Arial" w:cs="Arial"/>
          <w:iCs/>
          <w:sz w:val="24"/>
          <w:szCs w:val="24"/>
        </w:rPr>
        <w:t xml:space="preserve">. </w:t>
      </w:r>
    </w:p>
    <w:p w14:paraId="5D5C6C0D" w14:textId="79F2B2D6" w:rsidR="00E65AA5" w:rsidRPr="0099579E" w:rsidRDefault="00AC59DF" w:rsidP="00414921">
      <w:pPr>
        <w:rPr>
          <w:rFonts w:ascii="Arial" w:hAnsi="Arial" w:cs="Arial"/>
          <w:b/>
          <w:sz w:val="24"/>
          <w:szCs w:val="24"/>
        </w:rPr>
      </w:pPr>
      <w:r w:rsidRPr="0099579E">
        <w:rPr>
          <w:rFonts w:ascii="Arial" w:hAnsi="Arial" w:cs="Arial"/>
          <w:b/>
          <w:sz w:val="24"/>
          <w:szCs w:val="24"/>
        </w:rPr>
        <w:t>CONSULTATION ON THE PROPOSED APPROACH</w:t>
      </w:r>
    </w:p>
    <w:p w14:paraId="31624042" w14:textId="11B78477"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In developing the Bill, the Government consulted with the public, industry, key stakeholders and other jurisdictions in a number of ways over a period of 12 months.</w:t>
      </w:r>
    </w:p>
    <w:p w14:paraId="2147EFCE" w14:textId="76109030"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 xml:space="preserve">Public consultation through the ACT Government’s YourSay webpage was undertaken between 1 February </w:t>
      </w:r>
      <w:r w:rsidR="005B651F" w:rsidRPr="0099579E">
        <w:rPr>
          <w:rFonts w:ascii="Arial" w:hAnsi="Arial" w:cs="Arial"/>
          <w:iCs/>
          <w:sz w:val="24"/>
          <w:szCs w:val="24"/>
        </w:rPr>
        <w:t>and</w:t>
      </w:r>
      <w:r w:rsidRPr="0099579E">
        <w:rPr>
          <w:rFonts w:ascii="Arial" w:hAnsi="Arial" w:cs="Arial"/>
          <w:iCs/>
          <w:sz w:val="24"/>
          <w:szCs w:val="24"/>
        </w:rPr>
        <w:t xml:space="preserve"> 15 March 2023 and included a consultation paper and a survey. In response to the consultation, 362 survey responses were received from the public, and 3 written submissions were received from key industry stakeholders. </w:t>
      </w:r>
      <w:r w:rsidR="00212121" w:rsidRPr="0099579E">
        <w:rPr>
          <w:rFonts w:ascii="Arial" w:hAnsi="Arial" w:cs="Arial"/>
          <w:iCs/>
          <w:sz w:val="24"/>
          <w:szCs w:val="24"/>
        </w:rPr>
        <w:t>There was also a community face-to-face engagement at the annual</w:t>
      </w:r>
      <w:r w:rsidR="004C0810" w:rsidRPr="0099579E">
        <w:rPr>
          <w:rFonts w:ascii="Arial" w:hAnsi="Arial" w:cs="Arial"/>
          <w:iCs/>
          <w:sz w:val="24"/>
          <w:szCs w:val="24"/>
        </w:rPr>
        <w:t xml:space="preserve"> </w:t>
      </w:r>
      <w:r w:rsidR="00212121" w:rsidRPr="0099579E">
        <w:rPr>
          <w:rFonts w:ascii="Arial" w:hAnsi="Arial" w:cs="Arial"/>
          <w:iCs/>
          <w:sz w:val="24"/>
          <w:szCs w:val="24"/>
        </w:rPr>
        <w:t>‘A</w:t>
      </w:r>
      <w:r w:rsidR="004C0810" w:rsidRPr="0099579E">
        <w:rPr>
          <w:rFonts w:ascii="Arial" w:hAnsi="Arial" w:cs="Arial"/>
          <w:iCs/>
          <w:sz w:val="24"/>
          <w:szCs w:val="24"/>
        </w:rPr>
        <w:t> </w:t>
      </w:r>
      <w:r w:rsidR="00212121" w:rsidRPr="0099579E">
        <w:rPr>
          <w:rFonts w:ascii="Arial" w:hAnsi="Arial" w:cs="Arial"/>
          <w:iCs/>
          <w:sz w:val="24"/>
          <w:szCs w:val="24"/>
        </w:rPr>
        <w:t xml:space="preserve">Day at the Lake’ water safety event run by the Royal Life Saving Society ACT on 12 February 2023. </w:t>
      </w:r>
      <w:r w:rsidR="00D10C0B" w:rsidRPr="0099579E">
        <w:rPr>
          <w:rFonts w:ascii="Arial" w:hAnsi="Arial" w:cs="Arial"/>
          <w:iCs/>
          <w:sz w:val="24"/>
          <w:szCs w:val="24"/>
        </w:rPr>
        <w:t xml:space="preserve">Additional consultation was undertaken through the ACT YourSay Community Panel, with 1,023 survey responses received. </w:t>
      </w:r>
      <w:r w:rsidRPr="0099579E">
        <w:rPr>
          <w:rFonts w:ascii="Arial" w:hAnsi="Arial" w:cs="Arial"/>
          <w:iCs/>
          <w:sz w:val="24"/>
          <w:szCs w:val="24"/>
        </w:rPr>
        <w:t>A listening report is available on the YourSay webpage.</w:t>
      </w:r>
    </w:p>
    <w:p w14:paraId="5FC784C8" w14:textId="011E4857" w:rsidR="00E90D54" w:rsidRPr="0099579E" w:rsidRDefault="00212121" w:rsidP="00E90D54">
      <w:pPr>
        <w:spacing w:after="120"/>
        <w:ind w:right="-45"/>
        <w:rPr>
          <w:rFonts w:ascii="Arial" w:hAnsi="Arial" w:cs="Arial"/>
          <w:iCs/>
          <w:sz w:val="24"/>
          <w:szCs w:val="24"/>
        </w:rPr>
      </w:pPr>
      <w:r w:rsidRPr="0099579E">
        <w:rPr>
          <w:rFonts w:ascii="Arial" w:hAnsi="Arial" w:cs="Arial"/>
          <w:iCs/>
          <w:sz w:val="24"/>
          <w:szCs w:val="24"/>
        </w:rPr>
        <w:t>C</w:t>
      </w:r>
      <w:r w:rsidR="00E90D54" w:rsidRPr="0099579E">
        <w:rPr>
          <w:rFonts w:ascii="Arial" w:hAnsi="Arial" w:cs="Arial"/>
          <w:iCs/>
          <w:sz w:val="24"/>
          <w:szCs w:val="24"/>
        </w:rPr>
        <w:t xml:space="preserve">onsultation has been undertaken with </w:t>
      </w:r>
      <w:r w:rsidR="00A06A77" w:rsidRPr="0099579E">
        <w:rPr>
          <w:rFonts w:ascii="Arial" w:hAnsi="Arial" w:cs="Arial"/>
          <w:iCs/>
          <w:sz w:val="24"/>
          <w:szCs w:val="24"/>
        </w:rPr>
        <w:t>key industry stakeholders, including SPASA</w:t>
      </w:r>
      <w:r w:rsidR="00D01954" w:rsidRPr="0099579E">
        <w:rPr>
          <w:rFonts w:ascii="Arial" w:hAnsi="Arial" w:cs="Arial"/>
          <w:iCs/>
          <w:sz w:val="24"/>
          <w:szCs w:val="24"/>
        </w:rPr>
        <w:t xml:space="preserve">, </w:t>
      </w:r>
      <w:r w:rsidR="00A06A77" w:rsidRPr="0099579E">
        <w:rPr>
          <w:rFonts w:ascii="Arial" w:hAnsi="Arial" w:cs="Arial"/>
          <w:iCs/>
          <w:sz w:val="24"/>
          <w:szCs w:val="24"/>
        </w:rPr>
        <w:t>the Australian Institute of Building Surveyors (AIBS)</w:t>
      </w:r>
      <w:r w:rsidRPr="0099579E">
        <w:rPr>
          <w:rFonts w:ascii="Arial" w:hAnsi="Arial" w:cs="Arial"/>
          <w:iCs/>
          <w:sz w:val="24"/>
          <w:szCs w:val="24"/>
        </w:rPr>
        <w:t>, the Royal Life Saving Society of Australia, Master Builders Association, Housing Industry Association, Property Council of Australia and Real Estate Institute of the ACT</w:t>
      </w:r>
      <w:r w:rsidR="00A06A77" w:rsidRPr="0099579E">
        <w:rPr>
          <w:rFonts w:ascii="Arial" w:hAnsi="Arial" w:cs="Arial"/>
          <w:iCs/>
          <w:sz w:val="24"/>
          <w:szCs w:val="24"/>
        </w:rPr>
        <w:t xml:space="preserve">. </w:t>
      </w:r>
    </w:p>
    <w:p w14:paraId="043DC96C" w14:textId="5A3A7AD3"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Consultation with the community, industry and key stakeholders will continue throughout implementation</w:t>
      </w:r>
      <w:r w:rsidR="004C0810" w:rsidRPr="0099579E">
        <w:rPr>
          <w:rFonts w:ascii="Arial" w:hAnsi="Arial" w:cs="Arial"/>
          <w:iCs/>
          <w:sz w:val="24"/>
          <w:szCs w:val="24"/>
        </w:rPr>
        <w:t xml:space="preserve"> and the transition period</w:t>
      </w:r>
      <w:r w:rsidRPr="0099579E">
        <w:rPr>
          <w:rFonts w:ascii="Arial" w:hAnsi="Arial" w:cs="Arial"/>
          <w:iCs/>
          <w:sz w:val="24"/>
          <w:szCs w:val="24"/>
        </w:rPr>
        <w:t>.</w:t>
      </w:r>
    </w:p>
    <w:p w14:paraId="1A2BA5E1" w14:textId="6E3769AB" w:rsidR="00790FE4" w:rsidRPr="0099579E" w:rsidRDefault="00503AAB" w:rsidP="008C225D">
      <w:pPr>
        <w:pStyle w:val="Heading2"/>
      </w:pPr>
      <w:r w:rsidRPr="0099579E">
        <w:t xml:space="preserve">CONSISTENCY WITH </w:t>
      </w:r>
      <w:r w:rsidR="00790FE4" w:rsidRPr="0099579E">
        <w:t>HUMAN RIGHTS</w:t>
      </w:r>
    </w:p>
    <w:p w14:paraId="03012CFD" w14:textId="77777777" w:rsidR="00290AC1" w:rsidRPr="0099579E" w:rsidRDefault="00290AC1" w:rsidP="00290AC1">
      <w:pPr>
        <w:spacing w:after="120"/>
        <w:ind w:right="-45"/>
        <w:rPr>
          <w:rFonts w:ascii="Arial" w:hAnsi="Arial" w:cs="Arial"/>
          <w:iCs/>
          <w:sz w:val="24"/>
          <w:szCs w:val="24"/>
        </w:rPr>
      </w:pPr>
      <w:r w:rsidRPr="0099579E">
        <w:rPr>
          <w:rFonts w:ascii="Arial" w:hAnsi="Arial" w:cs="Arial"/>
          <w:iCs/>
          <w:sz w:val="24"/>
          <w:szCs w:val="24"/>
        </w:rPr>
        <w:t xml:space="preserve">During the development of the Bill, due regard was given to its compatibility with human rights as set out in the </w:t>
      </w:r>
      <w:r w:rsidRPr="0099579E">
        <w:rPr>
          <w:rFonts w:ascii="Arial" w:hAnsi="Arial" w:cs="Arial"/>
          <w:i/>
          <w:sz w:val="24"/>
          <w:szCs w:val="24"/>
        </w:rPr>
        <w:t>Human Rights Act 2004</w:t>
      </w:r>
      <w:r w:rsidRPr="0099579E">
        <w:rPr>
          <w:rFonts w:ascii="Arial" w:hAnsi="Arial" w:cs="Arial"/>
          <w:iCs/>
          <w:sz w:val="24"/>
          <w:szCs w:val="24"/>
        </w:rPr>
        <w:t xml:space="preserve"> (HRA).</w:t>
      </w:r>
    </w:p>
    <w:p w14:paraId="5F279DA8" w14:textId="77777777" w:rsidR="00290AC1" w:rsidRPr="0099579E" w:rsidRDefault="00290AC1" w:rsidP="00290AC1">
      <w:pPr>
        <w:spacing w:after="120"/>
        <w:ind w:right="-45"/>
        <w:rPr>
          <w:rFonts w:ascii="Arial" w:hAnsi="Arial" w:cs="Arial"/>
          <w:iCs/>
          <w:sz w:val="24"/>
          <w:szCs w:val="24"/>
        </w:rPr>
      </w:pPr>
      <w:r w:rsidRPr="0099579E">
        <w:rPr>
          <w:rFonts w:ascii="Arial" w:hAnsi="Arial" w:cs="Arial"/>
          <w:iCs/>
          <w:sz w:val="24"/>
          <w:szCs w:val="24"/>
        </w:rPr>
        <w:t>An assessment of the Bill against section 28 of the HRA is provided below. Section 28 provides that human rights are subject only to reasonable limits set by laws that can be demonstrably justified in a free and democratic society.</w:t>
      </w:r>
    </w:p>
    <w:p w14:paraId="1918D628" w14:textId="77777777" w:rsidR="00C753C2" w:rsidRPr="0099579E" w:rsidRDefault="00C753C2" w:rsidP="007D660F">
      <w:pPr>
        <w:rPr>
          <w:rFonts w:ascii="Arial" w:hAnsi="Arial" w:cs="Arial"/>
          <w:b/>
          <w:bCs/>
          <w:iCs/>
          <w:sz w:val="24"/>
          <w:szCs w:val="24"/>
        </w:rPr>
      </w:pPr>
      <w:r w:rsidRPr="0099579E">
        <w:rPr>
          <w:rFonts w:ascii="Arial" w:hAnsi="Arial" w:cs="Arial"/>
          <w:b/>
          <w:bCs/>
          <w:iCs/>
          <w:sz w:val="24"/>
          <w:szCs w:val="24"/>
        </w:rPr>
        <w:t>Rights engaged</w:t>
      </w:r>
    </w:p>
    <w:p w14:paraId="050E9E77" w14:textId="77777777" w:rsidR="006A1B07" w:rsidRPr="0099579E" w:rsidRDefault="006A1B07" w:rsidP="006A1B07">
      <w:pPr>
        <w:rPr>
          <w:rFonts w:ascii="Arial" w:hAnsi="Arial" w:cs="Arial"/>
          <w:iCs/>
          <w:sz w:val="24"/>
          <w:szCs w:val="24"/>
        </w:rPr>
      </w:pPr>
      <w:r w:rsidRPr="0099579E">
        <w:rPr>
          <w:rFonts w:ascii="Arial" w:hAnsi="Arial" w:cs="Arial"/>
          <w:iCs/>
          <w:sz w:val="24"/>
          <w:szCs w:val="24"/>
        </w:rPr>
        <w:t xml:space="preserve">The Bill engages the following sections of the HRA: </w:t>
      </w:r>
    </w:p>
    <w:p w14:paraId="1CE1E2B8" w14:textId="7ED7F3A2"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8 – Recognition and equality before the law (</w:t>
      </w:r>
      <w:r w:rsidR="00212121" w:rsidRPr="0099579E">
        <w:rPr>
          <w:rFonts w:ascii="Arial" w:hAnsi="Arial" w:cs="Arial"/>
          <w:bCs/>
          <w:sz w:val="24"/>
          <w:szCs w:val="24"/>
        </w:rPr>
        <w:t>promoted</w:t>
      </w:r>
      <w:r w:rsidRPr="0099579E">
        <w:rPr>
          <w:rFonts w:ascii="Arial" w:hAnsi="Arial" w:cs="Arial"/>
          <w:bCs/>
          <w:sz w:val="24"/>
          <w:szCs w:val="24"/>
        </w:rPr>
        <w:t>)</w:t>
      </w:r>
    </w:p>
    <w:p w14:paraId="20C37C1F" w14:textId="1EAD954D"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9 – Right to life (promoted)</w:t>
      </w:r>
    </w:p>
    <w:p w14:paraId="067D6B7C" w14:textId="3BA9CFC7"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 xml:space="preserve">Section 12 – </w:t>
      </w:r>
      <w:r w:rsidR="00CE1AD3" w:rsidRPr="0099579E">
        <w:rPr>
          <w:rFonts w:ascii="Arial" w:hAnsi="Arial" w:cs="Arial"/>
          <w:bCs/>
          <w:sz w:val="24"/>
          <w:szCs w:val="24"/>
        </w:rPr>
        <w:t>Right to p</w:t>
      </w:r>
      <w:r w:rsidRPr="0099579E">
        <w:rPr>
          <w:rFonts w:ascii="Arial" w:hAnsi="Arial" w:cs="Arial"/>
          <w:bCs/>
          <w:sz w:val="24"/>
          <w:szCs w:val="24"/>
        </w:rPr>
        <w:t>rivacy and reputation (limited)</w:t>
      </w:r>
    </w:p>
    <w:p w14:paraId="79EF0D8A" w14:textId="77777777" w:rsidR="006A1B07" w:rsidRPr="0099579E" w:rsidRDefault="006A1B07" w:rsidP="006A1B07">
      <w:pPr>
        <w:pStyle w:val="ListParagraph"/>
        <w:numPr>
          <w:ilvl w:val="0"/>
          <w:numId w:val="6"/>
        </w:numPr>
        <w:spacing w:before="120" w:after="120"/>
        <w:ind w:left="714" w:hanging="357"/>
        <w:rPr>
          <w:rFonts w:ascii="Arial" w:hAnsi="Arial" w:cs="Arial"/>
          <w:bCs/>
          <w:sz w:val="24"/>
          <w:szCs w:val="24"/>
        </w:rPr>
      </w:pPr>
      <w:r w:rsidRPr="0099579E">
        <w:rPr>
          <w:rFonts w:ascii="Arial" w:hAnsi="Arial" w:cs="Arial"/>
          <w:bCs/>
          <w:sz w:val="24"/>
          <w:szCs w:val="24"/>
        </w:rPr>
        <w:t>Section 22 – Rights in criminal proceedings (limited)</w:t>
      </w:r>
    </w:p>
    <w:p w14:paraId="56D5AAAF" w14:textId="0EB6475E" w:rsidR="00BC3EF0" w:rsidRPr="0099579E" w:rsidRDefault="00BC3EF0" w:rsidP="00E36AD3">
      <w:pPr>
        <w:spacing w:before="240"/>
        <w:rPr>
          <w:rFonts w:ascii="Arial" w:hAnsi="Arial" w:cs="Arial"/>
          <w:b/>
          <w:bCs/>
          <w:i/>
          <w:sz w:val="24"/>
          <w:szCs w:val="24"/>
        </w:rPr>
      </w:pPr>
      <w:r w:rsidRPr="0099579E">
        <w:rPr>
          <w:rFonts w:ascii="Arial" w:hAnsi="Arial" w:cs="Arial"/>
          <w:b/>
          <w:bCs/>
          <w:i/>
          <w:sz w:val="24"/>
          <w:szCs w:val="24"/>
        </w:rPr>
        <w:lastRenderedPageBreak/>
        <w:t>Rights Promoted</w:t>
      </w:r>
    </w:p>
    <w:p w14:paraId="2EB95C01" w14:textId="24807B52" w:rsidR="00212121" w:rsidRPr="0099579E" w:rsidRDefault="00212121" w:rsidP="0059798B">
      <w:pPr>
        <w:rPr>
          <w:rFonts w:ascii="Arial" w:hAnsi="Arial" w:cs="Arial"/>
          <w:iCs/>
          <w:sz w:val="24"/>
          <w:szCs w:val="24"/>
          <w:u w:val="single"/>
        </w:rPr>
      </w:pPr>
      <w:r w:rsidRPr="0099579E">
        <w:rPr>
          <w:rFonts w:ascii="Arial" w:hAnsi="Arial" w:cs="Arial"/>
          <w:iCs/>
          <w:sz w:val="24"/>
          <w:szCs w:val="24"/>
          <w:u w:val="single"/>
        </w:rPr>
        <w:t>Recognition and equality before the law</w:t>
      </w:r>
    </w:p>
    <w:p w14:paraId="7243B3A4" w14:textId="68155DCD" w:rsidR="008C265F" w:rsidRPr="0099579E" w:rsidRDefault="008C265F" w:rsidP="0059798B">
      <w:pPr>
        <w:rPr>
          <w:rFonts w:ascii="Arial" w:hAnsi="Arial" w:cs="Arial"/>
          <w:iCs/>
          <w:sz w:val="24"/>
          <w:szCs w:val="24"/>
        </w:rPr>
      </w:pPr>
      <w:r w:rsidRPr="0099579E">
        <w:rPr>
          <w:rFonts w:ascii="Arial" w:hAnsi="Arial" w:cs="Arial"/>
          <w:iCs/>
          <w:sz w:val="24"/>
          <w:szCs w:val="24"/>
        </w:rPr>
        <w:t xml:space="preserve">The Bill promotes the right to recognition and equality before the law by including provisions that consider the needs of a person with a disability and provide </w:t>
      </w:r>
      <w:r w:rsidR="0022262A" w:rsidRPr="0099579E">
        <w:rPr>
          <w:rFonts w:ascii="Arial" w:hAnsi="Arial" w:cs="Arial"/>
          <w:iCs/>
          <w:sz w:val="24"/>
          <w:szCs w:val="24"/>
        </w:rPr>
        <w:t>an alternative</w:t>
      </w:r>
      <w:r w:rsidRPr="0099579E">
        <w:rPr>
          <w:rFonts w:ascii="Arial" w:hAnsi="Arial" w:cs="Arial"/>
          <w:iCs/>
          <w:sz w:val="24"/>
          <w:szCs w:val="24"/>
        </w:rPr>
        <w:t xml:space="preserve"> pathway</w:t>
      </w:r>
      <w:r w:rsidR="0022262A" w:rsidRPr="0099579E">
        <w:rPr>
          <w:rFonts w:ascii="Arial" w:hAnsi="Arial" w:cs="Arial"/>
          <w:iCs/>
          <w:sz w:val="24"/>
          <w:szCs w:val="24"/>
        </w:rPr>
        <w:t xml:space="preserve"> f</w:t>
      </w:r>
      <w:r w:rsidRPr="0099579E">
        <w:rPr>
          <w:rFonts w:ascii="Arial" w:hAnsi="Arial" w:cs="Arial"/>
          <w:iCs/>
          <w:sz w:val="24"/>
          <w:szCs w:val="24"/>
        </w:rPr>
        <w:t xml:space="preserve">or exemption from compliance if required. </w:t>
      </w:r>
    </w:p>
    <w:p w14:paraId="57A9A7B9" w14:textId="1FA2A379" w:rsidR="007D58F2" w:rsidRPr="0099579E" w:rsidRDefault="00212121" w:rsidP="0059798B">
      <w:pPr>
        <w:rPr>
          <w:rFonts w:ascii="Arial" w:hAnsi="Arial" w:cs="Arial"/>
          <w:iCs/>
          <w:sz w:val="24"/>
          <w:szCs w:val="24"/>
        </w:rPr>
      </w:pPr>
      <w:r w:rsidRPr="0099579E">
        <w:rPr>
          <w:rFonts w:ascii="Arial" w:hAnsi="Arial" w:cs="Arial"/>
          <w:iCs/>
          <w:sz w:val="24"/>
          <w:szCs w:val="24"/>
        </w:rPr>
        <w:t>Section 8 of the HRA provides that everyone i</w:t>
      </w:r>
      <w:r w:rsidR="0092713D" w:rsidRPr="0099579E">
        <w:rPr>
          <w:rFonts w:ascii="Arial" w:hAnsi="Arial" w:cs="Arial"/>
          <w:iCs/>
          <w:sz w:val="24"/>
          <w:szCs w:val="24"/>
        </w:rPr>
        <w:t>s</w:t>
      </w:r>
      <w:r w:rsidRPr="0099579E">
        <w:rPr>
          <w:rFonts w:ascii="Arial" w:hAnsi="Arial" w:cs="Arial"/>
          <w:iCs/>
          <w:sz w:val="24"/>
          <w:szCs w:val="24"/>
        </w:rPr>
        <w:t xml:space="preserve"> entitled to equal and effective protection against discrimination, and to enjoy their human rights without discrimination. </w:t>
      </w:r>
      <w:r w:rsidR="007D58F2" w:rsidRPr="0099579E">
        <w:rPr>
          <w:rFonts w:ascii="Arial" w:hAnsi="Arial" w:cs="Arial"/>
          <w:iCs/>
          <w:sz w:val="24"/>
          <w:szCs w:val="24"/>
        </w:rPr>
        <w:t xml:space="preserve">Section 8 of the </w:t>
      </w:r>
      <w:r w:rsidR="007D58F2" w:rsidRPr="0099579E">
        <w:rPr>
          <w:rFonts w:ascii="Arial" w:hAnsi="Arial" w:cs="Arial"/>
          <w:i/>
          <w:sz w:val="24"/>
          <w:szCs w:val="24"/>
        </w:rPr>
        <w:t xml:space="preserve">Discrimination Act 1991 </w:t>
      </w:r>
      <w:r w:rsidR="007D58F2" w:rsidRPr="0099579E">
        <w:rPr>
          <w:rFonts w:ascii="Arial" w:hAnsi="Arial" w:cs="Arial"/>
          <w:iCs/>
          <w:sz w:val="24"/>
          <w:szCs w:val="24"/>
        </w:rPr>
        <w:t>sets out the meaning of discrimination, including indirect discrimination where a condition is imposed that has, or is likely to have, the effect of disadvantaging someone because they have a protected attribute such as</w:t>
      </w:r>
      <w:r w:rsidR="004C0810" w:rsidRPr="0099579E">
        <w:rPr>
          <w:rFonts w:ascii="Arial" w:hAnsi="Arial" w:cs="Arial"/>
          <w:iCs/>
          <w:sz w:val="24"/>
          <w:szCs w:val="24"/>
        </w:rPr>
        <w:t xml:space="preserve"> a</w:t>
      </w:r>
      <w:r w:rsidR="007D58F2" w:rsidRPr="0099579E">
        <w:rPr>
          <w:rFonts w:ascii="Arial" w:hAnsi="Arial" w:cs="Arial"/>
          <w:iCs/>
          <w:sz w:val="24"/>
          <w:szCs w:val="24"/>
        </w:rPr>
        <w:t xml:space="preserve"> disability.</w:t>
      </w:r>
    </w:p>
    <w:p w14:paraId="7007B88D" w14:textId="686921E7" w:rsidR="00212121" w:rsidRPr="0099579E" w:rsidRDefault="00212121" w:rsidP="0059798B">
      <w:pPr>
        <w:rPr>
          <w:rFonts w:ascii="Arial" w:hAnsi="Arial" w:cs="Arial"/>
          <w:iCs/>
          <w:sz w:val="24"/>
          <w:szCs w:val="24"/>
        </w:rPr>
      </w:pPr>
      <w:r w:rsidRPr="0099579E">
        <w:rPr>
          <w:rFonts w:ascii="Arial" w:hAnsi="Arial" w:cs="Arial"/>
          <w:iCs/>
          <w:sz w:val="24"/>
          <w:szCs w:val="24"/>
        </w:rPr>
        <w:t xml:space="preserve">In </w:t>
      </w:r>
      <w:r w:rsidR="004C0810" w:rsidRPr="0099579E">
        <w:rPr>
          <w:rFonts w:ascii="Arial" w:hAnsi="Arial" w:cs="Arial"/>
          <w:iCs/>
          <w:sz w:val="24"/>
          <w:szCs w:val="24"/>
        </w:rPr>
        <w:t>developing the Bill</w:t>
      </w:r>
      <w:r w:rsidRPr="0099579E">
        <w:rPr>
          <w:rFonts w:ascii="Arial" w:hAnsi="Arial" w:cs="Arial"/>
          <w:iCs/>
          <w:sz w:val="24"/>
          <w:szCs w:val="24"/>
        </w:rPr>
        <w:t xml:space="preserve">, particularly the exemption pathways, consideration was given to the impacts the </w:t>
      </w:r>
      <w:r w:rsidR="004C0810" w:rsidRPr="0099579E">
        <w:rPr>
          <w:rFonts w:ascii="Arial" w:hAnsi="Arial" w:cs="Arial"/>
          <w:iCs/>
          <w:sz w:val="24"/>
          <w:szCs w:val="24"/>
        </w:rPr>
        <w:t xml:space="preserve">framework </w:t>
      </w:r>
      <w:r w:rsidRPr="0099579E">
        <w:rPr>
          <w:rFonts w:ascii="Arial" w:hAnsi="Arial" w:cs="Arial"/>
          <w:iCs/>
          <w:sz w:val="24"/>
          <w:szCs w:val="24"/>
        </w:rPr>
        <w:t>may have on those with a disability. The</w:t>
      </w:r>
      <w:r w:rsidR="004C0810" w:rsidRPr="0099579E">
        <w:rPr>
          <w:rFonts w:ascii="Arial" w:hAnsi="Arial" w:cs="Arial"/>
          <w:iCs/>
          <w:sz w:val="24"/>
          <w:szCs w:val="24"/>
        </w:rPr>
        <w:t xml:space="preserve"> Bill </w:t>
      </w:r>
      <w:r w:rsidRPr="0099579E">
        <w:rPr>
          <w:rFonts w:ascii="Arial" w:hAnsi="Arial" w:cs="Arial"/>
          <w:iCs/>
          <w:sz w:val="24"/>
          <w:szCs w:val="24"/>
        </w:rPr>
        <w:t xml:space="preserve">establishes a specific exemption pathway for </w:t>
      </w:r>
      <w:r w:rsidR="0092713D" w:rsidRPr="0099579E">
        <w:rPr>
          <w:rFonts w:ascii="Arial" w:hAnsi="Arial" w:cs="Arial"/>
          <w:iCs/>
          <w:sz w:val="24"/>
          <w:szCs w:val="24"/>
        </w:rPr>
        <w:t>premises</w:t>
      </w:r>
      <w:r w:rsidRPr="0099579E">
        <w:rPr>
          <w:rFonts w:ascii="Arial" w:hAnsi="Arial" w:cs="Arial"/>
          <w:iCs/>
          <w:sz w:val="24"/>
          <w:szCs w:val="24"/>
        </w:rPr>
        <w:t xml:space="preserve"> with a </w:t>
      </w:r>
      <w:r w:rsidR="008C41EA" w:rsidRPr="0099579E">
        <w:rPr>
          <w:rFonts w:ascii="Arial" w:hAnsi="Arial" w:cs="Arial"/>
          <w:iCs/>
          <w:sz w:val="24"/>
          <w:szCs w:val="24"/>
        </w:rPr>
        <w:t xml:space="preserve">regulated </w:t>
      </w:r>
      <w:r w:rsidRPr="0099579E">
        <w:rPr>
          <w:rFonts w:ascii="Arial" w:hAnsi="Arial" w:cs="Arial"/>
          <w:iCs/>
          <w:sz w:val="24"/>
          <w:szCs w:val="24"/>
        </w:rPr>
        <w:t>swimming pool where a person with a disability is, or is to become, an occupier of the premises</w:t>
      </w:r>
      <w:r w:rsidR="0092713D" w:rsidRPr="0099579E">
        <w:rPr>
          <w:rFonts w:ascii="Arial" w:hAnsi="Arial" w:cs="Arial"/>
          <w:iCs/>
          <w:sz w:val="24"/>
          <w:szCs w:val="24"/>
        </w:rPr>
        <w:t xml:space="preserve">, and it would be physically impracticable for the person because of the person’s disability, to access the pool if it had barriers complying with the prescribed </w:t>
      </w:r>
      <w:r w:rsidR="008C41EA" w:rsidRPr="0099579E">
        <w:rPr>
          <w:rFonts w:ascii="Arial" w:hAnsi="Arial" w:cs="Arial"/>
          <w:iCs/>
          <w:sz w:val="24"/>
          <w:szCs w:val="24"/>
        </w:rPr>
        <w:t xml:space="preserve">safety </w:t>
      </w:r>
      <w:r w:rsidR="0092713D" w:rsidRPr="0099579E">
        <w:rPr>
          <w:rFonts w:ascii="Arial" w:hAnsi="Arial" w:cs="Arial"/>
          <w:iCs/>
          <w:sz w:val="24"/>
          <w:szCs w:val="24"/>
        </w:rPr>
        <w:t>standard.</w:t>
      </w:r>
    </w:p>
    <w:p w14:paraId="57369752" w14:textId="77A269B8" w:rsidR="0092713D" w:rsidRPr="0099579E" w:rsidRDefault="0092713D" w:rsidP="005B6166">
      <w:pPr>
        <w:rPr>
          <w:rFonts w:ascii="Arial" w:hAnsi="Arial" w:cs="Arial"/>
          <w:iCs/>
          <w:sz w:val="24"/>
          <w:szCs w:val="24"/>
        </w:rPr>
      </w:pPr>
      <w:r w:rsidRPr="0099579E">
        <w:rPr>
          <w:rFonts w:ascii="Arial" w:hAnsi="Arial" w:cs="Arial"/>
          <w:iCs/>
          <w:sz w:val="24"/>
          <w:szCs w:val="24"/>
        </w:rPr>
        <w:t xml:space="preserve">In submitting an application for exemption on this ground, the property owner or owners corporation must propose an alternative safety measure as part of their exemption application. Where </w:t>
      </w:r>
      <w:r w:rsidR="008C41EA" w:rsidRPr="0099579E">
        <w:rPr>
          <w:rFonts w:ascii="Arial" w:hAnsi="Arial" w:cs="Arial"/>
          <w:iCs/>
          <w:sz w:val="24"/>
          <w:szCs w:val="24"/>
        </w:rPr>
        <w:t xml:space="preserve">there </w:t>
      </w:r>
      <w:r w:rsidRPr="0099579E">
        <w:rPr>
          <w:rFonts w:ascii="Arial" w:hAnsi="Arial" w:cs="Arial"/>
          <w:iCs/>
          <w:sz w:val="24"/>
          <w:szCs w:val="24"/>
        </w:rPr>
        <w:t xml:space="preserve">is no viable alternative safety measure, the </w:t>
      </w:r>
      <w:r w:rsidR="00967B10" w:rsidRPr="0099579E">
        <w:rPr>
          <w:rFonts w:ascii="Arial" w:hAnsi="Arial" w:cs="Arial"/>
          <w:iCs/>
          <w:sz w:val="24"/>
          <w:szCs w:val="24"/>
        </w:rPr>
        <w:t>Minister</w:t>
      </w:r>
      <w:r w:rsidRPr="0099579E">
        <w:rPr>
          <w:rFonts w:ascii="Arial" w:hAnsi="Arial" w:cs="Arial"/>
          <w:iCs/>
          <w:sz w:val="24"/>
          <w:szCs w:val="24"/>
        </w:rPr>
        <w:t xml:space="preserve"> may still consider an application. A condition of this exemption is that it ends on the premises ceasing to be occupied by a person with a disability. </w:t>
      </w:r>
    </w:p>
    <w:p w14:paraId="2B9E801B" w14:textId="79BDC747" w:rsidR="0092713D" w:rsidRPr="0099579E" w:rsidRDefault="007D58F2" w:rsidP="0092713D">
      <w:pPr>
        <w:rPr>
          <w:rFonts w:ascii="Arial" w:hAnsi="Arial" w:cs="Arial"/>
          <w:iCs/>
          <w:sz w:val="24"/>
          <w:szCs w:val="24"/>
          <w:u w:val="single"/>
        </w:rPr>
      </w:pPr>
      <w:r w:rsidRPr="0099579E">
        <w:rPr>
          <w:rFonts w:ascii="Arial" w:hAnsi="Arial" w:cs="Arial"/>
          <w:iCs/>
          <w:sz w:val="24"/>
          <w:szCs w:val="24"/>
        </w:rPr>
        <w:t>The Bill includes a signpost definition of d</w:t>
      </w:r>
      <w:r w:rsidR="0092713D" w:rsidRPr="0099579E">
        <w:rPr>
          <w:rFonts w:ascii="Arial" w:hAnsi="Arial" w:cs="Arial"/>
          <w:iCs/>
          <w:sz w:val="24"/>
          <w:szCs w:val="24"/>
        </w:rPr>
        <w:t>isability</w:t>
      </w:r>
      <w:r w:rsidRPr="0099579E">
        <w:rPr>
          <w:rFonts w:ascii="Arial" w:hAnsi="Arial" w:cs="Arial"/>
          <w:iCs/>
          <w:sz w:val="24"/>
          <w:szCs w:val="24"/>
        </w:rPr>
        <w:t>, referring to section 5AA of</w:t>
      </w:r>
      <w:r w:rsidR="0092713D" w:rsidRPr="0099579E">
        <w:rPr>
          <w:rFonts w:ascii="Arial" w:hAnsi="Arial" w:cs="Arial"/>
          <w:iCs/>
          <w:sz w:val="24"/>
          <w:szCs w:val="24"/>
        </w:rPr>
        <w:t xml:space="preserve"> the </w:t>
      </w:r>
      <w:r w:rsidR="0092713D" w:rsidRPr="0099579E">
        <w:rPr>
          <w:rFonts w:ascii="Arial" w:hAnsi="Arial" w:cs="Arial"/>
          <w:i/>
          <w:sz w:val="24"/>
          <w:szCs w:val="24"/>
        </w:rPr>
        <w:t>Discrimination Act</w:t>
      </w:r>
      <w:r w:rsidR="00967B10" w:rsidRPr="0099579E">
        <w:rPr>
          <w:rFonts w:ascii="Arial" w:hAnsi="Arial" w:cs="Arial"/>
          <w:i/>
          <w:sz w:val="24"/>
          <w:szCs w:val="24"/>
        </w:rPr>
        <w:t xml:space="preserve"> 1991</w:t>
      </w:r>
      <w:r w:rsidR="0092713D" w:rsidRPr="0099579E">
        <w:rPr>
          <w:rFonts w:ascii="Arial" w:hAnsi="Arial" w:cs="Arial"/>
          <w:iCs/>
          <w:sz w:val="24"/>
          <w:szCs w:val="24"/>
        </w:rPr>
        <w:t xml:space="preserve">. The intention is that this provision </w:t>
      </w:r>
      <w:r w:rsidR="0022262A" w:rsidRPr="0099579E">
        <w:rPr>
          <w:rFonts w:ascii="Arial" w:hAnsi="Arial" w:cs="Arial"/>
          <w:iCs/>
          <w:sz w:val="24"/>
          <w:szCs w:val="24"/>
        </w:rPr>
        <w:t xml:space="preserve">ensures that people with a disability whose access to a </w:t>
      </w:r>
      <w:r w:rsidR="00590BE7" w:rsidRPr="0099579E">
        <w:rPr>
          <w:rFonts w:ascii="Arial" w:hAnsi="Arial" w:cs="Arial"/>
          <w:iCs/>
          <w:sz w:val="24"/>
          <w:szCs w:val="24"/>
        </w:rPr>
        <w:t>regulated</w:t>
      </w:r>
      <w:r w:rsidR="0022262A" w:rsidRPr="0099579E">
        <w:rPr>
          <w:rFonts w:ascii="Arial" w:hAnsi="Arial" w:cs="Arial"/>
          <w:iCs/>
          <w:sz w:val="24"/>
          <w:szCs w:val="24"/>
        </w:rPr>
        <w:t xml:space="preserve"> swimming pool may be affected by this </w:t>
      </w:r>
      <w:r w:rsidR="004C0810" w:rsidRPr="0099579E">
        <w:rPr>
          <w:rFonts w:ascii="Arial" w:hAnsi="Arial" w:cs="Arial"/>
          <w:iCs/>
          <w:sz w:val="24"/>
          <w:szCs w:val="24"/>
        </w:rPr>
        <w:t xml:space="preserve">Bill </w:t>
      </w:r>
      <w:r w:rsidR="0022262A" w:rsidRPr="0099579E">
        <w:rPr>
          <w:rFonts w:ascii="Arial" w:hAnsi="Arial" w:cs="Arial"/>
          <w:iCs/>
          <w:sz w:val="24"/>
          <w:szCs w:val="24"/>
        </w:rPr>
        <w:t>have an alternative pathway for exemption from compliance if required</w:t>
      </w:r>
      <w:r w:rsidR="0092713D" w:rsidRPr="0099579E">
        <w:rPr>
          <w:rFonts w:ascii="Arial" w:hAnsi="Arial" w:cs="Arial"/>
          <w:iCs/>
          <w:sz w:val="24"/>
          <w:szCs w:val="24"/>
        </w:rPr>
        <w:t>.</w:t>
      </w:r>
    </w:p>
    <w:p w14:paraId="0BAACF35" w14:textId="7ACD3D66" w:rsidR="0059798B" w:rsidRPr="0099579E" w:rsidRDefault="0059798B" w:rsidP="0059798B">
      <w:pPr>
        <w:rPr>
          <w:rFonts w:ascii="Arial" w:hAnsi="Arial" w:cs="Arial"/>
          <w:iCs/>
          <w:sz w:val="24"/>
          <w:szCs w:val="24"/>
          <w:u w:val="single"/>
        </w:rPr>
      </w:pPr>
      <w:r w:rsidRPr="0099579E">
        <w:rPr>
          <w:rFonts w:ascii="Arial" w:hAnsi="Arial" w:cs="Arial"/>
          <w:iCs/>
          <w:sz w:val="24"/>
          <w:szCs w:val="24"/>
          <w:u w:val="single"/>
        </w:rPr>
        <w:t>Right to life</w:t>
      </w:r>
    </w:p>
    <w:p w14:paraId="071E90EA" w14:textId="042E3D06" w:rsidR="00967B10" w:rsidRPr="0099579E" w:rsidRDefault="008C265F" w:rsidP="0059798B">
      <w:pPr>
        <w:rPr>
          <w:rFonts w:ascii="Arial" w:hAnsi="Arial" w:cs="Arial"/>
          <w:iCs/>
          <w:sz w:val="24"/>
          <w:szCs w:val="24"/>
        </w:rPr>
      </w:pPr>
      <w:r w:rsidRPr="0099579E">
        <w:rPr>
          <w:rFonts w:ascii="Arial" w:hAnsi="Arial" w:cs="Arial"/>
          <w:iCs/>
          <w:sz w:val="24"/>
          <w:szCs w:val="24"/>
        </w:rPr>
        <w:t xml:space="preserve">The Bill promotes the right to life by </w:t>
      </w:r>
      <w:r w:rsidR="004F5E0B" w:rsidRPr="0099579E">
        <w:rPr>
          <w:rFonts w:ascii="Arial" w:hAnsi="Arial" w:cs="Arial"/>
          <w:iCs/>
          <w:sz w:val="24"/>
          <w:szCs w:val="24"/>
        </w:rPr>
        <w:t xml:space="preserve">establishing a </w:t>
      </w:r>
      <w:r w:rsidR="004C0810" w:rsidRPr="0099579E">
        <w:rPr>
          <w:rFonts w:ascii="Arial" w:hAnsi="Arial" w:cs="Arial"/>
          <w:iCs/>
          <w:sz w:val="24"/>
          <w:szCs w:val="24"/>
        </w:rPr>
        <w:t xml:space="preserve">regulatory framework designed to </w:t>
      </w:r>
      <w:r w:rsidR="00E45466" w:rsidRPr="0099579E">
        <w:rPr>
          <w:rFonts w:ascii="Arial" w:hAnsi="Arial" w:cs="Arial"/>
          <w:iCs/>
          <w:sz w:val="24"/>
          <w:szCs w:val="24"/>
        </w:rPr>
        <w:t>reduce the risk of</w:t>
      </w:r>
      <w:r w:rsidR="004F5E0B" w:rsidRPr="0099579E">
        <w:rPr>
          <w:rFonts w:ascii="Arial" w:hAnsi="Arial" w:cs="Arial"/>
          <w:iCs/>
          <w:sz w:val="24"/>
          <w:szCs w:val="24"/>
        </w:rPr>
        <w:t xml:space="preserve"> death and serious injur</w:t>
      </w:r>
      <w:r w:rsidR="00967B10" w:rsidRPr="0099579E">
        <w:rPr>
          <w:rFonts w:ascii="Arial" w:hAnsi="Arial" w:cs="Arial"/>
          <w:iCs/>
          <w:sz w:val="24"/>
          <w:szCs w:val="24"/>
        </w:rPr>
        <w:t>y</w:t>
      </w:r>
      <w:r w:rsidR="004F5E0B" w:rsidRPr="0099579E">
        <w:rPr>
          <w:rFonts w:ascii="Arial" w:hAnsi="Arial" w:cs="Arial"/>
          <w:iCs/>
          <w:sz w:val="24"/>
          <w:szCs w:val="24"/>
        </w:rPr>
        <w:t xml:space="preserve"> from drowning</w:t>
      </w:r>
      <w:r w:rsidR="00967B10" w:rsidRPr="0099579E">
        <w:rPr>
          <w:rFonts w:ascii="Arial" w:hAnsi="Arial" w:cs="Arial"/>
          <w:iCs/>
          <w:sz w:val="24"/>
          <w:szCs w:val="24"/>
        </w:rPr>
        <w:t xml:space="preserve"> </w:t>
      </w:r>
      <w:r w:rsidR="004F5E0B" w:rsidRPr="0099579E">
        <w:rPr>
          <w:rFonts w:ascii="Arial" w:hAnsi="Arial" w:cs="Arial"/>
          <w:iCs/>
          <w:sz w:val="24"/>
          <w:szCs w:val="24"/>
        </w:rPr>
        <w:t>and near drownings in home swimming pools.</w:t>
      </w:r>
    </w:p>
    <w:p w14:paraId="3D91B0E1" w14:textId="4241024C" w:rsidR="00212121" w:rsidRPr="0099579E" w:rsidRDefault="00212121" w:rsidP="00212121">
      <w:pPr>
        <w:rPr>
          <w:rFonts w:ascii="Arial" w:hAnsi="Arial" w:cs="Arial"/>
          <w:iCs/>
          <w:sz w:val="24"/>
          <w:szCs w:val="24"/>
        </w:rPr>
      </w:pPr>
      <w:r w:rsidRPr="0099579E">
        <w:rPr>
          <w:rFonts w:ascii="Arial" w:hAnsi="Arial" w:cs="Arial"/>
          <w:iCs/>
          <w:sz w:val="24"/>
          <w:szCs w:val="24"/>
        </w:rPr>
        <w:t>In the ACT, the home swimming pool is the most common location for drowning death and</w:t>
      </w:r>
      <w:r w:rsidR="007F7713" w:rsidRPr="0099579E">
        <w:rPr>
          <w:rFonts w:ascii="Arial" w:hAnsi="Arial" w:cs="Arial"/>
          <w:iCs/>
          <w:sz w:val="24"/>
          <w:szCs w:val="24"/>
        </w:rPr>
        <w:t xml:space="preserve"> serious</w:t>
      </w:r>
      <w:r w:rsidRPr="0099579E">
        <w:rPr>
          <w:rFonts w:ascii="Arial" w:hAnsi="Arial" w:cs="Arial"/>
          <w:iCs/>
          <w:sz w:val="24"/>
          <w:szCs w:val="24"/>
        </w:rPr>
        <w:t xml:space="preserve"> injury for children under the age of five. It is estimated conservatively that for every child that fatally drowns in an Australian pool, between four and seven are resuscitated, suffering life-long disability from brain, lung and other organ damage. It is not only children that live at houses with swimming pools that drown or suffer serious injury from a near-drowning incident, children and </w:t>
      </w:r>
      <w:r w:rsidRPr="0099579E">
        <w:rPr>
          <w:rFonts w:ascii="Arial" w:hAnsi="Arial" w:cs="Arial"/>
          <w:iCs/>
          <w:sz w:val="24"/>
          <w:szCs w:val="24"/>
        </w:rPr>
        <w:lastRenderedPageBreak/>
        <w:t>relatives that may be visiting or children from neighbouring properties are also at risk.</w:t>
      </w:r>
    </w:p>
    <w:p w14:paraId="34F85A46" w14:textId="2FD62EE9" w:rsidR="007D58F2" w:rsidRPr="0099579E" w:rsidRDefault="007D58F2" w:rsidP="009674C8">
      <w:pPr>
        <w:rPr>
          <w:rFonts w:ascii="Arial" w:hAnsi="Arial" w:cs="Arial"/>
          <w:iCs/>
          <w:sz w:val="24"/>
          <w:szCs w:val="24"/>
        </w:rPr>
      </w:pPr>
      <w:r w:rsidRPr="0099579E">
        <w:rPr>
          <w:rFonts w:ascii="Arial" w:hAnsi="Arial" w:cs="Arial"/>
          <w:iCs/>
          <w:sz w:val="24"/>
          <w:szCs w:val="24"/>
        </w:rPr>
        <w:t xml:space="preserve">The Bill </w:t>
      </w:r>
      <w:r w:rsidR="00F145B5" w:rsidRPr="0099579E">
        <w:rPr>
          <w:rFonts w:ascii="Arial" w:hAnsi="Arial" w:cs="Arial"/>
          <w:iCs/>
          <w:sz w:val="24"/>
          <w:szCs w:val="24"/>
        </w:rPr>
        <w:t>promotes the right to life by:</w:t>
      </w:r>
    </w:p>
    <w:p w14:paraId="318D6B46" w14:textId="13ED242E" w:rsidR="00F145B5"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1F3EBB" w:rsidRPr="0099579E">
        <w:rPr>
          <w:rFonts w:ascii="Arial" w:hAnsi="Arial" w:cs="Arial"/>
          <w:iCs/>
          <w:sz w:val="24"/>
          <w:szCs w:val="24"/>
        </w:rPr>
        <w:t xml:space="preserve">equiring </w:t>
      </w:r>
      <w:r w:rsidR="0012196C" w:rsidRPr="0099579E">
        <w:rPr>
          <w:rFonts w:ascii="Arial" w:hAnsi="Arial" w:cs="Arial"/>
          <w:iCs/>
          <w:sz w:val="24"/>
          <w:szCs w:val="24"/>
        </w:rPr>
        <w:t xml:space="preserve">all </w:t>
      </w:r>
      <w:r w:rsidR="007B1594" w:rsidRPr="0099579E">
        <w:rPr>
          <w:rFonts w:ascii="Arial" w:hAnsi="Arial" w:cs="Arial"/>
          <w:iCs/>
          <w:sz w:val="24"/>
          <w:szCs w:val="24"/>
        </w:rPr>
        <w:t>regulated swimming pools</w:t>
      </w:r>
      <w:r w:rsidR="0012196C" w:rsidRPr="0099579E">
        <w:rPr>
          <w:rFonts w:ascii="Arial" w:hAnsi="Arial" w:cs="Arial"/>
          <w:iCs/>
          <w:sz w:val="24"/>
          <w:szCs w:val="24"/>
        </w:rPr>
        <w:t xml:space="preserve"> to have a barrier compliant with </w:t>
      </w:r>
      <w:r w:rsidR="007B1594" w:rsidRPr="0099579E">
        <w:rPr>
          <w:rFonts w:ascii="Arial" w:hAnsi="Arial" w:cs="Arial"/>
          <w:iCs/>
          <w:sz w:val="24"/>
          <w:szCs w:val="24"/>
        </w:rPr>
        <w:t xml:space="preserve">prescribed </w:t>
      </w:r>
      <w:r w:rsidR="0012196C" w:rsidRPr="0099579E">
        <w:rPr>
          <w:rFonts w:ascii="Arial" w:hAnsi="Arial" w:cs="Arial"/>
          <w:iCs/>
          <w:sz w:val="24"/>
          <w:szCs w:val="24"/>
        </w:rPr>
        <w:t xml:space="preserve">safety standards </w:t>
      </w:r>
      <w:r w:rsidR="00F145B5" w:rsidRPr="0099579E">
        <w:rPr>
          <w:rFonts w:ascii="Arial" w:hAnsi="Arial" w:cs="Arial"/>
          <w:iCs/>
          <w:sz w:val="24"/>
          <w:szCs w:val="24"/>
        </w:rPr>
        <w:t>to</w:t>
      </w:r>
      <w:r w:rsidR="0012196C" w:rsidRPr="0099579E">
        <w:rPr>
          <w:rFonts w:ascii="Arial" w:hAnsi="Arial" w:cs="Arial"/>
          <w:iCs/>
          <w:sz w:val="24"/>
          <w:szCs w:val="24"/>
        </w:rPr>
        <w:t xml:space="preserve"> reduc</w:t>
      </w:r>
      <w:r w:rsidR="00F145B5" w:rsidRPr="0099579E">
        <w:rPr>
          <w:rFonts w:ascii="Arial" w:hAnsi="Arial" w:cs="Arial"/>
          <w:iCs/>
          <w:sz w:val="24"/>
          <w:szCs w:val="24"/>
        </w:rPr>
        <w:t>e</w:t>
      </w:r>
      <w:r w:rsidR="0012196C" w:rsidRPr="0099579E">
        <w:rPr>
          <w:rFonts w:ascii="Arial" w:hAnsi="Arial" w:cs="Arial"/>
          <w:iCs/>
          <w:sz w:val="24"/>
          <w:szCs w:val="24"/>
        </w:rPr>
        <w:t xml:space="preserve"> the risk</w:t>
      </w:r>
      <w:r w:rsidR="00515861" w:rsidRPr="0099579E">
        <w:rPr>
          <w:rFonts w:ascii="Arial" w:hAnsi="Arial" w:cs="Arial"/>
          <w:iCs/>
          <w:sz w:val="24"/>
          <w:szCs w:val="24"/>
        </w:rPr>
        <w:t xml:space="preserve"> of these incidents</w:t>
      </w:r>
      <w:r w:rsidR="00F145B5" w:rsidRPr="0099579E">
        <w:rPr>
          <w:rFonts w:ascii="Arial" w:hAnsi="Arial" w:cs="Arial"/>
          <w:iCs/>
          <w:sz w:val="24"/>
          <w:szCs w:val="24"/>
        </w:rPr>
        <w:t>;</w:t>
      </w:r>
    </w:p>
    <w:p w14:paraId="6ADCB08F" w14:textId="24D144EB" w:rsidR="00E45466"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F145B5" w:rsidRPr="0099579E">
        <w:rPr>
          <w:rFonts w:ascii="Arial" w:hAnsi="Arial" w:cs="Arial"/>
          <w:iCs/>
          <w:sz w:val="24"/>
          <w:szCs w:val="24"/>
        </w:rPr>
        <w:t>equiring the compliance status of a swimming pool or spa to be disclosed on sale</w:t>
      </w:r>
      <w:r w:rsidR="00EA7C4A" w:rsidRPr="0099579E">
        <w:rPr>
          <w:rFonts w:ascii="Arial" w:hAnsi="Arial" w:cs="Arial"/>
          <w:iCs/>
          <w:sz w:val="24"/>
          <w:szCs w:val="24"/>
        </w:rPr>
        <w:t xml:space="preserve"> of a property</w:t>
      </w:r>
      <w:r w:rsidRPr="0099579E">
        <w:rPr>
          <w:rFonts w:ascii="Arial" w:hAnsi="Arial" w:cs="Arial"/>
          <w:iCs/>
          <w:sz w:val="24"/>
          <w:szCs w:val="24"/>
        </w:rPr>
        <w:t>;</w:t>
      </w:r>
    </w:p>
    <w:p w14:paraId="58D03226" w14:textId="524D740D" w:rsidR="00F145B5" w:rsidRPr="0099579E" w:rsidRDefault="00A109EB" w:rsidP="0042286D">
      <w:pPr>
        <w:pStyle w:val="ListParagraph"/>
        <w:numPr>
          <w:ilvl w:val="0"/>
          <w:numId w:val="27"/>
        </w:numPr>
        <w:spacing w:before="120" w:after="120"/>
        <w:ind w:left="714" w:hanging="357"/>
      </w:pPr>
      <w:r w:rsidRPr="0099579E">
        <w:rPr>
          <w:rFonts w:ascii="Arial" w:hAnsi="Arial" w:cs="Arial"/>
          <w:iCs/>
          <w:sz w:val="24"/>
          <w:szCs w:val="24"/>
        </w:rPr>
        <w:t>r</w:t>
      </w:r>
      <w:r w:rsidR="00F145B5" w:rsidRPr="0099579E">
        <w:rPr>
          <w:rFonts w:ascii="Arial" w:hAnsi="Arial" w:cs="Arial"/>
          <w:iCs/>
          <w:sz w:val="24"/>
          <w:szCs w:val="24"/>
        </w:rPr>
        <w:t>equiring ongoing maintenance of safety barriers;</w:t>
      </w:r>
    </w:p>
    <w:p w14:paraId="4AAD14C0" w14:textId="5567CAAB" w:rsidR="00F145B5" w:rsidRPr="0099579E" w:rsidRDefault="0042286D" w:rsidP="0042286D">
      <w:pPr>
        <w:pStyle w:val="ListParagraph"/>
        <w:numPr>
          <w:ilvl w:val="0"/>
          <w:numId w:val="27"/>
        </w:numPr>
        <w:spacing w:before="120" w:after="120"/>
        <w:ind w:left="714" w:hanging="357"/>
      </w:pPr>
      <w:r w:rsidRPr="0099579E">
        <w:rPr>
          <w:rFonts w:ascii="Arial" w:hAnsi="Arial" w:cs="Arial"/>
          <w:iCs/>
          <w:sz w:val="24"/>
          <w:szCs w:val="24"/>
        </w:rPr>
        <w:t>introducing o</w:t>
      </w:r>
      <w:r w:rsidR="00F145B5" w:rsidRPr="0099579E">
        <w:rPr>
          <w:rFonts w:ascii="Arial" w:hAnsi="Arial" w:cs="Arial"/>
          <w:iCs/>
          <w:sz w:val="24"/>
          <w:szCs w:val="24"/>
        </w:rPr>
        <w:t>bligat</w:t>
      </w:r>
      <w:r w:rsidR="00A109EB" w:rsidRPr="0099579E">
        <w:rPr>
          <w:rFonts w:ascii="Arial" w:hAnsi="Arial" w:cs="Arial"/>
          <w:iCs/>
          <w:sz w:val="24"/>
          <w:szCs w:val="24"/>
        </w:rPr>
        <w:t>ions to prevent access to swimming pools and spas by ensuring access points are closed when not is use; and</w:t>
      </w:r>
    </w:p>
    <w:p w14:paraId="382CED22" w14:textId="1DD56895" w:rsidR="00A109EB" w:rsidRPr="0099579E" w:rsidRDefault="0042286D" w:rsidP="0042286D">
      <w:pPr>
        <w:pStyle w:val="ListParagraph"/>
        <w:numPr>
          <w:ilvl w:val="0"/>
          <w:numId w:val="27"/>
        </w:numPr>
        <w:spacing w:before="120" w:after="120"/>
        <w:ind w:left="714" w:hanging="357"/>
      </w:pPr>
      <w:r w:rsidRPr="0099579E">
        <w:rPr>
          <w:rFonts w:ascii="Arial" w:hAnsi="Arial" w:cs="Arial"/>
          <w:iCs/>
          <w:sz w:val="24"/>
          <w:szCs w:val="24"/>
        </w:rPr>
        <w:t>i</w:t>
      </w:r>
      <w:r w:rsidR="00A109EB" w:rsidRPr="0099579E">
        <w:rPr>
          <w:rFonts w:ascii="Arial" w:hAnsi="Arial" w:cs="Arial"/>
          <w:iCs/>
          <w:sz w:val="24"/>
          <w:szCs w:val="24"/>
        </w:rPr>
        <w:t>ntroducing offences for failure to comply with these requirements as a deterrent.</w:t>
      </w:r>
    </w:p>
    <w:p w14:paraId="27C3A7D3" w14:textId="77777777" w:rsidR="00A109EB" w:rsidRPr="0099579E" w:rsidRDefault="00A109EB" w:rsidP="00A109EB">
      <w:pPr>
        <w:pStyle w:val="ListParagraph"/>
      </w:pPr>
    </w:p>
    <w:p w14:paraId="44B77A2C" w14:textId="1171CA3A" w:rsidR="0012196C" w:rsidRPr="0099579E" w:rsidRDefault="009674C8" w:rsidP="009674C8">
      <w:pPr>
        <w:rPr>
          <w:rFonts w:ascii="Arial" w:hAnsi="Arial" w:cs="Arial"/>
          <w:iCs/>
          <w:sz w:val="24"/>
          <w:szCs w:val="24"/>
        </w:rPr>
      </w:pPr>
      <w:r w:rsidRPr="0099579E">
        <w:rPr>
          <w:rFonts w:ascii="Arial" w:hAnsi="Arial" w:cs="Arial"/>
          <w:iCs/>
          <w:sz w:val="24"/>
          <w:szCs w:val="24"/>
        </w:rPr>
        <w:t>Child resistant pool barriers are a vital safety measure designed to help restrict access of children to a pool or spa</w:t>
      </w:r>
      <w:r w:rsidR="00760D32" w:rsidRPr="0099579E">
        <w:rPr>
          <w:rFonts w:ascii="Arial" w:hAnsi="Arial" w:cs="Arial"/>
          <w:iCs/>
          <w:sz w:val="24"/>
          <w:szCs w:val="24"/>
        </w:rPr>
        <w:t>, and</w:t>
      </w:r>
      <w:r w:rsidR="000D509C" w:rsidRPr="0099579E">
        <w:rPr>
          <w:rFonts w:ascii="Arial" w:hAnsi="Arial" w:cs="Arial"/>
          <w:iCs/>
          <w:sz w:val="24"/>
          <w:szCs w:val="24"/>
        </w:rPr>
        <w:t xml:space="preserve"> </w:t>
      </w:r>
      <w:r w:rsidR="00760D32" w:rsidRPr="0099579E">
        <w:rPr>
          <w:rFonts w:ascii="Arial" w:hAnsi="Arial" w:cs="Arial"/>
          <w:iCs/>
          <w:sz w:val="24"/>
          <w:szCs w:val="24"/>
        </w:rPr>
        <w:t xml:space="preserve">are considered the best injury prevention initiatives for preventing drowning and near drowning incidents when combined with supervision. </w:t>
      </w:r>
    </w:p>
    <w:p w14:paraId="2C8BAFF8" w14:textId="0F1D9651" w:rsidR="0012196C" w:rsidRPr="0099579E" w:rsidRDefault="00A109EB" w:rsidP="0012196C">
      <w:pPr>
        <w:rPr>
          <w:rFonts w:ascii="Arial" w:hAnsi="Arial" w:cs="Arial"/>
          <w:iCs/>
          <w:sz w:val="24"/>
          <w:szCs w:val="24"/>
        </w:rPr>
      </w:pPr>
      <w:r w:rsidRPr="0099579E">
        <w:rPr>
          <w:rFonts w:ascii="Arial" w:hAnsi="Arial" w:cs="Arial"/>
          <w:iCs/>
          <w:sz w:val="24"/>
          <w:szCs w:val="24"/>
        </w:rPr>
        <w:t>O</w:t>
      </w:r>
      <w:r w:rsidR="00515861" w:rsidRPr="0099579E">
        <w:rPr>
          <w:rFonts w:ascii="Arial" w:hAnsi="Arial" w:cs="Arial"/>
          <w:iCs/>
          <w:sz w:val="24"/>
          <w:szCs w:val="24"/>
        </w:rPr>
        <w:t xml:space="preserve">ver time, </w:t>
      </w:r>
      <w:r w:rsidR="00B43B8D" w:rsidRPr="0099579E">
        <w:rPr>
          <w:rFonts w:ascii="Arial" w:hAnsi="Arial" w:cs="Arial"/>
          <w:iCs/>
          <w:sz w:val="24"/>
          <w:szCs w:val="24"/>
        </w:rPr>
        <w:t>safety barriers (</w:t>
      </w:r>
      <w:r w:rsidR="00515861" w:rsidRPr="0099579E">
        <w:rPr>
          <w:rFonts w:ascii="Arial" w:hAnsi="Arial" w:cs="Arial"/>
          <w:iCs/>
          <w:sz w:val="24"/>
          <w:szCs w:val="24"/>
        </w:rPr>
        <w:t>pool fences, gates and locks</w:t>
      </w:r>
      <w:r w:rsidR="00B43B8D" w:rsidRPr="0099579E">
        <w:rPr>
          <w:rFonts w:ascii="Arial" w:hAnsi="Arial" w:cs="Arial"/>
          <w:iCs/>
          <w:sz w:val="24"/>
          <w:szCs w:val="24"/>
        </w:rPr>
        <w:t>)</w:t>
      </w:r>
      <w:r w:rsidR="00515861" w:rsidRPr="0099579E">
        <w:rPr>
          <w:rFonts w:ascii="Arial" w:hAnsi="Arial" w:cs="Arial"/>
          <w:iCs/>
          <w:sz w:val="24"/>
          <w:szCs w:val="24"/>
        </w:rPr>
        <w:t xml:space="preserve"> can deteriorate, leading to </w:t>
      </w:r>
      <w:r w:rsidR="00F04DA0" w:rsidRPr="0099579E">
        <w:rPr>
          <w:rFonts w:ascii="Arial" w:hAnsi="Arial" w:cs="Arial"/>
          <w:iCs/>
          <w:sz w:val="24"/>
          <w:szCs w:val="24"/>
        </w:rPr>
        <w:t xml:space="preserve">the pool barrier </w:t>
      </w:r>
      <w:r w:rsidR="00B43B8D" w:rsidRPr="0099579E">
        <w:rPr>
          <w:rFonts w:ascii="Arial" w:hAnsi="Arial" w:cs="Arial"/>
          <w:iCs/>
          <w:sz w:val="24"/>
          <w:szCs w:val="24"/>
        </w:rPr>
        <w:t>no</w:t>
      </w:r>
      <w:r w:rsidR="00F04DA0" w:rsidRPr="0099579E">
        <w:rPr>
          <w:rFonts w:ascii="Arial" w:hAnsi="Arial" w:cs="Arial"/>
          <w:iCs/>
          <w:sz w:val="24"/>
          <w:szCs w:val="24"/>
        </w:rPr>
        <w:t xml:space="preserve"> longer operat</w:t>
      </w:r>
      <w:r w:rsidR="00B43B8D" w:rsidRPr="0099579E">
        <w:rPr>
          <w:rFonts w:ascii="Arial" w:hAnsi="Arial" w:cs="Arial"/>
          <w:iCs/>
          <w:sz w:val="24"/>
          <w:szCs w:val="24"/>
        </w:rPr>
        <w:t>ing</w:t>
      </w:r>
      <w:r w:rsidR="00F04DA0" w:rsidRPr="0099579E">
        <w:rPr>
          <w:rFonts w:ascii="Arial" w:hAnsi="Arial" w:cs="Arial"/>
          <w:iCs/>
          <w:sz w:val="24"/>
          <w:szCs w:val="24"/>
        </w:rPr>
        <w:t xml:space="preserve"> as designed, to be a child</w:t>
      </w:r>
      <w:r w:rsidR="00B43B8D" w:rsidRPr="0099579E">
        <w:rPr>
          <w:rFonts w:ascii="Arial" w:hAnsi="Arial" w:cs="Arial"/>
          <w:iCs/>
          <w:sz w:val="24"/>
          <w:szCs w:val="24"/>
        </w:rPr>
        <w:t>-</w:t>
      </w:r>
      <w:r w:rsidR="00F04DA0" w:rsidRPr="0099579E">
        <w:rPr>
          <w:rFonts w:ascii="Arial" w:hAnsi="Arial" w:cs="Arial"/>
          <w:iCs/>
          <w:sz w:val="24"/>
          <w:szCs w:val="24"/>
        </w:rPr>
        <w:t xml:space="preserve">resistant barrier. </w:t>
      </w:r>
      <w:r w:rsidR="00515861" w:rsidRPr="0099579E">
        <w:rPr>
          <w:rFonts w:ascii="Arial" w:hAnsi="Arial" w:cs="Arial"/>
          <w:iCs/>
          <w:sz w:val="24"/>
          <w:szCs w:val="24"/>
        </w:rPr>
        <w:t xml:space="preserve">Additionally, keeping a pool gate propped open undermines the purpose of the </w:t>
      </w:r>
      <w:r w:rsidR="00B43B8D" w:rsidRPr="0099579E">
        <w:rPr>
          <w:rFonts w:ascii="Arial" w:hAnsi="Arial" w:cs="Arial"/>
          <w:iCs/>
          <w:sz w:val="24"/>
          <w:szCs w:val="24"/>
        </w:rPr>
        <w:t xml:space="preserve">safety </w:t>
      </w:r>
      <w:r w:rsidR="00515861" w:rsidRPr="0099579E">
        <w:rPr>
          <w:rFonts w:ascii="Arial" w:hAnsi="Arial" w:cs="Arial"/>
          <w:iCs/>
          <w:sz w:val="24"/>
          <w:szCs w:val="24"/>
        </w:rPr>
        <w:t>barrier as a child</w:t>
      </w:r>
      <w:r w:rsidR="00B43B8D" w:rsidRPr="0099579E">
        <w:rPr>
          <w:rFonts w:ascii="Arial" w:hAnsi="Arial" w:cs="Arial"/>
          <w:iCs/>
          <w:sz w:val="24"/>
          <w:szCs w:val="24"/>
        </w:rPr>
        <w:t>-</w:t>
      </w:r>
      <w:r w:rsidR="00515861" w:rsidRPr="0099579E">
        <w:rPr>
          <w:rFonts w:ascii="Arial" w:hAnsi="Arial" w:cs="Arial"/>
          <w:iCs/>
          <w:sz w:val="24"/>
          <w:szCs w:val="24"/>
        </w:rPr>
        <w:t>resistant barrier.</w:t>
      </w:r>
    </w:p>
    <w:p w14:paraId="77408CFE" w14:textId="3F4372C8" w:rsidR="0059798B" w:rsidRPr="0099579E" w:rsidRDefault="0059798B" w:rsidP="00CA0104">
      <w:pPr>
        <w:rPr>
          <w:rFonts w:ascii="Arial" w:hAnsi="Arial" w:cs="Arial"/>
          <w:iCs/>
          <w:sz w:val="24"/>
          <w:szCs w:val="24"/>
        </w:rPr>
      </w:pPr>
      <w:r w:rsidRPr="0099579E">
        <w:rPr>
          <w:rFonts w:ascii="Arial" w:hAnsi="Arial" w:cs="Arial"/>
          <w:iCs/>
          <w:sz w:val="24"/>
          <w:szCs w:val="24"/>
        </w:rPr>
        <w:t xml:space="preserve">The Bill allows for action to be taken against </w:t>
      </w:r>
      <w:r w:rsidR="001F3EBB" w:rsidRPr="0099579E">
        <w:rPr>
          <w:rFonts w:ascii="Arial" w:hAnsi="Arial" w:cs="Arial"/>
          <w:iCs/>
          <w:sz w:val="24"/>
          <w:szCs w:val="24"/>
        </w:rPr>
        <w:t xml:space="preserve">homeowners, tenants, and owners corporations </w:t>
      </w:r>
      <w:r w:rsidRPr="0099579E">
        <w:rPr>
          <w:rFonts w:ascii="Arial" w:hAnsi="Arial" w:cs="Arial"/>
          <w:iCs/>
          <w:sz w:val="24"/>
          <w:szCs w:val="24"/>
        </w:rPr>
        <w:t xml:space="preserve">who fail to comply with </w:t>
      </w:r>
      <w:r w:rsidR="009674C8" w:rsidRPr="0099579E">
        <w:rPr>
          <w:rFonts w:ascii="Arial" w:hAnsi="Arial" w:cs="Arial"/>
          <w:iCs/>
          <w:sz w:val="24"/>
          <w:szCs w:val="24"/>
        </w:rPr>
        <w:t xml:space="preserve">the requirements of the </w:t>
      </w:r>
      <w:r w:rsidR="004C0810" w:rsidRPr="0099579E">
        <w:rPr>
          <w:rFonts w:ascii="Arial" w:hAnsi="Arial" w:cs="Arial"/>
          <w:iCs/>
          <w:sz w:val="24"/>
          <w:szCs w:val="24"/>
        </w:rPr>
        <w:t>framework</w:t>
      </w:r>
      <w:r w:rsidR="009674C8" w:rsidRPr="0099579E">
        <w:rPr>
          <w:rFonts w:ascii="Arial" w:hAnsi="Arial" w:cs="Arial"/>
          <w:iCs/>
          <w:sz w:val="24"/>
          <w:szCs w:val="24"/>
        </w:rPr>
        <w:t>.</w:t>
      </w:r>
      <w:r w:rsidR="001F3EBB" w:rsidRPr="0099579E">
        <w:rPr>
          <w:rFonts w:ascii="Arial" w:hAnsi="Arial" w:cs="Arial"/>
          <w:iCs/>
          <w:sz w:val="24"/>
          <w:szCs w:val="24"/>
        </w:rPr>
        <w:t xml:space="preserve"> </w:t>
      </w:r>
      <w:r w:rsidRPr="0099579E">
        <w:rPr>
          <w:rFonts w:ascii="Arial" w:hAnsi="Arial" w:cs="Arial"/>
          <w:iCs/>
          <w:sz w:val="24"/>
          <w:szCs w:val="24"/>
        </w:rPr>
        <w:t xml:space="preserve">Offence provisions are included to deter conduct </w:t>
      </w:r>
      <w:r w:rsidR="001D76D4" w:rsidRPr="0099579E">
        <w:rPr>
          <w:rFonts w:ascii="Arial" w:hAnsi="Arial" w:cs="Arial"/>
          <w:iCs/>
          <w:sz w:val="24"/>
          <w:szCs w:val="24"/>
        </w:rPr>
        <w:t>that does not support the preven</w:t>
      </w:r>
      <w:r w:rsidR="004C0810" w:rsidRPr="0099579E">
        <w:rPr>
          <w:rFonts w:ascii="Arial" w:hAnsi="Arial" w:cs="Arial"/>
          <w:iCs/>
          <w:sz w:val="24"/>
          <w:szCs w:val="24"/>
        </w:rPr>
        <w:t>tion of</w:t>
      </w:r>
      <w:r w:rsidR="001D76D4" w:rsidRPr="0099579E">
        <w:rPr>
          <w:rFonts w:ascii="Arial" w:hAnsi="Arial" w:cs="Arial"/>
          <w:iCs/>
          <w:sz w:val="24"/>
          <w:szCs w:val="24"/>
        </w:rPr>
        <w:t xml:space="preserve"> drownings or near drownings in regulated swimming pools</w:t>
      </w:r>
      <w:r w:rsidRPr="0099579E">
        <w:rPr>
          <w:rFonts w:ascii="Arial" w:hAnsi="Arial" w:cs="Arial"/>
          <w:iCs/>
          <w:sz w:val="24"/>
          <w:szCs w:val="24"/>
        </w:rPr>
        <w:t xml:space="preserve">. </w:t>
      </w:r>
      <w:r w:rsidR="000C6660" w:rsidRPr="0099579E">
        <w:rPr>
          <w:rFonts w:ascii="Arial" w:hAnsi="Arial" w:cs="Arial"/>
          <w:iCs/>
          <w:sz w:val="24"/>
          <w:szCs w:val="24"/>
        </w:rPr>
        <w:t>A robust regulatory framework is essential to establishing community responsibility and safe behaviours around</w:t>
      </w:r>
      <w:r w:rsidR="00972AFB" w:rsidRPr="0099579E">
        <w:rPr>
          <w:rFonts w:ascii="Arial" w:hAnsi="Arial" w:cs="Arial"/>
          <w:iCs/>
          <w:sz w:val="24"/>
          <w:szCs w:val="24"/>
        </w:rPr>
        <w:t xml:space="preserve"> regulated</w:t>
      </w:r>
      <w:r w:rsidR="000C6660" w:rsidRPr="0099579E">
        <w:rPr>
          <w:rFonts w:ascii="Arial" w:hAnsi="Arial" w:cs="Arial"/>
          <w:iCs/>
          <w:sz w:val="24"/>
          <w:szCs w:val="24"/>
        </w:rPr>
        <w:t xml:space="preserve"> swimming pools. </w:t>
      </w:r>
    </w:p>
    <w:p w14:paraId="189AC910" w14:textId="6DABF700" w:rsidR="009341E3" w:rsidRPr="0099579E" w:rsidRDefault="0059798B" w:rsidP="0092713D">
      <w:pPr>
        <w:rPr>
          <w:rFonts w:ascii="Arial" w:hAnsi="Arial" w:cs="Arial"/>
          <w:iCs/>
          <w:sz w:val="24"/>
          <w:szCs w:val="24"/>
        </w:rPr>
      </w:pPr>
      <w:r w:rsidRPr="0099579E">
        <w:rPr>
          <w:rFonts w:ascii="Arial" w:hAnsi="Arial" w:cs="Arial"/>
          <w:iCs/>
          <w:sz w:val="24"/>
          <w:szCs w:val="24"/>
        </w:rPr>
        <w:t>The ACT’s proposed approach is intended to be responsive to potential risks and associated harms to</w:t>
      </w:r>
      <w:r w:rsidR="001F3EBB" w:rsidRPr="0099579E">
        <w:rPr>
          <w:rFonts w:ascii="Arial" w:hAnsi="Arial" w:cs="Arial"/>
          <w:iCs/>
          <w:sz w:val="24"/>
          <w:szCs w:val="24"/>
        </w:rPr>
        <w:t xml:space="preserve"> individuals and</w:t>
      </w:r>
      <w:r w:rsidRPr="0099579E">
        <w:rPr>
          <w:rFonts w:ascii="Arial" w:hAnsi="Arial" w:cs="Arial"/>
          <w:iCs/>
          <w:sz w:val="24"/>
          <w:szCs w:val="24"/>
        </w:rPr>
        <w:t xml:space="preserve"> the community </w:t>
      </w:r>
      <w:r w:rsidR="001F3EBB" w:rsidRPr="0099579E">
        <w:rPr>
          <w:rFonts w:ascii="Arial" w:hAnsi="Arial" w:cs="Arial"/>
          <w:iCs/>
          <w:sz w:val="24"/>
          <w:szCs w:val="24"/>
        </w:rPr>
        <w:t>from death and serious injuries from drownings or near drownings in home swimming pools.</w:t>
      </w:r>
      <w:r w:rsidR="004C6844" w:rsidRPr="0099579E">
        <w:rPr>
          <w:rFonts w:ascii="Arial" w:hAnsi="Arial" w:cs="Arial"/>
          <w:iCs/>
          <w:sz w:val="24"/>
          <w:szCs w:val="24"/>
        </w:rPr>
        <w:t xml:space="preserve"> It is also in line with what has been introduced in other jurisdictions to address these same issues.</w:t>
      </w:r>
    </w:p>
    <w:p w14:paraId="792FB49B" w14:textId="19972AF7" w:rsidR="004C6844" w:rsidRPr="0099579E" w:rsidRDefault="00005053" w:rsidP="0092713D">
      <w:pPr>
        <w:rPr>
          <w:rFonts w:ascii="Arial" w:hAnsi="Arial" w:cs="Arial"/>
          <w:iCs/>
          <w:sz w:val="24"/>
          <w:szCs w:val="24"/>
        </w:rPr>
      </w:pPr>
      <w:r w:rsidRPr="0099579E">
        <w:rPr>
          <w:rFonts w:ascii="Arial" w:hAnsi="Arial" w:cs="Arial"/>
          <w:iCs/>
          <w:sz w:val="24"/>
          <w:szCs w:val="24"/>
        </w:rPr>
        <w:t xml:space="preserve">Most jurisdictions </w:t>
      </w:r>
      <w:r w:rsidR="001D76D4" w:rsidRPr="0099579E">
        <w:rPr>
          <w:rFonts w:ascii="Arial" w:hAnsi="Arial" w:cs="Arial"/>
          <w:iCs/>
          <w:sz w:val="24"/>
          <w:szCs w:val="24"/>
        </w:rPr>
        <w:t xml:space="preserve">(New South Wales, Northern Territory, Queensland, Victoria and Western Australia) </w:t>
      </w:r>
      <w:r w:rsidRPr="0099579E">
        <w:rPr>
          <w:rFonts w:ascii="Arial" w:hAnsi="Arial" w:cs="Arial"/>
          <w:iCs/>
          <w:sz w:val="24"/>
          <w:szCs w:val="24"/>
        </w:rPr>
        <w:t>have taken action to address the issue of child drownings and near drownings in home swimming pools by requiring pool barriers to meet prescribed safety standards</w:t>
      </w:r>
      <w:r w:rsidR="001D76D4" w:rsidRPr="0099579E">
        <w:rPr>
          <w:rFonts w:ascii="Arial" w:hAnsi="Arial" w:cs="Arial"/>
          <w:iCs/>
          <w:sz w:val="24"/>
          <w:szCs w:val="24"/>
        </w:rPr>
        <w:t xml:space="preserve">, </w:t>
      </w:r>
      <w:r w:rsidRPr="0099579E">
        <w:rPr>
          <w:rFonts w:ascii="Arial" w:hAnsi="Arial" w:cs="Arial"/>
          <w:iCs/>
          <w:sz w:val="24"/>
          <w:szCs w:val="24"/>
        </w:rPr>
        <w:t>owners to maintain pool barriers</w:t>
      </w:r>
      <w:r w:rsidR="001D76D4" w:rsidRPr="0099579E">
        <w:rPr>
          <w:rFonts w:ascii="Arial" w:hAnsi="Arial" w:cs="Arial"/>
          <w:iCs/>
          <w:sz w:val="24"/>
          <w:szCs w:val="24"/>
        </w:rPr>
        <w:t xml:space="preserve"> and occupiers of premises with a regulated swimming pool to ensure access points are closed when the regulated swimming pool is not in use</w:t>
      </w:r>
      <w:r w:rsidRPr="0099579E">
        <w:rPr>
          <w:rFonts w:ascii="Arial" w:hAnsi="Arial" w:cs="Arial"/>
          <w:iCs/>
          <w:sz w:val="24"/>
          <w:szCs w:val="24"/>
        </w:rPr>
        <w:t>.</w:t>
      </w:r>
    </w:p>
    <w:p w14:paraId="2FC2E56C" w14:textId="77777777" w:rsidR="004E49BF" w:rsidRPr="0099579E" w:rsidRDefault="004E49BF" w:rsidP="004E49BF">
      <w:pPr>
        <w:rPr>
          <w:rFonts w:ascii="Arial" w:hAnsi="Arial" w:cs="Arial"/>
          <w:iCs/>
          <w:sz w:val="24"/>
          <w:szCs w:val="24"/>
        </w:rPr>
      </w:pPr>
      <w:r w:rsidRPr="0099579E">
        <w:rPr>
          <w:rFonts w:ascii="Arial" w:hAnsi="Arial" w:cs="Arial"/>
          <w:iCs/>
          <w:sz w:val="24"/>
          <w:szCs w:val="24"/>
        </w:rPr>
        <w:t xml:space="preserve">The 2021 National Drowning Report released by the Royal Life Saving Association reported that 25 children aged between 0 and 4 years drowned in Australia in </w:t>
      </w:r>
      <w:r w:rsidRPr="0099579E">
        <w:rPr>
          <w:rFonts w:ascii="Arial" w:hAnsi="Arial" w:cs="Arial"/>
          <w:iCs/>
          <w:sz w:val="24"/>
          <w:szCs w:val="24"/>
        </w:rPr>
        <w:lastRenderedPageBreak/>
        <w:t>2020/21 with the largest proportion occurring as a result of the child falling into a swimming pool. This is an increase of 9% compared with the 10-year average and a 108% increase compared with the previous year. However, overall swimming pools recorded a 17% decrease compared with the 10-year average as the location for drowning deaths. In QLD and NSW, who have had swimming pool fencing legislation for at least ten years, the percentage of drownings that occurred in swimming pools during 2020/21 was six percent.</w:t>
      </w:r>
    </w:p>
    <w:p w14:paraId="62E8210C" w14:textId="0767A69F" w:rsidR="004E49BF" w:rsidRPr="0099579E" w:rsidRDefault="004E49BF" w:rsidP="004E49BF">
      <w:pPr>
        <w:rPr>
          <w:rFonts w:ascii="Arial" w:hAnsi="Arial" w:cs="Arial"/>
          <w:iCs/>
          <w:sz w:val="24"/>
          <w:szCs w:val="24"/>
        </w:rPr>
      </w:pPr>
      <w:r w:rsidRPr="0099579E">
        <w:rPr>
          <w:rFonts w:ascii="Arial" w:hAnsi="Arial" w:cs="Arial"/>
          <w:iCs/>
          <w:sz w:val="24"/>
          <w:szCs w:val="24"/>
        </w:rPr>
        <w:t>In June 2017, Royal Life Saving Australia released a major report into non-fatal drownings in Australia which showed nationally:</w:t>
      </w:r>
    </w:p>
    <w:p w14:paraId="7E48A7C4" w14:textId="314CFDB6" w:rsidR="004E49BF" w:rsidRPr="0099579E" w:rsidRDefault="004E49BF" w:rsidP="004E49BF">
      <w:pPr>
        <w:pStyle w:val="ListParagraph"/>
        <w:numPr>
          <w:ilvl w:val="0"/>
          <w:numId w:val="15"/>
        </w:numPr>
        <w:rPr>
          <w:rFonts w:ascii="Arial" w:hAnsi="Arial" w:cs="Arial"/>
          <w:iCs/>
          <w:sz w:val="24"/>
          <w:szCs w:val="24"/>
        </w:rPr>
      </w:pPr>
      <w:r w:rsidRPr="0099579E">
        <w:rPr>
          <w:rFonts w:ascii="Arial" w:hAnsi="Arial" w:cs="Arial"/>
          <w:iCs/>
          <w:sz w:val="24"/>
          <w:szCs w:val="24"/>
        </w:rPr>
        <w:t xml:space="preserve">for </w:t>
      </w:r>
      <w:r w:rsidR="001C4E9F" w:rsidRPr="0099579E">
        <w:rPr>
          <w:rFonts w:ascii="Arial" w:hAnsi="Arial" w:cs="Arial"/>
          <w:iCs/>
          <w:sz w:val="24"/>
          <w:szCs w:val="24"/>
        </w:rPr>
        <w:t>e</w:t>
      </w:r>
      <w:r w:rsidRPr="0099579E">
        <w:rPr>
          <w:rFonts w:ascii="Arial" w:hAnsi="Arial" w:cs="Arial"/>
          <w:iCs/>
          <w:sz w:val="24"/>
          <w:szCs w:val="24"/>
        </w:rPr>
        <w:t>very fatal drowning in a swimming pool, there were 4.34 non-fatal drownings;</w:t>
      </w:r>
    </w:p>
    <w:p w14:paraId="4459054F" w14:textId="1C3754F0" w:rsidR="004E49BF" w:rsidRPr="0099579E" w:rsidRDefault="004E49BF" w:rsidP="00526B30">
      <w:pPr>
        <w:pStyle w:val="ListParagraph"/>
        <w:numPr>
          <w:ilvl w:val="0"/>
          <w:numId w:val="15"/>
        </w:numPr>
        <w:spacing w:before="120" w:after="120"/>
        <w:ind w:left="714" w:hanging="357"/>
        <w:rPr>
          <w:rFonts w:ascii="Arial" w:hAnsi="Arial" w:cs="Arial"/>
          <w:iCs/>
          <w:sz w:val="24"/>
          <w:szCs w:val="24"/>
        </w:rPr>
      </w:pPr>
      <w:r w:rsidRPr="0099579E">
        <w:rPr>
          <w:rFonts w:ascii="Arial" w:hAnsi="Arial" w:cs="Arial"/>
          <w:iCs/>
          <w:sz w:val="24"/>
          <w:szCs w:val="24"/>
        </w:rPr>
        <w:t>young children make up 64.6 per cent of non-fatal drownings in swimming pools; and</w:t>
      </w:r>
    </w:p>
    <w:p w14:paraId="30DE51D8" w14:textId="77777777" w:rsidR="004E49BF" w:rsidRPr="0099579E" w:rsidRDefault="004E49BF" w:rsidP="00526B30">
      <w:pPr>
        <w:pStyle w:val="ListParagraph"/>
        <w:numPr>
          <w:ilvl w:val="0"/>
          <w:numId w:val="15"/>
        </w:numPr>
        <w:spacing w:before="120" w:after="120"/>
        <w:ind w:left="714" w:hanging="357"/>
        <w:rPr>
          <w:rFonts w:ascii="Arial" w:hAnsi="Arial" w:cs="Arial"/>
          <w:iCs/>
          <w:sz w:val="24"/>
          <w:szCs w:val="24"/>
        </w:rPr>
      </w:pPr>
      <w:r w:rsidRPr="0099579E">
        <w:rPr>
          <w:rFonts w:ascii="Arial" w:hAnsi="Arial" w:cs="Arial"/>
          <w:iCs/>
          <w:sz w:val="24"/>
          <w:szCs w:val="24"/>
        </w:rPr>
        <w:t>the average cost to the community per non-fatal drowning incident is $690,000 but this may vary significantly depending on the nature and severity of the injuries sustained.</w:t>
      </w:r>
    </w:p>
    <w:p w14:paraId="265D5486" w14:textId="25B7C4E3" w:rsidR="00BC3EF0" w:rsidRPr="0099579E" w:rsidRDefault="00BC3EF0" w:rsidP="00D53FCB">
      <w:pPr>
        <w:spacing w:before="240"/>
        <w:rPr>
          <w:rFonts w:ascii="Arial" w:hAnsi="Arial" w:cs="Arial"/>
          <w:b/>
          <w:bCs/>
          <w:i/>
          <w:sz w:val="24"/>
          <w:szCs w:val="24"/>
        </w:rPr>
      </w:pPr>
      <w:r w:rsidRPr="0099579E">
        <w:rPr>
          <w:rFonts w:ascii="Arial" w:hAnsi="Arial" w:cs="Arial"/>
          <w:b/>
          <w:bCs/>
          <w:i/>
          <w:sz w:val="24"/>
          <w:szCs w:val="24"/>
        </w:rPr>
        <w:t>Rights Limited</w:t>
      </w:r>
    </w:p>
    <w:p w14:paraId="51A3DA15" w14:textId="3DCFB67D" w:rsidR="00AB5815" w:rsidRPr="0099579E" w:rsidRDefault="00AB5815" w:rsidP="004E49BF">
      <w:pPr>
        <w:rPr>
          <w:rFonts w:ascii="Arial" w:hAnsi="Arial" w:cs="Arial"/>
          <w:iCs/>
          <w:sz w:val="24"/>
          <w:szCs w:val="24"/>
          <w:u w:val="single"/>
        </w:rPr>
      </w:pPr>
      <w:r w:rsidRPr="0099579E">
        <w:rPr>
          <w:rFonts w:ascii="Arial" w:hAnsi="Arial" w:cs="Arial"/>
          <w:iCs/>
          <w:sz w:val="24"/>
          <w:szCs w:val="24"/>
          <w:u w:val="single"/>
        </w:rPr>
        <w:t>Right to Privacy and Reputation</w:t>
      </w:r>
    </w:p>
    <w:p w14:paraId="61E6228E" w14:textId="0D8658D0" w:rsidR="002E7B89" w:rsidRPr="0099579E" w:rsidRDefault="002E7B89" w:rsidP="002E7B89">
      <w:pPr>
        <w:spacing w:before="120"/>
        <w:rPr>
          <w:rFonts w:ascii="Arial" w:hAnsi="Arial" w:cs="Arial"/>
          <w:iCs/>
          <w:sz w:val="24"/>
          <w:szCs w:val="24"/>
        </w:rPr>
      </w:pPr>
      <w:r w:rsidRPr="0099579E">
        <w:rPr>
          <w:rFonts w:ascii="Arial" w:hAnsi="Arial" w:cs="Arial"/>
          <w:iCs/>
          <w:sz w:val="24"/>
          <w:szCs w:val="24"/>
        </w:rPr>
        <w:t>Under section 12 of the HRA, everyone has the right not to have their privacy, family, home or correspondence interfered with unlawfully or arbitrarily.</w:t>
      </w:r>
    </w:p>
    <w:p w14:paraId="768D82FF" w14:textId="77777777" w:rsidR="009B1911" w:rsidRPr="0099579E" w:rsidRDefault="009B1911" w:rsidP="009B1911">
      <w:pPr>
        <w:spacing w:before="120"/>
        <w:rPr>
          <w:rFonts w:ascii="Arial" w:hAnsi="Arial" w:cs="Arial"/>
          <w:iCs/>
          <w:sz w:val="24"/>
          <w:szCs w:val="24"/>
        </w:rPr>
      </w:pPr>
      <w:r w:rsidRPr="0099579E">
        <w:rPr>
          <w:rFonts w:ascii="Arial" w:hAnsi="Arial" w:cs="Arial"/>
          <w:iCs/>
          <w:sz w:val="24"/>
          <w:szCs w:val="24"/>
        </w:rPr>
        <w:t>The right to privacy also protects against arbitrary interference relating to an individual, an individual’s family, home or correspondence, even when authorised by law. Such interference should be in accordance with the provisions, aims and objectives of the HRA and be reasonable in the particular circumstances. Arbitrary interference in someone’s private or family life is interference that may be lawful, but is unreasonable, unnecessary and the degree of interference is not proportionate to the need.</w:t>
      </w:r>
    </w:p>
    <w:p w14:paraId="2DE775F0" w14:textId="77777777" w:rsidR="009B1911" w:rsidRPr="0099579E" w:rsidRDefault="009B1911" w:rsidP="009B1911">
      <w:pPr>
        <w:spacing w:before="120"/>
        <w:rPr>
          <w:rFonts w:ascii="Arial" w:hAnsi="Arial" w:cs="Arial"/>
          <w:iCs/>
          <w:sz w:val="24"/>
          <w:szCs w:val="24"/>
        </w:rPr>
      </w:pPr>
      <w:r w:rsidRPr="0099579E">
        <w:rPr>
          <w:rFonts w:ascii="Arial" w:hAnsi="Arial" w:cs="Arial"/>
          <w:iCs/>
          <w:sz w:val="24"/>
          <w:szCs w:val="24"/>
        </w:rPr>
        <w:t>The protection of privacy is necessarily relative, and personal information should only be collected where it is in the interests of the community. The right to privacy is therefore not absolute and may be reasonably limited by laws which can be demonstrably justified in a free and democratic society.</w:t>
      </w:r>
    </w:p>
    <w:p w14:paraId="32E9C804"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Nature of the right and the limitation (s28(a) and (c))</w:t>
      </w:r>
    </w:p>
    <w:p w14:paraId="7A4A9522" w14:textId="0C81DA25" w:rsidR="003E0E63" w:rsidRPr="0099579E" w:rsidRDefault="003E0E63" w:rsidP="00AB5815">
      <w:pPr>
        <w:spacing w:before="120"/>
        <w:rPr>
          <w:rFonts w:ascii="Arial" w:hAnsi="Arial" w:cs="Arial"/>
          <w:iCs/>
          <w:sz w:val="24"/>
          <w:szCs w:val="24"/>
        </w:rPr>
      </w:pPr>
      <w:r w:rsidRPr="0099579E">
        <w:rPr>
          <w:rFonts w:ascii="Arial" w:hAnsi="Arial" w:cs="Arial"/>
          <w:iCs/>
          <w:sz w:val="24"/>
          <w:szCs w:val="24"/>
        </w:rPr>
        <w:t>The Bill limit</w:t>
      </w:r>
      <w:r w:rsidR="007D58F2" w:rsidRPr="0099579E">
        <w:rPr>
          <w:rFonts w:ascii="Arial" w:hAnsi="Arial" w:cs="Arial"/>
          <w:iCs/>
          <w:sz w:val="24"/>
          <w:szCs w:val="24"/>
        </w:rPr>
        <w:t>s</w:t>
      </w:r>
      <w:r w:rsidRPr="0099579E">
        <w:rPr>
          <w:rFonts w:ascii="Arial" w:hAnsi="Arial" w:cs="Arial"/>
          <w:iCs/>
          <w:sz w:val="24"/>
          <w:szCs w:val="24"/>
        </w:rPr>
        <w:t xml:space="preserve"> the right to privacy </w:t>
      </w:r>
      <w:r w:rsidR="007D58F2" w:rsidRPr="0099579E">
        <w:rPr>
          <w:rFonts w:ascii="Arial" w:hAnsi="Arial" w:cs="Arial"/>
          <w:iCs/>
          <w:sz w:val="24"/>
          <w:szCs w:val="24"/>
        </w:rPr>
        <w:t>by requiring</w:t>
      </w:r>
      <w:r w:rsidR="006B2073" w:rsidRPr="0099579E">
        <w:rPr>
          <w:rFonts w:ascii="Arial" w:hAnsi="Arial" w:cs="Arial"/>
          <w:iCs/>
          <w:sz w:val="24"/>
          <w:szCs w:val="24"/>
        </w:rPr>
        <w:t xml:space="preserve"> the collection of</w:t>
      </w:r>
      <w:r w:rsidRPr="0099579E">
        <w:rPr>
          <w:rFonts w:ascii="Arial" w:hAnsi="Arial" w:cs="Arial"/>
          <w:iCs/>
          <w:sz w:val="24"/>
          <w:szCs w:val="24"/>
        </w:rPr>
        <w:t xml:space="preserve"> personal information </w:t>
      </w:r>
      <w:r w:rsidR="006B2073" w:rsidRPr="0099579E">
        <w:rPr>
          <w:rFonts w:ascii="Arial" w:hAnsi="Arial" w:cs="Arial"/>
          <w:iCs/>
          <w:sz w:val="24"/>
          <w:szCs w:val="24"/>
        </w:rPr>
        <w:t>by</w:t>
      </w:r>
      <w:r w:rsidRPr="0099579E">
        <w:rPr>
          <w:rFonts w:ascii="Arial" w:hAnsi="Arial" w:cs="Arial"/>
          <w:iCs/>
          <w:sz w:val="24"/>
          <w:szCs w:val="24"/>
        </w:rPr>
        <w:t xml:space="preserve"> </w:t>
      </w:r>
      <w:r w:rsidR="006B2073" w:rsidRPr="0099579E">
        <w:rPr>
          <w:rFonts w:ascii="Arial" w:hAnsi="Arial" w:cs="Arial"/>
          <w:iCs/>
          <w:sz w:val="24"/>
          <w:szCs w:val="24"/>
        </w:rPr>
        <w:t>G</w:t>
      </w:r>
      <w:r w:rsidRPr="0099579E">
        <w:rPr>
          <w:rFonts w:ascii="Arial" w:hAnsi="Arial" w:cs="Arial"/>
          <w:iCs/>
          <w:sz w:val="24"/>
          <w:szCs w:val="24"/>
        </w:rPr>
        <w:t xml:space="preserve">overnment and </w:t>
      </w:r>
      <w:r w:rsidR="007D58F2" w:rsidRPr="0099579E">
        <w:rPr>
          <w:rFonts w:ascii="Arial" w:hAnsi="Arial" w:cs="Arial"/>
          <w:iCs/>
          <w:sz w:val="24"/>
          <w:szCs w:val="24"/>
        </w:rPr>
        <w:t>the provision of access</w:t>
      </w:r>
      <w:r w:rsidR="004E5EAD" w:rsidRPr="0099579E">
        <w:rPr>
          <w:rFonts w:ascii="Arial" w:hAnsi="Arial" w:cs="Arial"/>
          <w:iCs/>
          <w:sz w:val="24"/>
          <w:szCs w:val="24"/>
        </w:rPr>
        <w:t xml:space="preserve"> to an individual</w:t>
      </w:r>
      <w:r w:rsidR="007D58F2" w:rsidRPr="0099579E">
        <w:rPr>
          <w:rFonts w:ascii="Arial" w:hAnsi="Arial" w:cs="Arial"/>
          <w:iCs/>
          <w:sz w:val="24"/>
          <w:szCs w:val="24"/>
        </w:rPr>
        <w:t>’</w:t>
      </w:r>
      <w:r w:rsidR="004E5EAD" w:rsidRPr="0099579E">
        <w:rPr>
          <w:rFonts w:ascii="Arial" w:hAnsi="Arial" w:cs="Arial"/>
          <w:iCs/>
          <w:sz w:val="24"/>
          <w:szCs w:val="24"/>
        </w:rPr>
        <w:t xml:space="preserve">s home. </w:t>
      </w:r>
    </w:p>
    <w:p w14:paraId="76888858" w14:textId="2DC27C82" w:rsidR="003E0E63" w:rsidRPr="0099579E" w:rsidRDefault="004F11CD" w:rsidP="00AB5815">
      <w:pPr>
        <w:spacing w:before="120"/>
        <w:rPr>
          <w:rFonts w:ascii="Arial" w:hAnsi="Arial" w:cs="Arial"/>
          <w:iCs/>
          <w:sz w:val="24"/>
          <w:szCs w:val="24"/>
        </w:rPr>
      </w:pPr>
      <w:r w:rsidRPr="0099579E">
        <w:rPr>
          <w:rFonts w:ascii="Arial" w:hAnsi="Arial" w:cs="Arial"/>
          <w:iCs/>
          <w:sz w:val="24"/>
          <w:szCs w:val="24"/>
        </w:rPr>
        <w:t>The</w:t>
      </w:r>
      <w:r w:rsidR="004C0810" w:rsidRPr="0099579E">
        <w:rPr>
          <w:rFonts w:ascii="Arial" w:hAnsi="Arial" w:cs="Arial"/>
          <w:iCs/>
          <w:sz w:val="24"/>
          <w:szCs w:val="24"/>
        </w:rPr>
        <w:t xml:space="preserve"> Bill</w:t>
      </w:r>
      <w:r w:rsidRPr="0099579E">
        <w:rPr>
          <w:rFonts w:ascii="Arial" w:hAnsi="Arial" w:cs="Arial"/>
          <w:iCs/>
          <w:sz w:val="24"/>
          <w:szCs w:val="24"/>
        </w:rPr>
        <w:t xml:space="preserve"> includes exemption pathways from compliance </w:t>
      </w:r>
      <w:r w:rsidR="002F657D" w:rsidRPr="0099579E">
        <w:rPr>
          <w:rFonts w:ascii="Arial" w:hAnsi="Arial" w:cs="Arial"/>
          <w:iCs/>
          <w:sz w:val="24"/>
          <w:szCs w:val="24"/>
        </w:rPr>
        <w:t xml:space="preserve">in </w:t>
      </w:r>
      <w:r w:rsidRPr="0099579E">
        <w:rPr>
          <w:rFonts w:ascii="Arial" w:hAnsi="Arial" w:cs="Arial"/>
          <w:iCs/>
          <w:sz w:val="24"/>
          <w:szCs w:val="24"/>
        </w:rPr>
        <w:t>specified circumstances</w:t>
      </w:r>
      <w:r w:rsidR="007D58F2" w:rsidRPr="0099579E">
        <w:rPr>
          <w:rFonts w:ascii="Arial" w:hAnsi="Arial" w:cs="Arial"/>
          <w:iCs/>
          <w:sz w:val="24"/>
          <w:szCs w:val="24"/>
        </w:rPr>
        <w:t>, such as on the grounds of disability</w:t>
      </w:r>
      <w:r w:rsidRPr="0099579E">
        <w:rPr>
          <w:rFonts w:ascii="Arial" w:hAnsi="Arial" w:cs="Arial"/>
          <w:iCs/>
          <w:sz w:val="24"/>
          <w:szCs w:val="24"/>
        </w:rPr>
        <w:t xml:space="preserve">. </w:t>
      </w:r>
      <w:r w:rsidR="009D0337" w:rsidRPr="0099579E">
        <w:rPr>
          <w:rFonts w:ascii="Arial" w:hAnsi="Arial" w:cs="Arial"/>
          <w:iCs/>
          <w:sz w:val="24"/>
          <w:szCs w:val="24"/>
        </w:rPr>
        <w:t xml:space="preserve">In order to obtain </w:t>
      </w:r>
      <w:r w:rsidR="002E7B89" w:rsidRPr="0099579E">
        <w:rPr>
          <w:rFonts w:ascii="Arial" w:hAnsi="Arial" w:cs="Arial"/>
          <w:iCs/>
          <w:sz w:val="24"/>
          <w:szCs w:val="24"/>
        </w:rPr>
        <w:t xml:space="preserve">an </w:t>
      </w:r>
      <w:r w:rsidR="009D0337" w:rsidRPr="0099579E">
        <w:rPr>
          <w:rFonts w:ascii="Arial" w:hAnsi="Arial" w:cs="Arial"/>
          <w:iCs/>
          <w:sz w:val="24"/>
          <w:szCs w:val="24"/>
        </w:rPr>
        <w:t>exemption, a person will be required to submit an application to Government disclosing personal information</w:t>
      </w:r>
      <w:r w:rsidR="00E1572B" w:rsidRPr="0099579E">
        <w:rPr>
          <w:rFonts w:ascii="Arial" w:hAnsi="Arial" w:cs="Arial"/>
          <w:iCs/>
          <w:sz w:val="24"/>
          <w:szCs w:val="24"/>
        </w:rPr>
        <w:t xml:space="preserve"> </w:t>
      </w:r>
      <w:r w:rsidR="00E1572B" w:rsidRPr="0099579E">
        <w:rPr>
          <w:rFonts w:ascii="Arial" w:hAnsi="Arial" w:cs="Arial"/>
          <w:iCs/>
          <w:sz w:val="24"/>
          <w:szCs w:val="24"/>
        </w:rPr>
        <w:lastRenderedPageBreak/>
        <w:t>such as the</w:t>
      </w:r>
      <w:r w:rsidR="00F761DD" w:rsidRPr="0099579E">
        <w:rPr>
          <w:rFonts w:ascii="Arial" w:hAnsi="Arial" w:cs="Arial"/>
          <w:iCs/>
          <w:sz w:val="24"/>
          <w:szCs w:val="24"/>
        </w:rPr>
        <w:t xml:space="preserve"> person’s name, contact information and property address </w:t>
      </w:r>
      <w:r w:rsidR="00E1572B" w:rsidRPr="0099579E">
        <w:rPr>
          <w:rFonts w:ascii="Arial" w:hAnsi="Arial" w:cs="Arial"/>
          <w:iCs/>
          <w:sz w:val="24"/>
          <w:szCs w:val="24"/>
        </w:rPr>
        <w:t>where the regulated swimming pool is located</w:t>
      </w:r>
      <w:r w:rsidR="00F761DD" w:rsidRPr="0099579E">
        <w:rPr>
          <w:rFonts w:ascii="Arial" w:hAnsi="Arial" w:cs="Arial"/>
          <w:iCs/>
          <w:sz w:val="24"/>
          <w:szCs w:val="24"/>
        </w:rPr>
        <w:t>.</w:t>
      </w:r>
    </w:p>
    <w:p w14:paraId="30B5F79C" w14:textId="3972B504" w:rsidR="00F761DD" w:rsidRPr="0099579E" w:rsidRDefault="00F761DD" w:rsidP="00AB5815">
      <w:pPr>
        <w:spacing w:before="120"/>
        <w:rPr>
          <w:rFonts w:ascii="Arial" w:hAnsi="Arial" w:cs="Arial"/>
          <w:iCs/>
          <w:sz w:val="24"/>
          <w:szCs w:val="24"/>
        </w:rPr>
      </w:pPr>
      <w:r w:rsidRPr="0099579E">
        <w:rPr>
          <w:rFonts w:ascii="Arial" w:hAnsi="Arial" w:cs="Arial"/>
          <w:iCs/>
          <w:sz w:val="24"/>
          <w:szCs w:val="24"/>
        </w:rPr>
        <w:t xml:space="preserve">Personal information </w:t>
      </w:r>
      <w:r w:rsidR="00CF3C9F" w:rsidRPr="0099579E">
        <w:rPr>
          <w:rFonts w:ascii="Arial" w:hAnsi="Arial" w:cs="Arial"/>
          <w:iCs/>
          <w:sz w:val="24"/>
          <w:szCs w:val="24"/>
        </w:rPr>
        <w:t>may</w:t>
      </w:r>
      <w:r w:rsidRPr="0099579E">
        <w:rPr>
          <w:rFonts w:ascii="Arial" w:hAnsi="Arial" w:cs="Arial"/>
          <w:iCs/>
          <w:sz w:val="24"/>
          <w:szCs w:val="24"/>
        </w:rPr>
        <w:t xml:space="preserve"> also be collected </w:t>
      </w:r>
      <w:r w:rsidR="007A5078" w:rsidRPr="0099579E">
        <w:rPr>
          <w:rFonts w:ascii="Arial" w:hAnsi="Arial" w:cs="Arial"/>
          <w:iCs/>
          <w:sz w:val="24"/>
          <w:szCs w:val="24"/>
        </w:rPr>
        <w:t xml:space="preserve">as part of the collection of information </w:t>
      </w:r>
      <w:r w:rsidR="00097B1B" w:rsidRPr="0099579E">
        <w:rPr>
          <w:rFonts w:ascii="Arial" w:hAnsi="Arial" w:cs="Arial"/>
          <w:iCs/>
          <w:sz w:val="24"/>
          <w:szCs w:val="24"/>
        </w:rPr>
        <w:t xml:space="preserve">about the compliance status </w:t>
      </w:r>
      <w:r w:rsidR="007A5078" w:rsidRPr="0099579E">
        <w:rPr>
          <w:rFonts w:ascii="Arial" w:hAnsi="Arial" w:cs="Arial"/>
          <w:iCs/>
          <w:sz w:val="24"/>
          <w:szCs w:val="24"/>
        </w:rPr>
        <w:t>of regulated swimming pools</w:t>
      </w:r>
      <w:r w:rsidRPr="0099579E">
        <w:rPr>
          <w:rFonts w:ascii="Arial" w:hAnsi="Arial" w:cs="Arial"/>
          <w:iCs/>
          <w:sz w:val="24"/>
          <w:szCs w:val="24"/>
        </w:rPr>
        <w:t xml:space="preserve"> </w:t>
      </w:r>
      <w:r w:rsidR="00F2137C" w:rsidRPr="0099579E">
        <w:rPr>
          <w:rFonts w:ascii="Arial" w:hAnsi="Arial" w:cs="Arial"/>
          <w:iCs/>
          <w:sz w:val="24"/>
          <w:szCs w:val="24"/>
        </w:rPr>
        <w:t>constructed</w:t>
      </w:r>
      <w:r w:rsidRPr="0099579E">
        <w:rPr>
          <w:rFonts w:ascii="Arial" w:hAnsi="Arial" w:cs="Arial"/>
          <w:iCs/>
          <w:sz w:val="24"/>
          <w:szCs w:val="24"/>
        </w:rPr>
        <w:t xml:space="preserve"> </w:t>
      </w:r>
      <w:r w:rsidR="00097B1B" w:rsidRPr="0099579E">
        <w:rPr>
          <w:rFonts w:ascii="Arial" w:hAnsi="Arial" w:cs="Arial"/>
          <w:iCs/>
          <w:sz w:val="24"/>
          <w:szCs w:val="24"/>
        </w:rPr>
        <w:t>before</w:t>
      </w:r>
      <w:r w:rsidRPr="0099579E">
        <w:rPr>
          <w:rFonts w:ascii="Arial" w:hAnsi="Arial" w:cs="Arial"/>
          <w:iCs/>
          <w:sz w:val="24"/>
          <w:szCs w:val="24"/>
        </w:rPr>
        <w:t xml:space="preserve"> 1 May 2013</w:t>
      </w:r>
      <w:r w:rsidR="00097B1B" w:rsidRPr="0099579E">
        <w:rPr>
          <w:rFonts w:ascii="Arial" w:hAnsi="Arial" w:cs="Arial"/>
          <w:iCs/>
          <w:sz w:val="24"/>
          <w:szCs w:val="24"/>
        </w:rPr>
        <w:t xml:space="preserve">. These pools </w:t>
      </w:r>
      <w:r w:rsidRPr="0099579E">
        <w:rPr>
          <w:rFonts w:ascii="Arial" w:hAnsi="Arial" w:cs="Arial"/>
          <w:iCs/>
          <w:sz w:val="24"/>
          <w:szCs w:val="24"/>
        </w:rPr>
        <w:t>will be required to lodge a compliance certificate with Government</w:t>
      </w:r>
      <w:r w:rsidR="00097B1B" w:rsidRPr="0099579E">
        <w:rPr>
          <w:rFonts w:ascii="Arial" w:hAnsi="Arial" w:cs="Arial"/>
          <w:iCs/>
          <w:sz w:val="24"/>
          <w:szCs w:val="24"/>
        </w:rPr>
        <w:t xml:space="preserve"> by the end of the transition period</w:t>
      </w:r>
      <w:r w:rsidRPr="0099579E">
        <w:rPr>
          <w:rFonts w:ascii="Arial" w:hAnsi="Arial" w:cs="Arial"/>
          <w:iCs/>
          <w:sz w:val="24"/>
          <w:szCs w:val="24"/>
        </w:rPr>
        <w:t xml:space="preserve">. The information collected on the compliance certificate will include </w:t>
      </w:r>
      <w:r w:rsidR="009046A5" w:rsidRPr="0099579E">
        <w:rPr>
          <w:rFonts w:ascii="Arial" w:hAnsi="Arial" w:cs="Arial"/>
          <w:iCs/>
          <w:sz w:val="24"/>
          <w:szCs w:val="24"/>
        </w:rPr>
        <w:t xml:space="preserve">the name of the current owner of the premises on which the regulated swimming pool is located (as per the </w:t>
      </w:r>
      <w:r w:rsidR="00E33ECA" w:rsidRPr="0099579E">
        <w:rPr>
          <w:rFonts w:ascii="Arial" w:hAnsi="Arial" w:cs="Arial"/>
          <w:iCs/>
          <w:sz w:val="24"/>
          <w:szCs w:val="24"/>
        </w:rPr>
        <w:t xml:space="preserve">Certificate of Title), </w:t>
      </w:r>
      <w:r w:rsidR="00BE55DB" w:rsidRPr="0099579E">
        <w:rPr>
          <w:rFonts w:ascii="Arial" w:hAnsi="Arial" w:cs="Arial"/>
          <w:iCs/>
          <w:sz w:val="24"/>
          <w:szCs w:val="24"/>
        </w:rPr>
        <w:t xml:space="preserve">the </w:t>
      </w:r>
      <w:r w:rsidRPr="0099579E">
        <w:rPr>
          <w:rFonts w:ascii="Arial" w:hAnsi="Arial" w:cs="Arial"/>
          <w:iCs/>
          <w:sz w:val="24"/>
          <w:szCs w:val="24"/>
        </w:rPr>
        <w:t>property address</w:t>
      </w:r>
      <w:r w:rsidR="00BE55DB" w:rsidRPr="0099579E">
        <w:rPr>
          <w:rFonts w:ascii="Arial" w:hAnsi="Arial" w:cs="Arial"/>
          <w:iCs/>
          <w:sz w:val="24"/>
          <w:szCs w:val="24"/>
        </w:rPr>
        <w:t xml:space="preserve"> where the regulated swimming pool is located,</w:t>
      </w:r>
      <w:r w:rsidRPr="0099579E">
        <w:rPr>
          <w:rFonts w:ascii="Arial" w:hAnsi="Arial" w:cs="Arial"/>
          <w:iCs/>
          <w:sz w:val="24"/>
          <w:szCs w:val="24"/>
        </w:rPr>
        <w:t xml:space="preserve"> the compliance status of the </w:t>
      </w:r>
      <w:r w:rsidR="002E7B89" w:rsidRPr="0099579E">
        <w:rPr>
          <w:rFonts w:ascii="Arial" w:hAnsi="Arial" w:cs="Arial"/>
          <w:iCs/>
          <w:sz w:val="24"/>
          <w:szCs w:val="24"/>
        </w:rPr>
        <w:t>regulated swimming pool</w:t>
      </w:r>
      <w:r w:rsidR="00E33ECA" w:rsidRPr="0099579E">
        <w:rPr>
          <w:rFonts w:ascii="Arial" w:hAnsi="Arial" w:cs="Arial"/>
          <w:iCs/>
          <w:sz w:val="24"/>
          <w:szCs w:val="24"/>
        </w:rPr>
        <w:t xml:space="preserve"> and the contact details for the authorised person who issued the compliance certificate.</w:t>
      </w:r>
    </w:p>
    <w:p w14:paraId="00973B0A" w14:textId="327895B4" w:rsidR="001C4E9F" w:rsidRPr="0099579E" w:rsidRDefault="001C4E9F" w:rsidP="00AB5815">
      <w:pPr>
        <w:spacing w:before="120"/>
        <w:rPr>
          <w:rFonts w:ascii="Arial" w:hAnsi="Arial" w:cs="Arial"/>
          <w:iCs/>
          <w:sz w:val="24"/>
          <w:szCs w:val="24"/>
        </w:rPr>
      </w:pPr>
      <w:r w:rsidRPr="0099579E">
        <w:rPr>
          <w:rFonts w:ascii="Arial" w:hAnsi="Arial" w:cs="Arial"/>
          <w:iCs/>
          <w:sz w:val="24"/>
          <w:szCs w:val="24"/>
        </w:rPr>
        <w:t>The Bill also requires authorised persons to be provided with access to premises on which a regulated pool is located and thus access to the individual’s home. Access will be required</w:t>
      </w:r>
      <w:r w:rsidR="004C0810" w:rsidRPr="0099579E">
        <w:rPr>
          <w:rFonts w:ascii="Arial" w:hAnsi="Arial" w:cs="Arial"/>
          <w:iCs/>
          <w:sz w:val="24"/>
          <w:szCs w:val="24"/>
        </w:rPr>
        <w:t xml:space="preserve"> to</w:t>
      </w:r>
      <w:r w:rsidRPr="0099579E">
        <w:rPr>
          <w:rFonts w:ascii="Arial" w:hAnsi="Arial" w:cs="Arial"/>
          <w:iCs/>
          <w:sz w:val="24"/>
          <w:szCs w:val="24"/>
        </w:rPr>
        <w:t>:</w:t>
      </w:r>
    </w:p>
    <w:p w14:paraId="6A29F8C2" w14:textId="25B83D9E"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t>determine the compliance status of the regulated swimming pool</w:t>
      </w:r>
      <w:r w:rsidR="004C0810" w:rsidRPr="0099579E">
        <w:rPr>
          <w:rFonts w:ascii="Arial" w:hAnsi="Arial" w:cs="Arial"/>
          <w:iCs/>
          <w:sz w:val="24"/>
          <w:szCs w:val="24"/>
        </w:rPr>
        <w:t>;</w:t>
      </w:r>
    </w:p>
    <w:p w14:paraId="37A6D573" w14:textId="5185710E"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t>identif</w:t>
      </w:r>
      <w:r w:rsidR="004C0810" w:rsidRPr="0099579E">
        <w:rPr>
          <w:rFonts w:ascii="Arial" w:hAnsi="Arial" w:cs="Arial"/>
          <w:iCs/>
          <w:sz w:val="24"/>
          <w:szCs w:val="24"/>
        </w:rPr>
        <w:t>y any</w:t>
      </w:r>
      <w:r w:rsidRPr="0099579E">
        <w:rPr>
          <w:rFonts w:ascii="Arial" w:hAnsi="Arial" w:cs="Arial"/>
          <w:iCs/>
          <w:sz w:val="24"/>
          <w:szCs w:val="24"/>
        </w:rPr>
        <w:t xml:space="preserve"> remedial work required to make a regulated swimming pool compliant with the prescribed safety standards</w:t>
      </w:r>
      <w:r w:rsidR="004C0810" w:rsidRPr="0099579E">
        <w:rPr>
          <w:rFonts w:ascii="Arial" w:hAnsi="Arial" w:cs="Arial"/>
          <w:iCs/>
          <w:sz w:val="24"/>
          <w:szCs w:val="24"/>
        </w:rPr>
        <w:t>; and</w:t>
      </w:r>
    </w:p>
    <w:p w14:paraId="64FD84ED" w14:textId="06C3D746" w:rsidR="001C4E9F" w:rsidRPr="0099579E" w:rsidRDefault="001C4E9F" w:rsidP="001C4E9F">
      <w:pPr>
        <w:pStyle w:val="ListParagraph"/>
        <w:numPr>
          <w:ilvl w:val="0"/>
          <w:numId w:val="31"/>
        </w:numPr>
        <w:spacing w:before="120"/>
        <w:rPr>
          <w:rFonts w:ascii="Arial" w:hAnsi="Arial" w:cs="Arial"/>
          <w:iCs/>
          <w:sz w:val="24"/>
          <w:szCs w:val="24"/>
        </w:rPr>
      </w:pPr>
      <w:r w:rsidRPr="0099579E">
        <w:rPr>
          <w:rFonts w:ascii="Arial" w:hAnsi="Arial" w:cs="Arial"/>
          <w:iCs/>
          <w:sz w:val="24"/>
          <w:szCs w:val="24"/>
        </w:rPr>
        <w:t xml:space="preserve">confirm that the remedial work has been undertaken and the regulated swimming pool is compliant. </w:t>
      </w:r>
    </w:p>
    <w:p w14:paraId="5D886699" w14:textId="0470DE86" w:rsidR="001C4E9F" w:rsidRPr="0099579E" w:rsidRDefault="001C4E9F" w:rsidP="001C4E9F">
      <w:pPr>
        <w:spacing w:before="120"/>
        <w:rPr>
          <w:rFonts w:ascii="Arial" w:hAnsi="Arial" w:cs="Arial"/>
          <w:iCs/>
          <w:sz w:val="24"/>
          <w:szCs w:val="24"/>
        </w:rPr>
      </w:pPr>
      <w:r w:rsidRPr="0099579E">
        <w:rPr>
          <w:rFonts w:ascii="Arial" w:hAnsi="Arial" w:cs="Arial"/>
          <w:iCs/>
          <w:sz w:val="24"/>
          <w:szCs w:val="24"/>
        </w:rPr>
        <w:t>Authorised persons may also access an individual’s home to perform an inspection of the regulated pool and property to support an exemption application.</w:t>
      </w:r>
      <w:r w:rsidR="004C0810" w:rsidRPr="0099579E">
        <w:rPr>
          <w:rFonts w:ascii="Arial" w:hAnsi="Arial" w:cs="Arial"/>
          <w:iCs/>
          <w:sz w:val="24"/>
          <w:szCs w:val="24"/>
        </w:rPr>
        <w:t xml:space="preserve"> Access will only ever be with the consent of the home owner.</w:t>
      </w:r>
    </w:p>
    <w:p w14:paraId="40F77188" w14:textId="46DE3386" w:rsidR="001C4E9F" w:rsidRPr="0099579E" w:rsidRDefault="00942160" w:rsidP="001C4E9F">
      <w:pPr>
        <w:spacing w:before="120"/>
        <w:rPr>
          <w:rFonts w:ascii="Arial" w:hAnsi="Arial" w:cs="Arial"/>
          <w:iCs/>
          <w:sz w:val="24"/>
          <w:szCs w:val="24"/>
        </w:rPr>
      </w:pPr>
      <w:r w:rsidRPr="0099579E">
        <w:rPr>
          <w:rFonts w:ascii="Arial" w:hAnsi="Arial" w:cs="Arial"/>
          <w:iCs/>
          <w:sz w:val="24"/>
          <w:szCs w:val="24"/>
        </w:rPr>
        <w:t>The Construction Occupations Registrar and b</w:t>
      </w:r>
      <w:r w:rsidR="001C4E9F" w:rsidRPr="0099579E">
        <w:rPr>
          <w:rFonts w:ascii="Arial" w:hAnsi="Arial" w:cs="Arial"/>
          <w:iCs/>
          <w:sz w:val="24"/>
          <w:szCs w:val="24"/>
        </w:rPr>
        <w:t xml:space="preserve">uilding inspectors will also have a role in regulating and enforcing the scheme as part of their existing role in </w:t>
      </w:r>
      <w:r w:rsidRPr="0099579E">
        <w:rPr>
          <w:rFonts w:ascii="Arial" w:hAnsi="Arial" w:cs="Arial"/>
          <w:iCs/>
          <w:sz w:val="24"/>
          <w:szCs w:val="24"/>
        </w:rPr>
        <w:t>regulating buildings and building work.</w:t>
      </w:r>
    </w:p>
    <w:p w14:paraId="23AA5E5C" w14:textId="51FEFFA1"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Legitimate purpose (s28(b))</w:t>
      </w:r>
    </w:p>
    <w:p w14:paraId="59F2B4F4" w14:textId="77777777" w:rsidR="00AB5815" w:rsidRPr="0099579E" w:rsidRDefault="00AB5815" w:rsidP="00AB5815">
      <w:pPr>
        <w:pStyle w:val="ListParagraph"/>
        <w:ind w:left="0"/>
        <w:rPr>
          <w:rFonts w:ascii="Arial" w:hAnsi="Arial" w:cs="Arial"/>
          <w:iCs/>
          <w:sz w:val="24"/>
          <w:szCs w:val="24"/>
        </w:rPr>
      </w:pPr>
    </w:p>
    <w:p w14:paraId="34622892" w14:textId="6796C4B2" w:rsidR="00647049" w:rsidRPr="0099579E" w:rsidRDefault="00AB5815" w:rsidP="000E3848">
      <w:pPr>
        <w:rPr>
          <w:rFonts w:ascii="Arial" w:hAnsi="Arial" w:cs="Arial"/>
          <w:iCs/>
          <w:sz w:val="24"/>
          <w:szCs w:val="24"/>
        </w:rPr>
      </w:pPr>
      <w:r w:rsidRPr="0099579E">
        <w:rPr>
          <w:rFonts w:ascii="Arial" w:hAnsi="Arial" w:cs="Arial"/>
          <w:iCs/>
          <w:sz w:val="24"/>
          <w:szCs w:val="24"/>
        </w:rPr>
        <w:t>The legitimate objective of this limitation</w:t>
      </w:r>
      <w:r w:rsidR="00A60D80" w:rsidRPr="0099579E">
        <w:rPr>
          <w:rFonts w:ascii="Arial" w:hAnsi="Arial" w:cs="Arial"/>
          <w:iCs/>
          <w:sz w:val="24"/>
          <w:szCs w:val="24"/>
        </w:rPr>
        <w:t xml:space="preserve"> is to support the</w:t>
      </w:r>
      <w:r w:rsidR="00647049" w:rsidRPr="0099579E">
        <w:rPr>
          <w:rFonts w:ascii="Arial" w:hAnsi="Arial" w:cs="Arial"/>
          <w:iCs/>
          <w:sz w:val="24"/>
          <w:szCs w:val="24"/>
        </w:rPr>
        <w:t xml:space="preserve"> </w:t>
      </w:r>
      <w:r w:rsidR="00A60D80" w:rsidRPr="0099579E">
        <w:rPr>
          <w:rFonts w:ascii="Arial" w:hAnsi="Arial" w:cs="Arial"/>
          <w:iCs/>
          <w:sz w:val="24"/>
          <w:szCs w:val="24"/>
        </w:rPr>
        <w:t>objective of</w:t>
      </w:r>
      <w:r w:rsidR="00647049" w:rsidRPr="0099579E">
        <w:rPr>
          <w:rFonts w:ascii="Arial" w:hAnsi="Arial" w:cs="Arial"/>
          <w:iCs/>
          <w:sz w:val="24"/>
          <w:szCs w:val="24"/>
        </w:rPr>
        <w:t xml:space="preserve"> the Bill,</w:t>
      </w:r>
      <w:r w:rsidR="00A60D80" w:rsidRPr="0099579E">
        <w:rPr>
          <w:rFonts w:ascii="Arial" w:hAnsi="Arial" w:cs="Arial"/>
          <w:iCs/>
          <w:sz w:val="24"/>
          <w:szCs w:val="24"/>
        </w:rPr>
        <w:t xml:space="preserve"> which</w:t>
      </w:r>
      <w:r w:rsidR="00647049" w:rsidRPr="0099579E">
        <w:rPr>
          <w:rFonts w:ascii="Arial" w:hAnsi="Arial" w:cs="Arial"/>
          <w:iCs/>
          <w:sz w:val="24"/>
          <w:szCs w:val="24"/>
        </w:rPr>
        <w:t xml:space="preserve"> is to</w:t>
      </w:r>
      <w:r w:rsidR="00762850" w:rsidRPr="0099579E">
        <w:rPr>
          <w:rFonts w:ascii="Arial" w:hAnsi="Arial" w:cs="Arial"/>
          <w:iCs/>
          <w:sz w:val="24"/>
          <w:szCs w:val="24"/>
        </w:rPr>
        <w:t xml:space="preserve"> promote the right to life by</w:t>
      </w:r>
      <w:r w:rsidR="00647049" w:rsidRPr="0099579E">
        <w:rPr>
          <w:rFonts w:ascii="Arial" w:hAnsi="Arial" w:cs="Arial"/>
          <w:iCs/>
          <w:sz w:val="24"/>
          <w:szCs w:val="24"/>
        </w:rPr>
        <w:t>:</w:t>
      </w:r>
    </w:p>
    <w:p w14:paraId="7F8D0476" w14:textId="4BB7245E" w:rsidR="00647049" w:rsidRPr="0099579E" w:rsidRDefault="00647049" w:rsidP="00647049">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Protect</w:t>
      </w:r>
      <w:r w:rsidR="00762850" w:rsidRPr="0099579E">
        <w:rPr>
          <w:rFonts w:ascii="Arial" w:hAnsi="Arial" w:cs="Arial"/>
          <w:iCs/>
          <w:sz w:val="24"/>
          <w:szCs w:val="24"/>
        </w:rPr>
        <w:t>ing</w:t>
      </w:r>
      <w:r w:rsidRPr="0099579E">
        <w:rPr>
          <w:rFonts w:ascii="Arial" w:hAnsi="Arial" w:cs="Arial"/>
          <w:iCs/>
          <w:sz w:val="24"/>
          <w:szCs w:val="24"/>
        </w:rPr>
        <w:t xml:space="preserve"> the public by ensuring home swimming pools and spas in the ACT are fenced in accordance with modern safety standards</w:t>
      </w:r>
      <w:r w:rsidR="00762850" w:rsidRPr="0099579E">
        <w:rPr>
          <w:rFonts w:ascii="Arial" w:hAnsi="Arial" w:cs="Arial"/>
          <w:iCs/>
          <w:sz w:val="24"/>
          <w:szCs w:val="24"/>
        </w:rPr>
        <w:t>, and</w:t>
      </w:r>
    </w:p>
    <w:p w14:paraId="25A68019" w14:textId="1E6558C8" w:rsidR="00647049" w:rsidRPr="0099579E" w:rsidRDefault="00647049" w:rsidP="000E3848">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Uphold</w:t>
      </w:r>
      <w:r w:rsidR="00762850" w:rsidRPr="0099579E">
        <w:rPr>
          <w:rFonts w:ascii="Arial" w:hAnsi="Arial" w:cs="Arial"/>
          <w:iCs/>
          <w:sz w:val="24"/>
          <w:szCs w:val="24"/>
        </w:rPr>
        <w:t>ing</w:t>
      </w:r>
      <w:r w:rsidRPr="0099579E">
        <w:rPr>
          <w:rFonts w:ascii="Arial" w:hAnsi="Arial" w:cs="Arial"/>
          <w:iCs/>
          <w:sz w:val="24"/>
          <w:szCs w:val="24"/>
        </w:rPr>
        <w:t xml:space="preserve"> safety standards for home swimming pools and spas in the ACT</w:t>
      </w:r>
      <w:r w:rsidR="00762850" w:rsidRPr="0099579E">
        <w:rPr>
          <w:rFonts w:ascii="Arial" w:hAnsi="Arial" w:cs="Arial"/>
          <w:iCs/>
          <w:sz w:val="24"/>
          <w:szCs w:val="24"/>
        </w:rPr>
        <w:t>.</w:t>
      </w:r>
    </w:p>
    <w:p w14:paraId="18140A70" w14:textId="77777777" w:rsidR="00104F63" w:rsidRPr="0099579E" w:rsidRDefault="00104F63" w:rsidP="00104F63">
      <w:pPr>
        <w:pStyle w:val="ListParagraph"/>
        <w:spacing w:after="120"/>
        <w:ind w:right="-45"/>
        <w:rPr>
          <w:rFonts w:ascii="Arial" w:hAnsi="Arial" w:cs="Arial"/>
          <w:iCs/>
          <w:sz w:val="24"/>
          <w:szCs w:val="24"/>
        </w:rPr>
      </w:pPr>
    </w:p>
    <w:p w14:paraId="4FF7CCE4" w14:textId="5BEFB955" w:rsidR="00B063D8" w:rsidRPr="0099579E" w:rsidRDefault="00AB5815" w:rsidP="000F508F">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16A5CDF8" w14:textId="77777777" w:rsidR="000F508F" w:rsidRPr="0099579E" w:rsidRDefault="000F508F" w:rsidP="000F508F">
      <w:pPr>
        <w:pStyle w:val="ListParagraph"/>
        <w:ind w:left="0"/>
        <w:rPr>
          <w:rFonts w:ascii="Arial" w:hAnsi="Arial" w:cs="Arial"/>
          <w:b/>
          <w:bCs/>
          <w:i/>
          <w:sz w:val="24"/>
          <w:szCs w:val="24"/>
        </w:rPr>
      </w:pPr>
    </w:p>
    <w:p w14:paraId="062B83E5" w14:textId="1935D6C3" w:rsidR="005F377E" w:rsidRPr="0099579E" w:rsidRDefault="005F377E" w:rsidP="00AB5815">
      <w:pPr>
        <w:rPr>
          <w:rFonts w:ascii="Arial" w:hAnsi="Arial" w:cs="Arial"/>
          <w:iCs/>
          <w:sz w:val="24"/>
          <w:szCs w:val="24"/>
        </w:rPr>
      </w:pPr>
      <w:r w:rsidRPr="0099579E">
        <w:rPr>
          <w:rFonts w:ascii="Arial" w:hAnsi="Arial" w:cs="Arial"/>
          <w:iCs/>
          <w:sz w:val="24"/>
          <w:szCs w:val="24"/>
        </w:rPr>
        <w:t xml:space="preserve">The </w:t>
      </w:r>
      <w:r w:rsidR="00A8178C" w:rsidRPr="0099579E">
        <w:rPr>
          <w:rFonts w:ascii="Arial" w:hAnsi="Arial" w:cs="Arial"/>
          <w:iCs/>
          <w:sz w:val="24"/>
          <w:szCs w:val="24"/>
        </w:rPr>
        <w:t>purpose</w:t>
      </w:r>
      <w:r w:rsidRPr="0099579E">
        <w:rPr>
          <w:rFonts w:ascii="Arial" w:hAnsi="Arial" w:cs="Arial"/>
          <w:iCs/>
          <w:sz w:val="24"/>
          <w:szCs w:val="24"/>
        </w:rPr>
        <w:t xml:space="preserve"> of</w:t>
      </w:r>
      <w:r w:rsidR="00A8178C" w:rsidRPr="0099579E">
        <w:rPr>
          <w:rFonts w:ascii="Arial" w:hAnsi="Arial" w:cs="Arial"/>
          <w:iCs/>
          <w:sz w:val="24"/>
          <w:szCs w:val="24"/>
        </w:rPr>
        <w:t xml:space="preserve"> requiring</w:t>
      </w:r>
      <w:r w:rsidRPr="0099579E">
        <w:rPr>
          <w:rFonts w:ascii="Arial" w:hAnsi="Arial" w:cs="Arial"/>
          <w:iCs/>
          <w:sz w:val="24"/>
          <w:szCs w:val="24"/>
        </w:rPr>
        <w:t xml:space="preserve"> </w:t>
      </w:r>
      <w:r w:rsidR="00A8178C" w:rsidRPr="0099579E">
        <w:rPr>
          <w:rFonts w:ascii="Arial" w:hAnsi="Arial" w:cs="Arial"/>
          <w:iCs/>
          <w:sz w:val="24"/>
          <w:szCs w:val="24"/>
        </w:rPr>
        <w:t>collection of personal information by Government</w:t>
      </w:r>
      <w:r w:rsidR="00F761DD" w:rsidRPr="0099579E">
        <w:rPr>
          <w:rFonts w:ascii="Arial" w:hAnsi="Arial" w:cs="Arial"/>
          <w:iCs/>
          <w:sz w:val="24"/>
          <w:szCs w:val="24"/>
        </w:rPr>
        <w:t>, including</w:t>
      </w:r>
      <w:r w:rsidR="00A8178C" w:rsidRPr="0099579E">
        <w:rPr>
          <w:rFonts w:ascii="Arial" w:hAnsi="Arial" w:cs="Arial"/>
          <w:iCs/>
          <w:sz w:val="24"/>
          <w:szCs w:val="24"/>
        </w:rPr>
        <w:t xml:space="preserve"> </w:t>
      </w:r>
      <w:r w:rsidR="00CF6652" w:rsidRPr="0099579E">
        <w:rPr>
          <w:rFonts w:ascii="Arial" w:hAnsi="Arial" w:cs="Arial"/>
          <w:iCs/>
          <w:sz w:val="24"/>
          <w:szCs w:val="24"/>
        </w:rPr>
        <w:t>about a person with a disability</w:t>
      </w:r>
      <w:r w:rsidR="00F761DD" w:rsidRPr="0099579E">
        <w:rPr>
          <w:rFonts w:ascii="Arial" w:hAnsi="Arial" w:cs="Arial"/>
          <w:iCs/>
          <w:sz w:val="24"/>
          <w:szCs w:val="24"/>
        </w:rPr>
        <w:t>,</w:t>
      </w:r>
      <w:r w:rsidR="00CF6652" w:rsidRPr="0099579E">
        <w:rPr>
          <w:rFonts w:ascii="Arial" w:hAnsi="Arial" w:cs="Arial"/>
          <w:iCs/>
          <w:sz w:val="24"/>
          <w:szCs w:val="24"/>
        </w:rPr>
        <w:t xml:space="preserve"> </w:t>
      </w:r>
      <w:r w:rsidRPr="0099579E">
        <w:rPr>
          <w:rFonts w:ascii="Arial" w:hAnsi="Arial" w:cs="Arial"/>
          <w:iCs/>
          <w:sz w:val="24"/>
          <w:szCs w:val="24"/>
        </w:rPr>
        <w:t>is to</w:t>
      </w:r>
      <w:r w:rsidR="00A8178C" w:rsidRPr="0099579E">
        <w:rPr>
          <w:rFonts w:ascii="Arial" w:hAnsi="Arial" w:cs="Arial"/>
          <w:iCs/>
          <w:sz w:val="24"/>
          <w:szCs w:val="24"/>
        </w:rPr>
        <w:t xml:space="preserve"> provide a pathway for exemption from the requirement for </w:t>
      </w:r>
      <w:r w:rsidR="00BA544B" w:rsidRPr="0099579E">
        <w:rPr>
          <w:rFonts w:ascii="Arial" w:hAnsi="Arial" w:cs="Arial"/>
          <w:iCs/>
          <w:sz w:val="24"/>
          <w:szCs w:val="24"/>
        </w:rPr>
        <w:t>a regulated home swimming pool</w:t>
      </w:r>
      <w:r w:rsidR="00A8178C" w:rsidRPr="0099579E">
        <w:rPr>
          <w:rFonts w:ascii="Arial" w:hAnsi="Arial" w:cs="Arial"/>
          <w:iCs/>
          <w:sz w:val="24"/>
          <w:szCs w:val="24"/>
        </w:rPr>
        <w:t xml:space="preserve"> to have a barrier compliant with </w:t>
      </w:r>
      <w:r w:rsidR="00BA544B" w:rsidRPr="0099579E">
        <w:rPr>
          <w:rFonts w:ascii="Arial" w:hAnsi="Arial" w:cs="Arial"/>
          <w:iCs/>
          <w:sz w:val="24"/>
          <w:szCs w:val="24"/>
        </w:rPr>
        <w:t>prescribed</w:t>
      </w:r>
      <w:r w:rsidR="00A8178C" w:rsidRPr="0099579E">
        <w:rPr>
          <w:rFonts w:ascii="Arial" w:hAnsi="Arial" w:cs="Arial"/>
          <w:iCs/>
          <w:sz w:val="24"/>
          <w:szCs w:val="24"/>
        </w:rPr>
        <w:t xml:space="preserve"> safety standards.</w:t>
      </w:r>
      <w:r w:rsidR="006E0077" w:rsidRPr="0099579E">
        <w:rPr>
          <w:rFonts w:ascii="Arial" w:hAnsi="Arial" w:cs="Arial"/>
          <w:iCs/>
          <w:sz w:val="24"/>
          <w:szCs w:val="24"/>
        </w:rPr>
        <w:t xml:space="preserve"> If the </w:t>
      </w:r>
      <w:r w:rsidR="007C438E" w:rsidRPr="0099579E">
        <w:rPr>
          <w:rFonts w:ascii="Arial" w:hAnsi="Arial" w:cs="Arial"/>
          <w:iCs/>
          <w:sz w:val="24"/>
          <w:szCs w:val="24"/>
        </w:rPr>
        <w:t xml:space="preserve">framework </w:t>
      </w:r>
      <w:r w:rsidR="006E0077" w:rsidRPr="0099579E">
        <w:rPr>
          <w:rFonts w:ascii="Arial" w:hAnsi="Arial" w:cs="Arial"/>
          <w:iCs/>
          <w:sz w:val="24"/>
          <w:szCs w:val="24"/>
        </w:rPr>
        <w:t>did not include this there would be no way for Government to assess if an exemption should be granted</w:t>
      </w:r>
      <w:r w:rsidR="00CF6652" w:rsidRPr="0099579E">
        <w:rPr>
          <w:rFonts w:ascii="Arial" w:hAnsi="Arial" w:cs="Arial"/>
          <w:iCs/>
          <w:sz w:val="24"/>
          <w:szCs w:val="24"/>
        </w:rPr>
        <w:t>.</w:t>
      </w:r>
    </w:p>
    <w:p w14:paraId="1AD1D651" w14:textId="6AF458B8" w:rsidR="00F761DD" w:rsidRPr="0099579E" w:rsidRDefault="00F761DD" w:rsidP="00AB5815">
      <w:pPr>
        <w:rPr>
          <w:rFonts w:ascii="Arial" w:hAnsi="Arial" w:cs="Arial"/>
          <w:iCs/>
          <w:sz w:val="24"/>
          <w:szCs w:val="24"/>
        </w:rPr>
      </w:pPr>
      <w:r w:rsidRPr="0099579E">
        <w:rPr>
          <w:rFonts w:ascii="Arial" w:hAnsi="Arial" w:cs="Arial"/>
          <w:iCs/>
          <w:sz w:val="24"/>
          <w:szCs w:val="24"/>
        </w:rPr>
        <w:lastRenderedPageBreak/>
        <w:t>The purpose</w:t>
      </w:r>
      <w:r w:rsidR="00097B1B" w:rsidRPr="0099579E">
        <w:rPr>
          <w:rFonts w:ascii="Arial" w:hAnsi="Arial" w:cs="Arial"/>
          <w:iCs/>
          <w:sz w:val="24"/>
          <w:szCs w:val="24"/>
        </w:rPr>
        <w:t xml:space="preserve"> of requiring </w:t>
      </w:r>
      <w:r w:rsidR="00886E20" w:rsidRPr="0099579E">
        <w:rPr>
          <w:rFonts w:ascii="Arial" w:hAnsi="Arial" w:cs="Arial"/>
          <w:iCs/>
          <w:sz w:val="24"/>
          <w:szCs w:val="24"/>
        </w:rPr>
        <w:t xml:space="preserve">the </w:t>
      </w:r>
      <w:r w:rsidR="00097B1B" w:rsidRPr="0099579E">
        <w:rPr>
          <w:rFonts w:ascii="Arial" w:hAnsi="Arial" w:cs="Arial"/>
          <w:iCs/>
          <w:sz w:val="24"/>
          <w:szCs w:val="24"/>
        </w:rPr>
        <w:t xml:space="preserve">collection of personal information by Government about the compliance status of a </w:t>
      </w:r>
      <w:r w:rsidR="007A5078" w:rsidRPr="0099579E">
        <w:rPr>
          <w:rFonts w:ascii="Arial" w:hAnsi="Arial" w:cs="Arial"/>
          <w:iCs/>
          <w:sz w:val="24"/>
          <w:szCs w:val="24"/>
        </w:rPr>
        <w:t>regulated swimming pool</w:t>
      </w:r>
      <w:r w:rsidR="00097B1B" w:rsidRPr="0099579E">
        <w:rPr>
          <w:rFonts w:ascii="Arial" w:hAnsi="Arial" w:cs="Arial"/>
          <w:iCs/>
          <w:sz w:val="24"/>
          <w:szCs w:val="24"/>
        </w:rPr>
        <w:t xml:space="preserve"> built before 1 </w:t>
      </w:r>
      <w:r w:rsidR="0030684D" w:rsidRPr="0099579E">
        <w:rPr>
          <w:rFonts w:ascii="Arial" w:hAnsi="Arial" w:cs="Arial"/>
          <w:iCs/>
          <w:sz w:val="24"/>
          <w:szCs w:val="24"/>
        </w:rPr>
        <w:t>M</w:t>
      </w:r>
      <w:r w:rsidR="00097B1B" w:rsidRPr="0099579E">
        <w:rPr>
          <w:rFonts w:ascii="Arial" w:hAnsi="Arial" w:cs="Arial"/>
          <w:iCs/>
          <w:sz w:val="24"/>
          <w:szCs w:val="24"/>
        </w:rPr>
        <w:t xml:space="preserve">ay 2013, is to ensure that </w:t>
      </w:r>
      <w:r w:rsidR="00104F63" w:rsidRPr="0099579E">
        <w:rPr>
          <w:rFonts w:ascii="Arial" w:hAnsi="Arial" w:cs="Arial"/>
          <w:iCs/>
          <w:sz w:val="24"/>
          <w:szCs w:val="24"/>
        </w:rPr>
        <w:t>regulated swimming pools</w:t>
      </w:r>
      <w:r w:rsidR="00097B1B" w:rsidRPr="0099579E">
        <w:rPr>
          <w:rFonts w:ascii="Arial" w:hAnsi="Arial" w:cs="Arial"/>
          <w:iCs/>
          <w:sz w:val="24"/>
          <w:szCs w:val="24"/>
        </w:rPr>
        <w:t xml:space="preserve"> that were </w:t>
      </w:r>
      <w:r w:rsidR="00F2137C" w:rsidRPr="0099579E">
        <w:rPr>
          <w:rFonts w:ascii="Arial" w:hAnsi="Arial" w:cs="Arial"/>
          <w:iCs/>
          <w:sz w:val="24"/>
          <w:szCs w:val="24"/>
        </w:rPr>
        <w:t>constructed</w:t>
      </w:r>
      <w:r w:rsidR="00097B1B" w:rsidRPr="0099579E">
        <w:rPr>
          <w:rFonts w:ascii="Arial" w:hAnsi="Arial" w:cs="Arial"/>
          <w:iCs/>
          <w:sz w:val="24"/>
          <w:szCs w:val="24"/>
        </w:rPr>
        <w:t xml:space="preserve"> before the </w:t>
      </w:r>
      <w:r w:rsidR="00F2137C" w:rsidRPr="0099579E">
        <w:rPr>
          <w:rFonts w:ascii="Arial" w:hAnsi="Arial" w:cs="Arial"/>
          <w:iCs/>
          <w:sz w:val="24"/>
          <w:szCs w:val="24"/>
        </w:rPr>
        <w:t>current</w:t>
      </w:r>
      <w:r w:rsidR="00097B1B" w:rsidRPr="0099579E">
        <w:rPr>
          <w:rFonts w:ascii="Arial" w:hAnsi="Arial" w:cs="Arial"/>
          <w:iCs/>
          <w:sz w:val="24"/>
          <w:szCs w:val="24"/>
        </w:rPr>
        <w:t xml:space="preserve"> safety standard was in place </w:t>
      </w:r>
      <w:r w:rsidR="001D75C1" w:rsidRPr="0099579E">
        <w:rPr>
          <w:rFonts w:ascii="Arial" w:hAnsi="Arial" w:cs="Arial"/>
          <w:iCs/>
          <w:sz w:val="24"/>
          <w:szCs w:val="24"/>
        </w:rPr>
        <w:t>are</w:t>
      </w:r>
      <w:r w:rsidR="00097B1B" w:rsidRPr="0099579E">
        <w:rPr>
          <w:rFonts w:ascii="Arial" w:hAnsi="Arial" w:cs="Arial"/>
          <w:iCs/>
          <w:sz w:val="24"/>
          <w:szCs w:val="24"/>
        </w:rPr>
        <w:t xml:space="preserve"> compliant with the prescribed safety standard.</w:t>
      </w:r>
      <w:r w:rsidR="00F2137C" w:rsidRPr="0099579E">
        <w:rPr>
          <w:rFonts w:ascii="Arial" w:hAnsi="Arial" w:cs="Arial"/>
          <w:iCs/>
          <w:sz w:val="24"/>
          <w:szCs w:val="24"/>
        </w:rPr>
        <w:t xml:space="preserve"> This date is when the current safety standard was implemented in the ACT, so any </w:t>
      </w:r>
      <w:r w:rsidR="001D75C1" w:rsidRPr="0099579E">
        <w:rPr>
          <w:rFonts w:ascii="Arial" w:hAnsi="Arial" w:cs="Arial"/>
          <w:iCs/>
          <w:sz w:val="24"/>
          <w:szCs w:val="24"/>
        </w:rPr>
        <w:t>regulated swimming pool built or altered</w:t>
      </w:r>
      <w:r w:rsidR="00F2137C" w:rsidRPr="0099579E">
        <w:rPr>
          <w:rFonts w:ascii="Arial" w:hAnsi="Arial" w:cs="Arial"/>
          <w:iCs/>
          <w:sz w:val="24"/>
          <w:szCs w:val="24"/>
        </w:rPr>
        <w:t xml:space="preserve"> before this date was not legally required to comply with the prescribed </w:t>
      </w:r>
      <w:r w:rsidR="001D75C1" w:rsidRPr="0099579E">
        <w:rPr>
          <w:rFonts w:ascii="Arial" w:hAnsi="Arial" w:cs="Arial"/>
          <w:iCs/>
          <w:sz w:val="24"/>
          <w:szCs w:val="24"/>
        </w:rPr>
        <w:t xml:space="preserve">safety </w:t>
      </w:r>
      <w:r w:rsidR="00F2137C" w:rsidRPr="0099579E">
        <w:rPr>
          <w:rFonts w:ascii="Arial" w:hAnsi="Arial" w:cs="Arial"/>
          <w:iCs/>
          <w:sz w:val="24"/>
          <w:szCs w:val="24"/>
        </w:rPr>
        <w:t>standard.</w:t>
      </w:r>
    </w:p>
    <w:p w14:paraId="3AFC80EE" w14:textId="5D92946F" w:rsidR="001C4E9F" w:rsidRPr="0099579E" w:rsidRDefault="001C4E9F" w:rsidP="00AB5815">
      <w:pPr>
        <w:rPr>
          <w:rFonts w:ascii="Arial" w:hAnsi="Arial" w:cs="Arial"/>
          <w:iCs/>
          <w:sz w:val="24"/>
          <w:szCs w:val="24"/>
        </w:rPr>
      </w:pPr>
      <w:r w:rsidRPr="0099579E">
        <w:rPr>
          <w:rFonts w:ascii="Arial" w:hAnsi="Arial" w:cs="Arial"/>
          <w:iCs/>
          <w:sz w:val="24"/>
          <w:szCs w:val="24"/>
        </w:rPr>
        <w:t>The purpose of requiring authorised persons to access an individual’s home is to enable the compliance status of the regulated swimming pool to be determined, to identify any remedial work required to make a regulated swimming pool compliant with the prescribed safety standards and to confirm that the remedial work has been undertaken and the regulated swimming pool is compliant. Authorised persons may also access an individual’s home to perform an inspection of the regulated pool and property to support an exemption application.</w:t>
      </w:r>
    </w:p>
    <w:p w14:paraId="7DAF969B" w14:textId="5D121B83" w:rsidR="007C438E" w:rsidRPr="0099579E" w:rsidRDefault="007C438E" w:rsidP="007C438E">
      <w:pPr>
        <w:rPr>
          <w:rFonts w:ascii="Arial" w:hAnsi="Arial" w:cs="Arial"/>
          <w:iCs/>
          <w:sz w:val="24"/>
          <w:szCs w:val="24"/>
        </w:rPr>
      </w:pPr>
      <w:r w:rsidRPr="0099579E">
        <w:rPr>
          <w:rFonts w:ascii="Arial" w:hAnsi="Arial" w:cs="Arial"/>
          <w:iCs/>
          <w:sz w:val="24"/>
          <w:szCs w:val="24"/>
        </w:rPr>
        <w:t>Authorised persons will not have access to a person’s home without their consent and will be engaged directly by the owner of the property. Access powers have not been provided to authorised persons which acts as a safeguard to having one’s homes interfered with unlawfully or arbitrarily.</w:t>
      </w:r>
    </w:p>
    <w:p w14:paraId="5B5560E8" w14:textId="0998C0CD" w:rsidR="00942160" w:rsidRPr="0099579E" w:rsidRDefault="00942160" w:rsidP="00AB5815">
      <w:pPr>
        <w:rPr>
          <w:rFonts w:ascii="Arial" w:hAnsi="Arial" w:cs="Arial"/>
          <w:iCs/>
          <w:sz w:val="24"/>
          <w:szCs w:val="24"/>
        </w:rPr>
      </w:pPr>
      <w:r w:rsidRPr="0099579E">
        <w:rPr>
          <w:rFonts w:ascii="Arial" w:hAnsi="Arial" w:cs="Arial"/>
          <w:iCs/>
          <w:sz w:val="24"/>
          <w:szCs w:val="24"/>
        </w:rPr>
        <w:t xml:space="preserve">The purpose of providing the Construction Occupations Registrar and building inspectors access </w:t>
      </w:r>
      <w:r w:rsidR="007C438E" w:rsidRPr="0099579E">
        <w:rPr>
          <w:rFonts w:ascii="Arial" w:hAnsi="Arial" w:cs="Arial"/>
          <w:iCs/>
          <w:sz w:val="24"/>
          <w:szCs w:val="24"/>
        </w:rPr>
        <w:t xml:space="preserve">to </w:t>
      </w:r>
      <w:r w:rsidRPr="0099579E">
        <w:rPr>
          <w:rFonts w:ascii="Arial" w:hAnsi="Arial" w:cs="Arial"/>
          <w:iCs/>
          <w:sz w:val="24"/>
          <w:szCs w:val="24"/>
        </w:rPr>
        <w:t>an individual’s home is to ensure compliance with the framework through education and appropriate regulatory action.</w:t>
      </w:r>
      <w:r w:rsidR="00047676" w:rsidRPr="0099579E">
        <w:rPr>
          <w:rFonts w:ascii="Arial" w:hAnsi="Arial" w:cs="Arial"/>
          <w:iCs/>
          <w:sz w:val="24"/>
          <w:szCs w:val="24"/>
        </w:rPr>
        <w:t xml:space="preserve"> </w:t>
      </w:r>
    </w:p>
    <w:p w14:paraId="6BC03BAD" w14:textId="2D18D875" w:rsidR="00F002A0" w:rsidRPr="0099579E" w:rsidRDefault="00F002A0" w:rsidP="00AB5815">
      <w:pPr>
        <w:rPr>
          <w:rFonts w:ascii="Arial" w:hAnsi="Arial" w:cs="Arial"/>
          <w:iCs/>
          <w:sz w:val="24"/>
          <w:szCs w:val="24"/>
        </w:rPr>
      </w:pPr>
      <w:r w:rsidRPr="0099579E">
        <w:rPr>
          <w:rFonts w:ascii="Arial" w:hAnsi="Arial" w:cs="Arial"/>
          <w:iCs/>
          <w:sz w:val="24"/>
          <w:szCs w:val="24"/>
        </w:rPr>
        <w:t>The Construction Occupations Registrar and building inspectors will only access an individual’s home when required for regulatory action</w:t>
      </w:r>
      <w:r w:rsidR="00102701">
        <w:rPr>
          <w:rFonts w:ascii="Arial" w:hAnsi="Arial" w:cs="Arial"/>
          <w:iCs/>
          <w:sz w:val="24"/>
          <w:szCs w:val="24"/>
        </w:rPr>
        <w:t xml:space="preserve">. </w:t>
      </w:r>
      <w:r w:rsidRPr="0099579E">
        <w:rPr>
          <w:rFonts w:ascii="Arial" w:hAnsi="Arial" w:cs="Arial"/>
          <w:iCs/>
          <w:sz w:val="24"/>
          <w:szCs w:val="24"/>
        </w:rPr>
        <w:t xml:space="preserve">The Bill relies on existing inspection and audit powers under the </w:t>
      </w:r>
      <w:r w:rsidRPr="0099579E">
        <w:rPr>
          <w:rFonts w:ascii="Arial" w:hAnsi="Arial" w:cs="Arial"/>
          <w:i/>
          <w:sz w:val="24"/>
          <w:szCs w:val="24"/>
        </w:rPr>
        <w:t>Building Act 2004</w:t>
      </w:r>
      <w:r w:rsidRPr="0099579E">
        <w:rPr>
          <w:rFonts w:ascii="Arial" w:hAnsi="Arial" w:cs="Arial"/>
          <w:iCs/>
          <w:sz w:val="24"/>
          <w:szCs w:val="24"/>
        </w:rPr>
        <w:t xml:space="preserve"> which contains existing safeguards to ensure that an individual’s home is not interfered with unlawfully or arbitrarily.</w:t>
      </w:r>
    </w:p>
    <w:p w14:paraId="33E9BCC7"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28FBF4E9" w14:textId="77777777" w:rsidR="00AB5815" w:rsidRPr="0099579E" w:rsidRDefault="00AB5815" w:rsidP="00AB5815">
      <w:pPr>
        <w:pStyle w:val="ListParagraph"/>
        <w:ind w:left="0"/>
        <w:rPr>
          <w:rFonts w:ascii="Arial" w:hAnsi="Arial" w:cs="Arial"/>
          <w:i/>
          <w:sz w:val="24"/>
          <w:szCs w:val="24"/>
        </w:rPr>
      </w:pPr>
    </w:p>
    <w:p w14:paraId="7BA470CC" w14:textId="7B8417BE" w:rsidR="006B2073" w:rsidRPr="0099579E" w:rsidRDefault="006B2073" w:rsidP="006B2073">
      <w:pPr>
        <w:rPr>
          <w:rFonts w:ascii="Arial" w:hAnsi="Arial" w:cs="Arial"/>
          <w:iCs/>
          <w:sz w:val="24"/>
          <w:szCs w:val="24"/>
        </w:rPr>
      </w:pPr>
      <w:r w:rsidRPr="0099579E">
        <w:rPr>
          <w:rFonts w:ascii="Arial" w:hAnsi="Arial" w:cs="Arial"/>
          <w:iCs/>
          <w:sz w:val="24"/>
          <w:szCs w:val="24"/>
        </w:rPr>
        <w:t>Collection of personal information by Government</w:t>
      </w:r>
      <w:r w:rsidR="00F761DD" w:rsidRPr="0099579E">
        <w:rPr>
          <w:rFonts w:ascii="Arial" w:hAnsi="Arial" w:cs="Arial"/>
          <w:iCs/>
          <w:sz w:val="24"/>
          <w:szCs w:val="24"/>
        </w:rPr>
        <w:t>, including</w:t>
      </w:r>
      <w:r w:rsidRPr="0099579E">
        <w:rPr>
          <w:rFonts w:ascii="Arial" w:hAnsi="Arial" w:cs="Arial"/>
          <w:iCs/>
          <w:sz w:val="24"/>
          <w:szCs w:val="24"/>
        </w:rPr>
        <w:t xml:space="preserve"> about a person with a disability</w:t>
      </w:r>
      <w:r w:rsidR="00F761DD" w:rsidRPr="0099579E">
        <w:rPr>
          <w:rFonts w:ascii="Arial" w:hAnsi="Arial" w:cs="Arial"/>
          <w:iCs/>
          <w:sz w:val="24"/>
          <w:szCs w:val="24"/>
        </w:rPr>
        <w:t>,</w:t>
      </w:r>
      <w:r w:rsidRPr="0099579E">
        <w:rPr>
          <w:rFonts w:ascii="Arial" w:hAnsi="Arial" w:cs="Arial"/>
          <w:iCs/>
          <w:sz w:val="24"/>
          <w:szCs w:val="24"/>
        </w:rPr>
        <w:t xml:space="preserve"> is necessary in order for Government to make a decision on an exemption </w:t>
      </w:r>
      <w:r w:rsidR="007C438E" w:rsidRPr="0099579E">
        <w:rPr>
          <w:rFonts w:ascii="Arial" w:hAnsi="Arial" w:cs="Arial"/>
          <w:iCs/>
          <w:sz w:val="24"/>
          <w:szCs w:val="24"/>
        </w:rPr>
        <w:t>application</w:t>
      </w:r>
      <w:r w:rsidRPr="0099579E">
        <w:rPr>
          <w:rFonts w:ascii="Arial" w:hAnsi="Arial" w:cs="Arial"/>
          <w:iCs/>
          <w:sz w:val="24"/>
          <w:szCs w:val="24"/>
        </w:rPr>
        <w:t>. There will be safeguards in place through Government requirements when handling personal information</w:t>
      </w:r>
      <w:r w:rsidR="00F97C9B" w:rsidRPr="0099579E">
        <w:rPr>
          <w:rFonts w:ascii="Arial" w:hAnsi="Arial" w:cs="Arial"/>
          <w:iCs/>
          <w:sz w:val="24"/>
          <w:szCs w:val="24"/>
        </w:rPr>
        <w:t xml:space="preserve">, and all information will be collected and stored in accordance with the </w:t>
      </w:r>
      <w:r w:rsidR="00F97C9B" w:rsidRPr="0099579E">
        <w:rPr>
          <w:rFonts w:ascii="Arial" w:hAnsi="Arial" w:cs="Arial"/>
          <w:i/>
          <w:sz w:val="24"/>
          <w:szCs w:val="24"/>
        </w:rPr>
        <w:t>Information Privacy Act</w:t>
      </w:r>
      <w:r w:rsidR="00942160" w:rsidRPr="0099579E">
        <w:rPr>
          <w:rFonts w:ascii="Arial" w:hAnsi="Arial" w:cs="Arial"/>
          <w:i/>
          <w:sz w:val="24"/>
          <w:szCs w:val="24"/>
        </w:rPr>
        <w:t xml:space="preserve"> 2014</w:t>
      </w:r>
      <w:r w:rsidR="00F97C9B" w:rsidRPr="0099579E">
        <w:rPr>
          <w:rFonts w:ascii="Arial" w:hAnsi="Arial" w:cs="Arial"/>
          <w:i/>
          <w:sz w:val="24"/>
          <w:szCs w:val="24"/>
        </w:rPr>
        <w:t>.</w:t>
      </w:r>
      <w:r w:rsidRPr="0099579E">
        <w:rPr>
          <w:rFonts w:ascii="Arial" w:hAnsi="Arial" w:cs="Arial"/>
          <w:iCs/>
          <w:sz w:val="24"/>
          <w:szCs w:val="24"/>
        </w:rPr>
        <w:t xml:space="preserve"> </w:t>
      </w:r>
      <w:r w:rsidR="00F97C9B" w:rsidRPr="0099579E">
        <w:rPr>
          <w:rFonts w:ascii="Arial" w:hAnsi="Arial" w:cs="Arial"/>
          <w:iCs/>
          <w:sz w:val="24"/>
          <w:szCs w:val="24"/>
        </w:rPr>
        <w:t xml:space="preserve">Additionally, </w:t>
      </w:r>
      <w:r w:rsidRPr="0099579E">
        <w:rPr>
          <w:rFonts w:ascii="Arial" w:hAnsi="Arial" w:cs="Arial"/>
          <w:iCs/>
          <w:sz w:val="24"/>
          <w:szCs w:val="24"/>
        </w:rPr>
        <w:t xml:space="preserve">the application process will be designed to only collect the information that is reasonably required to assess an application. </w:t>
      </w:r>
    </w:p>
    <w:p w14:paraId="63B90293" w14:textId="0D3CC97C" w:rsidR="00260FA1" w:rsidRPr="0099579E" w:rsidRDefault="00260FA1" w:rsidP="00260FA1">
      <w:pPr>
        <w:spacing w:before="120"/>
        <w:rPr>
          <w:rFonts w:ascii="Arial" w:hAnsi="Arial" w:cs="Arial"/>
          <w:iCs/>
          <w:sz w:val="24"/>
          <w:szCs w:val="24"/>
        </w:rPr>
      </w:pPr>
      <w:r w:rsidRPr="0099579E">
        <w:rPr>
          <w:rFonts w:ascii="Arial" w:hAnsi="Arial" w:cs="Arial"/>
          <w:iCs/>
          <w:sz w:val="24"/>
          <w:szCs w:val="24"/>
        </w:rPr>
        <w:t>In instances where the ground on which the exemption is sought requires the disclosure of sensitive personal information or health information, the collection of this information will be limited to the level of information that is reasonably required to assess an application. The information will be handled by the ACT Government i</w:t>
      </w:r>
      <w:r w:rsidR="00D53FCB" w:rsidRPr="0099579E">
        <w:rPr>
          <w:rFonts w:ascii="Arial" w:hAnsi="Arial" w:cs="Arial"/>
          <w:iCs/>
          <w:sz w:val="24"/>
          <w:szCs w:val="24"/>
        </w:rPr>
        <w:t>n</w:t>
      </w:r>
      <w:r w:rsidRPr="0099579E">
        <w:rPr>
          <w:rFonts w:ascii="Arial" w:hAnsi="Arial" w:cs="Arial"/>
          <w:iCs/>
          <w:sz w:val="24"/>
          <w:szCs w:val="24"/>
        </w:rPr>
        <w:t xml:space="preserve"> accordance with existing requirements when dealing with information of this nature. In issuing exemption certificates on grounds that require disclosure of this </w:t>
      </w:r>
      <w:r w:rsidRPr="0099579E">
        <w:rPr>
          <w:rFonts w:ascii="Arial" w:hAnsi="Arial" w:cs="Arial"/>
          <w:iCs/>
          <w:sz w:val="24"/>
          <w:szCs w:val="24"/>
        </w:rPr>
        <w:lastRenderedPageBreak/>
        <w:t xml:space="preserve">information, the exemption will simply state the high-level circumstances on which the exemption is granted as per the </w:t>
      </w:r>
      <w:r w:rsidRPr="0099579E">
        <w:rPr>
          <w:rFonts w:ascii="Arial" w:hAnsi="Arial" w:cs="Arial"/>
          <w:i/>
          <w:sz w:val="24"/>
          <w:szCs w:val="24"/>
        </w:rPr>
        <w:t>Building (General) Regulation 2008</w:t>
      </w:r>
      <w:r w:rsidRPr="0099579E">
        <w:rPr>
          <w:rFonts w:ascii="Arial" w:hAnsi="Arial" w:cs="Arial"/>
          <w:iCs/>
          <w:sz w:val="24"/>
          <w:szCs w:val="24"/>
        </w:rPr>
        <w:t xml:space="preserve">, for example: </w:t>
      </w:r>
    </w:p>
    <w:p w14:paraId="4BA4A236" w14:textId="77777777" w:rsidR="00260FA1" w:rsidRPr="0099579E" w:rsidRDefault="00260FA1" w:rsidP="00260FA1">
      <w:pPr>
        <w:spacing w:before="120"/>
        <w:ind w:left="720"/>
        <w:rPr>
          <w:rFonts w:ascii="Arial" w:hAnsi="Arial" w:cs="Arial"/>
          <w:iCs/>
          <w:sz w:val="24"/>
          <w:szCs w:val="24"/>
        </w:rPr>
      </w:pPr>
      <w:r w:rsidRPr="0099579E">
        <w:rPr>
          <w:rFonts w:ascii="Arial" w:hAnsi="Arial" w:cs="Arial"/>
          <w:b/>
          <w:bCs/>
          <w:iCs/>
          <w:sz w:val="24"/>
          <w:szCs w:val="24"/>
        </w:rPr>
        <w:t>Reason for exemption:</w:t>
      </w:r>
      <w:r w:rsidRPr="0099579E">
        <w:rPr>
          <w:rFonts w:ascii="Arial" w:hAnsi="Arial" w:cs="Arial"/>
          <w:iCs/>
          <w:sz w:val="24"/>
          <w:szCs w:val="24"/>
        </w:rPr>
        <w:t xml:space="preserve"> an occupier of the premises on which the swimming pool is located has a disability.</w:t>
      </w:r>
    </w:p>
    <w:p w14:paraId="5B8CA032" w14:textId="3C44CF60" w:rsidR="00F761DD" w:rsidRPr="0099579E" w:rsidRDefault="00F761DD" w:rsidP="00AB5815">
      <w:pPr>
        <w:rPr>
          <w:rFonts w:ascii="Arial" w:hAnsi="Arial" w:cs="Arial"/>
          <w:iCs/>
          <w:sz w:val="24"/>
          <w:szCs w:val="24"/>
        </w:rPr>
      </w:pPr>
      <w:r w:rsidRPr="0099579E">
        <w:rPr>
          <w:rFonts w:ascii="Arial" w:hAnsi="Arial" w:cs="Arial"/>
          <w:iCs/>
          <w:sz w:val="24"/>
          <w:szCs w:val="24"/>
        </w:rPr>
        <w:t>Collec</w:t>
      </w:r>
      <w:r w:rsidR="00097B1B" w:rsidRPr="0099579E">
        <w:rPr>
          <w:rFonts w:ascii="Arial" w:hAnsi="Arial" w:cs="Arial"/>
          <w:iCs/>
          <w:sz w:val="24"/>
          <w:szCs w:val="24"/>
        </w:rPr>
        <w:t>tion of personal information by Government is</w:t>
      </w:r>
      <w:r w:rsidR="00880BF8" w:rsidRPr="0099579E">
        <w:rPr>
          <w:rFonts w:ascii="Arial" w:hAnsi="Arial" w:cs="Arial"/>
          <w:iCs/>
          <w:sz w:val="24"/>
          <w:szCs w:val="24"/>
        </w:rPr>
        <w:t xml:space="preserve"> necessary in order for Government to be aware </w:t>
      </w:r>
      <w:r w:rsidR="009136CB" w:rsidRPr="0099579E">
        <w:rPr>
          <w:rFonts w:ascii="Arial" w:hAnsi="Arial" w:cs="Arial"/>
          <w:iCs/>
          <w:sz w:val="24"/>
          <w:szCs w:val="24"/>
        </w:rPr>
        <w:t>of the compliance status of pools and spas that were constructed before the current safety standard was in place</w:t>
      </w:r>
      <w:r w:rsidR="008C5AB3" w:rsidRPr="0099579E">
        <w:rPr>
          <w:rFonts w:ascii="Arial" w:hAnsi="Arial" w:cs="Arial"/>
          <w:iCs/>
          <w:sz w:val="24"/>
          <w:szCs w:val="24"/>
        </w:rPr>
        <w:t>, and therefor</w:t>
      </w:r>
      <w:r w:rsidR="00260FA1" w:rsidRPr="0099579E">
        <w:rPr>
          <w:rFonts w:ascii="Arial" w:hAnsi="Arial" w:cs="Arial"/>
          <w:iCs/>
          <w:sz w:val="24"/>
          <w:szCs w:val="24"/>
        </w:rPr>
        <w:t>e</w:t>
      </w:r>
      <w:r w:rsidR="008C5AB3" w:rsidRPr="0099579E">
        <w:rPr>
          <w:rFonts w:ascii="Arial" w:hAnsi="Arial" w:cs="Arial"/>
          <w:iCs/>
          <w:sz w:val="24"/>
          <w:szCs w:val="24"/>
        </w:rPr>
        <w:t xml:space="preserve"> likely required to upgrade their barriers to </w:t>
      </w:r>
      <w:r w:rsidR="004A7885" w:rsidRPr="0099579E">
        <w:rPr>
          <w:rFonts w:ascii="Arial" w:hAnsi="Arial" w:cs="Arial"/>
          <w:iCs/>
          <w:sz w:val="24"/>
          <w:szCs w:val="24"/>
        </w:rPr>
        <w:t>make them compliant</w:t>
      </w:r>
      <w:r w:rsidR="009136CB" w:rsidRPr="0099579E">
        <w:rPr>
          <w:rFonts w:ascii="Arial" w:hAnsi="Arial" w:cs="Arial"/>
          <w:iCs/>
          <w:sz w:val="24"/>
          <w:szCs w:val="24"/>
        </w:rPr>
        <w:t xml:space="preserve">. </w:t>
      </w:r>
      <w:r w:rsidR="00880BF8" w:rsidRPr="0099579E">
        <w:rPr>
          <w:rFonts w:ascii="Arial" w:hAnsi="Arial" w:cs="Arial"/>
          <w:iCs/>
          <w:sz w:val="24"/>
          <w:szCs w:val="24"/>
        </w:rPr>
        <w:t xml:space="preserve">There will be safeguards in place through </w:t>
      </w:r>
      <w:r w:rsidR="00942160" w:rsidRPr="0099579E">
        <w:rPr>
          <w:rFonts w:ascii="Arial" w:hAnsi="Arial" w:cs="Arial"/>
          <w:iCs/>
          <w:sz w:val="24"/>
          <w:szCs w:val="24"/>
        </w:rPr>
        <w:t xml:space="preserve">existing </w:t>
      </w:r>
      <w:r w:rsidR="00880BF8" w:rsidRPr="0099579E">
        <w:rPr>
          <w:rFonts w:ascii="Arial" w:hAnsi="Arial" w:cs="Arial"/>
          <w:iCs/>
          <w:sz w:val="24"/>
          <w:szCs w:val="24"/>
        </w:rPr>
        <w:t xml:space="preserve">Government requirements when handling personal information, and all information will be collected and stored in accordance with the </w:t>
      </w:r>
      <w:r w:rsidR="00880BF8" w:rsidRPr="0099579E">
        <w:rPr>
          <w:rFonts w:ascii="Arial" w:hAnsi="Arial" w:cs="Arial"/>
          <w:i/>
          <w:sz w:val="24"/>
          <w:szCs w:val="24"/>
        </w:rPr>
        <w:t>Information Privacy Act</w:t>
      </w:r>
      <w:r w:rsidR="007C438E" w:rsidRPr="0099579E">
        <w:rPr>
          <w:rFonts w:ascii="Arial" w:hAnsi="Arial" w:cs="Arial"/>
          <w:i/>
          <w:sz w:val="24"/>
          <w:szCs w:val="24"/>
        </w:rPr>
        <w:t xml:space="preserve"> 2014</w:t>
      </w:r>
      <w:r w:rsidR="00880BF8" w:rsidRPr="0099579E">
        <w:rPr>
          <w:rFonts w:ascii="Arial" w:hAnsi="Arial" w:cs="Arial"/>
          <w:iCs/>
          <w:sz w:val="24"/>
          <w:szCs w:val="24"/>
        </w:rPr>
        <w:t xml:space="preserve">. Additionally, the compliance certificate process will be designed to only collect the information that is absolutely necessary to disclose the compliance status of a </w:t>
      </w:r>
      <w:r w:rsidR="007E4E1F" w:rsidRPr="0099579E">
        <w:rPr>
          <w:rFonts w:ascii="Arial" w:hAnsi="Arial" w:cs="Arial"/>
          <w:iCs/>
          <w:sz w:val="24"/>
          <w:szCs w:val="24"/>
        </w:rPr>
        <w:t>regulated swimming pool</w:t>
      </w:r>
      <w:r w:rsidR="00880BF8" w:rsidRPr="0099579E">
        <w:rPr>
          <w:rFonts w:ascii="Arial" w:hAnsi="Arial" w:cs="Arial"/>
          <w:iCs/>
          <w:sz w:val="24"/>
          <w:szCs w:val="24"/>
        </w:rPr>
        <w:t xml:space="preserve">. </w:t>
      </w:r>
    </w:p>
    <w:p w14:paraId="3EFE3EB6" w14:textId="04E25267" w:rsidR="001C4E9F" w:rsidRPr="0099579E" w:rsidRDefault="001C4E9F" w:rsidP="00AB5815">
      <w:pPr>
        <w:rPr>
          <w:rFonts w:ascii="Arial" w:hAnsi="Arial" w:cs="Arial"/>
          <w:iCs/>
          <w:sz w:val="24"/>
          <w:szCs w:val="24"/>
        </w:rPr>
      </w:pPr>
      <w:r w:rsidRPr="0099579E">
        <w:rPr>
          <w:rFonts w:ascii="Arial" w:hAnsi="Arial" w:cs="Arial"/>
          <w:iCs/>
          <w:sz w:val="24"/>
          <w:szCs w:val="24"/>
        </w:rPr>
        <w:t xml:space="preserve">Authorised persons will provide an essential function to support the </w:t>
      </w:r>
      <w:r w:rsidR="007C438E" w:rsidRPr="0099579E">
        <w:rPr>
          <w:rFonts w:ascii="Arial" w:hAnsi="Arial" w:cs="Arial"/>
          <w:iCs/>
          <w:sz w:val="24"/>
          <w:szCs w:val="24"/>
        </w:rPr>
        <w:t>regulatory framework</w:t>
      </w:r>
      <w:r w:rsidRPr="0099579E">
        <w:rPr>
          <w:rFonts w:ascii="Arial" w:hAnsi="Arial" w:cs="Arial"/>
          <w:iCs/>
          <w:sz w:val="24"/>
          <w:szCs w:val="24"/>
        </w:rPr>
        <w:t xml:space="preserve"> and support the community to have regulated swimming pools that comply with modern safety standards and are effective a</w:t>
      </w:r>
      <w:r w:rsidR="007C438E" w:rsidRPr="0099579E">
        <w:rPr>
          <w:rFonts w:ascii="Arial" w:hAnsi="Arial" w:cs="Arial"/>
          <w:iCs/>
          <w:sz w:val="24"/>
          <w:szCs w:val="24"/>
        </w:rPr>
        <w:t xml:space="preserve">t </w:t>
      </w:r>
      <w:r w:rsidRPr="0099579E">
        <w:rPr>
          <w:rFonts w:ascii="Arial" w:hAnsi="Arial" w:cs="Arial"/>
          <w:iCs/>
          <w:sz w:val="24"/>
          <w:szCs w:val="24"/>
        </w:rPr>
        <w:t>reducing the risk of drowning or near drowning. Authorised persons will be engaged directly by the owner of the premises on which the regulated swimming pool is located. I</w:t>
      </w:r>
      <w:r w:rsidR="007C438E" w:rsidRPr="0099579E">
        <w:rPr>
          <w:rFonts w:ascii="Arial" w:hAnsi="Arial" w:cs="Arial"/>
          <w:iCs/>
          <w:sz w:val="24"/>
          <w:szCs w:val="24"/>
        </w:rPr>
        <w:t>n</w:t>
      </w:r>
      <w:r w:rsidRPr="0099579E">
        <w:rPr>
          <w:rFonts w:ascii="Arial" w:hAnsi="Arial" w:cs="Arial"/>
          <w:iCs/>
          <w:sz w:val="24"/>
          <w:szCs w:val="24"/>
        </w:rPr>
        <w:t xml:space="preserve"> instances where this is a tenanted property, existing obligations on lessors to provide notice and obligations on lessees to provide access for maintenance and compliance with the law will apply.</w:t>
      </w:r>
    </w:p>
    <w:p w14:paraId="66445C77" w14:textId="0B417979" w:rsidR="00047676" w:rsidRPr="0099579E" w:rsidRDefault="00047676" w:rsidP="00AB5815">
      <w:pPr>
        <w:rPr>
          <w:rFonts w:ascii="Arial" w:hAnsi="Arial" w:cs="Arial"/>
          <w:iCs/>
          <w:sz w:val="24"/>
          <w:szCs w:val="24"/>
        </w:rPr>
      </w:pPr>
      <w:r w:rsidRPr="0099579E">
        <w:rPr>
          <w:rFonts w:ascii="Arial" w:hAnsi="Arial" w:cs="Arial"/>
          <w:iCs/>
          <w:sz w:val="24"/>
          <w:szCs w:val="24"/>
        </w:rPr>
        <w:t xml:space="preserve">The </w:t>
      </w:r>
      <w:r w:rsidR="007C438E" w:rsidRPr="0099579E">
        <w:rPr>
          <w:rFonts w:ascii="Arial" w:hAnsi="Arial" w:cs="Arial"/>
          <w:iCs/>
          <w:sz w:val="24"/>
          <w:szCs w:val="24"/>
        </w:rPr>
        <w:t>B</w:t>
      </w:r>
      <w:r w:rsidRPr="0099579E">
        <w:rPr>
          <w:rFonts w:ascii="Arial" w:hAnsi="Arial" w:cs="Arial"/>
          <w:iCs/>
          <w:sz w:val="24"/>
          <w:szCs w:val="24"/>
        </w:rPr>
        <w:t>ill utilises existing powers that the Construction Occupations Registrar and bu</w:t>
      </w:r>
      <w:r w:rsidR="00942160" w:rsidRPr="0099579E">
        <w:rPr>
          <w:rFonts w:ascii="Arial" w:hAnsi="Arial" w:cs="Arial"/>
          <w:iCs/>
          <w:sz w:val="24"/>
          <w:szCs w:val="24"/>
        </w:rPr>
        <w:t>ilding inspectors</w:t>
      </w:r>
      <w:r w:rsidRPr="0099579E">
        <w:rPr>
          <w:rFonts w:ascii="Arial" w:hAnsi="Arial" w:cs="Arial"/>
          <w:iCs/>
          <w:sz w:val="24"/>
          <w:szCs w:val="24"/>
        </w:rPr>
        <w:t xml:space="preserve"> have in the </w:t>
      </w:r>
      <w:r w:rsidRPr="0099579E">
        <w:rPr>
          <w:rFonts w:ascii="Arial" w:hAnsi="Arial" w:cs="Arial"/>
          <w:i/>
          <w:sz w:val="24"/>
          <w:szCs w:val="24"/>
        </w:rPr>
        <w:t>Building Act 2004</w:t>
      </w:r>
      <w:r w:rsidRPr="0099579E">
        <w:rPr>
          <w:rFonts w:ascii="Arial" w:hAnsi="Arial" w:cs="Arial"/>
          <w:iCs/>
          <w:sz w:val="24"/>
          <w:szCs w:val="24"/>
        </w:rPr>
        <w:t xml:space="preserve"> in relation to building work to support </w:t>
      </w:r>
      <w:r w:rsidR="007C438E" w:rsidRPr="0099579E">
        <w:rPr>
          <w:rFonts w:ascii="Arial" w:hAnsi="Arial" w:cs="Arial"/>
          <w:iCs/>
          <w:sz w:val="24"/>
          <w:szCs w:val="24"/>
        </w:rPr>
        <w:t>enforcement of the framework</w:t>
      </w:r>
      <w:r w:rsidRPr="0099579E">
        <w:rPr>
          <w:rFonts w:ascii="Arial" w:hAnsi="Arial" w:cs="Arial"/>
          <w:iCs/>
          <w:sz w:val="24"/>
          <w:szCs w:val="24"/>
        </w:rPr>
        <w:t xml:space="preserve">. The existing powers include </w:t>
      </w:r>
      <w:r w:rsidR="00942160" w:rsidRPr="0099579E">
        <w:rPr>
          <w:rFonts w:ascii="Arial" w:hAnsi="Arial" w:cs="Arial"/>
          <w:iCs/>
          <w:sz w:val="24"/>
          <w:szCs w:val="24"/>
        </w:rPr>
        <w:t>safeguards</w:t>
      </w:r>
      <w:r w:rsidRPr="0099579E">
        <w:rPr>
          <w:rFonts w:ascii="Arial" w:hAnsi="Arial" w:cs="Arial"/>
          <w:iCs/>
          <w:sz w:val="24"/>
          <w:szCs w:val="24"/>
        </w:rPr>
        <w:t xml:space="preserve"> around building inspectors providing </w:t>
      </w:r>
      <w:r w:rsidR="00BB3E98" w:rsidRPr="0099579E">
        <w:rPr>
          <w:rFonts w:ascii="Arial" w:hAnsi="Arial" w:cs="Arial"/>
          <w:iCs/>
          <w:sz w:val="24"/>
          <w:szCs w:val="24"/>
        </w:rPr>
        <w:t>evidence of authorisation to remain on premises</w:t>
      </w:r>
      <w:r w:rsidRPr="0099579E">
        <w:rPr>
          <w:rFonts w:ascii="Arial" w:hAnsi="Arial" w:cs="Arial"/>
          <w:iCs/>
          <w:sz w:val="24"/>
          <w:szCs w:val="24"/>
        </w:rPr>
        <w:t xml:space="preserve"> </w:t>
      </w:r>
      <w:r w:rsidR="00BB3E98" w:rsidRPr="0099579E">
        <w:rPr>
          <w:rFonts w:ascii="Arial" w:hAnsi="Arial" w:cs="Arial"/>
          <w:iCs/>
          <w:sz w:val="24"/>
          <w:szCs w:val="24"/>
        </w:rPr>
        <w:t>when asked by the occupier of the premises.</w:t>
      </w:r>
    </w:p>
    <w:p w14:paraId="70018367" w14:textId="2BA4B210" w:rsidR="00AB5815" w:rsidRPr="0099579E" w:rsidRDefault="00AB5815" w:rsidP="00AB5815">
      <w:pPr>
        <w:rPr>
          <w:rFonts w:ascii="Arial" w:hAnsi="Arial" w:cs="Arial"/>
          <w:iCs/>
          <w:sz w:val="24"/>
          <w:szCs w:val="24"/>
          <w:u w:val="single"/>
        </w:rPr>
      </w:pPr>
      <w:r w:rsidRPr="0099579E">
        <w:rPr>
          <w:rFonts w:ascii="Arial" w:hAnsi="Arial" w:cs="Arial"/>
          <w:iCs/>
          <w:sz w:val="24"/>
          <w:szCs w:val="24"/>
          <w:u w:val="single"/>
        </w:rPr>
        <w:t>Rights in criminal proceedings</w:t>
      </w:r>
      <w:r w:rsidR="00761895" w:rsidRPr="0099579E">
        <w:rPr>
          <w:rFonts w:ascii="Arial" w:hAnsi="Arial" w:cs="Arial"/>
          <w:iCs/>
          <w:sz w:val="24"/>
          <w:szCs w:val="24"/>
          <w:u w:val="single"/>
        </w:rPr>
        <w:t xml:space="preserve"> – </w:t>
      </w:r>
      <w:r w:rsidR="00526403" w:rsidRPr="0099579E">
        <w:rPr>
          <w:rFonts w:ascii="Arial" w:hAnsi="Arial" w:cs="Arial"/>
          <w:iCs/>
          <w:sz w:val="24"/>
          <w:szCs w:val="24"/>
          <w:u w:val="single"/>
        </w:rPr>
        <w:t>strict liability offences</w:t>
      </w:r>
    </w:p>
    <w:p w14:paraId="09DD9D92" w14:textId="545BCFB2" w:rsidR="00B53C02" w:rsidRPr="0099579E" w:rsidRDefault="00B53C02" w:rsidP="00B53C02">
      <w:pPr>
        <w:rPr>
          <w:rFonts w:ascii="Arial" w:hAnsi="Arial" w:cs="Arial"/>
          <w:iCs/>
          <w:sz w:val="24"/>
          <w:szCs w:val="24"/>
        </w:rPr>
      </w:pPr>
      <w:r w:rsidRPr="0099579E">
        <w:rPr>
          <w:rFonts w:ascii="Arial" w:hAnsi="Arial" w:cs="Arial"/>
          <w:iCs/>
          <w:sz w:val="24"/>
          <w:szCs w:val="24"/>
        </w:rPr>
        <w:t xml:space="preserve">Section 22 (1) of the HRA provides that everyone charged with a criminal offence has the right to be presumed innocent until proven guilty according to law. </w:t>
      </w:r>
    </w:p>
    <w:p w14:paraId="051B0A85"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Nature of the right and the limitation (s28 (a) and (c))</w:t>
      </w:r>
    </w:p>
    <w:p w14:paraId="6528D7E1" w14:textId="110B7E7E" w:rsidR="000848D7" w:rsidRPr="0099579E" w:rsidRDefault="000848D7" w:rsidP="000848D7">
      <w:pPr>
        <w:spacing w:before="120"/>
        <w:rPr>
          <w:rFonts w:ascii="Arial" w:hAnsi="Arial" w:cs="Arial"/>
          <w:iCs/>
          <w:sz w:val="24"/>
          <w:szCs w:val="24"/>
        </w:rPr>
      </w:pPr>
      <w:r w:rsidRPr="0099579E">
        <w:rPr>
          <w:rFonts w:ascii="Arial" w:hAnsi="Arial" w:cs="Arial"/>
          <w:iCs/>
          <w:sz w:val="24"/>
          <w:szCs w:val="24"/>
        </w:rPr>
        <w:t>The Bill introduces new strict liability offences to support the effective operation of the scheme. Strict liability offences engage and limit the right to be presumed innocent until proven guilty because they allow for the imposition of criminal liability without the need to prove fault.</w:t>
      </w:r>
    </w:p>
    <w:p w14:paraId="438C203E" w14:textId="77777777" w:rsidR="00EB7503" w:rsidRDefault="00EB7503">
      <w:pPr>
        <w:spacing w:after="0" w:line="240" w:lineRule="auto"/>
        <w:rPr>
          <w:rFonts w:ascii="Arial" w:hAnsi="Arial" w:cs="Arial"/>
          <w:iCs/>
          <w:sz w:val="24"/>
          <w:szCs w:val="24"/>
        </w:rPr>
      </w:pPr>
      <w:r>
        <w:rPr>
          <w:rFonts w:ascii="Arial" w:hAnsi="Arial" w:cs="Arial"/>
          <w:iCs/>
          <w:sz w:val="24"/>
          <w:szCs w:val="24"/>
        </w:rPr>
        <w:br w:type="page"/>
      </w:r>
    </w:p>
    <w:p w14:paraId="0FB4494B" w14:textId="116AA6C2" w:rsidR="00AB5815" w:rsidRPr="0099579E" w:rsidRDefault="00AB5815" w:rsidP="00AB5815">
      <w:pPr>
        <w:rPr>
          <w:rFonts w:ascii="Arial" w:hAnsi="Arial" w:cs="Arial"/>
          <w:iCs/>
          <w:sz w:val="24"/>
          <w:szCs w:val="24"/>
        </w:rPr>
      </w:pPr>
      <w:r w:rsidRPr="0099579E">
        <w:rPr>
          <w:rFonts w:ascii="Arial" w:hAnsi="Arial" w:cs="Arial"/>
          <w:iCs/>
          <w:sz w:val="24"/>
          <w:szCs w:val="24"/>
        </w:rPr>
        <w:lastRenderedPageBreak/>
        <w:t>This Bill introduces several strict liability offences which support the effective</w:t>
      </w:r>
      <w:r w:rsidR="007C438E" w:rsidRPr="0099579E">
        <w:rPr>
          <w:rFonts w:ascii="Arial" w:hAnsi="Arial" w:cs="Arial"/>
          <w:iCs/>
          <w:sz w:val="24"/>
          <w:szCs w:val="24"/>
        </w:rPr>
        <w:t>ness of the framework</w:t>
      </w:r>
      <w:r w:rsidRPr="0099579E">
        <w:rPr>
          <w:rFonts w:ascii="Arial" w:hAnsi="Arial" w:cs="Arial"/>
          <w:iCs/>
          <w:sz w:val="24"/>
          <w:szCs w:val="24"/>
        </w:rPr>
        <w:t>. These strict liability offences include:</w:t>
      </w:r>
    </w:p>
    <w:p w14:paraId="792060B0" w14:textId="77777777"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comply with exemption certificate conditions (section 83I) (maximum penalty: 20 penalty units)</w:t>
      </w:r>
    </w:p>
    <w:p w14:paraId="6A2A302E" w14:textId="77777777"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notify change of exemption circumstances (section 83J) (maximum penalty: 20 penalty units)</w:t>
      </w:r>
    </w:p>
    <w:p w14:paraId="07B01950" w14:textId="71BDB41A"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to lodge compliance certificate</w:t>
      </w:r>
      <w:r w:rsidR="00324E55">
        <w:rPr>
          <w:rFonts w:ascii="Arial" w:hAnsi="Arial" w:cs="Arial"/>
          <w:iCs/>
          <w:sz w:val="24"/>
          <w:szCs w:val="24"/>
        </w:rPr>
        <w:t xml:space="preserve"> etc for regulated swimming pool</w:t>
      </w:r>
      <w:r w:rsidRPr="0099579E">
        <w:rPr>
          <w:rFonts w:ascii="Arial" w:hAnsi="Arial" w:cs="Arial"/>
          <w:iCs/>
          <w:sz w:val="24"/>
          <w:szCs w:val="24"/>
        </w:rPr>
        <w:t xml:space="preserve"> (section 83M) (maximum penalty: </w:t>
      </w:r>
      <w:r w:rsidR="0099579E" w:rsidRPr="0099579E">
        <w:rPr>
          <w:rFonts w:ascii="Arial" w:hAnsi="Arial" w:cs="Arial"/>
          <w:iCs/>
          <w:sz w:val="24"/>
          <w:szCs w:val="24"/>
        </w:rPr>
        <w:t>2</w:t>
      </w:r>
      <w:r w:rsidRPr="0099579E">
        <w:rPr>
          <w:rFonts w:ascii="Arial" w:hAnsi="Arial" w:cs="Arial"/>
          <w:iCs/>
          <w:sz w:val="24"/>
          <w:szCs w:val="24"/>
        </w:rPr>
        <w:t>0</w:t>
      </w:r>
      <w:r w:rsidR="007C438E" w:rsidRPr="0099579E">
        <w:rPr>
          <w:rFonts w:ascii="Arial" w:hAnsi="Arial" w:cs="Arial"/>
          <w:iCs/>
          <w:sz w:val="24"/>
          <w:szCs w:val="24"/>
        </w:rPr>
        <w:t> </w:t>
      </w:r>
      <w:r w:rsidRPr="0099579E">
        <w:rPr>
          <w:rFonts w:ascii="Arial" w:hAnsi="Arial" w:cs="Arial"/>
          <w:iCs/>
          <w:sz w:val="24"/>
          <w:szCs w:val="24"/>
        </w:rPr>
        <w:t>penalty units)</w:t>
      </w:r>
    </w:p>
    <w:p w14:paraId="05305108" w14:textId="5A05D418" w:rsidR="00560DFD" w:rsidRPr="0099579E" w:rsidRDefault="00560DFD"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maintain swimming pool </w:t>
      </w:r>
      <w:r w:rsidR="00324E55">
        <w:rPr>
          <w:rFonts w:ascii="Arial" w:hAnsi="Arial" w:cs="Arial"/>
          <w:iCs/>
          <w:sz w:val="24"/>
          <w:szCs w:val="24"/>
        </w:rPr>
        <w:t xml:space="preserve">safety </w:t>
      </w:r>
      <w:r w:rsidRPr="0099579E">
        <w:rPr>
          <w:rFonts w:ascii="Arial" w:hAnsi="Arial" w:cs="Arial"/>
          <w:iCs/>
          <w:sz w:val="24"/>
          <w:szCs w:val="24"/>
        </w:rPr>
        <w:t>barrier (</w:t>
      </w:r>
      <w:r w:rsidR="001F2498" w:rsidRPr="0099579E">
        <w:rPr>
          <w:rFonts w:ascii="Arial" w:hAnsi="Arial" w:cs="Arial"/>
          <w:iCs/>
          <w:sz w:val="24"/>
          <w:szCs w:val="24"/>
        </w:rPr>
        <w:t>section</w:t>
      </w:r>
      <w:r w:rsidRPr="0099579E">
        <w:rPr>
          <w:rFonts w:ascii="Arial" w:hAnsi="Arial" w:cs="Arial"/>
          <w:iCs/>
          <w:sz w:val="24"/>
          <w:szCs w:val="24"/>
        </w:rPr>
        <w:t xml:space="preserve"> 83</w:t>
      </w:r>
      <w:r w:rsidR="00E45EAF" w:rsidRPr="0099579E">
        <w:rPr>
          <w:rFonts w:ascii="Arial" w:hAnsi="Arial" w:cs="Arial"/>
          <w:iCs/>
          <w:sz w:val="24"/>
          <w:szCs w:val="24"/>
        </w:rPr>
        <w:t>N</w:t>
      </w:r>
      <w:r w:rsidRPr="0099579E">
        <w:rPr>
          <w:rFonts w:ascii="Arial" w:hAnsi="Arial" w:cs="Arial"/>
          <w:iCs/>
          <w:sz w:val="24"/>
          <w:szCs w:val="24"/>
        </w:rPr>
        <w:t>) (maximum penalty: 30</w:t>
      </w:r>
      <w:r w:rsidR="007C438E" w:rsidRPr="0099579E">
        <w:rPr>
          <w:rFonts w:ascii="Arial" w:hAnsi="Arial" w:cs="Arial"/>
          <w:iCs/>
          <w:sz w:val="24"/>
          <w:szCs w:val="24"/>
        </w:rPr>
        <w:t> </w:t>
      </w:r>
      <w:r w:rsidRPr="0099579E">
        <w:rPr>
          <w:rFonts w:ascii="Arial" w:hAnsi="Arial" w:cs="Arial"/>
          <w:iCs/>
          <w:sz w:val="24"/>
          <w:szCs w:val="24"/>
        </w:rPr>
        <w:t>penalty units)</w:t>
      </w:r>
    </w:p>
    <w:p w14:paraId="7760458C" w14:textId="242865DA" w:rsidR="00037D9B" w:rsidRPr="0099579E" w:rsidRDefault="00560DFD"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close swimming pool </w:t>
      </w:r>
      <w:r w:rsidR="00324E55">
        <w:rPr>
          <w:rFonts w:ascii="Arial" w:hAnsi="Arial" w:cs="Arial"/>
          <w:iCs/>
          <w:sz w:val="24"/>
          <w:szCs w:val="24"/>
        </w:rPr>
        <w:t xml:space="preserve">safety </w:t>
      </w:r>
      <w:r w:rsidRPr="0099579E">
        <w:rPr>
          <w:rFonts w:ascii="Arial" w:hAnsi="Arial" w:cs="Arial"/>
          <w:iCs/>
          <w:sz w:val="24"/>
          <w:szCs w:val="24"/>
        </w:rPr>
        <w:t>barrier (</w:t>
      </w:r>
      <w:r w:rsidR="001F2498" w:rsidRPr="0099579E">
        <w:rPr>
          <w:rFonts w:ascii="Arial" w:hAnsi="Arial" w:cs="Arial"/>
          <w:iCs/>
          <w:sz w:val="24"/>
          <w:szCs w:val="24"/>
        </w:rPr>
        <w:t xml:space="preserve">section </w:t>
      </w:r>
      <w:r w:rsidRPr="0099579E">
        <w:rPr>
          <w:rFonts w:ascii="Arial" w:hAnsi="Arial" w:cs="Arial"/>
          <w:iCs/>
          <w:sz w:val="24"/>
          <w:szCs w:val="24"/>
        </w:rPr>
        <w:t>83</w:t>
      </w:r>
      <w:r w:rsidR="00E45EAF" w:rsidRPr="0099579E">
        <w:rPr>
          <w:rFonts w:ascii="Arial" w:hAnsi="Arial" w:cs="Arial"/>
          <w:iCs/>
          <w:sz w:val="24"/>
          <w:szCs w:val="24"/>
        </w:rPr>
        <w:t>O</w:t>
      </w:r>
      <w:r w:rsidRPr="0099579E">
        <w:rPr>
          <w:rFonts w:ascii="Arial" w:hAnsi="Arial" w:cs="Arial"/>
          <w:iCs/>
          <w:sz w:val="24"/>
          <w:szCs w:val="24"/>
        </w:rPr>
        <w:t xml:space="preserve">) (maximum penalty: </w:t>
      </w:r>
      <w:r w:rsidR="004753D2" w:rsidRPr="0099579E">
        <w:rPr>
          <w:rFonts w:ascii="Arial" w:hAnsi="Arial" w:cs="Arial"/>
          <w:iCs/>
          <w:sz w:val="24"/>
          <w:szCs w:val="24"/>
        </w:rPr>
        <w:t>3</w:t>
      </w:r>
      <w:r w:rsidR="004D2F3A" w:rsidRPr="0099579E">
        <w:rPr>
          <w:rFonts w:ascii="Arial" w:hAnsi="Arial" w:cs="Arial"/>
          <w:iCs/>
          <w:sz w:val="24"/>
          <w:szCs w:val="24"/>
        </w:rPr>
        <w:t>0</w:t>
      </w:r>
      <w:r w:rsidR="007C438E" w:rsidRPr="0099579E">
        <w:rPr>
          <w:rFonts w:ascii="Arial" w:hAnsi="Arial" w:cs="Arial"/>
          <w:iCs/>
          <w:sz w:val="24"/>
          <w:szCs w:val="24"/>
        </w:rPr>
        <w:t> </w:t>
      </w:r>
      <w:r w:rsidRPr="0099579E">
        <w:rPr>
          <w:rFonts w:ascii="Arial" w:hAnsi="Arial" w:cs="Arial"/>
          <w:iCs/>
          <w:sz w:val="24"/>
          <w:szCs w:val="24"/>
        </w:rPr>
        <w:t>penalty units)</w:t>
      </w:r>
    </w:p>
    <w:p w14:paraId="79651BEA" w14:textId="3F12A49C" w:rsidR="00D53FCB" w:rsidRPr="0099579E" w:rsidRDefault="00D53FCB" w:rsidP="00AB5815">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 xml:space="preserve">Failure to obtain a compliance certificate </w:t>
      </w:r>
      <w:r w:rsidRPr="00EB7503">
        <w:rPr>
          <w:rFonts w:ascii="Arial" w:hAnsi="Arial" w:cs="Arial"/>
          <w:iCs/>
          <w:sz w:val="24"/>
          <w:szCs w:val="24"/>
        </w:rPr>
        <w:t>for regulated swimming pool</w:t>
      </w:r>
      <w:r w:rsidRPr="0099579E">
        <w:rPr>
          <w:rFonts w:ascii="Arial" w:hAnsi="Arial" w:cs="Arial"/>
          <w:iCs/>
          <w:sz w:val="24"/>
          <w:szCs w:val="24"/>
        </w:rPr>
        <w:t xml:space="preserve"> (</w:t>
      </w:r>
      <w:r w:rsidR="001F2498" w:rsidRPr="0099579E">
        <w:rPr>
          <w:rFonts w:ascii="Arial" w:hAnsi="Arial" w:cs="Arial"/>
          <w:iCs/>
          <w:sz w:val="24"/>
          <w:szCs w:val="24"/>
        </w:rPr>
        <w:t>section 83</w:t>
      </w:r>
      <w:r w:rsidR="00324E55">
        <w:rPr>
          <w:rFonts w:ascii="Arial" w:hAnsi="Arial" w:cs="Arial"/>
          <w:iCs/>
          <w:sz w:val="24"/>
          <w:szCs w:val="24"/>
        </w:rPr>
        <w:t>O</w:t>
      </w:r>
      <w:r w:rsidR="001F2498" w:rsidRPr="0099579E">
        <w:rPr>
          <w:rFonts w:ascii="Arial" w:hAnsi="Arial" w:cs="Arial"/>
          <w:iCs/>
          <w:sz w:val="24"/>
          <w:szCs w:val="24"/>
        </w:rPr>
        <w:t>B</w:t>
      </w:r>
      <w:r w:rsidRPr="0099579E">
        <w:rPr>
          <w:rFonts w:ascii="Arial" w:hAnsi="Arial" w:cs="Arial"/>
          <w:iCs/>
          <w:sz w:val="24"/>
          <w:szCs w:val="24"/>
        </w:rPr>
        <w:t>) (maximum penalty: 30</w:t>
      </w:r>
      <w:r w:rsidR="007C438E" w:rsidRPr="0099579E">
        <w:rPr>
          <w:rFonts w:ascii="Arial" w:hAnsi="Arial" w:cs="Arial"/>
          <w:iCs/>
          <w:sz w:val="24"/>
          <w:szCs w:val="24"/>
        </w:rPr>
        <w:t> </w:t>
      </w:r>
      <w:r w:rsidRPr="0099579E">
        <w:rPr>
          <w:rFonts w:ascii="Arial" w:hAnsi="Arial" w:cs="Arial"/>
          <w:iCs/>
          <w:sz w:val="24"/>
          <w:szCs w:val="24"/>
        </w:rPr>
        <w:t>penalty units)</w:t>
      </w:r>
    </w:p>
    <w:p w14:paraId="30A7222C" w14:textId="1852E472" w:rsidR="00E45EAF" w:rsidRPr="0099579E" w:rsidRDefault="00E45EAF" w:rsidP="00E45E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Failure by authorised person to return identity card (section 83Q</w:t>
      </w:r>
      <w:r w:rsidR="00EB7503">
        <w:rPr>
          <w:rFonts w:ascii="Arial" w:hAnsi="Arial" w:cs="Arial"/>
          <w:iCs/>
          <w:sz w:val="24"/>
          <w:szCs w:val="24"/>
        </w:rPr>
        <w:t xml:space="preserve"> (2)</w:t>
      </w:r>
      <w:r w:rsidRPr="0099579E">
        <w:rPr>
          <w:rFonts w:ascii="Arial" w:hAnsi="Arial" w:cs="Arial"/>
          <w:iCs/>
          <w:sz w:val="24"/>
          <w:szCs w:val="24"/>
        </w:rPr>
        <w:t>) (maximum penalty: 1 penalty unit)</w:t>
      </w:r>
    </w:p>
    <w:p w14:paraId="4C1BFA81" w14:textId="0D0D35B6" w:rsidR="00D53FCB" w:rsidRPr="0099579E" w:rsidRDefault="00D53FCB" w:rsidP="00AC00AF">
      <w:pPr>
        <w:pStyle w:val="ListParagraph"/>
        <w:numPr>
          <w:ilvl w:val="0"/>
          <w:numId w:val="12"/>
        </w:numPr>
        <w:spacing w:before="120" w:line="276" w:lineRule="auto"/>
        <w:ind w:left="714" w:hanging="357"/>
        <w:rPr>
          <w:rFonts w:ascii="Arial" w:hAnsi="Arial" w:cs="Arial"/>
          <w:iCs/>
          <w:sz w:val="24"/>
          <w:szCs w:val="24"/>
        </w:rPr>
      </w:pPr>
      <w:r w:rsidRPr="0099579E">
        <w:rPr>
          <w:rFonts w:ascii="Arial" w:hAnsi="Arial" w:cs="Arial"/>
          <w:iCs/>
          <w:sz w:val="24"/>
          <w:szCs w:val="24"/>
        </w:rPr>
        <w:t>Carrying out the functions of an authorised person when not authorised (</w:t>
      </w:r>
      <w:r w:rsidR="001F2498" w:rsidRPr="0099579E">
        <w:rPr>
          <w:rFonts w:ascii="Arial" w:hAnsi="Arial" w:cs="Arial"/>
          <w:iCs/>
          <w:sz w:val="24"/>
          <w:szCs w:val="24"/>
        </w:rPr>
        <w:t>section</w:t>
      </w:r>
      <w:r w:rsidRPr="0099579E">
        <w:rPr>
          <w:rFonts w:ascii="Arial" w:hAnsi="Arial" w:cs="Arial"/>
          <w:iCs/>
          <w:sz w:val="24"/>
          <w:szCs w:val="24"/>
        </w:rPr>
        <w:t xml:space="preserve"> </w:t>
      </w:r>
      <w:r w:rsidR="00BB3E98" w:rsidRPr="0099579E">
        <w:rPr>
          <w:rFonts w:ascii="Arial" w:hAnsi="Arial" w:cs="Arial"/>
          <w:iCs/>
          <w:sz w:val="24"/>
          <w:szCs w:val="24"/>
        </w:rPr>
        <w:t xml:space="preserve">83R </w:t>
      </w:r>
      <w:r w:rsidR="00A66948">
        <w:rPr>
          <w:rFonts w:ascii="Arial" w:hAnsi="Arial" w:cs="Arial"/>
          <w:iCs/>
          <w:sz w:val="24"/>
          <w:szCs w:val="24"/>
        </w:rPr>
        <w:t xml:space="preserve">(1) (a) &amp; (b) and section 83R </w:t>
      </w:r>
      <w:r w:rsidR="00BB3E98" w:rsidRPr="0099579E">
        <w:rPr>
          <w:rFonts w:ascii="Arial" w:hAnsi="Arial" w:cs="Arial"/>
          <w:iCs/>
          <w:sz w:val="24"/>
          <w:szCs w:val="24"/>
        </w:rPr>
        <w:t>(2)</w:t>
      </w:r>
      <w:r w:rsidRPr="0099579E">
        <w:rPr>
          <w:rFonts w:ascii="Arial" w:hAnsi="Arial" w:cs="Arial"/>
          <w:iCs/>
          <w:sz w:val="24"/>
          <w:szCs w:val="24"/>
        </w:rPr>
        <w:t>) (maximum penalty: 30 penalty units)</w:t>
      </w:r>
    </w:p>
    <w:p w14:paraId="63D329B1" w14:textId="2231EF0C" w:rsidR="00AB5815" w:rsidRPr="0099579E" w:rsidRDefault="00AB5815" w:rsidP="00AB5815">
      <w:pPr>
        <w:spacing w:before="120"/>
        <w:rPr>
          <w:rFonts w:ascii="Arial" w:hAnsi="Arial" w:cs="Arial"/>
          <w:iCs/>
          <w:sz w:val="24"/>
          <w:szCs w:val="24"/>
        </w:rPr>
      </w:pPr>
      <w:r w:rsidRPr="0099579E">
        <w:rPr>
          <w:rFonts w:ascii="Arial" w:hAnsi="Arial" w:cs="Arial"/>
          <w:iCs/>
          <w:sz w:val="24"/>
          <w:szCs w:val="24"/>
        </w:rPr>
        <w:t>Strict liability offences typically arise in a regulatory context where for reasons such as public safety and ensuring that regulatory schemes are complied with, criminal penalties are required. A defendant can reasonably be expected, because of their involvement with the regulated activity, to know what the requirements of the law are, and as such the mental, or fault, element can justifiably be excluded.</w:t>
      </w:r>
    </w:p>
    <w:p w14:paraId="48D8B495" w14:textId="1DDABADE" w:rsidR="00AB5815" w:rsidRPr="0099579E" w:rsidRDefault="00AB5815" w:rsidP="00AF17A2">
      <w:pPr>
        <w:rPr>
          <w:rFonts w:ascii="Arial" w:hAnsi="Arial" w:cs="Arial"/>
          <w:iCs/>
          <w:sz w:val="24"/>
          <w:szCs w:val="24"/>
        </w:rPr>
      </w:pPr>
      <w:r w:rsidRPr="0099579E">
        <w:rPr>
          <w:rFonts w:ascii="Arial" w:hAnsi="Arial" w:cs="Arial"/>
          <w:b/>
          <w:bCs/>
          <w:i/>
          <w:sz w:val="24"/>
          <w:szCs w:val="24"/>
        </w:rPr>
        <w:t>Legitimate purpose (s28 (b))</w:t>
      </w:r>
    </w:p>
    <w:p w14:paraId="15328681" w14:textId="72F6C25F" w:rsidR="00475A05" w:rsidRPr="0099579E" w:rsidRDefault="00475A05" w:rsidP="00475A05">
      <w:pPr>
        <w:spacing w:before="240"/>
        <w:rPr>
          <w:rFonts w:ascii="Arial" w:hAnsi="Arial" w:cs="Arial"/>
          <w:iCs/>
          <w:sz w:val="24"/>
          <w:szCs w:val="24"/>
        </w:rPr>
      </w:pPr>
      <w:r w:rsidRPr="0099579E">
        <w:rPr>
          <w:rFonts w:ascii="Arial" w:hAnsi="Arial" w:cs="Arial"/>
          <w:iCs/>
          <w:sz w:val="24"/>
          <w:szCs w:val="24"/>
        </w:rPr>
        <w:t>The legitimate objective of this limitation</w:t>
      </w:r>
      <w:r w:rsidR="00AF17A2" w:rsidRPr="0099579E">
        <w:rPr>
          <w:rFonts w:ascii="Arial" w:hAnsi="Arial" w:cs="Arial"/>
          <w:iCs/>
          <w:sz w:val="24"/>
          <w:szCs w:val="24"/>
        </w:rPr>
        <w:t xml:space="preserve"> is to support the objective of</w:t>
      </w:r>
      <w:r w:rsidRPr="0099579E">
        <w:rPr>
          <w:rFonts w:ascii="Arial" w:hAnsi="Arial" w:cs="Arial"/>
          <w:iCs/>
          <w:sz w:val="24"/>
          <w:szCs w:val="24"/>
        </w:rPr>
        <w:t xml:space="preserve"> the Bill, </w:t>
      </w:r>
      <w:r w:rsidR="00AF17A2" w:rsidRPr="0099579E">
        <w:rPr>
          <w:rFonts w:ascii="Arial" w:hAnsi="Arial" w:cs="Arial"/>
          <w:iCs/>
          <w:sz w:val="24"/>
          <w:szCs w:val="24"/>
        </w:rPr>
        <w:t xml:space="preserve">which </w:t>
      </w:r>
      <w:r w:rsidRPr="0099579E">
        <w:rPr>
          <w:rFonts w:ascii="Arial" w:hAnsi="Arial" w:cs="Arial"/>
          <w:iCs/>
          <w:sz w:val="24"/>
          <w:szCs w:val="24"/>
        </w:rPr>
        <w:t>is to</w:t>
      </w:r>
      <w:r w:rsidR="00AF17A2" w:rsidRPr="0099579E">
        <w:rPr>
          <w:rFonts w:ascii="Arial" w:hAnsi="Arial" w:cs="Arial"/>
          <w:iCs/>
          <w:sz w:val="24"/>
          <w:szCs w:val="24"/>
        </w:rPr>
        <w:t xml:space="preserve"> promote the right to life by</w:t>
      </w:r>
      <w:r w:rsidRPr="0099579E">
        <w:rPr>
          <w:rFonts w:ascii="Arial" w:hAnsi="Arial" w:cs="Arial"/>
          <w:iCs/>
          <w:sz w:val="24"/>
          <w:szCs w:val="24"/>
        </w:rPr>
        <w:t>:</w:t>
      </w:r>
    </w:p>
    <w:p w14:paraId="4E5EBD88" w14:textId="6356C613" w:rsidR="00475A05" w:rsidRPr="0099579E" w:rsidRDefault="00FE4E6F" w:rsidP="00475A05">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p</w:t>
      </w:r>
      <w:r w:rsidR="00475A05" w:rsidRPr="0099579E">
        <w:rPr>
          <w:rFonts w:ascii="Arial" w:hAnsi="Arial" w:cs="Arial"/>
          <w:iCs/>
          <w:sz w:val="24"/>
          <w:szCs w:val="24"/>
        </w:rPr>
        <w:t>rotect</w:t>
      </w:r>
      <w:r w:rsidR="00AF17A2" w:rsidRPr="0099579E">
        <w:rPr>
          <w:rFonts w:ascii="Arial" w:hAnsi="Arial" w:cs="Arial"/>
          <w:iCs/>
          <w:sz w:val="24"/>
          <w:szCs w:val="24"/>
        </w:rPr>
        <w:t>ing</w:t>
      </w:r>
      <w:r w:rsidR="00475A05" w:rsidRPr="0099579E">
        <w:rPr>
          <w:rFonts w:ascii="Arial" w:hAnsi="Arial" w:cs="Arial"/>
          <w:iCs/>
          <w:sz w:val="24"/>
          <w:szCs w:val="24"/>
        </w:rPr>
        <w:t xml:space="preserve"> the public by ensuring </w:t>
      </w:r>
      <w:r w:rsidRPr="0099579E">
        <w:rPr>
          <w:rFonts w:ascii="Arial" w:hAnsi="Arial" w:cs="Arial"/>
          <w:iCs/>
          <w:sz w:val="24"/>
          <w:szCs w:val="24"/>
        </w:rPr>
        <w:t>regulated swimming pools</w:t>
      </w:r>
      <w:r w:rsidR="00475A05" w:rsidRPr="0099579E">
        <w:rPr>
          <w:rFonts w:ascii="Arial" w:hAnsi="Arial" w:cs="Arial"/>
          <w:iCs/>
          <w:sz w:val="24"/>
          <w:szCs w:val="24"/>
        </w:rPr>
        <w:t xml:space="preserve"> </w:t>
      </w:r>
      <w:r w:rsidRPr="0099579E">
        <w:rPr>
          <w:rFonts w:ascii="Arial" w:hAnsi="Arial" w:cs="Arial"/>
          <w:iCs/>
          <w:sz w:val="24"/>
          <w:szCs w:val="24"/>
        </w:rPr>
        <w:t>have safety barriers</w:t>
      </w:r>
      <w:r w:rsidR="00475A05" w:rsidRPr="0099579E">
        <w:rPr>
          <w:rFonts w:ascii="Arial" w:hAnsi="Arial" w:cs="Arial"/>
          <w:iCs/>
          <w:sz w:val="24"/>
          <w:szCs w:val="24"/>
        </w:rPr>
        <w:t xml:space="preserve"> in accordance with modern safety standards</w:t>
      </w:r>
      <w:r w:rsidR="00AF17A2" w:rsidRPr="0099579E">
        <w:rPr>
          <w:rFonts w:ascii="Arial" w:hAnsi="Arial" w:cs="Arial"/>
          <w:iCs/>
          <w:sz w:val="24"/>
          <w:szCs w:val="24"/>
        </w:rPr>
        <w:t xml:space="preserve">, </w:t>
      </w:r>
    </w:p>
    <w:p w14:paraId="203B121C" w14:textId="701BFC75" w:rsidR="00475A05" w:rsidRPr="0099579E" w:rsidRDefault="00FE4E6F" w:rsidP="00FE4E6F">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u</w:t>
      </w:r>
      <w:r w:rsidR="00475A05" w:rsidRPr="0099579E">
        <w:rPr>
          <w:rFonts w:ascii="Arial" w:hAnsi="Arial" w:cs="Arial"/>
          <w:iCs/>
          <w:sz w:val="24"/>
          <w:szCs w:val="24"/>
        </w:rPr>
        <w:t>phold</w:t>
      </w:r>
      <w:r w:rsidR="005936F8" w:rsidRPr="0099579E">
        <w:rPr>
          <w:rFonts w:ascii="Arial" w:hAnsi="Arial" w:cs="Arial"/>
          <w:iCs/>
          <w:sz w:val="24"/>
          <w:szCs w:val="24"/>
        </w:rPr>
        <w:t>ing</w:t>
      </w:r>
      <w:r w:rsidR="00475A05" w:rsidRPr="0099579E">
        <w:rPr>
          <w:rFonts w:ascii="Arial" w:hAnsi="Arial" w:cs="Arial"/>
          <w:iCs/>
          <w:sz w:val="24"/>
          <w:szCs w:val="24"/>
        </w:rPr>
        <w:t xml:space="preserve"> safety standards for </w:t>
      </w:r>
      <w:r w:rsidR="001F2498" w:rsidRPr="0099579E">
        <w:rPr>
          <w:rFonts w:ascii="Arial" w:hAnsi="Arial" w:cs="Arial"/>
          <w:iCs/>
          <w:sz w:val="24"/>
          <w:szCs w:val="24"/>
        </w:rPr>
        <w:t>regulated swimming pools</w:t>
      </w:r>
      <w:r w:rsidR="00475A05" w:rsidRPr="0099579E">
        <w:rPr>
          <w:rFonts w:ascii="Arial" w:hAnsi="Arial" w:cs="Arial"/>
          <w:iCs/>
          <w:sz w:val="24"/>
          <w:szCs w:val="24"/>
        </w:rPr>
        <w:t xml:space="preserve"> in the ACT</w:t>
      </w:r>
      <w:r w:rsidR="008406B5" w:rsidRPr="0099579E">
        <w:rPr>
          <w:rFonts w:ascii="Arial" w:hAnsi="Arial" w:cs="Arial"/>
          <w:iCs/>
          <w:sz w:val="24"/>
          <w:szCs w:val="24"/>
        </w:rPr>
        <w:t>; and</w:t>
      </w:r>
    </w:p>
    <w:p w14:paraId="7CB112FB" w14:textId="38154924" w:rsidR="008406B5" w:rsidRPr="0099579E" w:rsidRDefault="008406B5" w:rsidP="00FE4E6F">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ensuring functions of authorised persons are only carried out by authorised persons to ensure the above objectives are achieved.</w:t>
      </w:r>
    </w:p>
    <w:p w14:paraId="29F78235" w14:textId="26724E0D"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174AEF84" w14:textId="48A3AB05" w:rsidR="00AB5815" w:rsidRPr="0099579E" w:rsidRDefault="00AB5815" w:rsidP="00AB5815">
      <w:pPr>
        <w:spacing w:before="120"/>
        <w:rPr>
          <w:rFonts w:ascii="Arial" w:hAnsi="Arial" w:cs="Arial"/>
          <w:iCs/>
          <w:sz w:val="24"/>
          <w:szCs w:val="24"/>
        </w:rPr>
      </w:pPr>
      <w:r w:rsidRPr="0099579E">
        <w:rPr>
          <w:rFonts w:ascii="Arial" w:hAnsi="Arial" w:cs="Arial"/>
          <w:iCs/>
          <w:sz w:val="24"/>
          <w:szCs w:val="24"/>
        </w:rPr>
        <w:t xml:space="preserve">The intention of the strict liability offences introduced by this Bill is to support an effective regulatory scheme. The purpose of the specific penalties attributable to </w:t>
      </w:r>
      <w:r w:rsidRPr="0099579E">
        <w:rPr>
          <w:rFonts w:ascii="Arial" w:hAnsi="Arial" w:cs="Arial"/>
          <w:iCs/>
          <w:sz w:val="24"/>
          <w:szCs w:val="24"/>
        </w:rPr>
        <w:lastRenderedPageBreak/>
        <w:t xml:space="preserve">these offences is to provide an appropriate disincentive to individuals from undertaking the actions subject to the offence provisions. </w:t>
      </w:r>
    </w:p>
    <w:p w14:paraId="30D360A3" w14:textId="68BAE22E" w:rsidR="00AB5815" w:rsidRPr="0099579E" w:rsidRDefault="00AB5815" w:rsidP="00AB5815">
      <w:pPr>
        <w:rPr>
          <w:rFonts w:ascii="Arial" w:hAnsi="Arial" w:cs="Arial"/>
          <w:iCs/>
          <w:sz w:val="24"/>
          <w:szCs w:val="24"/>
        </w:rPr>
      </w:pPr>
      <w:r w:rsidRPr="0099579E">
        <w:rPr>
          <w:rFonts w:ascii="Arial" w:hAnsi="Arial" w:cs="Arial"/>
          <w:iCs/>
          <w:sz w:val="24"/>
          <w:szCs w:val="24"/>
        </w:rPr>
        <w:t xml:space="preserve">As with many regulatory frameworks involving </w:t>
      </w:r>
      <w:r w:rsidR="00475A05" w:rsidRPr="0099579E">
        <w:rPr>
          <w:rFonts w:ascii="Arial" w:hAnsi="Arial" w:cs="Arial"/>
          <w:iCs/>
          <w:sz w:val="24"/>
          <w:szCs w:val="24"/>
        </w:rPr>
        <w:t>safety</w:t>
      </w:r>
      <w:r w:rsidRPr="0099579E">
        <w:rPr>
          <w:rFonts w:ascii="Arial" w:hAnsi="Arial" w:cs="Arial"/>
          <w:iCs/>
          <w:sz w:val="24"/>
          <w:szCs w:val="24"/>
        </w:rPr>
        <w:t xml:space="preserve">, the inclusion of a suite of strict liability offences is considered important in deterring non-compliance. </w:t>
      </w:r>
      <w:r w:rsidR="00756F5E" w:rsidRPr="0099579E">
        <w:rPr>
          <w:rFonts w:ascii="Arial" w:hAnsi="Arial" w:cs="Arial"/>
          <w:iCs/>
          <w:sz w:val="24"/>
          <w:szCs w:val="24"/>
        </w:rPr>
        <w:t xml:space="preserve">A robust regulatory framework is essential to establishing community responsibility and safe behaviours around </w:t>
      </w:r>
      <w:r w:rsidR="00A53596" w:rsidRPr="0099579E">
        <w:rPr>
          <w:rFonts w:ascii="Arial" w:hAnsi="Arial" w:cs="Arial"/>
          <w:iCs/>
          <w:sz w:val="24"/>
          <w:szCs w:val="24"/>
        </w:rPr>
        <w:t>regulated</w:t>
      </w:r>
      <w:r w:rsidR="00756F5E" w:rsidRPr="0099579E">
        <w:rPr>
          <w:rFonts w:ascii="Arial" w:hAnsi="Arial" w:cs="Arial"/>
          <w:iCs/>
          <w:sz w:val="24"/>
          <w:szCs w:val="24"/>
        </w:rPr>
        <w:t xml:space="preserve"> swimming pools, and infringement notice penalties have been found to be effective at changing behaviours. </w:t>
      </w:r>
      <w:r w:rsidRPr="0099579E">
        <w:rPr>
          <w:rFonts w:ascii="Arial" w:hAnsi="Arial" w:cs="Arial"/>
          <w:iCs/>
          <w:sz w:val="24"/>
          <w:szCs w:val="24"/>
        </w:rPr>
        <w:t>Th</w:t>
      </w:r>
      <w:r w:rsidR="00C47D5E" w:rsidRPr="0099579E">
        <w:rPr>
          <w:rFonts w:ascii="Arial" w:hAnsi="Arial" w:cs="Arial"/>
          <w:iCs/>
          <w:sz w:val="24"/>
          <w:szCs w:val="24"/>
        </w:rPr>
        <w:t>e</w:t>
      </w:r>
      <w:r w:rsidRPr="0099579E">
        <w:rPr>
          <w:rFonts w:ascii="Arial" w:hAnsi="Arial" w:cs="Arial"/>
          <w:iCs/>
          <w:sz w:val="24"/>
          <w:szCs w:val="24"/>
        </w:rPr>
        <w:t xml:space="preserve"> range of strict liability offences supports a regulatory framework that is intended to provide enhanced </w:t>
      </w:r>
      <w:r w:rsidR="00475A05" w:rsidRPr="0099579E">
        <w:rPr>
          <w:rFonts w:ascii="Arial" w:hAnsi="Arial" w:cs="Arial"/>
          <w:iCs/>
          <w:sz w:val="24"/>
          <w:szCs w:val="24"/>
        </w:rPr>
        <w:t>health and safety</w:t>
      </w:r>
      <w:r w:rsidRPr="0099579E">
        <w:rPr>
          <w:rFonts w:ascii="Arial" w:hAnsi="Arial" w:cs="Arial"/>
          <w:iCs/>
          <w:sz w:val="24"/>
          <w:szCs w:val="24"/>
        </w:rPr>
        <w:t xml:space="preserve"> outcomes for </w:t>
      </w:r>
      <w:r w:rsidR="00475A05" w:rsidRPr="0099579E">
        <w:rPr>
          <w:rFonts w:ascii="Arial" w:hAnsi="Arial" w:cs="Arial"/>
          <w:iCs/>
          <w:sz w:val="24"/>
          <w:szCs w:val="24"/>
        </w:rPr>
        <w:t xml:space="preserve">individuals and the community. </w:t>
      </w:r>
    </w:p>
    <w:p w14:paraId="7F52221F" w14:textId="77777777" w:rsidR="00755E46" w:rsidRPr="0099579E" w:rsidRDefault="00B26DAE" w:rsidP="00AB5815">
      <w:r w:rsidRPr="0099579E">
        <w:rPr>
          <w:rFonts w:ascii="Arial" w:hAnsi="Arial" w:cs="Arial"/>
          <w:iCs/>
          <w:sz w:val="24"/>
          <w:szCs w:val="24"/>
        </w:rPr>
        <w:t xml:space="preserve">The purpose of the offence </w:t>
      </w:r>
      <w:r w:rsidR="00377238" w:rsidRPr="0099579E">
        <w:rPr>
          <w:rFonts w:ascii="Arial" w:hAnsi="Arial" w:cs="Arial"/>
          <w:iCs/>
          <w:sz w:val="24"/>
          <w:szCs w:val="24"/>
        </w:rPr>
        <w:t xml:space="preserve">for failing to maintain a pool barrier is to combat the safety issues that arise from the </w:t>
      </w:r>
      <w:r w:rsidRPr="0099579E">
        <w:rPr>
          <w:rFonts w:ascii="Arial" w:hAnsi="Arial" w:cs="Arial"/>
          <w:iCs/>
          <w:sz w:val="24"/>
          <w:szCs w:val="24"/>
        </w:rPr>
        <w:t>deterioration of barriers over time</w:t>
      </w:r>
      <w:r w:rsidR="00377238" w:rsidRPr="0099579E">
        <w:rPr>
          <w:rFonts w:ascii="Arial" w:hAnsi="Arial" w:cs="Arial"/>
          <w:iCs/>
          <w:sz w:val="24"/>
          <w:szCs w:val="24"/>
        </w:rPr>
        <w:t xml:space="preserve">. </w:t>
      </w:r>
      <w:r w:rsidR="006525FE" w:rsidRPr="0099579E">
        <w:rPr>
          <w:rFonts w:ascii="Arial" w:hAnsi="Arial" w:cs="Arial"/>
          <w:iCs/>
          <w:sz w:val="24"/>
          <w:szCs w:val="24"/>
        </w:rPr>
        <w:t>Well maintained child resistant pool barriers are a vital safety measure designed to help restrict access of children to a pool or spa. However, if the barrier is not well maintained over</w:t>
      </w:r>
      <w:r w:rsidR="002F657D" w:rsidRPr="0099579E">
        <w:rPr>
          <w:rFonts w:ascii="Arial" w:hAnsi="Arial" w:cs="Arial"/>
          <w:iCs/>
          <w:sz w:val="24"/>
          <w:szCs w:val="24"/>
        </w:rPr>
        <w:t xml:space="preserve"> time</w:t>
      </w:r>
      <w:r w:rsidR="006525FE" w:rsidRPr="0099579E">
        <w:rPr>
          <w:rFonts w:ascii="Arial" w:hAnsi="Arial" w:cs="Arial"/>
          <w:iCs/>
          <w:sz w:val="24"/>
          <w:szCs w:val="24"/>
        </w:rPr>
        <w:t xml:space="preserve"> it can lead to safety issues such as the gate locking mechanism breaking or gates not automatically closing. </w:t>
      </w:r>
      <w:r w:rsidR="00FC1591" w:rsidRPr="0099579E">
        <w:rPr>
          <w:rFonts w:ascii="Arial" w:hAnsi="Arial" w:cs="Arial"/>
          <w:iCs/>
          <w:sz w:val="24"/>
          <w:szCs w:val="24"/>
        </w:rPr>
        <w:t xml:space="preserve">Introducing </w:t>
      </w:r>
      <w:r w:rsidR="00377238" w:rsidRPr="0099579E">
        <w:rPr>
          <w:rFonts w:ascii="Arial" w:hAnsi="Arial" w:cs="Arial"/>
          <w:iCs/>
          <w:sz w:val="24"/>
          <w:szCs w:val="24"/>
        </w:rPr>
        <w:t xml:space="preserve">an offence </w:t>
      </w:r>
      <w:r w:rsidR="00FC1591" w:rsidRPr="0099579E">
        <w:rPr>
          <w:rFonts w:ascii="Arial" w:hAnsi="Arial" w:cs="Arial"/>
          <w:iCs/>
          <w:sz w:val="24"/>
          <w:szCs w:val="24"/>
        </w:rPr>
        <w:t xml:space="preserve">for this conduct is designed to change behaviours by </w:t>
      </w:r>
      <w:r w:rsidR="00377238" w:rsidRPr="0099579E">
        <w:rPr>
          <w:rFonts w:ascii="Arial" w:hAnsi="Arial" w:cs="Arial"/>
          <w:iCs/>
          <w:sz w:val="24"/>
          <w:szCs w:val="24"/>
        </w:rPr>
        <w:t>encourag</w:t>
      </w:r>
      <w:r w:rsidR="00FC1591" w:rsidRPr="0099579E">
        <w:rPr>
          <w:rFonts w:ascii="Arial" w:hAnsi="Arial" w:cs="Arial"/>
          <w:iCs/>
          <w:sz w:val="24"/>
          <w:szCs w:val="24"/>
        </w:rPr>
        <w:t>ing</w:t>
      </w:r>
      <w:r w:rsidRPr="0099579E">
        <w:rPr>
          <w:rFonts w:ascii="Arial" w:hAnsi="Arial" w:cs="Arial"/>
          <w:iCs/>
          <w:sz w:val="24"/>
          <w:szCs w:val="24"/>
        </w:rPr>
        <w:t xml:space="preserve"> people to undertake regular maintenance of their </w:t>
      </w:r>
      <w:r w:rsidR="00377238" w:rsidRPr="0099579E">
        <w:rPr>
          <w:rFonts w:ascii="Arial" w:hAnsi="Arial" w:cs="Arial"/>
          <w:iCs/>
          <w:sz w:val="24"/>
          <w:szCs w:val="24"/>
        </w:rPr>
        <w:t xml:space="preserve">pool and spa </w:t>
      </w:r>
      <w:r w:rsidRPr="0099579E">
        <w:rPr>
          <w:rFonts w:ascii="Arial" w:hAnsi="Arial" w:cs="Arial"/>
          <w:iCs/>
          <w:sz w:val="24"/>
          <w:szCs w:val="24"/>
        </w:rPr>
        <w:t>barriers</w:t>
      </w:r>
      <w:r w:rsidR="006525FE" w:rsidRPr="0099579E">
        <w:rPr>
          <w:rFonts w:ascii="Arial" w:hAnsi="Arial" w:cs="Arial"/>
          <w:iCs/>
          <w:sz w:val="24"/>
          <w:szCs w:val="24"/>
        </w:rPr>
        <w:t xml:space="preserve"> to ensure they stay child resistant</w:t>
      </w:r>
      <w:r w:rsidR="00377238" w:rsidRPr="0099579E">
        <w:rPr>
          <w:rFonts w:ascii="Arial" w:hAnsi="Arial" w:cs="Arial"/>
          <w:iCs/>
          <w:sz w:val="24"/>
          <w:szCs w:val="24"/>
        </w:rPr>
        <w:t>.</w:t>
      </w:r>
      <w:r w:rsidR="006525FE" w:rsidRPr="0099579E">
        <w:t xml:space="preserve"> </w:t>
      </w:r>
    </w:p>
    <w:p w14:paraId="316F931A" w14:textId="3F5FFB76" w:rsidR="00755E46" w:rsidRPr="0099579E" w:rsidRDefault="00755E46" w:rsidP="00AB5815">
      <w:pPr>
        <w:rPr>
          <w:rFonts w:ascii="Arial" w:hAnsi="Arial" w:cs="Arial"/>
          <w:iCs/>
          <w:sz w:val="24"/>
          <w:szCs w:val="24"/>
        </w:rPr>
      </w:pPr>
      <w:r w:rsidRPr="0099579E">
        <w:rPr>
          <w:rFonts w:ascii="Arial" w:hAnsi="Arial" w:cs="Arial"/>
          <w:iCs/>
          <w:sz w:val="24"/>
          <w:szCs w:val="24"/>
        </w:rPr>
        <w:t>The Building Code of Australia requires that a swimming pool barrier must:</w:t>
      </w:r>
    </w:p>
    <w:p w14:paraId="4AAFAA24" w14:textId="603EBED3"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be continuous for the full extent of the hazard;</w:t>
      </w:r>
    </w:p>
    <w:p w14:paraId="501F0C15" w14:textId="622B8023"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be of a strength and rigidity to withstand the foreseeable impact of people;</w:t>
      </w:r>
    </w:p>
    <w:p w14:paraId="521F55C6" w14:textId="60F25798"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restrict the access of young kids to the pool and the immediate pool surrounds; and</w:t>
      </w:r>
    </w:p>
    <w:p w14:paraId="172A6619" w14:textId="19622A40" w:rsidR="00755E46" w:rsidRPr="0099579E" w:rsidRDefault="00755E46" w:rsidP="00755E46">
      <w:pPr>
        <w:pStyle w:val="ListParagraph"/>
        <w:numPr>
          <w:ilvl w:val="0"/>
          <w:numId w:val="33"/>
        </w:numPr>
        <w:spacing w:before="120"/>
        <w:ind w:left="714" w:hanging="357"/>
        <w:rPr>
          <w:rFonts w:ascii="Arial" w:hAnsi="Arial" w:cs="Arial"/>
          <w:iCs/>
          <w:sz w:val="24"/>
          <w:szCs w:val="24"/>
        </w:rPr>
      </w:pPr>
      <w:r w:rsidRPr="0099579E">
        <w:rPr>
          <w:rFonts w:ascii="Arial" w:hAnsi="Arial" w:cs="Arial"/>
          <w:iCs/>
          <w:sz w:val="24"/>
          <w:szCs w:val="24"/>
        </w:rPr>
        <w:t>have any gates and doors fitted with latching devices not readily operated by young kids, and constructed to automatically close and latch.</w:t>
      </w:r>
    </w:p>
    <w:p w14:paraId="65FBA53A" w14:textId="77777777" w:rsidR="00C454E5" w:rsidRPr="0099579E" w:rsidRDefault="00C454E5" w:rsidP="00C454E5">
      <w:pPr>
        <w:pStyle w:val="ListParagraph"/>
        <w:spacing w:before="120"/>
        <w:ind w:left="714"/>
        <w:rPr>
          <w:rFonts w:ascii="Arial" w:hAnsi="Arial" w:cs="Arial"/>
          <w:iCs/>
          <w:sz w:val="24"/>
          <w:szCs w:val="24"/>
        </w:rPr>
      </w:pPr>
    </w:p>
    <w:p w14:paraId="6DD190F6" w14:textId="56C97DB0" w:rsidR="00755E46" w:rsidRPr="0099579E" w:rsidRDefault="00755E46" w:rsidP="00AB5815">
      <w:pPr>
        <w:rPr>
          <w:rFonts w:ascii="Arial" w:hAnsi="Arial" w:cs="Arial"/>
          <w:iCs/>
          <w:sz w:val="24"/>
          <w:szCs w:val="24"/>
        </w:rPr>
      </w:pPr>
      <w:r w:rsidRPr="0099579E">
        <w:rPr>
          <w:rFonts w:ascii="Arial" w:hAnsi="Arial" w:cs="Arial"/>
          <w:iCs/>
          <w:sz w:val="24"/>
          <w:szCs w:val="24"/>
        </w:rPr>
        <w:t>Regular maintenance ensures that a swimming pool barrier continues to meet these requirements during its life and remains an effective and safe child resistant barrier.</w:t>
      </w:r>
    </w:p>
    <w:p w14:paraId="7C888291" w14:textId="725F035F" w:rsidR="00B26DAE" w:rsidRPr="0099579E" w:rsidRDefault="00377238" w:rsidP="00AB5815">
      <w:pPr>
        <w:rPr>
          <w:rFonts w:ascii="Arial" w:hAnsi="Arial" w:cs="Arial"/>
          <w:iCs/>
          <w:sz w:val="24"/>
          <w:szCs w:val="24"/>
        </w:rPr>
      </w:pPr>
      <w:r w:rsidRPr="0099579E">
        <w:rPr>
          <w:rFonts w:ascii="Arial" w:hAnsi="Arial" w:cs="Arial"/>
          <w:iCs/>
          <w:sz w:val="24"/>
          <w:szCs w:val="24"/>
        </w:rPr>
        <w:t xml:space="preserve">The purpose of the offence </w:t>
      </w:r>
      <w:r w:rsidR="002F657D" w:rsidRPr="0099579E">
        <w:rPr>
          <w:rFonts w:ascii="Arial" w:hAnsi="Arial" w:cs="Arial"/>
          <w:iCs/>
          <w:sz w:val="24"/>
          <w:szCs w:val="24"/>
        </w:rPr>
        <w:t>of</w:t>
      </w:r>
      <w:r w:rsidRPr="0099579E">
        <w:rPr>
          <w:rFonts w:ascii="Arial" w:hAnsi="Arial" w:cs="Arial"/>
          <w:iCs/>
          <w:sz w:val="24"/>
          <w:szCs w:val="24"/>
        </w:rPr>
        <w:t xml:space="preserve"> failing to close a </w:t>
      </w:r>
      <w:r w:rsidR="0019119D" w:rsidRPr="0099579E">
        <w:rPr>
          <w:rFonts w:ascii="Arial" w:hAnsi="Arial" w:cs="Arial"/>
          <w:iCs/>
          <w:sz w:val="24"/>
          <w:szCs w:val="24"/>
        </w:rPr>
        <w:t>safety</w:t>
      </w:r>
      <w:r w:rsidRPr="0099579E">
        <w:rPr>
          <w:rFonts w:ascii="Arial" w:hAnsi="Arial" w:cs="Arial"/>
          <w:iCs/>
          <w:sz w:val="24"/>
          <w:szCs w:val="24"/>
        </w:rPr>
        <w:t xml:space="preserve"> barrier is to address the importance </w:t>
      </w:r>
      <w:r w:rsidR="00B26DAE" w:rsidRPr="0099579E">
        <w:rPr>
          <w:rFonts w:ascii="Arial" w:hAnsi="Arial" w:cs="Arial"/>
          <w:iCs/>
          <w:sz w:val="24"/>
          <w:szCs w:val="24"/>
        </w:rPr>
        <w:t xml:space="preserve">of </w:t>
      </w:r>
      <w:r w:rsidR="00463819" w:rsidRPr="0099579E">
        <w:rPr>
          <w:rFonts w:ascii="Arial" w:hAnsi="Arial" w:cs="Arial"/>
          <w:iCs/>
          <w:sz w:val="24"/>
          <w:szCs w:val="24"/>
        </w:rPr>
        <w:t xml:space="preserve">preventing access to a regulated swimming pool </w:t>
      </w:r>
      <w:r w:rsidR="00B26DAE" w:rsidRPr="0099579E">
        <w:rPr>
          <w:rFonts w:ascii="Arial" w:hAnsi="Arial" w:cs="Arial"/>
          <w:iCs/>
          <w:sz w:val="24"/>
          <w:szCs w:val="24"/>
        </w:rPr>
        <w:t xml:space="preserve">when not in use. </w:t>
      </w:r>
      <w:r w:rsidR="006525FE" w:rsidRPr="0099579E">
        <w:rPr>
          <w:rFonts w:ascii="Arial" w:hAnsi="Arial" w:cs="Arial"/>
          <w:iCs/>
          <w:sz w:val="24"/>
          <w:szCs w:val="24"/>
        </w:rPr>
        <w:t xml:space="preserve">The purpose of </w:t>
      </w:r>
      <w:r w:rsidR="00463819" w:rsidRPr="0099579E">
        <w:rPr>
          <w:rFonts w:ascii="Arial" w:hAnsi="Arial" w:cs="Arial"/>
          <w:iCs/>
          <w:sz w:val="24"/>
          <w:szCs w:val="24"/>
        </w:rPr>
        <w:t xml:space="preserve">safety </w:t>
      </w:r>
      <w:r w:rsidR="006525FE" w:rsidRPr="0099579E">
        <w:rPr>
          <w:rFonts w:ascii="Arial" w:hAnsi="Arial" w:cs="Arial"/>
          <w:iCs/>
          <w:sz w:val="24"/>
          <w:szCs w:val="24"/>
        </w:rPr>
        <w:t xml:space="preserve">barriers </w:t>
      </w:r>
      <w:r w:rsidR="00463819" w:rsidRPr="0099579E">
        <w:rPr>
          <w:rFonts w:ascii="Arial" w:hAnsi="Arial" w:cs="Arial"/>
          <w:iCs/>
          <w:sz w:val="24"/>
          <w:szCs w:val="24"/>
        </w:rPr>
        <w:t>is</w:t>
      </w:r>
      <w:r w:rsidR="006525FE" w:rsidRPr="0099579E">
        <w:rPr>
          <w:rFonts w:ascii="Arial" w:hAnsi="Arial" w:cs="Arial"/>
          <w:iCs/>
          <w:sz w:val="24"/>
          <w:szCs w:val="24"/>
        </w:rPr>
        <w:t xml:space="preserve"> to restrict child access. This</w:t>
      </w:r>
      <w:r w:rsidR="00474E47" w:rsidRPr="0099579E">
        <w:rPr>
          <w:rFonts w:ascii="Arial" w:hAnsi="Arial" w:cs="Arial"/>
          <w:iCs/>
          <w:sz w:val="24"/>
          <w:szCs w:val="24"/>
        </w:rPr>
        <w:t xml:space="preserve"> is no longer achieved when</w:t>
      </w:r>
      <w:r w:rsidR="00463819" w:rsidRPr="0099579E">
        <w:rPr>
          <w:rFonts w:ascii="Arial" w:hAnsi="Arial" w:cs="Arial"/>
          <w:iCs/>
          <w:sz w:val="24"/>
          <w:szCs w:val="24"/>
        </w:rPr>
        <w:t xml:space="preserve">, for example, </w:t>
      </w:r>
      <w:r w:rsidR="00474E47" w:rsidRPr="0099579E">
        <w:rPr>
          <w:rFonts w:ascii="Arial" w:hAnsi="Arial" w:cs="Arial"/>
          <w:iCs/>
          <w:sz w:val="24"/>
          <w:szCs w:val="24"/>
        </w:rPr>
        <w:t xml:space="preserve">a pool gate is left open, allowing easy access into </w:t>
      </w:r>
      <w:r w:rsidR="00463819" w:rsidRPr="0099579E">
        <w:rPr>
          <w:rFonts w:ascii="Arial" w:hAnsi="Arial" w:cs="Arial"/>
          <w:iCs/>
          <w:sz w:val="24"/>
          <w:szCs w:val="24"/>
        </w:rPr>
        <w:t>the</w:t>
      </w:r>
      <w:r w:rsidR="00474E47" w:rsidRPr="0099579E">
        <w:rPr>
          <w:rFonts w:ascii="Arial" w:hAnsi="Arial" w:cs="Arial"/>
          <w:iCs/>
          <w:sz w:val="24"/>
          <w:szCs w:val="24"/>
        </w:rPr>
        <w:t xml:space="preserve"> pool or spa area. </w:t>
      </w:r>
      <w:r w:rsidR="00463819" w:rsidRPr="0099579E">
        <w:rPr>
          <w:rFonts w:ascii="Arial" w:hAnsi="Arial" w:cs="Arial"/>
          <w:iCs/>
          <w:sz w:val="24"/>
          <w:szCs w:val="24"/>
        </w:rPr>
        <w:t xml:space="preserve">Introducing an offence for this conduct is intended </w:t>
      </w:r>
      <w:r w:rsidR="00474E47" w:rsidRPr="0099579E">
        <w:rPr>
          <w:rFonts w:ascii="Arial" w:hAnsi="Arial" w:cs="Arial"/>
          <w:iCs/>
          <w:sz w:val="24"/>
          <w:szCs w:val="24"/>
        </w:rPr>
        <w:t xml:space="preserve">to encourage people to </w:t>
      </w:r>
      <w:r w:rsidR="00474EC6" w:rsidRPr="0099579E">
        <w:rPr>
          <w:rFonts w:ascii="Arial" w:hAnsi="Arial" w:cs="Arial"/>
          <w:iCs/>
          <w:sz w:val="24"/>
          <w:szCs w:val="24"/>
        </w:rPr>
        <w:t>close safety barriers</w:t>
      </w:r>
      <w:r w:rsidR="00474E47" w:rsidRPr="0099579E">
        <w:rPr>
          <w:rFonts w:ascii="Arial" w:hAnsi="Arial" w:cs="Arial"/>
          <w:iCs/>
          <w:sz w:val="24"/>
          <w:szCs w:val="24"/>
        </w:rPr>
        <w:t xml:space="preserve"> when not in use to ensure pool and spa areas are not easily accessed by children. </w:t>
      </w:r>
      <w:r w:rsidR="001D76D4" w:rsidRPr="0099579E">
        <w:rPr>
          <w:rFonts w:ascii="Arial" w:hAnsi="Arial" w:cs="Arial"/>
          <w:iCs/>
          <w:sz w:val="24"/>
          <w:szCs w:val="24"/>
        </w:rPr>
        <w:t xml:space="preserve">It is not considered that there are any less restrictive means for addressing this behaviour. </w:t>
      </w:r>
    </w:p>
    <w:p w14:paraId="20D7E580" w14:textId="48E8CCE1" w:rsidR="00755E46" w:rsidRPr="0099579E" w:rsidRDefault="00755E46" w:rsidP="00AB5815">
      <w:pPr>
        <w:rPr>
          <w:rFonts w:ascii="Arial" w:hAnsi="Arial" w:cs="Arial"/>
          <w:iCs/>
          <w:sz w:val="24"/>
          <w:szCs w:val="24"/>
        </w:rPr>
      </w:pPr>
      <w:r w:rsidRPr="0099579E">
        <w:rPr>
          <w:rFonts w:ascii="Arial" w:hAnsi="Arial" w:cs="Arial"/>
          <w:iCs/>
          <w:sz w:val="24"/>
          <w:szCs w:val="24"/>
        </w:rPr>
        <w:t xml:space="preserve">The community will be made aware of this offence through an extensive communication and awareness campaign that will be undertaken with the community and industry as part of implementation and commencement of the </w:t>
      </w:r>
      <w:r w:rsidR="007C438E" w:rsidRPr="0099579E">
        <w:rPr>
          <w:rFonts w:ascii="Arial" w:hAnsi="Arial" w:cs="Arial"/>
          <w:iCs/>
          <w:sz w:val="24"/>
          <w:szCs w:val="24"/>
        </w:rPr>
        <w:t>framework</w:t>
      </w:r>
      <w:r w:rsidRPr="0099579E">
        <w:rPr>
          <w:rFonts w:ascii="Arial" w:hAnsi="Arial" w:cs="Arial"/>
          <w:iCs/>
          <w:sz w:val="24"/>
          <w:szCs w:val="24"/>
        </w:rPr>
        <w:t xml:space="preserve">. There will also be points during the transition period where reminder education and awareness campaigns will be run. There will also be a dedicated website for the </w:t>
      </w:r>
      <w:r w:rsidRPr="0099579E">
        <w:rPr>
          <w:rFonts w:ascii="Arial" w:hAnsi="Arial" w:cs="Arial"/>
          <w:iCs/>
          <w:sz w:val="24"/>
          <w:szCs w:val="24"/>
        </w:rPr>
        <w:lastRenderedPageBreak/>
        <w:t>community and industry to go to for information on their obligations. The ACT Government will also continue to run its Backyard Lifeguard Campaign which will remind the community of these obligations as part of the key messages of that campaign. A key message in that campaign already is the need to restrict access by making sure the pool barrier is shut at all times.</w:t>
      </w:r>
    </w:p>
    <w:p w14:paraId="0C47B87C" w14:textId="580DC058" w:rsidR="00943CD2" w:rsidRPr="0099579E" w:rsidRDefault="00C454E5" w:rsidP="00C454E5">
      <w:pPr>
        <w:rPr>
          <w:rFonts w:ascii="Arial" w:hAnsi="Arial" w:cs="Arial"/>
          <w:iCs/>
          <w:sz w:val="24"/>
          <w:szCs w:val="24"/>
        </w:rPr>
      </w:pPr>
      <w:r w:rsidRPr="0099579E">
        <w:rPr>
          <w:rFonts w:ascii="Arial" w:hAnsi="Arial" w:cs="Arial"/>
          <w:iCs/>
          <w:sz w:val="24"/>
          <w:szCs w:val="24"/>
        </w:rPr>
        <w:t>Education and awareness campaigns have gone some way to changing behaviours but regulatory settings have proven to be required. Victoria</w:t>
      </w:r>
      <w:r w:rsidR="0095777E">
        <w:rPr>
          <w:rFonts w:ascii="Arial" w:hAnsi="Arial" w:cs="Arial"/>
          <w:iCs/>
          <w:sz w:val="24"/>
          <w:szCs w:val="24"/>
        </w:rPr>
        <w:t xml:space="preserve"> initially</w:t>
      </w:r>
      <w:r w:rsidRPr="0099579E">
        <w:rPr>
          <w:rFonts w:ascii="Arial" w:hAnsi="Arial" w:cs="Arial"/>
          <w:iCs/>
          <w:sz w:val="24"/>
          <w:szCs w:val="24"/>
        </w:rPr>
        <w:t xml:space="preserve"> undertook a non</w:t>
      </w:r>
      <w:r w:rsidRPr="0099579E">
        <w:rPr>
          <w:rFonts w:ascii="Arial" w:hAnsi="Arial" w:cs="Arial"/>
          <w:iCs/>
          <w:sz w:val="24"/>
          <w:szCs w:val="24"/>
        </w:rPr>
        <w:noBreakHyphen/>
        <w:t>regulatory approach</w:t>
      </w:r>
      <w:r w:rsidR="0095777E">
        <w:rPr>
          <w:rFonts w:ascii="Arial" w:hAnsi="Arial" w:cs="Arial"/>
          <w:iCs/>
          <w:sz w:val="24"/>
          <w:szCs w:val="24"/>
        </w:rPr>
        <w:t>, then proceeded to</w:t>
      </w:r>
      <w:r w:rsidRPr="0099579E">
        <w:rPr>
          <w:rFonts w:ascii="Arial" w:hAnsi="Arial" w:cs="Arial"/>
          <w:iCs/>
          <w:sz w:val="24"/>
          <w:szCs w:val="24"/>
        </w:rPr>
        <w:t xml:space="preserve"> </w:t>
      </w:r>
      <w:r w:rsidR="0095777E" w:rsidRPr="0099579E">
        <w:rPr>
          <w:rFonts w:ascii="Arial" w:hAnsi="Arial" w:cs="Arial"/>
          <w:iCs/>
          <w:sz w:val="24"/>
          <w:szCs w:val="24"/>
        </w:rPr>
        <w:t>introduc</w:t>
      </w:r>
      <w:r w:rsidR="0095777E">
        <w:rPr>
          <w:rFonts w:ascii="Arial" w:hAnsi="Arial" w:cs="Arial"/>
          <w:iCs/>
          <w:sz w:val="24"/>
          <w:szCs w:val="24"/>
        </w:rPr>
        <w:t>e</w:t>
      </w:r>
      <w:r w:rsidR="0095777E" w:rsidRPr="0099579E">
        <w:rPr>
          <w:rFonts w:ascii="Arial" w:hAnsi="Arial" w:cs="Arial"/>
          <w:iCs/>
          <w:sz w:val="24"/>
          <w:szCs w:val="24"/>
        </w:rPr>
        <w:t xml:space="preserve"> </w:t>
      </w:r>
      <w:r w:rsidRPr="0099579E">
        <w:rPr>
          <w:rFonts w:ascii="Arial" w:hAnsi="Arial" w:cs="Arial"/>
          <w:iCs/>
          <w:sz w:val="24"/>
          <w:szCs w:val="24"/>
        </w:rPr>
        <w:t xml:space="preserve">regulation which includes </w:t>
      </w:r>
      <w:r w:rsidR="00943CD2" w:rsidRPr="0099579E">
        <w:rPr>
          <w:rFonts w:ascii="Arial" w:hAnsi="Arial" w:cs="Arial"/>
          <w:iCs/>
          <w:sz w:val="24"/>
          <w:szCs w:val="24"/>
        </w:rPr>
        <w:t>penalties:</w:t>
      </w:r>
    </w:p>
    <w:p w14:paraId="2F0FAF24" w14:textId="77777777" w:rsidR="00943CD2" w:rsidRPr="0099579E" w:rsidRDefault="00C454E5" w:rsidP="00943CD2">
      <w:pPr>
        <w:pStyle w:val="ListParagraph"/>
        <w:numPr>
          <w:ilvl w:val="0"/>
          <w:numId w:val="34"/>
        </w:numPr>
        <w:spacing w:before="120" w:after="120"/>
        <w:ind w:left="714" w:hanging="357"/>
        <w:rPr>
          <w:rFonts w:ascii="Arial" w:hAnsi="Arial" w:cs="Arial"/>
          <w:iCs/>
          <w:sz w:val="24"/>
          <w:szCs w:val="24"/>
        </w:rPr>
      </w:pPr>
      <w:r w:rsidRPr="0099579E">
        <w:rPr>
          <w:rFonts w:ascii="Arial" w:hAnsi="Arial" w:cs="Arial"/>
          <w:iCs/>
          <w:sz w:val="24"/>
          <w:szCs w:val="24"/>
        </w:rPr>
        <w:t xml:space="preserve">for the owner of premises on which a swimming pool or spa is located </w:t>
      </w:r>
      <w:r w:rsidR="00943CD2" w:rsidRPr="0099579E">
        <w:rPr>
          <w:rFonts w:ascii="Arial" w:hAnsi="Arial" w:cs="Arial"/>
          <w:iCs/>
          <w:sz w:val="24"/>
          <w:szCs w:val="24"/>
        </w:rPr>
        <w:t xml:space="preserve">failing </w:t>
      </w:r>
      <w:r w:rsidRPr="0099579E">
        <w:rPr>
          <w:rFonts w:ascii="Arial" w:hAnsi="Arial" w:cs="Arial"/>
          <w:iCs/>
          <w:sz w:val="24"/>
          <w:szCs w:val="24"/>
        </w:rPr>
        <w:t>to take all reasonable steps to ensure that a barrier restricting access to the swimming pool or spa is properly maintained</w:t>
      </w:r>
      <w:r w:rsidR="00943CD2" w:rsidRPr="0099579E">
        <w:rPr>
          <w:rFonts w:ascii="Arial" w:hAnsi="Arial" w:cs="Arial"/>
          <w:iCs/>
          <w:sz w:val="24"/>
          <w:szCs w:val="24"/>
        </w:rPr>
        <w:t>;</w:t>
      </w:r>
    </w:p>
    <w:p w14:paraId="63320BB6" w14:textId="11EAF256" w:rsidR="00943CD2" w:rsidRPr="0099579E" w:rsidRDefault="00943CD2" w:rsidP="00943CD2">
      <w:pPr>
        <w:pStyle w:val="ListParagraph"/>
        <w:numPr>
          <w:ilvl w:val="0"/>
          <w:numId w:val="34"/>
        </w:numPr>
        <w:spacing w:before="120" w:after="120"/>
        <w:ind w:left="714" w:hanging="357"/>
        <w:rPr>
          <w:rFonts w:ascii="Arial" w:hAnsi="Arial" w:cs="Arial"/>
          <w:iCs/>
          <w:sz w:val="24"/>
          <w:szCs w:val="24"/>
        </w:rPr>
      </w:pPr>
      <w:r w:rsidRPr="0099579E">
        <w:rPr>
          <w:rFonts w:ascii="Arial" w:hAnsi="Arial" w:cs="Arial"/>
          <w:iCs/>
          <w:sz w:val="24"/>
          <w:szCs w:val="24"/>
        </w:rPr>
        <w:t>for the occupier of premises on which a swimming pool or spa is located failing to take all reasonable steps to ensure that a barrier restricting access to the swimming pool or spa is operating effectively;</w:t>
      </w:r>
    </w:p>
    <w:p w14:paraId="5563B2CC" w14:textId="7EC986CE" w:rsidR="00943CD2" w:rsidRPr="0099579E" w:rsidRDefault="00943CD2" w:rsidP="00943CD2">
      <w:pPr>
        <w:pStyle w:val="ListParagraph"/>
        <w:numPr>
          <w:ilvl w:val="0"/>
          <w:numId w:val="34"/>
        </w:numPr>
        <w:spacing w:before="120" w:after="120"/>
        <w:ind w:left="714" w:hanging="357"/>
        <w:rPr>
          <w:rFonts w:ascii="Arial" w:hAnsi="Arial" w:cs="Arial"/>
          <w:iCs/>
          <w:sz w:val="24"/>
          <w:szCs w:val="24"/>
        </w:rPr>
      </w:pPr>
      <w:r w:rsidRPr="0099579E">
        <w:rPr>
          <w:rFonts w:ascii="Arial" w:hAnsi="Arial" w:cs="Arial"/>
          <w:iCs/>
          <w:sz w:val="24"/>
          <w:szCs w:val="24"/>
        </w:rPr>
        <w:t>for the occupier of premises on which a swimming pool or spa is located failing to take all reasonable steps to ensure that any gate or door forming part of a barrier restricting access to the swimming pool or spa remains closed except when a person is entering or leaving the part of the land on which the swimming pool or spa is located; and</w:t>
      </w:r>
    </w:p>
    <w:p w14:paraId="14458D7E" w14:textId="7A632F74" w:rsidR="00943CD2" w:rsidRPr="0099579E" w:rsidRDefault="00943CD2" w:rsidP="00943CD2">
      <w:pPr>
        <w:pStyle w:val="ListParagraph"/>
        <w:numPr>
          <w:ilvl w:val="0"/>
          <w:numId w:val="34"/>
        </w:numPr>
        <w:spacing w:before="120" w:after="120"/>
        <w:ind w:left="714" w:hanging="357"/>
        <w:rPr>
          <w:rFonts w:ascii="Arial" w:hAnsi="Arial" w:cs="Arial"/>
          <w:iCs/>
          <w:sz w:val="24"/>
          <w:szCs w:val="24"/>
        </w:rPr>
      </w:pPr>
      <w:r w:rsidRPr="0099579E">
        <w:rPr>
          <w:rFonts w:ascii="Arial" w:hAnsi="Arial" w:cs="Arial"/>
          <w:iCs/>
          <w:sz w:val="24"/>
          <w:szCs w:val="24"/>
        </w:rPr>
        <w:t>for a person who opens a gate or door forming part of a barrier restricting access to the swimming pool or spa and does not ensure that the gate or door is closed immediately after leaving or entering the part of the land on which the swimming pool or spa is located.</w:t>
      </w:r>
    </w:p>
    <w:p w14:paraId="35002F77" w14:textId="416C2CE3" w:rsidR="00C454E5" w:rsidRPr="0099579E" w:rsidRDefault="00943CD2" w:rsidP="00943CD2">
      <w:pPr>
        <w:spacing w:before="120"/>
        <w:rPr>
          <w:rFonts w:ascii="Arial" w:hAnsi="Arial" w:cs="Arial"/>
          <w:iCs/>
          <w:sz w:val="24"/>
          <w:szCs w:val="24"/>
        </w:rPr>
      </w:pPr>
      <w:r w:rsidRPr="0099579E">
        <w:rPr>
          <w:rFonts w:ascii="Arial" w:hAnsi="Arial" w:cs="Arial"/>
          <w:iCs/>
          <w:sz w:val="24"/>
          <w:szCs w:val="24"/>
        </w:rPr>
        <w:t xml:space="preserve">Victoria’s </w:t>
      </w:r>
      <w:r w:rsidR="0095777E">
        <w:rPr>
          <w:rFonts w:ascii="Arial" w:hAnsi="Arial" w:cs="Arial"/>
          <w:iCs/>
          <w:sz w:val="24"/>
          <w:szCs w:val="24"/>
        </w:rPr>
        <w:t xml:space="preserve">initial </w:t>
      </w:r>
      <w:r w:rsidR="00C454E5" w:rsidRPr="0099579E">
        <w:rPr>
          <w:rFonts w:ascii="Arial" w:hAnsi="Arial" w:cs="Arial"/>
          <w:iCs/>
          <w:sz w:val="24"/>
          <w:szCs w:val="24"/>
        </w:rPr>
        <w:t>non-regulatory approach was similar to the approach currently in place in the ACT</w:t>
      </w:r>
      <w:r w:rsidR="0095777E">
        <w:rPr>
          <w:rFonts w:ascii="Arial" w:hAnsi="Arial" w:cs="Arial"/>
          <w:iCs/>
          <w:sz w:val="24"/>
          <w:szCs w:val="24"/>
        </w:rPr>
        <w:t xml:space="preserve"> (prior to the Bill)</w:t>
      </w:r>
      <w:r w:rsidR="00C454E5" w:rsidRPr="0099579E">
        <w:rPr>
          <w:rFonts w:ascii="Arial" w:hAnsi="Arial" w:cs="Arial"/>
          <w:iCs/>
          <w:sz w:val="24"/>
          <w:szCs w:val="24"/>
        </w:rPr>
        <w:t xml:space="preserve"> which includes providing homeowners with checklists and other guidance material to educate them of the safety of their barriers and how to maintain barriers. Tragically in Victoria following introduction on their non-regulatory approach, two children died as a result of drowning in home swimming pools or spas. In both cases, the barriers were found to be non-compliant.</w:t>
      </w:r>
    </w:p>
    <w:p w14:paraId="6329C391" w14:textId="77777777" w:rsidR="00C454E5" w:rsidRPr="0099579E" w:rsidRDefault="00C454E5" w:rsidP="00C454E5">
      <w:pPr>
        <w:rPr>
          <w:rFonts w:ascii="Arial" w:hAnsi="Arial" w:cs="Arial"/>
          <w:iCs/>
          <w:sz w:val="24"/>
          <w:szCs w:val="24"/>
        </w:rPr>
      </w:pPr>
      <w:r w:rsidRPr="0099579E">
        <w:rPr>
          <w:rFonts w:ascii="Arial" w:hAnsi="Arial" w:cs="Arial"/>
          <w:iCs/>
          <w:sz w:val="24"/>
          <w:szCs w:val="24"/>
        </w:rPr>
        <w:t>Victoria was the latest jurisdiction to introduce swimming pool fencing reforms in 2019. A Regulatory Impact Statement undertaken by the Department of Environment, Land, Water and Planning found:</w:t>
      </w:r>
    </w:p>
    <w:p w14:paraId="54407BA0" w14:textId="77777777" w:rsidR="00C454E5" w:rsidRPr="0099579E" w:rsidRDefault="00C454E5" w:rsidP="00C454E5">
      <w:pPr>
        <w:pStyle w:val="ListParagraph"/>
        <w:numPr>
          <w:ilvl w:val="0"/>
          <w:numId w:val="29"/>
        </w:numPr>
        <w:spacing w:before="120"/>
        <w:ind w:left="714" w:hanging="357"/>
        <w:rPr>
          <w:rFonts w:ascii="Arial" w:hAnsi="Arial" w:cs="Arial"/>
          <w:iCs/>
          <w:sz w:val="24"/>
          <w:szCs w:val="24"/>
        </w:rPr>
      </w:pPr>
      <w:r w:rsidRPr="0099579E">
        <w:rPr>
          <w:rFonts w:ascii="Arial" w:hAnsi="Arial" w:cs="Arial"/>
          <w:iCs/>
          <w:sz w:val="24"/>
          <w:szCs w:val="24"/>
        </w:rPr>
        <w:t>The consequences of a non-fatal drowning vary. However, research has found that around 20 per cent of non-fatal drowning events result in some form of long-term behavioural and learning impairment.</w:t>
      </w:r>
    </w:p>
    <w:p w14:paraId="48D37CD2" w14:textId="77777777" w:rsidR="00C454E5" w:rsidRPr="0099579E" w:rsidRDefault="00C454E5" w:rsidP="00C454E5">
      <w:pPr>
        <w:pStyle w:val="ListParagraph"/>
        <w:numPr>
          <w:ilvl w:val="0"/>
          <w:numId w:val="29"/>
        </w:numPr>
        <w:spacing w:before="120"/>
        <w:ind w:left="714" w:hanging="357"/>
        <w:rPr>
          <w:rFonts w:ascii="Arial" w:hAnsi="Arial" w:cs="Arial"/>
          <w:iCs/>
          <w:sz w:val="24"/>
          <w:szCs w:val="24"/>
        </w:rPr>
      </w:pPr>
      <w:r w:rsidRPr="0099579E">
        <w:rPr>
          <w:rFonts w:ascii="Arial" w:hAnsi="Arial" w:cs="Arial"/>
          <w:iCs/>
          <w:sz w:val="24"/>
          <w:szCs w:val="24"/>
        </w:rPr>
        <w:t>Of the 27 fatal drownings in Victoria since 2000, coronial findings reported that in 20 cases the safety barrier was non-compliant with the relevant technical standard and this non-compliance may have played a direct role in the fatal drowning.</w:t>
      </w:r>
    </w:p>
    <w:p w14:paraId="74685A01" w14:textId="77777777" w:rsidR="00C454E5" w:rsidRPr="0099579E" w:rsidRDefault="00C454E5" w:rsidP="00C454E5">
      <w:pPr>
        <w:pStyle w:val="ListParagraph"/>
        <w:numPr>
          <w:ilvl w:val="0"/>
          <w:numId w:val="29"/>
        </w:numPr>
        <w:spacing w:before="120"/>
        <w:ind w:left="714" w:hanging="357"/>
        <w:rPr>
          <w:rFonts w:ascii="Arial" w:hAnsi="Arial" w:cs="Arial"/>
          <w:iCs/>
          <w:sz w:val="24"/>
          <w:szCs w:val="24"/>
        </w:rPr>
      </w:pPr>
      <w:r w:rsidRPr="0099579E">
        <w:rPr>
          <w:rFonts w:ascii="Arial" w:hAnsi="Arial" w:cs="Arial"/>
          <w:iCs/>
          <w:sz w:val="24"/>
          <w:szCs w:val="24"/>
        </w:rPr>
        <w:t>Aside from an absence of adult supervision, the non-compliance of the safety barrier is the single biggest contributing cause to these tragedies.</w:t>
      </w:r>
    </w:p>
    <w:p w14:paraId="6251D0C5" w14:textId="77777777" w:rsidR="00C454E5" w:rsidRPr="0099579E" w:rsidRDefault="00C454E5" w:rsidP="00C454E5">
      <w:pPr>
        <w:pStyle w:val="ListParagraph"/>
        <w:numPr>
          <w:ilvl w:val="0"/>
          <w:numId w:val="29"/>
        </w:numPr>
        <w:spacing w:before="120"/>
        <w:ind w:left="714" w:hanging="357"/>
        <w:rPr>
          <w:rFonts w:ascii="Arial" w:hAnsi="Arial" w:cs="Arial"/>
          <w:iCs/>
          <w:sz w:val="24"/>
          <w:szCs w:val="24"/>
        </w:rPr>
      </w:pPr>
      <w:r w:rsidRPr="0099579E">
        <w:rPr>
          <w:rFonts w:ascii="Arial" w:hAnsi="Arial" w:cs="Arial"/>
          <w:iCs/>
          <w:sz w:val="24"/>
          <w:szCs w:val="24"/>
        </w:rPr>
        <w:lastRenderedPageBreak/>
        <w:t>There are high levels of non-compliance on initial inspection – between 80 and 90 per cent.</w:t>
      </w:r>
    </w:p>
    <w:p w14:paraId="77C311DF" w14:textId="77777777" w:rsidR="00C454E5" w:rsidRPr="0099579E" w:rsidRDefault="00C454E5" w:rsidP="00C454E5">
      <w:pPr>
        <w:pStyle w:val="ListParagraph"/>
        <w:numPr>
          <w:ilvl w:val="0"/>
          <w:numId w:val="29"/>
        </w:numPr>
        <w:spacing w:before="120"/>
        <w:ind w:left="714" w:hanging="357"/>
        <w:rPr>
          <w:rFonts w:ascii="Arial" w:hAnsi="Arial" w:cs="Arial"/>
          <w:iCs/>
          <w:sz w:val="24"/>
          <w:szCs w:val="24"/>
        </w:rPr>
      </w:pPr>
      <w:r w:rsidRPr="0099579E">
        <w:rPr>
          <w:rFonts w:ascii="Arial" w:hAnsi="Arial" w:cs="Arial"/>
          <w:iCs/>
          <w:sz w:val="24"/>
          <w:szCs w:val="24"/>
        </w:rPr>
        <w:t>Non-compliance commonly arises due to a lack of maintenance on operable parts of the barrier but can also occur where alterations and additions are made to adjacent buildings, landscaping elements and boundary fences.</w:t>
      </w:r>
    </w:p>
    <w:p w14:paraId="15C09363" w14:textId="77777777" w:rsidR="00C454E5" w:rsidRPr="0099579E" w:rsidRDefault="00C454E5" w:rsidP="00C454E5">
      <w:pPr>
        <w:spacing w:before="120"/>
        <w:rPr>
          <w:rFonts w:ascii="Arial" w:hAnsi="Arial" w:cs="Arial"/>
          <w:iCs/>
          <w:sz w:val="24"/>
          <w:szCs w:val="24"/>
        </w:rPr>
      </w:pPr>
      <w:r w:rsidRPr="0099579E">
        <w:rPr>
          <w:rFonts w:ascii="Arial" w:hAnsi="Arial" w:cs="Arial"/>
          <w:iCs/>
          <w:sz w:val="24"/>
          <w:szCs w:val="24"/>
        </w:rPr>
        <w:t>Enforcement activity will be undertaken on an educate first basis and will be supported by an extensive and ongoing public education and awareness campaign.</w:t>
      </w:r>
    </w:p>
    <w:p w14:paraId="17F0CE91" w14:textId="3B25E083" w:rsidR="001D793C" w:rsidRPr="0099579E" w:rsidRDefault="001D793C" w:rsidP="001D793C">
      <w:pPr>
        <w:rPr>
          <w:rFonts w:ascii="Arial" w:hAnsi="Arial" w:cs="Arial"/>
          <w:iCs/>
          <w:sz w:val="24"/>
          <w:szCs w:val="24"/>
        </w:rPr>
      </w:pPr>
      <w:r w:rsidRPr="0099579E">
        <w:rPr>
          <w:rFonts w:ascii="Arial" w:hAnsi="Arial" w:cs="Arial"/>
          <w:iCs/>
          <w:sz w:val="24"/>
          <w:szCs w:val="24"/>
        </w:rPr>
        <w:t xml:space="preserve">The inclusion of strict liability offences in the Bill is </w:t>
      </w:r>
      <w:r w:rsidR="007C438E" w:rsidRPr="0099579E">
        <w:rPr>
          <w:rFonts w:ascii="Arial" w:hAnsi="Arial" w:cs="Arial"/>
          <w:iCs/>
          <w:sz w:val="24"/>
          <w:szCs w:val="24"/>
        </w:rPr>
        <w:t>under the framework</w:t>
      </w:r>
      <w:r w:rsidRPr="0099579E">
        <w:rPr>
          <w:rFonts w:ascii="Arial" w:hAnsi="Arial" w:cs="Arial"/>
          <w:iCs/>
          <w:sz w:val="24"/>
          <w:szCs w:val="24"/>
        </w:rPr>
        <w:t xml:space="preserve">. There are no less restrictive means available to effectively achieve this purpose. Education and awareness campaigns have gone some way to changing behaviours, but regulatory settings have proven to be required. This is evidenced by most jurisdictions having taken action to address the issue of child drownings and near drownings in home swimming pools by requiring pool barriers to meet prescribed safety standards and owners to maintain pool barriers. New South Wales, Queensland, Victoria and Northern Territory have all implemented upgrade requirements and </w:t>
      </w:r>
      <w:r w:rsidR="00CA4A1C" w:rsidRPr="0099579E">
        <w:rPr>
          <w:rFonts w:ascii="Arial" w:hAnsi="Arial" w:cs="Arial"/>
          <w:iCs/>
          <w:sz w:val="24"/>
          <w:szCs w:val="24"/>
        </w:rPr>
        <w:t xml:space="preserve">frameworks </w:t>
      </w:r>
      <w:r w:rsidRPr="0099579E">
        <w:rPr>
          <w:rFonts w:ascii="Arial" w:hAnsi="Arial" w:cs="Arial"/>
          <w:iCs/>
          <w:sz w:val="24"/>
          <w:szCs w:val="24"/>
        </w:rPr>
        <w:t>similar to what is proposed through this Bill for the ACT.</w:t>
      </w:r>
    </w:p>
    <w:p w14:paraId="7E085AAE" w14:textId="52AE38F1" w:rsidR="0009429A" w:rsidRPr="0099579E" w:rsidRDefault="00CA4A1C" w:rsidP="00AB5815">
      <w:pPr>
        <w:rPr>
          <w:rFonts w:ascii="Arial" w:hAnsi="Arial" w:cs="Arial"/>
          <w:iCs/>
          <w:sz w:val="24"/>
          <w:szCs w:val="24"/>
        </w:rPr>
      </w:pPr>
      <w:r w:rsidRPr="0099579E">
        <w:rPr>
          <w:rFonts w:ascii="Arial" w:hAnsi="Arial" w:cs="Arial"/>
          <w:iCs/>
          <w:sz w:val="24"/>
          <w:szCs w:val="24"/>
        </w:rPr>
        <w:t>The Bill requires</w:t>
      </w:r>
      <w:r w:rsidR="0009429A" w:rsidRPr="0099579E">
        <w:rPr>
          <w:rFonts w:ascii="Arial" w:hAnsi="Arial" w:cs="Arial"/>
          <w:iCs/>
          <w:sz w:val="24"/>
          <w:szCs w:val="24"/>
        </w:rPr>
        <w:t xml:space="preserve"> compliance certificates </w:t>
      </w:r>
      <w:r w:rsidRPr="0099579E">
        <w:rPr>
          <w:rFonts w:ascii="Arial" w:hAnsi="Arial" w:cs="Arial"/>
          <w:iCs/>
          <w:sz w:val="24"/>
          <w:szCs w:val="24"/>
        </w:rPr>
        <w:t>to be</w:t>
      </w:r>
      <w:r w:rsidR="0009429A" w:rsidRPr="0099579E">
        <w:rPr>
          <w:rFonts w:ascii="Arial" w:hAnsi="Arial" w:cs="Arial"/>
          <w:iCs/>
          <w:sz w:val="24"/>
          <w:szCs w:val="24"/>
        </w:rPr>
        <w:t xml:space="preserve"> obtained by homeowners and owners corporations with a pool or spa on their property that was </w:t>
      </w:r>
      <w:r w:rsidR="00474EC6" w:rsidRPr="0099579E">
        <w:rPr>
          <w:rFonts w:ascii="Arial" w:hAnsi="Arial" w:cs="Arial"/>
          <w:iCs/>
          <w:sz w:val="24"/>
          <w:szCs w:val="24"/>
        </w:rPr>
        <w:t xml:space="preserve">built </w:t>
      </w:r>
      <w:r w:rsidR="0009429A" w:rsidRPr="0099579E">
        <w:rPr>
          <w:rFonts w:ascii="Arial" w:hAnsi="Arial" w:cs="Arial"/>
          <w:iCs/>
          <w:sz w:val="24"/>
          <w:szCs w:val="24"/>
        </w:rPr>
        <w:t>prior to 1</w:t>
      </w:r>
      <w:r w:rsidR="00474EC6" w:rsidRPr="0099579E">
        <w:rPr>
          <w:rFonts w:ascii="Arial" w:hAnsi="Arial" w:cs="Arial"/>
          <w:iCs/>
          <w:sz w:val="24"/>
          <w:szCs w:val="24"/>
        </w:rPr>
        <w:t> </w:t>
      </w:r>
      <w:r w:rsidR="0009429A" w:rsidRPr="0099579E">
        <w:rPr>
          <w:rFonts w:ascii="Arial" w:hAnsi="Arial" w:cs="Arial"/>
          <w:iCs/>
          <w:sz w:val="24"/>
          <w:szCs w:val="24"/>
        </w:rPr>
        <w:t xml:space="preserve">May 2013. </w:t>
      </w:r>
      <w:r w:rsidR="00E7036C" w:rsidRPr="0099579E">
        <w:rPr>
          <w:rFonts w:ascii="Arial" w:hAnsi="Arial" w:cs="Arial"/>
          <w:iCs/>
          <w:sz w:val="24"/>
          <w:szCs w:val="24"/>
        </w:rPr>
        <w:t xml:space="preserve">This date is when the </w:t>
      </w:r>
      <w:r w:rsidR="00CC2C9E" w:rsidRPr="0099579E">
        <w:rPr>
          <w:rFonts w:ascii="Arial" w:hAnsi="Arial" w:cs="Arial"/>
          <w:iCs/>
          <w:sz w:val="24"/>
          <w:szCs w:val="24"/>
        </w:rPr>
        <w:t>prescribed</w:t>
      </w:r>
      <w:r w:rsidR="00491B64" w:rsidRPr="0099579E">
        <w:rPr>
          <w:rFonts w:ascii="Arial" w:hAnsi="Arial" w:cs="Arial"/>
          <w:iCs/>
          <w:sz w:val="24"/>
          <w:szCs w:val="24"/>
        </w:rPr>
        <w:t xml:space="preserve"> </w:t>
      </w:r>
      <w:r w:rsidR="00E7036C" w:rsidRPr="0099579E">
        <w:rPr>
          <w:rFonts w:ascii="Arial" w:hAnsi="Arial" w:cs="Arial"/>
          <w:iCs/>
          <w:sz w:val="24"/>
          <w:szCs w:val="24"/>
        </w:rPr>
        <w:t xml:space="preserve">safety standard </w:t>
      </w:r>
      <w:r w:rsidR="00CC2C9E" w:rsidRPr="0099579E">
        <w:rPr>
          <w:rFonts w:ascii="Arial" w:hAnsi="Arial" w:cs="Arial"/>
          <w:iCs/>
          <w:sz w:val="24"/>
          <w:szCs w:val="24"/>
        </w:rPr>
        <w:t xml:space="preserve">for those pools </w:t>
      </w:r>
      <w:r w:rsidR="00E7036C" w:rsidRPr="0099579E">
        <w:rPr>
          <w:rFonts w:ascii="Arial" w:hAnsi="Arial" w:cs="Arial"/>
          <w:iCs/>
          <w:sz w:val="24"/>
          <w:szCs w:val="24"/>
        </w:rPr>
        <w:t xml:space="preserve">was implemented in the ACT, so any pool or spa constructed before this date was not legally required to comply with the prescribed </w:t>
      </w:r>
      <w:r w:rsidR="00491B64" w:rsidRPr="0099579E">
        <w:rPr>
          <w:rFonts w:ascii="Arial" w:hAnsi="Arial" w:cs="Arial"/>
          <w:iCs/>
          <w:sz w:val="24"/>
          <w:szCs w:val="24"/>
        </w:rPr>
        <w:t xml:space="preserve">safety </w:t>
      </w:r>
      <w:r w:rsidR="00E7036C" w:rsidRPr="0099579E">
        <w:rPr>
          <w:rFonts w:ascii="Arial" w:hAnsi="Arial" w:cs="Arial"/>
          <w:iCs/>
          <w:sz w:val="24"/>
          <w:szCs w:val="24"/>
        </w:rPr>
        <w:t xml:space="preserve">standard. </w:t>
      </w:r>
      <w:r w:rsidR="006E39F7" w:rsidRPr="0099579E">
        <w:rPr>
          <w:rFonts w:ascii="Arial" w:hAnsi="Arial" w:cs="Arial"/>
          <w:iCs/>
          <w:sz w:val="24"/>
          <w:szCs w:val="24"/>
        </w:rPr>
        <w:t>C</w:t>
      </w:r>
      <w:r w:rsidR="0009429A" w:rsidRPr="0099579E">
        <w:rPr>
          <w:rFonts w:ascii="Arial" w:hAnsi="Arial" w:cs="Arial"/>
          <w:iCs/>
          <w:sz w:val="24"/>
          <w:szCs w:val="24"/>
        </w:rPr>
        <w:t>ompliance certificates will need to be lodged with the Government by the end of the transition period.</w:t>
      </w:r>
      <w:r w:rsidR="000B4390" w:rsidRPr="0099579E">
        <w:rPr>
          <w:rFonts w:ascii="Arial" w:hAnsi="Arial" w:cs="Arial"/>
          <w:iCs/>
          <w:sz w:val="24"/>
          <w:szCs w:val="24"/>
        </w:rPr>
        <w:t xml:space="preserve"> </w:t>
      </w:r>
      <w:r w:rsidR="0009429A" w:rsidRPr="0099579E">
        <w:rPr>
          <w:rFonts w:ascii="Arial" w:hAnsi="Arial" w:cs="Arial"/>
          <w:iCs/>
          <w:sz w:val="24"/>
          <w:szCs w:val="24"/>
        </w:rPr>
        <w:t xml:space="preserve">The </w:t>
      </w:r>
      <w:r w:rsidR="000B4390" w:rsidRPr="0099579E">
        <w:rPr>
          <w:rFonts w:ascii="Arial" w:hAnsi="Arial" w:cs="Arial"/>
          <w:iCs/>
          <w:sz w:val="24"/>
          <w:szCs w:val="24"/>
        </w:rPr>
        <w:t xml:space="preserve">purpose of the </w:t>
      </w:r>
      <w:r w:rsidR="0009429A" w:rsidRPr="0099579E">
        <w:rPr>
          <w:rFonts w:ascii="Arial" w:hAnsi="Arial" w:cs="Arial"/>
          <w:iCs/>
          <w:sz w:val="24"/>
          <w:szCs w:val="24"/>
        </w:rPr>
        <w:t xml:space="preserve">offence for failing to lodge a compliance certificate </w:t>
      </w:r>
      <w:r w:rsidR="000B4390" w:rsidRPr="0099579E">
        <w:rPr>
          <w:rFonts w:ascii="Arial" w:hAnsi="Arial" w:cs="Arial"/>
          <w:iCs/>
          <w:sz w:val="24"/>
          <w:szCs w:val="24"/>
        </w:rPr>
        <w:t xml:space="preserve">is to encourage people to comply with this requirement. If people do not lodge a compliance certificate with Government by the end of the transition </w:t>
      </w:r>
      <w:r w:rsidR="00EA7C4A" w:rsidRPr="0099579E">
        <w:rPr>
          <w:rFonts w:ascii="Arial" w:hAnsi="Arial" w:cs="Arial"/>
          <w:iCs/>
          <w:sz w:val="24"/>
          <w:szCs w:val="24"/>
        </w:rPr>
        <w:t>period,</w:t>
      </w:r>
      <w:r w:rsidR="000B4390" w:rsidRPr="0099579E">
        <w:rPr>
          <w:rFonts w:ascii="Arial" w:hAnsi="Arial" w:cs="Arial"/>
          <w:iCs/>
          <w:sz w:val="24"/>
          <w:szCs w:val="24"/>
        </w:rPr>
        <w:t xml:space="preserve"> there is no way of knowing if these properties have made their pool and spa barriers compliant with </w:t>
      </w:r>
      <w:r w:rsidR="006E39F7" w:rsidRPr="0099579E">
        <w:rPr>
          <w:rFonts w:ascii="Arial" w:hAnsi="Arial" w:cs="Arial"/>
          <w:iCs/>
          <w:sz w:val="24"/>
          <w:szCs w:val="24"/>
        </w:rPr>
        <w:t>prescribed</w:t>
      </w:r>
      <w:r w:rsidR="000B4390" w:rsidRPr="0099579E">
        <w:rPr>
          <w:rFonts w:ascii="Arial" w:hAnsi="Arial" w:cs="Arial"/>
          <w:iCs/>
          <w:sz w:val="24"/>
          <w:szCs w:val="24"/>
        </w:rPr>
        <w:t xml:space="preserve"> safety standards. </w:t>
      </w:r>
    </w:p>
    <w:p w14:paraId="4E5EF622" w14:textId="3D8198E1" w:rsidR="00B95D64" w:rsidRPr="0099579E" w:rsidRDefault="00B95D64" w:rsidP="004E764E">
      <w:pPr>
        <w:rPr>
          <w:rFonts w:ascii="Arial" w:hAnsi="Arial" w:cs="Arial"/>
          <w:iCs/>
          <w:sz w:val="24"/>
          <w:szCs w:val="24"/>
        </w:rPr>
      </w:pPr>
      <w:r w:rsidRPr="0099579E">
        <w:rPr>
          <w:rFonts w:ascii="Arial" w:hAnsi="Arial" w:cs="Arial"/>
          <w:iCs/>
          <w:sz w:val="24"/>
          <w:szCs w:val="24"/>
        </w:rPr>
        <w:t xml:space="preserve">The purpose of the offence </w:t>
      </w:r>
      <w:r w:rsidR="008361F8" w:rsidRPr="0099579E">
        <w:rPr>
          <w:rFonts w:ascii="Arial" w:hAnsi="Arial" w:cs="Arial"/>
          <w:iCs/>
          <w:sz w:val="24"/>
          <w:szCs w:val="24"/>
        </w:rPr>
        <w:t>of</w:t>
      </w:r>
      <w:r w:rsidRPr="0099579E">
        <w:rPr>
          <w:rFonts w:ascii="Arial" w:hAnsi="Arial" w:cs="Arial"/>
          <w:iCs/>
          <w:sz w:val="24"/>
          <w:szCs w:val="24"/>
        </w:rPr>
        <w:t xml:space="preserve"> failing to </w:t>
      </w:r>
      <w:r w:rsidR="00655EEF" w:rsidRPr="0099579E">
        <w:rPr>
          <w:rFonts w:ascii="Arial" w:hAnsi="Arial" w:cs="Arial"/>
          <w:iCs/>
          <w:sz w:val="24"/>
          <w:szCs w:val="24"/>
        </w:rPr>
        <w:t>comply with exemption certificate conditions</w:t>
      </w:r>
      <w:r w:rsidRPr="0099579E">
        <w:rPr>
          <w:rFonts w:ascii="Arial" w:hAnsi="Arial" w:cs="Arial"/>
          <w:iCs/>
          <w:sz w:val="24"/>
          <w:szCs w:val="24"/>
        </w:rPr>
        <w:t xml:space="preserve"> is to </w:t>
      </w:r>
      <w:r w:rsidR="00732B44" w:rsidRPr="0099579E">
        <w:rPr>
          <w:rFonts w:ascii="Arial" w:hAnsi="Arial" w:cs="Arial"/>
          <w:iCs/>
          <w:sz w:val="24"/>
          <w:szCs w:val="24"/>
        </w:rPr>
        <w:t>have an enforcement tool to use should people breach the conditions of an exemption. It is also a consumer protection measure and is necessary t</w:t>
      </w:r>
      <w:r w:rsidR="00FC72C2" w:rsidRPr="0099579E">
        <w:rPr>
          <w:rFonts w:ascii="Arial" w:hAnsi="Arial" w:cs="Arial"/>
          <w:iCs/>
          <w:sz w:val="24"/>
          <w:szCs w:val="24"/>
        </w:rPr>
        <w:t>o</w:t>
      </w:r>
      <w:r w:rsidR="00732B44" w:rsidRPr="0099579E">
        <w:rPr>
          <w:rFonts w:ascii="Arial" w:hAnsi="Arial" w:cs="Arial"/>
          <w:iCs/>
          <w:sz w:val="24"/>
          <w:szCs w:val="24"/>
        </w:rPr>
        <w:t xml:space="preserve"> ensure a robust regulatory and compliance </w:t>
      </w:r>
      <w:r w:rsidR="00CA4A1C" w:rsidRPr="0099579E">
        <w:rPr>
          <w:rFonts w:ascii="Arial" w:hAnsi="Arial" w:cs="Arial"/>
          <w:iCs/>
          <w:sz w:val="24"/>
          <w:szCs w:val="24"/>
        </w:rPr>
        <w:t>framework</w:t>
      </w:r>
      <w:r w:rsidR="00732B44" w:rsidRPr="0099579E">
        <w:rPr>
          <w:rFonts w:ascii="Arial" w:hAnsi="Arial" w:cs="Arial"/>
          <w:iCs/>
          <w:sz w:val="24"/>
          <w:szCs w:val="24"/>
        </w:rPr>
        <w:t xml:space="preserve">. </w:t>
      </w:r>
    </w:p>
    <w:p w14:paraId="4DADD505" w14:textId="77777777" w:rsidR="00AB5815" w:rsidRPr="0099579E" w:rsidRDefault="00AB5815" w:rsidP="00AB581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20D2072C" w14:textId="77777777" w:rsidR="00AB5815" w:rsidRPr="0099579E" w:rsidRDefault="00AB5815" w:rsidP="00AB5815">
      <w:pPr>
        <w:pStyle w:val="ListParagraph"/>
        <w:ind w:left="0"/>
        <w:rPr>
          <w:rFonts w:ascii="Arial" w:hAnsi="Arial" w:cs="Arial"/>
          <w:iCs/>
          <w:sz w:val="24"/>
          <w:szCs w:val="24"/>
        </w:rPr>
      </w:pPr>
    </w:p>
    <w:p w14:paraId="703D311D" w14:textId="6516802F" w:rsidR="00755E46" w:rsidRPr="0099579E" w:rsidRDefault="00CC2C9E" w:rsidP="00AB5815">
      <w:pPr>
        <w:rPr>
          <w:rFonts w:ascii="Arial" w:hAnsi="Arial" w:cs="Arial"/>
          <w:iCs/>
          <w:sz w:val="24"/>
          <w:szCs w:val="24"/>
        </w:rPr>
      </w:pPr>
      <w:r w:rsidRPr="0099579E">
        <w:rPr>
          <w:rFonts w:ascii="Arial" w:hAnsi="Arial" w:cs="Arial"/>
          <w:iCs/>
          <w:sz w:val="24"/>
          <w:szCs w:val="24"/>
        </w:rPr>
        <w:t>T</w:t>
      </w:r>
      <w:r w:rsidR="00E667EF" w:rsidRPr="0099579E">
        <w:rPr>
          <w:rFonts w:ascii="Arial" w:hAnsi="Arial" w:cs="Arial"/>
          <w:iCs/>
          <w:sz w:val="24"/>
          <w:szCs w:val="24"/>
        </w:rPr>
        <w:t xml:space="preserve">here will be an education first approach taken to enforcement. </w:t>
      </w:r>
      <w:r w:rsidRPr="0099579E">
        <w:rPr>
          <w:rFonts w:ascii="Arial" w:hAnsi="Arial" w:cs="Arial"/>
          <w:iCs/>
          <w:sz w:val="24"/>
          <w:szCs w:val="24"/>
        </w:rPr>
        <w:t>There will also be an education and awareness campaign to provide the community</w:t>
      </w:r>
      <w:r w:rsidR="00AB5815" w:rsidRPr="0099579E">
        <w:rPr>
          <w:rFonts w:ascii="Arial" w:hAnsi="Arial" w:cs="Arial"/>
          <w:iCs/>
          <w:sz w:val="24"/>
          <w:szCs w:val="24"/>
        </w:rPr>
        <w:t xml:space="preserve"> with adequate information about their obligations </w:t>
      </w:r>
      <w:r w:rsidR="00CA4A1C" w:rsidRPr="0099579E">
        <w:rPr>
          <w:rFonts w:ascii="Arial" w:hAnsi="Arial" w:cs="Arial"/>
          <w:iCs/>
          <w:sz w:val="24"/>
          <w:szCs w:val="24"/>
        </w:rPr>
        <w:t xml:space="preserve">established by the Bill </w:t>
      </w:r>
      <w:r w:rsidR="00AB5815" w:rsidRPr="0099579E">
        <w:rPr>
          <w:rFonts w:ascii="Arial" w:hAnsi="Arial" w:cs="Arial"/>
          <w:iCs/>
          <w:sz w:val="24"/>
          <w:szCs w:val="24"/>
        </w:rPr>
        <w:t xml:space="preserve">and the provisions explicitly state the conduct that is required to commit the offence. </w:t>
      </w:r>
      <w:r w:rsidR="002C3636" w:rsidRPr="0099579E">
        <w:rPr>
          <w:rFonts w:ascii="Arial" w:hAnsi="Arial" w:cs="Arial"/>
          <w:iCs/>
          <w:sz w:val="24"/>
          <w:szCs w:val="24"/>
        </w:rPr>
        <w:t xml:space="preserve">The public have been on notice of the intention to reform the ACT’s swimming pool fencing laws since 2017. A public awareness campaign </w:t>
      </w:r>
      <w:r w:rsidR="009542D5" w:rsidRPr="0099579E">
        <w:rPr>
          <w:rFonts w:ascii="Arial" w:hAnsi="Arial" w:cs="Arial"/>
          <w:iCs/>
          <w:sz w:val="24"/>
          <w:szCs w:val="24"/>
        </w:rPr>
        <w:t>will be</w:t>
      </w:r>
      <w:r w:rsidR="002C3636" w:rsidRPr="0099579E">
        <w:rPr>
          <w:rFonts w:ascii="Arial" w:hAnsi="Arial" w:cs="Arial"/>
          <w:iCs/>
          <w:sz w:val="24"/>
          <w:szCs w:val="24"/>
        </w:rPr>
        <w:t xml:space="preserve"> run in the lead up to commencement of the </w:t>
      </w:r>
      <w:r w:rsidR="009542D5" w:rsidRPr="0099579E">
        <w:rPr>
          <w:rFonts w:ascii="Arial" w:hAnsi="Arial" w:cs="Arial"/>
          <w:iCs/>
          <w:sz w:val="24"/>
          <w:szCs w:val="24"/>
        </w:rPr>
        <w:t>Bill</w:t>
      </w:r>
      <w:r w:rsidR="002C3636" w:rsidRPr="0099579E">
        <w:rPr>
          <w:rFonts w:ascii="Arial" w:hAnsi="Arial" w:cs="Arial"/>
          <w:iCs/>
          <w:sz w:val="24"/>
          <w:szCs w:val="24"/>
        </w:rPr>
        <w:t xml:space="preserve"> to inform the community of the new requirements, and the </w:t>
      </w:r>
      <w:r w:rsidR="00CA4A1C" w:rsidRPr="0099579E">
        <w:rPr>
          <w:rFonts w:ascii="Arial" w:hAnsi="Arial" w:cs="Arial"/>
          <w:iCs/>
          <w:sz w:val="24"/>
          <w:szCs w:val="24"/>
        </w:rPr>
        <w:t>Bill</w:t>
      </w:r>
      <w:r w:rsidR="002C3636" w:rsidRPr="0099579E">
        <w:rPr>
          <w:rFonts w:ascii="Arial" w:hAnsi="Arial" w:cs="Arial"/>
          <w:iCs/>
          <w:sz w:val="24"/>
          <w:szCs w:val="24"/>
        </w:rPr>
        <w:t xml:space="preserve"> has a delayed commencement to support this. </w:t>
      </w:r>
    </w:p>
    <w:p w14:paraId="41B2A2EC" w14:textId="70C8BC85" w:rsidR="00755E46" w:rsidRPr="0099579E" w:rsidRDefault="002C3636" w:rsidP="00AB5815">
      <w:pPr>
        <w:rPr>
          <w:rFonts w:ascii="Arial" w:hAnsi="Arial" w:cs="Arial"/>
          <w:iCs/>
          <w:sz w:val="24"/>
          <w:szCs w:val="24"/>
        </w:rPr>
      </w:pPr>
      <w:r w:rsidRPr="0099579E">
        <w:rPr>
          <w:rFonts w:ascii="Arial" w:hAnsi="Arial" w:cs="Arial"/>
          <w:iCs/>
          <w:sz w:val="24"/>
          <w:szCs w:val="24"/>
        </w:rPr>
        <w:lastRenderedPageBreak/>
        <w:t xml:space="preserve">There is also a four-year transition period before penalties </w:t>
      </w:r>
      <w:r w:rsidR="001D793C" w:rsidRPr="0099579E">
        <w:rPr>
          <w:rFonts w:ascii="Arial" w:hAnsi="Arial" w:cs="Arial"/>
          <w:iCs/>
          <w:sz w:val="24"/>
          <w:szCs w:val="24"/>
        </w:rPr>
        <w:t xml:space="preserve">will </w:t>
      </w:r>
      <w:r w:rsidRPr="0099579E">
        <w:rPr>
          <w:rFonts w:ascii="Arial" w:hAnsi="Arial" w:cs="Arial"/>
          <w:iCs/>
          <w:sz w:val="24"/>
          <w:szCs w:val="24"/>
        </w:rPr>
        <w:t xml:space="preserve">apply for having a non-compliant </w:t>
      </w:r>
      <w:r w:rsidR="009542D5" w:rsidRPr="0099579E">
        <w:rPr>
          <w:rFonts w:ascii="Arial" w:hAnsi="Arial" w:cs="Arial"/>
          <w:iCs/>
          <w:sz w:val="24"/>
          <w:szCs w:val="24"/>
        </w:rPr>
        <w:t>safety barrier</w:t>
      </w:r>
      <w:r w:rsidR="001D793C" w:rsidRPr="0099579E">
        <w:rPr>
          <w:rFonts w:ascii="Arial" w:hAnsi="Arial" w:cs="Arial"/>
          <w:iCs/>
          <w:sz w:val="24"/>
          <w:szCs w:val="24"/>
        </w:rPr>
        <w:t xml:space="preserve">, not lodging a compliance </w:t>
      </w:r>
      <w:r w:rsidR="00755E46" w:rsidRPr="0099579E">
        <w:rPr>
          <w:rFonts w:ascii="Arial" w:hAnsi="Arial" w:cs="Arial"/>
          <w:iCs/>
          <w:sz w:val="24"/>
          <w:szCs w:val="24"/>
        </w:rPr>
        <w:t>certificate,</w:t>
      </w:r>
      <w:r w:rsidR="001D793C" w:rsidRPr="0099579E">
        <w:rPr>
          <w:rFonts w:ascii="Arial" w:hAnsi="Arial" w:cs="Arial"/>
          <w:iCs/>
          <w:sz w:val="24"/>
          <w:szCs w:val="24"/>
        </w:rPr>
        <w:t xml:space="preserve"> and not obtaining a compliance certificate. The offences relating to maintaining a swimming pool safety barrier</w:t>
      </w:r>
      <w:r w:rsidR="00755E46" w:rsidRPr="0099579E">
        <w:rPr>
          <w:rFonts w:ascii="Arial" w:hAnsi="Arial" w:cs="Arial"/>
          <w:iCs/>
          <w:sz w:val="24"/>
          <w:szCs w:val="24"/>
        </w:rPr>
        <w:t xml:space="preserve"> and failing to close a swimming pool safety barrier</w:t>
      </w:r>
      <w:r w:rsidR="001D793C" w:rsidRPr="0099579E">
        <w:rPr>
          <w:rFonts w:ascii="Arial" w:hAnsi="Arial" w:cs="Arial"/>
          <w:iCs/>
          <w:sz w:val="24"/>
          <w:szCs w:val="24"/>
        </w:rPr>
        <w:t xml:space="preserve"> regulated swimming pool will commence on 1</w:t>
      </w:r>
      <w:r w:rsidR="00CA4A1C" w:rsidRPr="0099579E">
        <w:rPr>
          <w:rFonts w:ascii="Arial" w:hAnsi="Arial" w:cs="Arial"/>
          <w:iCs/>
          <w:sz w:val="24"/>
          <w:szCs w:val="24"/>
        </w:rPr>
        <w:t xml:space="preserve"> </w:t>
      </w:r>
      <w:r w:rsidR="001D793C" w:rsidRPr="0099579E">
        <w:rPr>
          <w:rFonts w:ascii="Arial" w:hAnsi="Arial" w:cs="Arial"/>
          <w:iCs/>
          <w:sz w:val="24"/>
          <w:szCs w:val="24"/>
        </w:rPr>
        <w:t xml:space="preserve">May 2024 when the </w:t>
      </w:r>
      <w:r w:rsidR="00CA4A1C" w:rsidRPr="0099579E">
        <w:rPr>
          <w:rFonts w:ascii="Arial" w:hAnsi="Arial" w:cs="Arial"/>
          <w:iCs/>
          <w:sz w:val="24"/>
          <w:szCs w:val="24"/>
        </w:rPr>
        <w:t>Bill</w:t>
      </w:r>
      <w:r w:rsidR="001D793C" w:rsidRPr="0099579E">
        <w:rPr>
          <w:rFonts w:ascii="Arial" w:hAnsi="Arial" w:cs="Arial"/>
          <w:iCs/>
          <w:sz w:val="24"/>
          <w:szCs w:val="24"/>
        </w:rPr>
        <w:t xml:space="preserve"> commences</w:t>
      </w:r>
      <w:r w:rsidRPr="0099579E">
        <w:rPr>
          <w:rFonts w:ascii="Arial" w:hAnsi="Arial" w:cs="Arial"/>
          <w:iCs/>
          <w:sz w:val="24"/>
          <w:szCs w:val="24"/>
        </w:rPr>
        <w:t>.</w:t>
      </w:r>
      <w:r w:rsidR="00CC2C9E" w:rsidRPr="0099579E">
        <w:rPr>
          <w:rFonts w:ascii="Arial" w:hAnsi="Arial" w:cs="Arial"/>
          <w:iCs/>
          <w:sz w:val="24"/>
          <w:szCs w:val="24"/>
        </w:rPr>
        <w:t xml:space="preserve"> </w:t>
      </w:r>
      <w:r w:rsidR="00755E46" w:rsidRPr="0099579E">
        <w:rPr>
          <w:rFonts w:ascii="Arial" w:hAnsi="Arial" w:cs="Arial"/>
          <w:iCs/>
          <w:sz w:val="24"/>
          <w:szCs w:val="24"/>
        </w:rPr>
        <w:t xml:space="preserve">Penalties for offences relating to exemption certificates (failure to comply with conditions or notify of a change of circumstances) will be on statute books from 1 May 2024 and will apply from that </w:t>
      </w:r>
      <w:r w:rsidR="00CA4A1C" w:rsidRPr="0099579E">
        <w:rPr>
          <w:rFonts w:ascii="Arial" w:hAnsi="Arial" w:cs="Arial"/>
          <w:iCs/>
          <w:sz w:val="24"/>
          <w:szCs w:val="24"/>
        </w:rPr>
        <w:t xml:space="preserve">date </w:t>
      </w:r>
      <w:r w:rsidR="00755E46" w:rsidRPr="0099579E">
        <w:rPr>
          <w:rFonts w:ascii="Arial" w:hAnsi="Arial" w:cs="Arial"/>
          <w:iCs/>
          <w:sz w:val="24"/>
          <w:szCs w:val="24"/>
        </w:rPr>
        <w:t>for regulated swimming pools subject to an standing exemption but will only be available for regulated swimming pools subject to a Ministerial exemption from the point the owner of premises on which a regulated swimming pool is located is granted an exemption.</w:t>
      </w:r>
    </w:p>
    <w:p w14:paraId="71B2B45A" w14:textId="51AEDF3A" w:rsidR="002C3636" w:rsidRPr="0099579E" w:rsidRDefault="00CC2C9E" w:rsidP="00AB5815">
      <w:pPr>
        <w:rPr>
          <w:rFonts w:ascii="Arial" w:hAnsi="Arial" w:cs="Arial"/>
          <w:iCs/>
          <w:sz w:val="24"/>
          <w:szCs w:val="24"/>
        </w:rPr>
      </w:pPr>
      <w:r w:rsidRPr="0099579E">
        <w:rPr>
          <w:rFonts w:ascii="Arial" w:hAnsi="Arial" w:cs="Arial"/>
          <w:iCs/>
          <w:sz w:val="24"/>
          <w:szCs w:val="24"/>
        </w:rPr>
        <w:t xml:space="preserve">There are also ongoing disclosure requirements when selling or leasing a property which will assist anyone who </w:t>
      </w:r>
      <w:r w:rsidR="00CA4A1C" w:rsidRPr="0099579E">
        <w:rPr>
          <w:rFonts w:ascii="Arial" w:hAnsi="Arial" w:cs="Arial"/>
          <w:iCs/>
          <w:sz w:val="24"/>
          <w:szCs w:val="24"/>
        </w:rPr>
        <w:t>buys</w:t>
      </w:r>
      <w:r w:rsidRPr="0099579E">
        <w:rPr>
          <w:rFonts w:ascii="Arial" w:hAnsi="Arial" w:cs="Arial"/>
          <w:iCs/>
          <w:sz w:val="24"/>
          <w:szCs w:val="24"/>
        </w:rPr>
        <w:t xml:space="preserve"> or leases a property with a regulated swimming pool </w:t>
      </w:r>
      <w:r w:rsidR="00CA4A1C" w:rsidRPr="0099579E">
        <w:rPr>
          <w:rFonts w:ascii="Arial" w:hAnsi="Arial" w:cs="Arial"/>
          <w:iCs/>
          <w:sz w:val="24"/>
          <w:szCs w:val="24"/>
        </w:rPr>
        <w:t>to be</w:t>
      </w:r>
      <w:r w:rsidRPr="0099579E">
        <w:rPr>
          <w:rFonts w:ascii="Arial" w:hAnsi="Arial" w:cs="Arial"/>
          <w:iCs/>
          <w:sz w:val="24"/>
          <w:szCs w:val="24"/>
        </w:rPr>
        <w:t xml:space="preserve"> aware of the obligations they are taking on and the regulatory settings that apply.</w:t>
      </w:r>
    </w:p>
    <w:p w14:paraId="255AB2BF" w14:textId="623DDE89" w:rsidR="00AB5815" w:rsidRDefault="00AB5815" w:rsidP="00AB5815">
      <w:pPr>
        <w:rPr>
          <w:rFonts w:ascii="Arial" w:hAnsi="Arial" w:cs="Arial"/>
          <w:iCs/>
          <w:sz w:val="24"/>
          <w:szCs w:val="24"/>
        </w:rPr>
      </w:pPr>
      <w:r w:rsidRPr="0099579E">
        <w:rPr>
          <w:rFonts w:ascii="Arial" w:hAnsi="Arial" w:cs="Arial"/>
          <w:iCs/>
          <w:sz w:val="24"/>
          <w:szCs w:val="24"/>
        </w:rPr>
        <w:t xml:space="preserve">Appropriate regulatory actions are essential to building community </w:t>
      </w:r>
      <w:r w:rsidR="00475A05" w:rsidRPr="0099579E">
        <w:rPr>
          <w:rFonts w:ascii="Arial" w:hAnsi="Arial" w:cs="Arial"/>
          <w:iCs/>
          <w:sz w:val="24"/>
          <w:szCs w:val="24"/>
        </w:rPr>
        <w:t xml:space="preserve">and industry </w:t>
      </w:r>
      <w:r w:rsidRPr="0099579E">
        <w:rPr>
          <w:rFonts w:ascii="Arial" w:hAnsi="Arial" w:cs="Arial"/>
          <w:iCs/>
          <w:sz w:val="24"/>
          <w:szCs w:val="24"/>
        </w:rPr>
        <w:t>confidence</w:t>
      </w:r>
      <w:r w:rsidR="00475A05" w:rsidRPr="0099579E">
        <w:rPr>
          <w:rFonts w:ascii="Arial" w:hAnsi="Arial" w:cs="Arial"/>
          <w:iCs/>
          <w:sz w:val="24"/>
          <w:szCs w:val="24"/>
        </w:rPr>
        <w:t>.</w:t>
      </w:r>
      <w:r w:rsidR="00E667EF" w:rsidRPr="0099579E">
        <w:rPr>
          <w:rFonts w:ascii="Arial" w:hAnsi="Arial" w:cs="Arial"/>
          <w:iCs/>
          <w:sz w:val="24"/>
          <w:szCs w:val="24"/>
        </w:rPr>
        <w:t xml:space="preserve"> </w:t>
      </w:r>
      <w:r w:rsidRPr="0099579E">
        <w:rPr>
          <w:rFonts w:ascii="Arial" w:hAnsi="Arial" w:cs="Arial"/>
          <w:iCs/>
          <w:sz w:val="24"/>
          <w:szCs w:val="24"/>
        </w:rPr>
        <w:t xml:space="preserve">There is a high expectation that </w:t>
      </w:r>
      <w:r w:rsidR="0003017B" w:rsidRPr="0099579E">
        <w:rPr>
          <w:rFonts w:ascii="Arial" w:hAnsi="Arial" w:cs="Arial"/>
          <w:iCs/>
          <w:sz w:val="24"/>
          <w:szCs w:val="24"/>
        </w:rPr>
        <w:t xml:space="preserve">homeowners, tenants and owners corporations will comply with the requirements of the </w:t>
      </w:r>
      <w:r w:rsidR="00CA4A1C" w:rsidRPr="0099579E">
        <w:rPr>
          <w:rFonts w:ascii="Arial" w:hAnsi="Arial" w:cs="Arial"/>
          <w:iCs/>
          <w:sz w:val="24"/>
          <w:szCs w:val="24"/>
        </w:rPr>
        <w:t>Bill</w:t>
      </w:r>
      <w:r w:rsidR="0003017B" w:rsidRPr="0099579E">
        <w:rPr>
          <w:rFonts w:ascii="Arial" w:hAnsi="Arial" w:cs="Arial"/>
          <w:iCs/>
          <w:sz w:val="24"/>
          <w:szCs w:val="24"/>
        </w:rPr>
        <w:t xml:space="preserve">, and </w:t>
      </w:r>
      <w:r w:rsidRPr="0099579E">
        <w:rPr>
          <w:rFonts w:ascii="Arial" w:hAnsi="Arial" w:cs="Arial"/>
          <w:iCs/>
          <w:sz w:val="24"/>
          <w:szCs w:val="24"/>
        </w:rPr>
        <w:t>it is important that th</w:t>
      </w:r>
      <w:r w:rsidR="00CA4A1C" w:rsidRPr="0099579E">
        <w:rPr>
          <w:rFonts w:ascii="Arial" w:hAnsi="Arial" w:cs="Arial"/>
          <w:iCs/>
          <w:sz w:val="24"/>
          <w:szCs w:val="24"/>
        </w:rPr>
        <w:t xml:space="preserve">ose requirements are </w:t>
      </w:r>
      <w:r w:rsidRPr="0099579E">
        <w:rPr>
          <w:rFonts w:ascii="Arial" w:hAnsi="Arial" w:cs="Arial"/>
          <w:iCs/>
          <w:sz w:val="24"/>
          <w:szCs w:val="24"/>
        </w:rPr>
        <w:t xml:space="preserve">enforced through appropriate penalties to protect the community and </w:t>
      </w:r>
      <w:r w:rsidR="00762850" w:rsidRPr="0099579E">
        <w:rPr>
          <w:rFonts w:ascii="Arial" w:hAnsi="Arial" w:cs="Arial"/>
          <w:iCs/>
          <w:sz w:val="24"/>
          <w:szCs w:val="24"/>
        </w:rPr>
        <w:t>promote safe</w:t>
      </w:r>
      <w:r w:rsidRPr="0099579E">
        <w:rPr>
          <w:rFonts w:ascii="Arial" w:hAnsi="Arial" w:cs="Arial"/>
          <w:iCs/>
          <w:sz w:val="24"/>
          <w:szCs w:val="24"/>
        </w:rPr>
        <w:t xml:space="preserve"> behaviours.</w:t>
      </w:r>
    </w:p>
    <w:p w14:paraId="372D5651" w14:textId="22786E08" w:rsidR="00E00101" w:rsidRPr="00E00101" w:rsidRDefault="00E00101" w:rsidP="00E00101">
      <w:pPr>
        <w:spacing w:before="120"/>
        <w:rPr>
          <w:rFonts w:ascii="Arial" w:hAnsi="Arial" w:cs="Arial"/>
          <w:iCs/>
          <w:sz w:val="24"/>
          <w:szCs w:val="24"/>
        </w:rPr>
      </w:pPr>
      <w:bookmarkStart w:id="1" w:name="_Hlk142479850"/>
      <w:r w:rsidRPr="00E00101">
        <w:rPr>
          <w:rFonts w:ascii="Arial" w:hAnsi="Arial" w:cs="Arial"/>
          <w:iCs/>
          <w:sz w:val="24"/>
          <w:szCs w:val="24"/>
        </w:rPr>
        <w:t>Section 83</w:t>
      </w:r>
      <w:r w:rsidR="00B97633">
        <w:rPr>
          <w:rFonts w:ascii="Arial" w:hAnsi="Arial" w:cs="Arial"/>
          <w:iCs/>
          <w:sz w:val="24"/>
          <w:szCs w:val="24"/>
        </w:rPr>
        <w:t>N</w:t>
      </w:r>
      <w:r w:rsidRPr="00E00101">
        <w:rPr>
          <w:rFonts w:ascii="Arial" w:hAnsi="Arial" w:cs="Arial"/>
          <w:iCs/>
          <w:sz w:val="24"/>
          <w:szCs w:val="24"/>
        </w:rPr>
        <w:t xml:space="preserve"> requires owners of premises on which a regulated swimming pool is located to maintain a safety barrier for the pool that is an effective and safe child</w:t>
      </w:r>
      <w:r w:rsidRPr="00E00101">
        <w:rPr>
          <w:rFonts w:ascii="Arial" w:hAnsi="Arial" w:cs="Arial"/>
          <w:iCs/>
          <w:sz w:val="24"/>
          <w:szCs w:val="24"/>
        </w:rPr>
        <w:noBreakHyphen/>
        <w:t>resistant barrier, which is defined in reference to the safety standards which are prescribed by regulation. The prescribed safety standard is the Building Code of Australia, and certain Australian Standards.</w:t>
      </w:r>
      <w:r w:rsidR="00F24184">
        <w:rPr>
          <w:rFonts w:ascii="Arial" w:hAnsi="Arial" w:cs="Arial"/>
          <w:iCs/>
          <w:sz w:val="24"/>
          <w:szCs w:val="24"/>
        </w:rPr>
        <w:t xml:space="preserve"> Prescribing the standards by regulation is appropriate so that the framework can be responsive to changes to the Building Code and swimming pool safety standards.</w:t>
      </w:r>
    </w:p>
    <w:p w14:paraId="596CC8A5" w14:textId="363396C7" w:rsidR="00E00101" w:rsidRDefault="00E00101" w:rsidP="00E00101">
      <w:pPr>
        <w:spacing w:before="120"/>
        <w:rPr>
          <w:rFonts w:ascii="Arial" w:hAnsi="Arial" w:cs="Arial"/>
          <w:iCs/>
          <w:sz w:val="24"/>
          <w:szCs w:val="24"/>
        </w:rPr>
      </w:pPr>
      <w:r w:rsidRPr="00E00101">
        <w:rPr>
          <w:rFonts w:ascii="Arial" w:hAnsi="Arial" w:cs="Arial"/>
          <w:iCs/>
          <w:sz w:val="24"/>
          <w:szCs w:val="24"/>
        </w:rPr>
        <w:t>As noted above, owners of premises where a regulated swimming pool is located will be supported to understand their obligations through an education and awareness campaign, publicly available factsheets and guidance material and specifically during the transition period through the Ministerial guidance required by s 83H when selling or leasing a property.</w:t>
      </w:r>
    </w:p>
    <w:bookmarkEnd w:id="1"/>
    <w:p w14:paraId="459A3F2A" w14:textId="0A964946" w:rsidR="001D793C" w:rsidRPr="0099579E" w:rsidRDefault="00CA4A1C" w:rsidP="001D793C">
      <w:pPr>
        <w:rPr>
          <w:rFonts w:ascii="Arial" w:hAnsi="Arial" w:cs="Arial"/>
          <w:iCs/>
          <w:sz w:val="24"/>
          <w:szCs w:val="24"/>
        </w:rPr>
      </w:pPr>
      <w:r w:rsidRPr="0099579E">
        <w:rPr>
          <w:rFonts w:ascii="Arial" w:hAnsi="Arial" w:cs="Arial"/>
          <w:iCs/>
          <w:sz w:val="24"/>
          <w:szCs w:val="24"/>
        </w:rPr>
        <w:t>T</w:t>
      </w:r>
      <w:r w:rsidR="001D793C" w:rsidRPr="0099579E">
        <w:rPr>
          <w:rFonts w:ascii="Arial" w:hAnsi="Arial" w:cs="Arial"/>
          <w:iCs/>
          <w:sz w:val="24"/>
          <w:szCs w:val="24"/>
        </w:rPr>
        <w:t xml:space="preserve">here will be exemption pathways available in specified circumstances where a homeowner or owners corporation is unable to meet the requirement for the regulated swimming pool to have a safety barrier compliant with </w:t>
      </w:r>
      <w:r w:rsidRPr="0099579E">
        <w:rPr>
          <w:rFonts w:ascii="Arial" w:hAnsi="Arial" w:cs="Arial"/>
          <w:iCs/>
          <w:sz w:val="24"/>
          <w:szCs w:val="24"/>
        </w:rPr>
        <w:t xml:space="preserve">the </w:t>
      </w:r>
      <w:r w:rsidR="001D793C" w:rsidRPr="0099579E">
        <w:rPr>
          <w:rFonts w:ascii="Arial" w:hAnsi="Arial" w:cs="Arial"/>
          <w:iCs/>
          <w:sz w:val="24"/>
          <w:szCs w:val="24"/>
        </w:rPr>
        <w:t>prescribed safety standards. If these specified circumstances apply an exemption certificate will need to be obtained by homeowners and owners corporations by the end of the transition period. An exemption certificate will only be available for a regulated swimming pool constructed or significantly altered prior to 1 May 2023.</w:t>
      </w:r>
    </w:p>
    <w:p w14:paraId="49761715" w14:textId="4285AC8A" w:rsidR="001D793C" w:rsidRPr="0099579E" w:rsidRDefault="001D793C" w:rsidP="001D793C">
      <w:pPr>
        <w:rPr>
          <w:rFonts w:ascii="Arial" w:hAnsi="Arial" w:cs="Arial"/>
          <w:iCs/>
          <w:sz w:val="24"/>
          <w:szCs w:val="24"/>
        </w:rPr>
      </w:pPr>
      <w:r w:rsidRPr="0099579E">
        <w:rPr>
          <w:rFonts w:ascii="Arial" w:hAnsi="Arial" w:cs="Arial"/>
          <w:iCs/>
          <w:sz w:val="24"/>
          <w:szCs w:val="24"/>
        </w:rPr>
        <w:lastRenderedPageBreak/>
        <w:t xml:space="preserve">Where a partial exemption is obtained, a compliance certificate will be required for the non-exempt parts of the prescribed safety standards. Both certificates will be required to be lodged with the Government if the regulated swimming pool was built before 1 May 2013. Those with a pool or spa that was constructed or significantly altered between 1 May 2013 and 30 April 2023 should also obtain an exemption certificate before the end of the transition period, in case an exemption is not granted. However, they will only need an exemption certificate for the disclosure requirements when selling or leasing a property after the transition period. </w:t>
      </w:r>
    </w:p>
    <w:p w14:paraId="12F742A2" w14:textId="792CEF72" w:rsidR="000A1E4B" w:rsidRPr="0099579E" w:rsidRDefault="00AB5815" w:rsidP="000A1E4B">
      <w:pPr>
        <w:rPr>
          <w:rFonts w:ascii="Arial" w:hAnsi="Arial" w:cs="Arial"/>
          <w:iCs/>
          <w:sz w:val="24"/>
          <w:szCs w:val="24"/>
        </w:rPr>
      </w:pPr>
      <w:r w:rsidRPr="0099579E">
        <w:rPr>
          <w:rFonts w:ascii="Arial" w:hAnsi="Arial" w:cs="Arial"/>
          <w:iCs/>
          <w:sz w:val="24"/>
          <w:szCs w:val="24"/>
        </w:rPr>
        <w:t xml:space="preserve">The offences and penalties are consistent with the ACT Government </w:t>
      </w:r>
      <w:r w:rsidRPr="0099579E">
        <w:rPr>
          <w:rFonts w:ascii="Arial" w:hAnsi="Arial" w:cs="Arial"/>
          <w:i/>
          <w:sz w:val="24"/>
          <w:szCs w:val="24"/>
        </w:rPr>
        <w:t>Guide for Framing Offences</w:t>
      </w:r>
      <w:r w:rsidRPr="0099579E">
        <w:rPr>
          <w:rFonts w:ascii="Arial" w:hAnsi="Arial" w:cs="Arial"/>
          <w:iCs/>
          <w:sz w:val="24"/>
          <w:szCs w:val="24"/>
        </w:rPr>
        <w:t xml:space="preserve"> and are considered proportionate to the purpose of the Bill. The maximum penalties attached to the offences reflect the seriousness of the offence relative to other offences in the Bill and other offences of a similar nature</w:t>
      </w:r>
      <w:r w:rsidR="000A1E4B" w:rsidRPr="0099579E">
        <w:rPr>
          <w:rFonts w:ascii="Arial" w:hAnsi="Arial" w:cs="Arial"/>
          <w:iCs/>
          <w:sz w:val="24"/>
          <w:szCs w:val="24"/>
        </w:rPr>
        <w:t xml:space="preserve"> in the ACT and other jurisdictions.</w:t>
      </w:r>
      <w:r w:rsidRPr="0099579E">
        <w:rPr>
          <w:rFonts w:ascii="Arial" w:hAnsi="Arial" w:cs="Arial"/>
          <w:iCs/>
          <w:sz w:val="24"/>
          <w:szCs w:val="24"/>
        </w:rPr>
        <w:t xml:space="preserve"> They also reflect the level of responsibility the person committing the offence has for the conduct that will result in the offence being committed and the potential serious consequences that can arise for</w:t>
      </w:r>
      <w:r w:rsidR="00475A05" w:rsidRPr="0099579E">
        <w:rPr>
          <w:rFonts w:ascii="Arial" w:hAnsi="Arial" w:cs="Arial"/>
          <w:iCs/>
          <w:sz w:val="24"/>
          <w:szCs w:val="24"/>
        </w:rPr>
        <w:t xml:space="preserve"> individuals and</w:t>
      </w:r>
      <w:r w:rsidRPr="0099579E">
        <w:rPr>
          <w:rFonts w:ascii="Arial" w:hAnsi="Arial" w:cs="Arial"/>
          <w:iCs/>
          <w:sz w:val="24"/>
          <w:szCs w:val="24"/>
        </w:rPr>
        <w:t xml:space="preserve"> the community where there is non-compliance with the provisions.</w:t>
      </w:r>
    </w:p>
    <w:p w14:paraId="34BA07EA" w14:textId="4146B227" w:rsidR="00AB5815" w:rsidRPr="0099579E" w:rsidRDefault="00AB5815" w:rsidP="00AB5815">
      <w:pPr>
        <w:rPr>
          <w:rFonts w:ascii="Arial" w:hAnsi="Arial" w:cs="Arial"/>
          <w:iCs/>
          <w:sz w:val="24"/>
          <w:szCs w:val="24"/>
        </w:rPr>
      </w:pPr>
      <w:r w:rsidRPr="0099579E">
        <w:rPr>
          <w:rFonts w:ascii="Arial" w:hAnsi="Arial" w:cs="Arial"/>
          <w:iCs/>
          <w:sz w:val="24"/>
          <w:szCs w:val="24"/>
        </w:rPr>
        <w:t>Penalties created for the strict liability offences will include infringement notice penalties. Infringement notices are an important component of an effective regulatory framework by providing a deterrent to non-compliance and an alternative to prosecution. Effective infringement notice schemes minimise the cost of litigation for the Territory while offering people a choice concerning whether to accept a lesser penalty without admitting the offence or remaining liable to prosecution.</w:t>
      </w:r>
    </w:p>
    <w:p w14:paraId="5FCE5C72" w14:textId="4ADBDFC9" w:rsidR="00AB5815" w:rsidRPr="0099579E" w:rsidRDefault="00AB5815" w:rsidP="00AB5815">
      <w:pPr>
        <w:rPr>
          <w:rFonts w:ascii="Arial" w:hAnsi="Arial" w:cs="Arial"/>
          <w:iCs/>
          <w:sz w:val="24"/>
          <w:szCs w:val="24"/>
        </w:rPr>
      </w:pPr>
      <w:r w:rsidRPr="0099579E">
        <w:rPr>
          <w:rFonts w:ascii="Arial" w:hAnsi="Arial" w:cs="Arial"/>
          <w:iCs/>
          <w:sz w:val="24"/>
          <w:szCs w:val="24"/>
        </w:rPr>
        <w:t>Any breaches of the offence framework will be managed through an ‘engage, educate and enforce’ compliance process. This provides a safeguard to ensure the limitation on rights is reasonable and proportionate. Should a breach occur, conduct that contravenes the legislative framework will be considered on a case</w:t>
      </w:r>
      <w:r w:rsidRPr="0099579E">
        <w:rPr>
          <w:rFonts w:ascii="Arial" w:hAnsi="Arial" w:cs="Arial"/>
          <w:iCs/>
          <w:sz w:val="24"/>
          <w:szCs w:val="24"/>
        </w:rPr>
        <w:noBreakHyphen/>
        <w:t>by-case basis and within its own context</w:t>
      </w:r>
      <w:r w:rsidR="003A39D3" w:rsidRPr="0099579E">
        <w:rPr>
          <w:rFonts w:ascii="Arial" w:hAnsi="Arial" w:cs="Arial"/>
          <w:iCs/>
          <w:sz w:val="24"/>
          <w:szCs w:val="24"/>
        </w:rPr>
        <w:t xml:space="preserve"> in the same way </w:t>
      </w:r>
      <w:r w:rsidR="00CA4A1C" w:rsidRPr="0099579E">
        <w:rPr>
          <w:rFonts w:ascii="Arial" w:hAnsi="Arial" w:cs="Arial"/>
          <w:iCs/>
          <w:sz w:val="24"/>
          <w:szCs w:val="24"/>
        </w:rPr>
        <w:t xml:space="preserve">as </w:t>
      </w:r>
      <w:r w:rsidR="003A39D3" w:rsidRPr="0099579E">
        <w:rPr>
          <w:rFonts w:ascii="Arial" w:hAnsi="Arial" w:cs="Arial"/>
          <w:iCs/>
          <w:sz w:val="24"/>
          <w:szCs w:val="24"/>
        </w:rPr>
        <w:t xml:space="preserve">existing offences under the </w:t>
      </w:r>
      <w:r w:rsidR="003A39D3" w:rsidRPr="0099579E">
        <w:rPr>
          <w:rFonts w:ascii="Arial" w:hAnsi="Arial" w:cs="Arial"/>
          <w:i/>
          <w:sz w:val="24"/>
          <w:szCs w:val="24"/>
        </w:rPr>
        <w:t>Building Act 2004</w:t>
      </w:r>
      <w:r w:rsidR="003A39D3" w:rsidRPr="0099579E">
        <w:rPr>
          <w:rFonts w:ascii="Arial" w:hAnsi="Arial" w:cs="Arial"/>
          <w:iCs/>
          <w:sz w:val="24"/>
          <w:szCs w:val="24"/>
        </w:rPr>
        <w:t xml:space="preserve">. The regulator for the purposes of the </w:t>
      </w:r>
      <w:r w:rsidR="003A39D3" w:rsidRPr="0099579E">
        <w:rPr>
          <w:rFonts w:ascii="Arial" w:hAnsi="Arial" w:cs="Arial"/>
          <w:i/>
          <w:sz w:val="24"/>
          <w:szCs w:val="24"/>
        </w:rPr>
        <w:t>Building Act 2004</w:t>
      </w:r>
      <w:r w:rsidR="003A39D3" w:rsidRPr="0099579E">
        <w:rPr>
          <w:rFonts w:ascii="Arial" w:hAnsi="Arial" w:cs="Arial"/>
          <w:iCs/>
          <w:sz w:val="24"/>
          <w:szCs w:val="24"/>
        </w:rPr>
        <w:t xml:space="preserve"> is the Construction Occupations Registrar. The Registrar will determine wh</w:t>
      </w:r>
      <w:r w:rsidR="002A6AC7" w:rsidRPr="0099579E">
        <w:rPr>
          <w:rFonts w:ascii="Arial" w:hAnsi="Arial" w:cs="Arial"/>
          <w:iCs/>
          <w:sz w:val="24"/>
          <w:szCs w:val="24"/>
        </w:rPr>
        <w:t xml:space="preserve">at enforcement action it considers appropriate to take. The Registrar </w:t>
      </w:r>
      <w:r w:rsidR="00CC2C9E" w:rsidRPr="0099579E">
        <w:rPr>
          <w:rFonts w:ascii="Arial" w:hAnsi="Arial" w:cs="Arial"/>
          <w:iCs/>
          <w:sz w:val="24"/>
          <w:szCs w:val="24"/>
        </w:rPr>
        <w:t>sits</w:t>
      </w:r>
      <w:r w:rsidR="002A6AC7" w:rsidRPr="0099579E">
        <w:rPr>
          <w:rFonts w:ascii="Arial" w:hAnsi="Arial" w:cs="Arial"/>
          <w:iCs/>
          <w:sz w:val="24"/>
          <w:szCs w:val="24"/>
        </w:rPr>
        <w:t xml:space="preserve"> within Access Canberra and applies the Access Canberra</w:t>
      </w:r>
      <w:r w:rsidR="0043018C" w:rsidRPr="0099579E">
        <w:rPr>
          <w:rFonts w:ascii="Arial" w:hAnsi="Arial" w:cs="Arial"/>
          <w:iCs/>
          <w:sz w:val="24"/>
          <w:szCs w:val="24"/>
        </w:rPr>
        <w:t xml:space="preserve"> Accountability </w:t>
      </w:r>
      <w:r w:rsidR="003F1CC1" w:rsidRPr="0099579E">
        <w:rPr>
          <w:rFonts w:ascii="Arial" w:hAnsi="Arial" w:cs="Arial"/>
          <w:iCs/>
          <w:sz w:val="24"/>
          <w:szCs w:val="24"/>
        </w:rPr>
        <w:t>Commitment</w:t>
      </w:r>
      <w:r w:rsidR="0043018C" w:rsidRPr="0099579E">
        <w:rPr>
          <w:rFonts w:ascii="Arial" w:hAnsi="Arial" w:cs="Arial"/>
          <w:iCs/>
          <w:sz w:val="24"/>
          <w:szCs w:val="24"/>
        </w:rPr>
        <w:t xml:space="preserve"> and takes a </w:t>
      </w:r>
      <w:r w:rsidR="00AA743D" w:rsidRPr="0099579E">
        <w:rPr>
          <w:rFonts w:ascii="Arial" w:hAnsi="Arial" w:cs="Arial"/>
          <w:iCs/>
          <w:sz w:val="24"/>
          <w:szCs w:val="24"/>
        </w:rPr>
        <w:t>risk-based</w:t>
      </w:r>
      <w:r w:rsidR="0043018C" w:rsidRPr="0099579E">
        <w:rPr>
          <w:rFonts w:ascii="Arial" w:hAnsi="Arial" w:cs="Arial"/>
          <w:iCs/>
          <w:sz w:val="24"/>
          <w:szCs w:val="24"/>
        </w:rPr>
        <w:t xml:space="preserve"> approach to taking regulatory action. The Access Canberra Accountability Framework includes</w:t>
      </w:r>
      <w:r w:rsidR="003F1CC1" w:rsidRPr="0099579E">
        <w:rPr>
          <w:rFonts w:ascii="Arial" w:hAnsi="Arial" w:cs="Arial"/>
          <w:iCs/>
          <w:sz w:val="24"/>
          <w:szCs w:val="24"/>
        </w:rPr>
        <w:t xml:space="preserve"> the </w:t>
      </w:r>
      <w:hyperlink r:id="rId13" w:history="1">
        <w:r w:rsidR="00AA743D" w:rsidRPr="0099579E">
          <w:rPr>
            <w:rStyle w:val="Hyperlink"/>
            <w:rFonts w:ascii="Arial" w:hAnsi="Arial" w:cs="Arial"/>
            <w:iCs/>
            <w:sz w:val="24"/>
            <w:szCs w:val="24"/>
          </w:rPr>
          <w:t>Building and construction services compliance framework</w:t>
        </w:r>
      </w:hyperlink>
      <w:r w:rsidR="00AA743D" w:rsidRPr="0099579E">
        <w:rPr>
          <w:rFonts w:ascii="Arial" w:hAnsi="Arial" w:cs="Arial"/>
          <w:iCs/>
          <w:sz w:val="24"/>
          <w:szCs w:val="24"/>
        </w:rPr>
        <w:t xml:space="preserve"> which is publicly available.</w:t>
      </w:r>
    </w:p>
    <w:p w14:paraId="1E991052" w14:textId="755B5FBB" w:rsidR="00AB5815" w:rsidRPr="0099579E" w:rsidRDefault="00AB5815" w:rsidP="00AB5815">
      <w:pPr>
        <w:rPr>
          <w:rFonts w:ascii="Arial" w:hAnsi="Arial" w:cs="Arial"/>
          <w:iCs/>
          <w:sz w:val="24"/>
          <w:szCs w:val="24"/>
        </w:rPr>
      </w:pPr>
      <w:r w:rsidRPr="0099579E">
        <w:rPr>
          <w:rFonts w:ascii="Arial" w:hAnsi="Arial" w:cs="Arial"/>
          <w:iCs/>
          <w:sz w:val="24"/>
          <w:szCs w:val="24"/>
        </w:rPr>
        <w:t xml:space="preserve">The strict liability offences introduced by this Bill are framed with clear criteria as to whether the offence has occurred. </w:t>
      </w:r>
      <w:r w:rsidR="00EF3556" w:rsidRPr="0099579E">
        <w:rPr>
          <w:rFonts w:ascii="Arial" w:hAnsi="Arial" w:cs="Arial"/>
          <w:iCs/>
          <w:sz w:val="24"/>
          <w:szCs w:val="24"/>
        </w:rPr>
        <w:t xml:space="preserve">The disclosure requirements on leasing or selling a property will ensure that the community is provided with information on these obligations on an ongoing basis. These requirements will be supported by </w:t>
      </w:r>
      <w:r w:rsidR="00F97C1A" w:rsidRPr="0099579E">
        <w:rPr>
          <w:rFonts w:ascii="Arial" w:hAnsi="Arial" w:cs="Arial"/>
          <w:iCs/>
          <w:sz w:val="24"/>
          <w:szCs w:val="24"/>
        </w:rPr>
        <w:t>a</w:t>
      </w:r>
      <w:r w:rsidRPr="0099579E">
        <w:rPr>
          <w:rFonts w:ascii="Arial" w:hAnsi="Arial" w:cs="Arial"/>
          <w:iCs/>
          <w:sz w:val="24"/>
          <w:szCs w:val="24"/>
        </w:rPr>
        <w:t xml:space="preserve">n extensive communication and awareness campaign </w:t>
      </w:r>
      <w:r w:rsidR="00F97C1A" w:rsidRPr="0099579E">
        <w:rPr>
          <w:rFonts w:ascii="Arial" w:hAnsi="Arial" w:cs="Arial"/>
          <w:iCs/>
          <w:sz w:val="24"/>
          <w:szCs w:val="24"/>
        </w:rPr>
        <w:t>that will be</w:t>
      </w:r>
      <w:r w:rsidRPr="0099579E">
        <w:rPr>
          <w:rFonts w:ascii="Arial" w:hAnsi="Arial" w:cs="Arial"/>
          <w:iCs/>
          <w:sz w:val="24"/>
          <w:szCs w:val="24"/>
        </w:rPr>
        <w:t xml:space="preserve"> undertaken with the community and industry as part of implementation and commencement of the </w:t>
      </w:r>
      <w:r w:rsidR="00CA4A1C" w:rsidRPr="0099579E">
        <w:rPr>
          <w:rFonts w:ascii="Arial" w:hAnsi="Arial" w:cs="Arial"/>
          <w:iCs/>
          <w:sz w:val="24"/>
          <w:szCs w:val="24"/>
        </w:rPr>
        <w:t>Bill</w:t>
      </w:r>
      <w:r w:rsidRPr="0099579E">
        <w:rPr>
          <w:rFonts w:ascii="Arial" w:hAnsi="Arial" w:cs="Arial"/>
          <w:iCs/>
          <w:sz w:val="24"/>
          <w:szCs w:val="24"/>
        </w:rPr>
        <w:t>.</w:t>
      </w:r>
      <w:r w:rsidR="00F97C1A" w:rsidRPr="0099579E">
        <w:rPr>
          <w:rFonts w:ascii="Arial" w:hAnsi="Arial" w:cs="Arial"/>
          <w:iCs/>
          <w:sz w:val="24"/>
          <w:szCs w:val="24"/>
        </w:rPr>
        <w:t xml:space="preserve"> There will also be points during the transition period where </w:t>
      </w:r>
      <w:r w:rsidR="001D12F1" w:rsidRPr="0099579E">
        <w:rPr>
          <w:rFonts w:ascii="Arial" w:hAnsi="Arial" w:cs="Arial"/>
          <w:iCs/>
          <w:sz w:val="24"/>
          <w:szCs w:val="24"/>
        </w:rPr>
        <w:t xml:space="preserve">reminder education and awareness campaigns will be run. There will also be a dedicated website for the </w:t>
      </w:r>
      <w:r w:rsidR="001D12F1" w:rsidRPr="0099579E">
        <w:rPr>
          <w:rFonts w:ascii="Arial" w:hAnsi="Arial" w:cs="Arial"/>
          <w:iCs/>
          <w:sz w:val="24"/>
          <w:szCs w:val="24"/>
        </w:rPr>
        <w:lastRenderedPageBreak/>
        <w:t>community and industry to go to for information on their obligations.</w:t>
      </w:r>
      <w:r w:rsidR="00005638" w:rsidRPr="0099579E">
        <w:rPr>
          <w:rFonts w:ascii="Arial" w:hAnsi="Arial" w:cs="Arial"/>
          <w:iCs/>
          <w:sz w:val="24"/>
          <w:szCs w:val="24"/>
        </w:rPr>
        <w:t xml:space="preserve"> The ACT Government will also continue to run its Backyard Lifeguard Campaign which will remind the community of these obligations as part of the key messages</w:t>
      </w:r>
      <w:r w:rsidR="0013061C" w:rsidRPr="0099579E">
        <w:rPr>
          <w:rFonts w:ascii="Arial" w:hAnsi="Arial" w:cs="Arial"/>
          <w:iCs/>
          <w:sz w:val="24"/>
          <w:szCs w:val="24"/>
        </w:rPr>
        <w:t xml:space="preserve"> of that campaign.</w:t>
      </w:r>
    </w:p>
    <w:p w14:paraId="7113DC19" w14:textId="10327584" w:rsidR="00AB5815" w:rsidRPr="0099579E" w:rsidRDefault="00AB5815" w:rsidP="00AB5815">
      <w:pPr>
        <w:rPr>
          <w:rFonts w:ascii="Arial" w:hAnsi="Arial" w:cs="Arial"/>
          <w:iCs/>
          <w:sz w:val="24"/>
          <w:szCs w:val="24"/>
        </w:rPr>
      </w:pPr>
      <w:r w:rsidRPr="0099579E">
        <w:rPr>
          <w:rFonts w:ascii="Arial" w:hAnsi="Arial" w:cs="Arial"/>
          <w:iCs/>
          <w:sz w:val="24"/>
          <w:szCs w:val="24"/>
        </w:rPr>
        <w:t xml:space="preserve">The clear framing of offences, as well as strong communication around the obligations of </w:t>
      </w:r>
      <w:r w:rsidR="00475A05" w:rsidRPr="0099579E">
        <w:rPr>
          <w:rFonts w:ascii="Arial" w:hAnsi="Arial" w:cs="Arial"/>
          <w:iCs/>
          <w:sz w:val="24"/>
          <w:szCs w:val="24"/>
        </w:rPr>
        <w:t>homeowners, tenants and owners corporations</w:t>
      </w:r>
      <w:r w:rsidRPr="0099579E">
        <w:rPr>
          <w:rFonts w:ascii="Arial" w:hAnsi="Arial" w:cs="Arial"/>
          <w:iCs/>
          <w:sz w:val="24"/>
          <w:szCs w:val="24"/>
        </w:rPr>
        <w:t xml:space="preserve"> are important safeguards on individual rights and ensure the proportionality of introducing strict liability offences.</w:t>
      </w:r>
    </w:p>
    <w:p w14:paraId="21EFA1C5" w14:textId="77777777" w:rsidR="00AB5815" w:rsidRPr="0099579E" w:rsidRDefault="00AB5815" w:rsidP="00AB5815">
      <w:pPr>
        <w:rPr>
          <w:rFonts w:ascii="Arial" w:hAnsi="Arial" w:cs="Arial"/>
          <w:iCs/>
          <w:sz w:val="24"/>
          <w:szCs w:val="24"/>
        </w:rPr>
      </w:pPr>
      <w:r w:rsidRPr="0099579E">
        <w:rPr>
          <w:rFonts w:ascii="Arial" w:hAnsi="Arial" w:cs="Arial"/>
          <w:iCs/>
          <w:sz w:val="24"/>
          <w:szCs w:val="24"/>
        </w:rPr>
        <w:t>Chapter 2 of the Criminal Code applies to all offences under this Act. There is a specific defence of mistake of fact for strict liability offences (section 23 Criminal Code 2002), which preserves the principle that a person is innocent until proven guilty, is available in response to the strict liability offences. Section 23 (3) of the Code makes it clear that other defences may also be available for strict liability offences, including the defence of intervening conduct or event (section 39), duress (section 40), sudden or extraordinary emergency (section 41), self-defence (section 42) or lawful authority (section 43).</w:t>
      </w:r>
    </w:p>
    <w:p w14:paraId="0A82CC76" w14:textId="7383F8B6" w:rsidR="00761895" w:rsidRPr="0099579E" w:rsidRDefault="00761895" w:rsidP="00761895">
      <w:pPr>
        <w:rPr>
          <w:rFonts w:ascii="Arial" w:hAnsi="Arial" w:cs="Arial"/>
          <w:iCs/>
          <w:sz w:val="24"/>
          <w:szCs w:val="24"/>
          <w:u w:val="single"/>
        </w:rPr>
      </w:pPr>
      <w:bookmarkStart w:id="2" w:name="OLE_LINK1"/>
      <w:r w:rsidRPr="0099579E">
        <w:rPr>
          <w:rFonts w:ascii="Arial" w:hAnsi="Arial" w:cs="Arial"/>
          <w:iCs/>
          <w:sz w:val="24"/>
          <w:szCs w:val="24"/>
          <w:u w:val="single"/>
        </w:rPr>
        <w:t xml:space="preserve">Rights in criminal proceedings – </w:t>
      </w:r>
      <w:r w:rsidR="00B15AE0" w:rsidRPr="0099579E">
        <w:rPr>
          <w:rFonts w:ascii="Arial" w:hAnsi="Arial" w:cs="Arial"/>
          <w:iCs/>
          <w:sz w:val="24"/>
          <w:szCs w:val="24"/>
          <w:u w:val="single"/>
        </w:rPr>
        <w:t xml:space="preserve">legal and </w:t>
      </w:r>
      <w:r w:rsidRPr="0099579E">
        <w:rPr>
          <w:rFonts w:ascii="Arial" w:hAnsi="Arial" w:cs="Arial"/>
          <w:iCs/>
          <w:sz w:val="24"/>
          <w:szCs w:val="24"/>
          <w:u w:val="single"/>
        </w:rPr>
        <w:t>evidential burden</w:t>
      </w:r>
    </w:p>
    <w:p w14:paraId="439CFDDC" w14:textId="77777777" w:rsidR="00761895" w:rsidRPr="0099579E" w:rsidRDefault="00761895" w:rsidP="00761895">
      <w:pPr>
        <w:rPr>
          <w:rFonts w:ascii="Arial" w:hAnsi="Arial" w:cs="Arial"/>
          <w:iCs/>
          <w:sz w:val="24"/>
          <w:szCs w:val="24"/>
        </w:rPr>
      </w:pPr>
      <w:r w:rsidRPr="0099579E">
        <w:rPr>
          <w:rFonts w:ascii="Arial" w:hAnsi="Arial" w:cs="Arial"/>
          <w:iCs/>
          <w:sz w:val="24"/>
          <w:szCs w:val="24"/>
        </w:rPr>
        <w:t xml:space="preserve">Placing an evidentiary onus of proof on a defendant, instead of the prosecution, is known as an evidentiary reverse onus of proof. The starting point for the formulation of offences is that the prosecution has the evidentiary burden of proving the elements of the offence beyond reasonable doubt. The prosecution also has the task of negating any defences, exceptions or excuses raised by a defendant beyond reasonable doubt. </w:t>
      </w:r>
    </w:p>
    <w:p w14:paraId="7F1FEF11" w14:textId="77777777"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t>Nature of the right and the limitation (s28 (a) and (c))</w:t>
      </w:r>
    </w:p>
    <w:p w14:paraId="3655BB62" w14:textId="22953075" w:rsidR="008F75EC" w:rsidRPr="0099579E" w:rsidRDefault="008F75EC" w:rsidP="008F75EC">
      <w:pPr>
        <w:spacing w:before="120"/>
        <w:rPr>
          <w:rFonts w:ascii="Arial" w:hAnsi="Arial" w:cs="Arial"/>
          <w:iCs/>
          <w:sz w:val="24"/>
          <w:szCs w:val="24"/>
        </w:rPr>
      </w:pPr>
      <w:r w:rsidRPr="0099579E">
        <w:rPr>
          <w:rFonts w:ascii="Arial" w:hAnsi="Arial" w:cs="Arial"/>
          <w:iCs/>
          <w:sz w:val="24"/>
          <w:szCs w:val="24"/>
        </w:rPr>
        <w:t>Section 22 (1) of the HRA provides that everyone charged with a criminal offence has the right to be presumed innocent until proven guilty according to law. The presumption of innocence means that the prosecution has the burden of proving ‘beyond reasonable doubt’ that the accused committed the offence. A reverse evidential burden would engage and limit the presumption of innocence, as it requires a defendant to disprove a fact or provide evidence sufficient to raise a reasonable possibility that a matter exists or does not exist.</w:t>
      </w:r>
    </w:p>
    <w:p w14:paraId="188AF918" w14:textId="619F4D9A" w:rsidR="00761895" w:rsidRPr="0099579E" w:rsidRDefault="00761895" w:rsidP="00102701">
      <w:pPr>
        <w:spacing w:before="120"/>
        <w:rPr>
          <w:rFonts w:ascii="Arial" w:hAnsi="Arial" w:cs="Arial"/>
          <w:iCs/>
          <w:sz w:val="24"/>
          <w:szCs w:val="24"/>
        </w:rPr>
      </w:pPr>
      <w:r w:rsidRPr="0099579E">
        <w:rPr>
          <w:rFonts w:ascii="Arial" w:hAnsi="Arial" w:cs="Arial"/>
          <w:iCs/>
          <w:sz w:val="24"/>
          <w:szCs w:val="24"/>
        </w:rPr>
        <w:t xml:space="preserve">This Bill introduces </w:t>
      </w:r>
      <w:r w:rsidR="00102701">
        <w:rPr>
          <w:rFonts w:ascii="Arial" w:hAnsi="Arial" w:cs="Arial"/>
          <w:iCs/>
          <w:sz w:val="24"/>
          <w:szCs w:val="24"/>
        </w:rPr>
        <w:t>an offence for an authorised to fail to return an identity card on ceasing to be an authorised person</w:t>
      </w:r>
      <w:r w:rsidRPr="0099579E">
        <w:rPr>
          <w:rFonts w:ascii="Arial" w:hAnsi="Arial" w:cs="Arial"/>
          <w:iCs/>
          <w:sz w:val="24"/>
          <w:szCs w:val="24"/>
        </w:rPr>
        <w:t xml:space="preserve"> which place</w:t>
      </w:r>
      <w:r w:rsidR="00102701">
        <w:rPr>
          <w:rFonts w:ascii="Arial" w:hAnsi="Arial" w:cs="Arial"/>
          <w:iCs/>
          <w:sz w:val="24"/>
          <w:szCs w:val="24"/>
        </w:rPr>
        <w:t>s</w:t>
      </w:r>
      <w:r w:rsidRPr="0099579E">
        <w:rPr>
          <w:rFonts w:ascii="Arial" w:hAnsi="Arial" w:cs="Arial"/>
          <w:iCs/>
          <w:sz w:val="24"/>
          <w:szCs w:val="24"/>
        </w:rPr>
        <w:t xml:space="preserve"> an evidentiary onus of proof on the defendant</w:t>
      </w:r>
      <w:r w:rsidR="00E45EAF" w:rsidRPr="0099579E">
        <w:rPr>
          <w:rFonts w:ascii="Arial" w:hAnsi="Arial" w:cs="Arial"/>
          <w:iCs/>
          <w:sz w:val="24"/>
          <w:szCs w:val="24"/>
        </w:rPr>
        <w:t xml:space="preserve"> for specific elements of the offence</w:t>
      </w:r>
      <w:r w:rsidR="00102701">
        <w:rPr>
          <w:rFonts w:ascii="Arial" w:hAnsi="Arial" w:cs="Arial"/>
          <w:iCs/>
          <w:sz w:val="24"/>
          <w:szCs w:val="24"/>
        </w:rPr>
        <w:t xml:space="preserve">. The onus is placed on the defendant to </w:t>
      </w:r>
      <w:r w:rsidR="00C26FCC" w:rsidRPr="0099579E">
        <w:rPr>
          <w:rFonts w:ascii="Arial" w:hAnsi="Arial" w:cs="Arial"/>
          <w:iCs/>
          <w:sz w:val="24"/>
          <w:szCs w:val="24"/>
        </w:rPr>
        <w:t>prove that the identity card was lost, stolen or destroyed by someone else.</w:t>
      </w:r>
    </w:p>
    <w:p w14:paraId="2A65296E" w14:textId="3611D7EE" w:rsidR="00B15AE0" w:rsidRPr="0099579E" w:rsidRDefault="001B617E" w:rsidP="00B15AE0">
      <w:pPr>
        <w:spacing w:before="120"/>
        <w:rPr>
          <w:rFonts w:ascii="Arial" w:hAnsi="Arial" w:cs="Arial"/>
          <w:iCs/>
          <w:sz w:val="24"/>
          <w:szCs w:val="24"/>
        </w:rPr>
      </w:pPr>
      <w:r>
        <w:rPr>
          <w:rFonts w:ascii="Arial" w:hAnsi="Arial" w:cs="Arial"/>
          <w:iCs/>
          <w:sz w:val="24"/>
          <w:szCs w:val="24"/>
        </w:rPr>
        <w:t>The o</w:t>
      </w:r>
      <w:r w:rsidR="00B15AE0" w:rsidRPr="0099579E">
        <w:rPr>
          <w:rFonts w:ascii="Arial" w:hAnsi="Arial" w:cs="Arial"/>
          <w:iCs/>
          <w:sz w:val="24"/>
          <w:szCs w:val="24"/>
        </w:rPr>
        <w:t>ffence in section</w:t>
      </w:r>
      <w:r w:rsidR="00C26FCC" w:rsidRPr="0099579E">
        <w:rPr>
          <w:rFonts w:ascii="Arial" w:hAnsi="Arial" w:cs="Arial"/>
          <w:iCs/>
          <w:sz w:val="24"/>
          <w:szCs w:val="24"/>
        </w:rPr>
        <w:t>s 83N</w:t>
      </w:r>
      <w:r w:rsidR="00B15AE0" w:rsidRPr="0099579E">
        <w:rPr>
          <w:rFonts w:ascii="Arial" w:hAnsi="Arial" w:cs="Arial"/>
          <w:iCs/>
          <w:sz w:val="24"/>
          <w:szCs w:val="24"/>
        </w:rPr>
        <w:t xml:space="preserve"> place</w:t>
      </w:r>
      <w:r>
        <w:rPr>
          <w:rFonts w:ascii="Arial" w:hAnsi="Arial" w:cs="Arial"/>
          <w:iCs/>
          <w:sz w:val="24"/>
          <w:szCs w:val="24"/>
        </w:rPr>
        <w:t>s</w:t>
      </w:r>
      <w:r w:rsidR="00B15AE0" w:rsidRPr="0099579E">
        <w:rPr>
          <w:rFonts w:ascii="Arial" w:hAnsi="Arial" w:cs="Arial"/>
          <w:iCs/>
          <w:sz w:val="24"/>
          <w:szCs w:val="24"/>
        </w:rPr>
        <w:t xml:space="preserve"> the legal burden of proof on the defendant for proving any defence created by the offence in accordance with section 59 of the </w:t>
      </w:r>
      <w:r w:rsidR="00B15AE0" w:rsidRPr="0099579E">
        <w:rPr>
          <w:rFonts w:ascii="Arial" w:hAnsi="Arial" w:cs="Arial"/>
          <w:i/>
          <w:sz w:val="24"/>
          <w:szCs w:val="24"/>
        </w:rPr>
        <w:t>Criminal Code</w:t>
      </w:r>
      <w:r w:rsidR="00C26FCC" w:rsidRPr="0099579E">
        <w:rPr>
          <w:rFonts w:ascii="Arial" w:hAnsi="Arial" w:cs="Arial"/>
          <w:i/>
          <w:sz w:val="24"/>
          <w:szCs w:val="24"/>
        </w:rPr>
        <w:t xml:space="preserve"> 2002</w:t>
      </w:r>
      <w:r w:rsidR="00B15AE0" w:rsidRPr="0099579E">
        <w:rPr>
          <w:rFonts w:ascii="Arial" w:hAnsi="Arial" w:cs="Arial"/>
          <w:i/>
          <w:sz w:val="24"/>
          <w:szCs w:val="24"/>
        </w:rPr>
        <w:t>.</w:t>
      </w:r>
      <w:r w:rsidR="00102701">
        <w:rPr>
          <w:rFonts w:ascii="Arial" w:hAnsi="Arial" w:cs="Arial"/>
          <w:i/>
          <w:sz w:val="24"/>
          <w:szCs w:val="24"/>
        </w:rPr>
        <w:t xml:space="preserve"> </w:t>
      </w:r>
      <w:r w:rsidR="00102701" w:rsidRPr="00324E55">
        <w:rPr>
          <w:rFonts w:ascii="Arial" w:hAnsi="Arial" w:cs="Arial"/>
          <w:iCs/>
          <w:sz w:val="24"/>
          <w:szCs w:val="24"/>
        </w:rPr>
        <w:t xml:space="preserve">Section 83S </w:t>
      </w:r>
      <w:r w:rsidR="00324E55">
        <w:rPr>
          <w:rFonts w:ascii="Arial" w:hAnsi="Arial" w:cs="Arial"/>
          <w:iCs/>
          <w:sz w:val="24"/>
          <w:szCs w:val="24"/>
        </w:rPr>
        <w:t>clarifies that</w:t>
      </w:r>
      <w:r w:rsidR="00102701" w:rsidRPr="00324E55">
        <w:rPr>
          <w:rFonts w:ascii="Arial" w:hAnsi="Arial" w:cs="Arial"/>
          <w:iCs/>
          <w:sz w:val="24"/>
          <w:szCs w:val="24"/>
        </w:rPr>
        <w:t xml:space="preserve"> the legal burden of proof </w:t>
      </w:r>
      <w:r w:rsidR="00324E55">
        <w:rPr>
          <w:rFonts w:ascii="Arial" w:hAnsi="Arial" w:cs="Arial"/>
          <w:iCs/>
          <w:sz w:val="24"/>
          <w:szCs w:val="24"/>
        </w:rPr>
        <w:t>is on</w:t>
      </w:r>
      <w:r w:rsidR="00102701" w:rsidRPr="00324E55">
        <w:rPr>
          <w:rFonts w:ascii="Arial" w:hAnsi="Arial" w:cs="Arial"/>
          <w:iCs/>
          <w:sz w:val="24"/>
          <w:szCs w:val="24"/>
        </w:rPr>
        <w:t xml:space="preserve"> the </w:t>
      </w:r>
      <w:r w:rsidR="00102701" w:rsidRPr="00324E55">
        <w:rPr>
          <w:rFonts w:ascii="Arial" w:hAnsi="Arial" w:cs="Arial"/>
          <w:iCs/>
          <w:sz w:val="24"/>
          <w:szCs w:val="24"/>
        </w:rPr>
        <w:lastRenderedPageBreak/>
        <w:t>defendant</w:t>
      </w:r>
      <w:r w:rsidR="00324E55">
        <w:rPr>
          <w:rFonts w:ascii="Arial" w:hAnsi="Arial" w:cs="Arial"/>
          <w:iCs/>
          <w:sz w:val="24"/>
          <w:szCs w:val="24"/>
        </w:rPr>
        <w:t xml:space="preserve"> in relation to a defence to a relevant offence under Part 5A in circumstances where the </w:t>
      </w:r>
      <w:r w:rsidR="00324E55" w:rsidRPr="00324E55">
        <w:rPr>
          <w:rFonts w:ascii="Arial" w:hAnsi="Arial" w:cs="Arial"/>
          <w:iCs/>
          <w:sz w:val="24"/>
          <w:szCs w:val="24"/>
        </w:rPr>
        <w:t>defendant is an owner’s corporation.</w:t>
      </w:r>
    </w:p>
    <w:p w14:paraId="50815DD8" w14:textId="3770F219" w:rsidR="00761895" w:rsidRPr="0099579E" w:rsidRDefault="00761895" w:rsidP="00526403">
      <w:pPr>
        <w:spacing w:before="120"/>
        <w:rPr>
          <w:rFonts w:ascii="Arial" w:hAnsi="Arial" w:cs="Arial"/>
          <w:iCs/>
          <w:sz w:val="24"/>
          <w:szCs w:val="24"/>
        </w:rPr>
      </w:pPr>
      <w:r w:rsidRPr="0099579E">
        <w:rPr>
          <w:rFonts w:ascii="Arial" w:hAnsi="Arial" w:cs="Arial"/>
          <w:b/>
          <w:bCs/>
          <w:i/>
          <w:sz w:val="24"/>
          <w:szCs w:val="24"/>
        </w:rPr>
        <w:t>Legitimate purpose (s28 (b))</w:t>
      </w:r>
    </w:p>
    <w:p w14:paraId="0DFA1491" w14:textId="77777777" w:rsidR="00761895" w:rsidRPr="0099579E" w:rsidRDefault="00761895" w:rsidP="00761895">
      <w:pPr>
        <w:spacing w:before="240"/>
        <w:rPr>
          <w:rFonts w:ascii="Arial" w:hAnsi="Arial" w:cs="Arial"/>
          <w:iCs/>
          <w:sz w:val="24"/>
          <w:szCs w:val="24"/>
        </w:rPr>
      </w:pPr>
      <w:r w:rsidRPr="0099579E">
        <w:rPr>
          <w:rFonts w:ascii="Arial" w:hAnsi="Arial" w:cs="Arial"/>
          <w:iCs/>
          <w:sz w:val="24"/>
          <w:szCs w:val="24"/>
        </w:rPr>
        <w:t>The legitimate objective of this limitation is to support the objective of the Bill, which is to promote the right to life by:</w:t>
      </w:r>
    </w:p>
    <w:p w14:paraId="4DF3C422" w14:textId="77777777" w:rsidR="00761895" w:rsidRPr="0099579E" w:rsidRDefault="00761895" w:rsidP="00761895">
      <w:pPr>
        <w:pStyle w:val="ListParagraph"/>
        <w:numPr>
          <w:ilvl w:val="0"/>
          <w:numId w:val="5"/>
        </w:numPr>
        <w:spacing w:after="120"/>
        <w:ind w:right="-45"/>
        <w:rPr>
          <w:rFonts w:ascii="Arial" w:hAnsi="Arial" w:cs="Arial"/>
          <w:iCs/>
          <w:sz w:val="24"/>
          <w:szCs w:val="24"/>
        </w:rPr>
      </w:pPr>
      <w:r w:rsidRPr="0099579E">
        <w:rPr>
          <w:rFonts w:ascii="Arial" w:hAnsi="Arial" w:cs="Arial"/>
          <w:iCs/>
          <w:sz w:val="24"/>
          <w:szCs w:val="24"/>
        </w:rPr>
        <w:t xml:space="preserve">protecting the public by ensuring regulated swimming pools have safety barriers in accordance with modern safety standards, </w:t>
      </w:r>
    </w:p>
    <w:p w14:paraId="1BB834CE" w14:textId="77777777" w:rsidR="00761895" w:rsidRPr="0099579E" w:rsidRDefault="00761895" w:rsidP="00761895">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upholding safety standards for regulated swimming pools in the ACT; and</w:t>
      </w:r>
    </w:p>
    <w:p w14:paraId="04CE7E42" w14:textId="77777777" w:rsidR="00761895" w:rsidRPr="0099579E" w:rsidRDefault="00761895" w:rsidP="00761895">
      <w:pPr>
        <w:pStyle w:val="ListParagraph"/>
        <w:numPr>
          <w:ilvl w:val="0"/>
          <w:numId w:val="5"/>
        </w:numPr>
        <w:spacing w:after="240"/>
        <w:ind w:left="714" w:right="-45" w:hanging="357"/>
        <w:rPr>
          <w:rFonts w:ascii="Arial" w:hAnsi="Arial" w:cs="Arial"/>
          <w:iCs/>
          <w:sz w:val="24"/>
          <w:szCs w:val="24"/>
        </w:rPr>
      </w:pPr>
      <w:r w:rsidRPr="0099579E">
        <w:rPr>
          <w:rFonts w:ascii="Arial" w:hAnsi="Arial" w:cs="Arial"/>
          <w:iCs/>
          <w:sz w:val="24"/>
          <w:szCs w:val="24"/>
        </w:rPr>
        <w:t>ensuring functions of authorised persons are only carried out by authorised persons to ensure the above objectives are achieved.</w:t>
      </w:r>
    </w:p>
    <w:p w14:paraId="00CE5F08" w14:textId="77777777"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t>Rational connection between the limitation and the purpose (s28 (d))</w:t>
      </w:r>
    </w:p>
    <w:p w14:paraId="390BCAF1" w14:textId="5E3475EE" w:rsidR="00761895" w:rsidRPr="0099579E" w:rsidRDefault="00761895" w:rsidP="00CA4A1C">
      <w:pPr>
        <w:spacing w:before="120"/>
        <w:rPr>
          <w:rFonts w:ascii="Arial" w:hAnsi="Arial" w:cs="Arial"/>
          <w:iCs/>
          <w:sz w:val="24"/>
          <w:szCs w:val="24"/>
        </w:rPr>
      </w:pPr>
      <w:r w:rsidRPr="0099579E">
        <w:rPr>
          <w:rFonts w:ascii="Arial" w:hAnsi="Arial" w:cs="Arial"/>
          <w:iCs/>
          <w:sz w:val="24"/>
          <w:szCs w:val="24"/>
        </w:rPr>
        <w:t>The purpose of the placing the onus of proof on the defendant in relation to whether the identity card was lost, stolen or destroyed by someone else is to ensure appropriate regulatory action can be taken in a reasonable and efficient manner. The evidence of whether an authorised person’s identity card has been lost, stolen or destroyed by someone else is a matter that is uniquely within the knowledge of the defendant as the authorised person. It would be unreasonable for the prosecution to establish this element.</w:t>
      </w:r>
    </w:p>
    <w:p w14:paraId="72A8BD61" w14:textId="77777777" w:rsidR="00761895" w:rsidRPr="0099579E" w:rsidRDefault="00761895" w:rsidP="00761895">
      <w:pPr>
        <w:pStyle w:val="ListParagraph"/>
        <w:ind w:left="0"/>
        <w:rPr>
          <w:rFonts w:ascii="Arial" w:hAnsi="Arial" w:cs="Arial"/>
          <w:b/>
          <w:bCs/>
          <w:i/>
          <w:sz w:val="24"/>
          <w:szCs w:val="24"/>
        </w:rPr>
      </w:pPr>
      <w:r w:rsidRPr="0099579E">
        <w:rPr>
          <w:rFonts w:ascii="Arial" w:hAnsi="Arial" w:cs="Arial"/>
          <w:b/>
          <w:bCs/>
          <w:i/>
          <w:sz w:val="24"/>
          <w:szCs w:val="24"/>
        </w:rPr>
        <w:t>Proportionality (s28 (e))</w:t>
      </w:r>
    </w:p>
    <w:p w14:paraId="74D2814D" w14:textId="2D6A6A10" w:rsidR="008F75EC" w:rsidRPr="0099579E" w:rsidRDefault="00526403" w:rsidP="00526403">
      <w:pPr>
        <w:spacing w:before="120"/>
        <w:rPr>
          <w:rFonts w:ascii="Arial" w:hAnsi="Arial" w:cs="Arial"/>
          <w:iCs/>
          <w:sz w:val="24"/>
          <w:szCs w:val="24"/>
        </w:rPr>
      </w:pPr>
      <w:r w:rsidRPr="0099579E">
        <w:rPr>
          <w:rFonts w:ascii="Arial" w:hAnsi="Arial" w:cs="Arial"/>
          <w:iCs/>
          <w:sz w:val="24"/>
          <w:szCs w:val="24"/>
        </w:rPr>
        <w:t>Despite the amendments referred to, the burden of proof remains on the prosecution to prove the other elements of the offence. The r</w:t>
      </w:r>
      <w:r w:rsidR="008F75EC" w:rsidRPr="0099579E">
        <w:rPr>
          <w:rFonts w:ascii="Arial" w:hAnsi="Arial" w:cs="Arial"/>
          <w:iCs/>
          <w:sz w:val="24"/>
          <w:szCs w:val="24"/>
        </w:rPr>
        <w:t xml:space="preserve">everse onus </w:t>
      </w:r>
      <w:r w:rsidRPr="0099579E">
        <w:rPr>
          <w:rFonts w:ascii="Arial" w:hAnsi="Arial" w:cs="Arial"/>
          <w:iCs/>
          <w:sz w:val="24"/>
          <w:szCs w:val="24"/>
        </w:rPr>
        <w:t xml:space="preserve">is </w:t>
      </w:r>
      <w:r w:rsidR="008F75EC" w:rsidRPr="0099579E">
        <w:rPr>
          <w:rFonts w:ascii="Arial" w:hAnsi="Arial" w:cs="Arial"/>
          <w:iCs/>
          <w:sz w:val="24"/>
          <w:szCs w:val="24"/>
        </w:rPr>
        <w:t xml:space="preserve">limited to matters specifically within the knowledge of the defendant and </w:t>
      </w:r>
      <w:r w:rsidRPr="0099579E">
        <w:rPr>
          <w:rFonts w:ascii="Arial" w:hAnsi="Arial" w:cs="Arial"/>
          <w:iCs/>
          <w:sz w:val="24"/>
          <w:szCs w:val="24"/>
        </w:rPr>
        <w:t xml:space="preserve">for which it </w:t>
      </w:r>
      <w:r w:rsidR="008F75EC" w:rsidRPr="0099579E">
        <w:rPr>
          <w:rFonts w:ascii="Arial" w:hAnsi="Arial" w:cs="Arial"/>
          <w:iCs/>
          <w:sz w:val="24"/>
          <w:szCs w:val="24"/>
        </w:rPr>
        <w:t>would be unreasonable for the prosecution to establish. </w:t>
      </w:r>
    </w:p>
    <w:p w14:paraId="4ECD72F2" w14:textId="510FB0FA" w:rsidR="00761895" w:rsidRPr="0099579E" w:rsidRDefault="00526403" w:rsidP="00102701">
      <w:pPr>
        <w:rPr>
          <w:rFonts w:ascii="Arial" w:hAnsi="Arial" w:cs="Arial"/>
          <w:iCs/>
          <w:sz w:val="24"/>
          <w:szCs w:val="24"/>
        </w:rPr>
      </w:pPr>
      <w:r w:rsidRPr="0099579E">
        <w:rPr>
          <w:rFonts w:ascii="Arial" w:hAnsi="Arial" w:cs="Arial"/>
          <w:iCs/>
          <w:sz w:val="24"/>
          <w:szCs w:val="24"/>
        </w:rPr>
        <w:t>S</w:t>
      </w:r>
      <w:r w:rsidR="00761895" w:rsidRPr="0099579E">
        <w:rPr>
          <w:rFonts w:ascii="Arial" w:hAnsi="Arial" w:cs="Arial"/>
          <w:iCs/>
          <w:sz w:val="24"/>
          <w:szCs w:val="24"/>
        </w:rPr>
        <w:t>afeguard</w:t>
      </w:r>
      <w:r w:rsidRPr="0099579E">
        <w:rPr>
          <w:rFonts w:ascii="Arial" w:hAnsi="Arial" w:cs="Arial"/>
          <w:iCs/>
          <w:sz w:val="24"/>
          <w:szCs w:val="24"/>
        </w:rPr>
        <w:t>s</w:t>
      </w:r>
      <w:r w:rsidR="00761895" w:rsidRPr="0099579E">
        <w:rPr>
          <w:rFonts w:ascii="Arial" w:hAnsi="Arial" w:cs="Arial"/>
          <w:iCs/>
          <w:sz w:val="24"/>
          <w:szCs w:val="24"/>
        </w:rPr>
        <w:t xml:space="preserve"> to the reverse onus of proof </w:t>
      </w:r>
      <w:r w:rsidRPr="0099579E">
        <w:rPr>
          <w:rFonts w:ascii="Arial" w:hAnsi="Arial" w:cs="Arial"/>
          <w:iCs/>
          <w:sz w:val="24"/>
          <w:szCs w:val="24"/>
        </w:rPr>
        <w:t>are</w:t>
      </w:r>
      <w:r w:rsidR="00102701">
        <w:rPr>
          <w:rFonts w:ascii="Arial" w:hAnsi="Arial" w:cs="Arial"/>
          <w:iCs/>
          <w:sz w:val="24"/>
          <w:szCs w:val="24"/>
        </w:rPr>
        <w:t xml:space="preserve"> </w:t>
      </w:r>
      <w:r w:rsidR="00761895" w:rsidRPr="0099579E">
        <w:rPr>
          <w:rFonts w:ascii="Arial" w:hAnsi="Arial" w:cs="Arial"/>
          <w:iCs/>
          <w:sz w:val="24"/>
          <w:szCs w:val="24"/>
        </w:rPr>
        <w:t xml:space="preserve">authorised persons will be required as a term of their appointment to inform the director-general if their identity card is lost, stolen or destroyed by someone else as soon as practicable but within 14 days of becoming aware that their identity card has been lost, stolen or destroyed by someone else. </w:t>
      </w:r>
    </w:p>
    <w:p w14:paraId="279E7B7C" w14:textId="7BEE7D74" w:rsidR="00CA4A1C" w:rsidRDefault="00CA4A1C">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79AD90A2" w14:textId="5F23FEFC" w:rsidR="00E574DD" w:rsidRPr="00943C7F" w:rsidRDefault="00943CD2"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Building (Swimming Pool Safety) Legislation Amendment Bill 2023</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57D48265"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943CD2">
        <w:rPr>
          <w:rFonts w:asciiTheme="minorHAnsi" w:hAnsiTheme="minorHAnsi"/>
          <w:b/>
        </w:rPr>
        <w:t>Building (Swimming Pool Safety) Legislation Amendment Bill 2023</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424FBB" w:rsidRPr="00943CD2">
        <w:rPr>
          <w:rFonts w:asciiTheme="minorHAnsi" w:hAnsiTheme="minorHAnsi"/>
          <w:bCs/>
        </w:rPr>
        <w:t xml:space="preserve"> </w:t>
      </w:r>
      <w:r w:rsidRPr="00943CD2">
        <w:rPr>
          <w:rFonts w:asciiTheme="minorHAnsi" w:hAnsiTheme="minorHAnsi"/>
          <w:bCs/>
        </w:rPr>
        <w:t>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4DCC8030" w:rsidR="00E574DD" w:rsidRDefault="00A921C6"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Pr="00807E72" w:rsidRDefault="008C76C4">
      <w:pPr>
        <w:pStyle w:val="Heading2"/>
        <w:pageBreakBefore/>
        <w:spacing w:before="240" w:after="240"/>
      </w:pPr>
      <w:r w:rsidRPr="00807E72">
        <w:lastRenderedPageBreak/>
        <w:t>CLAUSE NOTES</w:t>
      </w:r>
    </w:p>
    <w:p w14:paraId="338CEB00" w14:textId="71F58832" w:rsidR="008940D4" w:rsidRPr="00807E72" w:rsidRDefault="008940D4" w:rsidP="00C65E0C">
      <w:pPr>
        <w:pStyle w:val="Heading3"/>
      </w:pPr>
      <w:r w:rsidRPr="00807E72">
        <w:t>PART 1</w:t>
      </w:r>
      <w:r w:rsidRPr="00807E72">
        <w:tab/>
        <w:t>PRELIMINARY</w:t>
      </w:r>
    </w:p>
    <w:p w14:paraId="7376D25C" w14:textId="079255A9" w:rsidR="008940D4" w:rsidRPr="00807E72" w:rsidRDefault="00434069" w:rsidP="008940D4">
      <w:pPr>
        <w:rPr>
          <w:rFonts w:ascii="Arial" w:hAnsi="Arial" w:cs="Arial"/>
          <w:sz w:val="24"/>
          <w:szCs w:val="24"/>
        </w:rPr>
      </w:pPr>
      <w:r w:rsidRPr="00807E72">
        <w:rPr>
          <w:rFonts w:ascii="Arial" w:hAnsi="Arial" w:cs="Arial"/>
          <w:sz w:val="24"/>
          <w:szCs w:val="24"/>
        </w:rPr>
        <w:t>This part contains clauses 1 to 3 of the Bill and</w:t>
      </w:r>
      <w:r w:rsidR="008940D4" w:rsidRPr="00807E72">
        <w:rPr>
          <w:rFonts w:ascii="Arial" w:hAnsi="Arial" w:cs="Arial"/>
          <w:sz w:val="24"/>
          <w:szCs w:val="24"/>
        </w:rPr>
        <w:t xml:space="preserve"> deals with formal matters including </w:t>
      </w:r>
      <w:r w:rsidRPr="00807E72">
        <w:rPr>
          <w:rFonts w:ascii="Arial" w:hAnsi="Arial" w:cs="Arial"/>
          <w:sz w:val="24"/>
          <w:szCs w:val="24"/>
        </w:rPr>
        <w:t xml:space="preserve">name of the proposed Act, </w:t>
      </w:r>
      <w:r w:rsidR="008940D4" w:rsidRPr="00807E72">
        <w:rPr>
          <w:rFonts w:ascii="Arial" w:hAnsi="Arial" w:cs="Arial"/>
          <w:sz w:val="24"/>
          <w:szCs w:val="24"/>
        </w:rPr>
        <w:t>commencement</w:t>
      </w:r>
      <w:r w:rsidRPr="00807E72">
        <w:rPr>
          <w:rFonts w:ascii="Arial" w:hAnsi="Arial" w:cs="Arial"/>
          <w:sz w:val="24"/>
          <w:szCs w:val="24"/>
        </w:rPr>
        <w:t xml:space="preserve"> and the legislation that is amended by the Bill</w:t>
      </w:r>
      <w:r w:rsidR="008940D4" w:rsidRPr="00807E72">
        <w:rPr>
          <w:rFonts w:ascii="Arial" w:hAnsi="Arial" w:cs="Arial"/>
          <w:sz w:val="24"/>
          <w:szCs w:val="24"/>
        </w:rPr>
        <w:t>.</w:t>
      </w:r>
    </w:p>
    <w:p w14:paraId="27FB735B" w14:textId="5010FFE4" w:rsidR="00C61B07" w:rsidRPr="00807E72" w:rsidRDefault="00C61B07" w:rsidP="00C65E0C">
      <w:pPr>
        <w:pStyle w:val="Heading3"/>
      </w:pPr>
      <w:r w:rsidRPr="00807E72">
        <w:t>Clause 1</w:t>
      </w:r>
      <w:r w:rsidRPr="00807E72">
        <w:tab/>
        <w:t>Name of Act</w:t>
      </w:r>
    </w:p>
    <w:p w14:paraId="3735B155" w14:textId="36557BF6" w:rsidR="008940D4" w:rsidRPr="00807E72" w:rsidRDefault="008940D4" w:rsidP="008940D4">
      <w:pPr>
        <w:rPr>
          <w:rFonts w:ascii="Arial" w:hAnsi="Arial" w:cs="Arial"/>
          <w:sz w:val="24"/>
          <w:szCs w:val="24"/>
        </w:rPr>
      </w:pPr>
      <w:r w:rsidRPr="00807E72">
        <w:rPr>
          <w:rFonts w:ascii="Arial" w:hAnsi="Arial" w:cs="Arial"/>
          <w:sz w:val="24"/>
          <w:szCs w:val="24"/>
        </w:rPr>
        <w:t xml:space="preserve">This clause is a technical clause that provides that the name of the Act is the </w:t>
      </w:r>
      <w:r w:rsidRPr="00807E72">
        <w:rPr>
          <w:rFonts w:ascii="Arial" w:hAnsi="Arial" w:cs="Arial"/>
          <w:i/>
          <w:iCs/>
          <w:sz w:val="24"/>
          <w:szCs w:val="24"/>
        </w:rPr>
        <w:t>Building (Swimming Pool Safety) Legislation Amendment Act 2023</w:t>
      </w:r>
      <w:r w:rsidRPr="00807E72">
        <w:rPr>
          <w:rFonts w:ascii="Arial" w:hAnsi="Arial" w:cs="Arial"/>
          <w:sz w:val="24"/>
          <w:szCs w:val="24"/>
        </w:rPr>
        <w:t>.</w:t>
      </w:r>
    </w:p>
    <w:p w14:paraId="341827EE" w14:textId="738484E7" w:rsidR="00C61B07" w:rsidRPr="00807E72" w:rsidRDefault="00C61B07" w:rsidP="008C225D">
      <w:pPr>
        <w:pStyle w:val="Heading3"/>
      </w:pPr>
      <w:r w:rsidRPr="00807E72">
        <w:t>Clause 2</w:t>
      </w:r>
      <w:r w:rsidRPr="00807E72">
        <w:tab/>
        <w:t>Commencement</w:t>
      </w:r>
    </w:p>
    <w:p w14:paraId="3DEB793F" w14:textId="0F300E64" w:rsidR="008940D4" w:rsidRPr="00807E72" w:rsidRDefault="008940D4" w:rsidP="008940D4">
      <w:pPr>
        <w:rPr>
          <w:rFonts w:ascii="Arial" w:hAnsi="Arial" w:cs="Arial"/>
          <w:sz w:val="24"/>
          <w:szCs w:val="24"/>
        </w:rPr>
      </w:pPr>
      <w:r w:rsidRPr="00807E72">
        <w:rPr>
          <w:rFonts w:ascii="Arial" w:hAnsi="Arial" w:cs="Arial"/>
          <w:sz w:val="24"/>
          <w:szCs w:val="24"/>
        </w:rPr>
        <w:t>This clause provides for commencement of the Act. T</w:t>
      </w:r>
      <w:r w:rsidR="00EB7503">
        <w:rPr>
          <w:rFonts w:ascii="Arial" w:hAnsi="Arial" w:cs="Arial"/>
          <w:sz w:val="24"/>
          <w:szCs w:val="24"/>
        </w:rPr>
        <w:t>his</w:t>
      </w:r>
      <w:r w:rsidRPr="00807E72">
        <w:rPr>
          <w:rFonts w:ascii="Arial" w:hAnsi="Arial" w:cs="Arial"/>
          <w:sz w:val="24"/>
          <w:szCs w:val="24"/>
        </w:rPr>
        <w:t xml:space="preserve"> Act</w:t>
      </w:r>
      <w:r w:rsidR="00B7453D" w:rsidRPr="00807E72">
        <w:rPr>
          <w:rFonts w:ascii="Arial" w:hAnsi="Arial" w:cs="Arial"/>
          <w:sz w:val="24"/>
          <w:szCs w:val="24"/>
        </w:rPr>
        <w:t xml:space="preserve">, except sections </w:t>
      </w:r>
      <w:r w:rsidR="00EB7503">
        <w:rPr>
          <w:rFonts w:ascii="Arial" w:hAnsi="Arial" w:cs="Arial"/>
          <w:sz w:val="24"/>
          <w:szCs w:val="24"/>
        </w:rPr>
        <w:t>5, 6</w:t>
      </w:r>
      <w:r w:rsidR="00C8513A" w:rsidRPr="00807E72">
        <w:rPr>
          <w:rFonts w:ascii="Arial" w:hAnsi="Arial" w:cs="Arial"/>
          <w:sz w:val="24"/>
          <w:szCs w:val="24"/>
        </w:rPr>
        <w:t xml:space="preserve"> </w:t>
      </w:r>
      <w:r w:rsidR="00B7453D" w:rsidRPr="00807E72">
        <w:rPr>
          <w:rFonts w:ascii="Arial" w:hAnsi="Arial" w:cs="Arial"/>
          <w:sz w:val="24"/>
          <w:szCs w:val="24"/>
        </w:rPr>
        <w:t xml:space="preserve">and </w:t>
      </w:r>
      <w:r w:rsidR="00ED5DB7">
        <w:rPr>
          <w:rFonts w:ascii="Arial" w:hAnsi="Arial" w:cs="Arial"/>
          <w:sz w:val="24"/>
          <w:szCs w:val="24"/>
        </w:rPr>
        <w:t>2</w:t>
      </w:r>
      <w:r w:rsidR="00EB7503">
        <w:rPr>
          <w:rFonts w:ascii="Arial" w:hAnsi="Arial" w:cs="Arial"/>
          <w:sz w:val="24"/>
          <w:szCs w:val="24"/>
        </w:rPr>
        <w:t>9</w:t>
      </w:r>
      <w:r w:rsidR="00ED5DB7">
        <w:rPr>
          <w:rFonts w:ascii="Arial" w:hAnsi="Arial" w:cs="Arial"/>
          <w:sz w:val="24"/>
          <w:szCs w:val="24"/>
        </w:rPr>
        <w:t>,</w:t>
      </w:r>
      <w:r w:rsidRPr="00807E72">
        <w:rPr>
          <w:rFonts w:ascii="Arial" w:hAnsi="Arial" w:cs="Arial"/>
          <w:sz w:val="24"/>
          <w:szCs w:val="24"/>
        </w:rPr>
        <w:t xml:space="preserve"> will commence on 1 May 2024.</w:t>
      </w:r>
      <w:r w:rsidR="00B7453D" w:rsidRPr="00807E72">
        <w:rPr>
          <w:rFonts w:ascii="Arial" w:hAnsi="Arial" w:cs="Arial"/>
          <w:sz w:val="24"/>
          <w:szCs w:val="24"/>
        </w:rPr>
        <w:t xml:space="preserve"> Sections </w:t>
      </w:r>
      <w:r w:rsidR="00EB7503">
        <w:rPr>
          <w:rFonts w:ascii="Arial" w:hAnsi="Arial" w:cs="Arial"/>
          <w:sz w:val="24"/>
          <w:szCs w:val="24"/>
        </w:rPr>
        <w:t>5, 6</w:t>
      </w:r>
      <w:r w:rsidR="00B7453D" w:rsidRPr="00807E72">
        <w:rPr>
          <w:rFonts w:ascii="Arial" w:hAnsi="Arial" w:cs="Arial"/>
          <w:sz w:val="24"/>
          <w:szCs w:val="24"/>
        </w:rPr>
        <w:t xml:space="preserve"> and </w:t>
      </w:r>
      <w:r w:rsidR="00ED5DB7">
        <w:rPr>
          <w:rFonts w:ascii="Arial" w:hAnsi="Arial" w:cs="Arial"/>
          <w:sz w:val="24"/>
          <w:szCs w:val="24"/>
        </w:rPr>
        <w:t>2</w:t>
      </w:r>
      <w:r w:rsidR="00EB7503">
        <w:rPr>
          <w:rFonts w:ascii="Arial" w:hAnsi="Arial" w:cs="Arial"/>
          <w:sz w:val="24"/>
          <w:szCs w:val="24"/>
        </w:rPr>
        <w:t>9</w:t>
      </w:r>
      <w:r w:rsidR="00ED5DB7">
        <w:rPr>
          <w:rFonts w:ascii="Arial" w:hAnsi="Arial" w:cs="Arial"/>
          <w:sz w:val="24"/>
          <w:szCs w:val="24"/>
        </w:rPr>
        <w:t xml:space="preserve"> </w:t>
      </w:r>
      <w:r w:rsidR="00B7453D" w:rsidRPr="00807E72">
        <w:rPr>
          <w:rFonts w:ascii="Arial" w:hAnsi="Arial" w:cs="Arial"/>
          <w:sz w:val="24"/>
          <w:szCs w:val="24"/>
        </w:rPr>
        <w:t>commence on 1 May 2028.</w:t>
      </w:r>
    </w:p>
    <w:p w14:paraId="03E3F0B8" w14:textId="0D972BF3" w:rsidR="00C61B07" w:rsidRPr="00807E72" w:rsidRDefault="00C61B07" w:rsidP="008C225D">
      <w:pPr>
        <w:pStyle w:val="Heading3"/>
      </w:pPr>
      <w:r w:rsidRPr="00807E72">
        <w:t>Clause 3</w:t>
      </w:r>
      <w:r w:rsidRPr="00807E72">
        <w:tab/>
        <w:t>Legislation amended</w:t>
      </w:r>
    </w:p>
    <w:p w14:paraId="7B7DB662" w14:textId="7BC15D5D" w:rsidR="008940D4" w:rsidRPr="00807E72" w:rsidRDefault="008940D4" w:rsidP="008940D4">
      <w:pPr>
        <w:rPr>
          <w:rFonts w:ascii="Arial" w:hAnsi="Arial" w:cs="Arial"/>
          <w:sz w:val="24"/>
          <w:szCs w:val="24"/>
        </w:rPr>
      </w:pPr>
      <w:r w:rsidRPr="00807E72">
        <w:rPr>
          <w:rFonts w:ascii="Arial" w:hAnsi="Arial" w:cs="Arial"/>
          <w:sz w:val="24"/>
          <w:szCs w:val="24"/>
        </w:rPr>
        <w:t xml:space="preserve">This clause </w:t>
      </w:r>
      <w:r w:rsidR="00C8513A" w:rsidRPr="00807E72">
        <w:rPr>
          <w:rFonts w:ascii="Arial" w:hAnsi="Arial" w:cs="Arial"/>
          <w:sz w:val="24"/>
          <w:szCs w:val="24"/>
        </w:rPr>
        <w:t>states</w:t>
      </w:r>
      <w:r w:rsidRPr="00807E72">
        <w:rPr>
          <w:rFonts w:ascii="Arial" w:hAnsi="Arial" w:cs="Arial"/>
          <w:sz w:val="24"/>
          <w:szCs w:val="24"/>
        </w:rPr>
        <w:t xml:space="preserve"> the legislation amended by the Bill</w:t>
      </w:r>
      <w:r w:rsidR="00C8513A" w:rsidRPr="00807E72">
        <w:rPr>
          <w:rFonts w:ascii="Arial" w:hAnsi="Arial" w:cs="Arial"/>
          <w:sz w:val="24"/>
          <w:szCs w:val="24"/>
        </w:rPr>
        <w:t xml:space="preserve"> is that mentioned in parts 2 to 7</w:t>
      </w:r>
      <w:r w:rsidRPr="00807E72">
        <w:rPr>
          <w:rFonts w:ascii="Arial" w:hAnsi="Arial" w:cs="Arial"/>
          <w:sz w:val="24"/>
          <w:szCs w:val="24"/>
        </w:rPr>
        <w:t>. This Bill will amend the:</w:t>
      </w:r>
    </w:p>
    <w:p w14:paraId="06BC62C1" w14:textId="4D14FB42" w:rsidR="008940D4"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Building Act 2004</w:t>
      </w:r>
    </w:p>
    <w:p w14:paraId="38F801A5" w14:textId="368929DC"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Building (General) Regulation 2008</w:t>
      </w:r>
    </w:p>
    <w:p w14:paraId="47179FFC" w14:textId="7927BACE"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Civil Law (Sale of Residential Property) Act 2003</w:t>
      </w:r>
    </w:p>
    <w:p w14:paraId="043663C8" w14:textId="63E0BFAC" w:rsidR="00434069" w:rsidRPr="00807E72" w:rsidRDefault="00434069"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Civil Law (Sale of Residential Property) Regulation 2004</w:t>
      </w:r>
    </w:p>
    <w:p w14:paraId="14B3D1D2" w14:textId="081C13DC" w:rsidR="00C3014D" w:rsidRPr="00807E72" w:rsidRDefault="00C3014D"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Common Boundaries Act 1981</w:t>
      </w:r>
    </w:p>
    <w:p w14:paraId="7FC8EE1B" w14:textId="35D00776" w:rsidR="00BC42AD" w:rsidRPr="00807E72" w:rsidRDefault="00BC42AD" w:rsidP="0071199E">
      <w:pPr>
        <w:pStyle w:val="ListParagraph"/>
        <w:numPr>
          <w:ilvl w:val="0"/>
          <w:numId w:val="14"/>
        </w:numPr>
        <w:spacing w:before="120"/>
        <w:ind w:left="714" w:hanging="357"/>
        <w:rPr>
          <w:rFonts w:ascii="Arial" w:hAnsi="Arial" w:cs="Arial"/>
          <w:i/>
          <w:iCs/>
          <w:sz w:val="24"/>
          <w:szCs w:val="24"/>
        </w:rPr>
      </w:pPr>
      <w:r w:rsidRPr="00807E72">
        <w:rPr>
          <w:rFonts w:ascii="Arial" w:hAnsi="Arial" w:cs="Arial"/>
          <w:i/>
          <w:iCs/>
          <w:sz w:val="24"/>
          <w:szCs w:val="24"/>
        </w:rPr>
        <w:t>Magistrates Court (Building Infringement Notices) Regulation 2008</w:t>
      </w:r>
    </w:p>
    <w:p w14:paraId="729A344D" w14:textId="0FFED5BE" w:rsidR="008940D4" w:rsidRPr="00807E72" w:rsidRDefault="008940D4" w:rsidP="008940D4">
      <w:pPr>
        <w:pStyle w:val="Heading3"/>
      </w:pPr>
      <w:r w:rsidRPr="00807E72">
        <w:t>PART 2</w:t>
      </w:r>
      <w:r w:rsidRPr="00807E72">
        <w:tab/>
        <w:t>BUILDING ACT 2004</w:t>
      </w:r>
    </w:p>
    <w:p w14:paraId="04919787" w14:textId="2DE3C9B2" w:rsidR="008940D4" w:rsidRPr="00807E72" w:rsidRDefault="00434069" w:rsidP="008940D4">
      <w:pPr>
        <w:rPr>
          <w:rFonts w:ascii="Arial" w:hAnsi="Arial" w:cs="Arial"/>
          <w:sz w:val="24"/>
          <w:szCs w:val="24"/>
        </w:rPr>
      </w:pPr>
      <w:r w:rsidRPr="00807E72">
        <w:rPr>
          <w:rFonts w:ascii="Arial" w:hAnsi="Arial" w:cs="Arial"/>
          <w:sz w:val="24"/>
          <w:szCs w:val="24"/>
        </w:rPr>
        <w:t xml:space="preserve">This part of the Bill </w:t>
      </w:r>
      <w:r w:rsidR="008940D4" w:rsidRPr="00807E72">
        <w:rPr>
          <w:rFonts w:ascii="Arial" w:hAnsi="Arial" w:cs="Arial"/>
          <w:sz w:val="24"/>
          <w:szCs w:val="24"/>
        </w:rPr>
        <w:t xml:space="preserve">makes amendments to the </w:t>
      </w:r>
      <w:r w:rsidR="008940D4" w:rsidRPr="00807E72">
        <w:rPr>
          <w:rFonts w:ascii="Arial" w:hAnsi="Arial" w:cs="Arial"/>
          <w:i/>
          <w:iCs/>
          <w:sz w:val="24"/>
          <w:szCs w:val="24"/>
        </w:rPr>
        <w:t>Building Act 2004</w:t>
      </w:r>
      <w:r w:rsidR="008940D4" w:rsidRPr="00807E72">
        <w:rPr>
          <w:rFonts w:ascii="Arial" w:hAnsi="Arial" w:cs="Arial"/>
          <w:sz w:val="24"/>
          <w:szCs w:val="24"/>
        </w:rPr>
        <w:t xml:space="preserve"> to </w:t>
      </w:r>
      <w:r w:rsidR="00BC42AD" w:rsidRPr="00807E72">
        <w:rPr>
          <w:rFonts w:ascii="Arial" w:hAnsi="Arial" w:cs="Arial"/>
          <w:sz w:val="24"/>
          <w:szCs w:val="24"/>
        </w:rPr>
        <w:t xml:space="preserve">introduce Part 5A Regulated </w:t>
      </w:r>
      <w:r w:rsidR="00FF790C" w:rsidRPr="00807E72">
        <w:rPr>
          <w:rFonts w:ascii="Arial" w:hAnsi="Arial" w:cs="Arial"/>
          <w:sz w:val="24"/>
          <w:szCs w:val="24"/>
        </w:rPr>
        <w:t>s</w:t>
      </w:r>
      <w:r w:rsidR="00BC42AD" w:rsidRPr="00807E72">
        <w:rPr>
          <w:rFonts w:ascii="Arial" w:hAnsi="Arial" w:cs="Arial"/>
          <w:sz w:val="24"/>
          <w:szCs w:val="24"/>
        </w:rPr>
        <w:t>wimming pools</w:t>
      </w:r>
      <w:r w:rsidR="00C8513A" w:rsidRPr="00807E72">
        <w:rPr>
          <w:rFonts w:ascii="Arial" w:hAnsi="Arial" w:cs="Arial"/>
          <w:sz w:val="24"/>
          <w:szCs w:val="24"/>
        </w:rPr>
        <w:t xml:space="preserve"> and make amendments to support enforcement of new Part 5A</w:t>
      </w:r>
      <w:r w:rsidR="00BC42AD" w:rsidRPr="00807E72">
        <w:rPr>
          <w:rFonts w:ascii="Arial" w:hAnsi="Arial" w:cs="Arial"/>
          <w:sz w:val="24"/>
          <w:szCs w:val="24"/>
        </w:rPr>
        <w:t xml:space="preserve">. </w:t>
      </w:r>
      <w:r w:rsidR="00C8513A" w:rsidRPr="00807E72">
        <w:rPr>
          <w:rFonts w:ascii="Arial" w:hAnsi="Arial" w:cs="Arial"/>
          <w:sz w:val="24"/>
          <w:szCs w:val="24"/>
        </w:rPr>
        <w:t>It also makes minor and technical amendments to the inspection powers of building inspectors to clarify the intent of the powers.</w:t>
      </w:r>
    </w:p>
    <w:p w14:paraId="606EBF8D" w14:textId="0865CE31" w:rsidR="008940D4" w:rsidRPr="00807E72" w:rsidRDefault="008940D4" w:rsidP="008940D4">
      <w:pPr>
        <w:pStyle w:val="Heading3"/>
      </w:pPr>
      <w:r w:rsidRPr="00807E72">
        <w:t>Clause 4</w:t>
      </w:r>
      <w:r w:rsidRPr="00807E72">
        <w:tab/>
      </w:r>
      <w:r w:rsidR="00BC42AD" w:rsidRPr="00807E72">
        <w:t>New part 5A</w:t>
      </w:r>
    </w:p>
    <w:p w14:paraId="226FE7A5" w14:textId="41E899DA" w:rsidR="00BC42AD" w:rsidRPr="00807E72" w:rsidRDefault="00214729" w:rsidP="008940D4">
      <w:pPr>
        <w:rPr>
          <w:rFonts w:ascii="Arial" w:hAnsi="Arial" w:cs="Arial"/>
          <w:sz w:val="24"/>
          <w:szCs w:val="24"/>
        </w:rPr>
      </w:pPr>
      <w:r w:rsidRPr="00807E72">
        <w:rPr>
          <w:rFonts w:ascii="Arial" w:hAnsi="Arial" w:cs="Arial"/>
          <w:sz w:val="24"/>
          <w:szCs w:val="24"/>
        </w:rPr>
        <w:t xml:space="preserve">This clause </w:t>
      </w:r>
      <w:r w:rsidR="00BC42AD" w:rsidRPr="00807E72">
        <w:rPr>
          <w:rFonts w:ascii="Arial" w:hAnsi="Arial" w:cs="Arial"/>
          <w:sz w:val="24"/>
          <w:szCs w:val="24"/>
        </w:rPr>
        <w:t xml:space="preserve">inserts </w:t>
      </w:r>
      <w:r w:rsidR="00224D34" w:rsidRPr="00807E72">
        <w:rPr>
          <w:rFonts w:ascii="Arial" w:hAnsi="Arial" w:cs="Arial"/>
          <w:sz w:val="24"/>
          <w:szCs w:val="24"/>
        </w:rPr>
        <w:t xml:space="preserve">a </w:t>
      </w:r>
      <w:r w:rsidR="00BC42AD" w:rsidRPr="00807E72">
        <w:rPr>
          <w:rFonts w:ascii="Arial" w:hAnsi="Arial" w:cs="Arial"/>
          <w:sz w:val="24"/>
          <w:szCs w:val="24"/>
        </w:rPr>
        <w:t xml:space="preserve">new </w:t>
      </w:r>
      <w:r w:rsidR="00224D34" w:rsidRPr="00807E72">
        <w:rPr>
          <w:rFonts w:ascii="Arial" w:hAnsi="Arial" w:cs="Arial"/>
          <w:sz w:val="24"/>
          <w:szCs w:val="24"/>
        </w:rPr>
        <w:t>part in</w:t>
      </w:r>
      <w:r w:rsidR="00BC42AD" w:rsidRPr="00807E72">
        <w:rPr>
          <w:rFonts w:ascii="Arial" w:hAnsi="Arial" w:cs="Arial"/>
          <w:sz w:val="24"/>
          <w:szCs w:val="24"/>
        </w:rPr>
        <w:t xml:space="preserve"> the </w:t>
      </w:r>
      <w:r w:rsidR="00BC42AD" w:rsidRPr="00807E72">
        <w:rPr>
          <w:rFonts w:ascii="Arial" w:hAnsi="Arial" w:cs="Arial"/>
          <w:i/>
          <w:iCs/>
          <w:sz w:val="24"/>
          <w:szCs w:val="24"/>
        </w:rPr>
        <w:t>Building Act 2004</w:t>
      </w:r>
      <w:r w:rsidR="00224D34" w:rsidRPr="00807E72">
        <w:rPr>
          <w:rFonts w:ascii="Arial" w:hAnsi="Arial" w:cs="Arial"/>
          <w:sz w:val="24"/>
          <w:szCs w:val="24"/>
        </w:rPr>
        <w:t xml:space="preserve"> entitled Part 5A Regulated swimming pools</w:t>
      </w:r>
      <w:r w:rsidR="00BC42AD" w:rsidRPr="00807E72">
        <w:rPr>
          <w:rFonts w:ascii="Arial" w:hAnsi="Arial" w:cs="Arial"/>
          <w:sz w:val="24"/>
          <w:szCs w:val="24"/>
        </w:rPr>
        <w:t>.</w:t>
      </w:r>
    </w:p>
    <w:p w14:paraId="13B77631" w14:textId="7940E7DA" w:rsidR="008940D4" w:rsidRPr="00807E72" w:rsidRDefault="00BC42AD" w:rsidP="008940D4">
      <w:pPr>
        <w:rPr>
          <w:rFonts w:ascii="Arial" w:hAnsi="Arial" w:cs="Arial"/>
          <w:sz w:val="24"/>
          <w:szCs w:val="24"/>
        </w:rPr>
      </w:pPr>
      <w:r w:rsidRPr="00807E72">
        <w:rPr>
          <w:rFonts w:ascii="Arial" w:hAnsi="Arial" w:cs="Arial"/>
          <w:sz w:val="24"/>
          <w:szCs w:val="24"/>
        </w:rPr>
        <w:t xml:space="preserve">New part 5A consists of </w:t>
      </w:r>
      <w:r w:rsidR="00FF790C" w:rsidRPr="00807E72">
        <w:rPr>
          <w:rFonts w:ascii="Arial" w:hAnsi="Arial" w:cs="Arial"/>
          <w:sz w:val="24"/>
          <w:szCs w:val="24"/>
        </w:rPr>
        <w:t>four</w:t>
      </w:r>
      <w:r w:rsidRPr="00807E72">
        <w:rPr>
          <w:rFonts w:ascii="Arial" w:hAnsi="Arial" w:cs="Arial"/>
          <w:sz w:val="24"/>
          <w:szCs w:val="24"/>
        </w:rPr>
        <w:t xml:space="preserve"> divisions:</w:t>
      </w:r>
    </w:p>
    <w:p w14:paraId="032E9E74" w14:textId="5DC6BE43" w:rsidR="00BC42AD"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5A.1</w:t>
      </w:r>
      <w:r w:rsidR="0092402B" w:rsidRPr="00807E72">
        <w:rPr>
          <w:rFonts w:ascii="Arial" w:hAnsi="Arial" w:cs="Arial"/>
          <w:sz w:val="24"/>
          <w:szCs w:val="24"/>
        </w:rPr>
        <w:tab/>
      </w:r>
      <w:r w:rsidRPr="00807E72">
        <w:rPr>
          <w:rFonts w:ascii="Arial" w:hAnsi="Arial" w:cs="Arial"/>
          <w:sz w:val="24"/>
          <w:szCs w:val="24"/>
        </w:rPr>
        <w:tab/>
        <w:t>Preliminary</w:t>
      </w:r>
    </w:p>
    <w:p w14:paraId="2F85557D" w14:textId="2C7DEED3" w:rsidR="00151D4C"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5A.2</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Compliance with safety standards</w:t>
      </w:r>
    </w:p>
    <w:p w14:paraId="1CC30940" w14:textId="763FF05D" w:rsidR="00151D4C" w:rsidRPr="00807E72"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lastRenderedPageBreak/>
        <w:t>Division 5A.3</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Swimming pool safety</w:t>
      </w:r>
    </w:p>
    <w:p w14:paraId="4D429ACA" w14:textId="605534E7" w:rsidR="00151D4C" w:rsidRDefault="00151D4C" w:rsidP="00766299">
      <w:pPr>
        <w:pStyle w:val="ListParagraph"/>
        <w:numPr>
          <w:ilvl w:val="0"/>
          <w:numId w:val="16"/>
        </w:numPr>
        <w:spacing w:before="120" w:after="120"/>
        <w:ind w:left="714" w:hanging="357"/>
        <w:rPr>
          <w:rFonts w:ascii="Arial" w:hAnsi="Arial" w:cs="Arial"/>
          <w:sz w:val="24"/>
          <w:szCs w:val="24"/>
        </w:rPr>
      </w:pPr>
      <w:r w:rsidRPr="00807E72">
        <w:rPr>
          <w:rFonts w:ascii="Arial" w:hAnsi="Arial" w:cs="Arial"/>
          <w:sz w:val="24"/>
          <w:szCs w:val="24"/>
        </w:rPr>
        <w:t>Division 5A.4</w:t>
      </w:r>
      <w:r w:rsidRPr="00807E72">
        <w:rPr>
          <w:rFonts w:ascii="Arial" w:hAnsi="Arial" w:cs="Arial"/>
          <w:sz w:val="24"/>
          <w:szCs w:val="24"/>
        </w:rPr>
        <w:tab/>
      </w:r>
      <w:r w:rsidR="0092402B" w:rsidRPr="00807E72">
        <w:rPr>
          <w:rFonts w:ascii="Arial" w:hAnsi="Arial" w:cs="Arial"/>
          <w:sz w:val="24"/>
          <w:szCs w:val="24"/>
        </w:rPr>
        <w:tab/>
      </w:r>
      <w:r w:rsidRPr="00807E72">
        <w:rPr>
          <w:rFonts w:ascii="Arial" w:hAnsi="Arial" w:cs="Arial"/>
          <w:sz w:val="24"/>
          <w:szCs w:val="24"/>
        </w:rPr>
        <w:t>Administration</w:t>
      </w:r>
    </w:p>
    <w:p w14:paraId="3FDB71A3" w14:textId="356768B5" w:rsidR="00ED5DB7" w:rsidRPr="00807E72" w:rsidRDefault="00ED5DB7" w:rsidP="00766299">
      <w:pPr>
        <w:pStyle w:val="ListParagraph"/>
        <w:numPr>
          <w:ilvl w:val="0"/>
          <w:numId w:val="16"/>
        </w:numPr>
        <w:spacing w:before="120" w:after="120"/>
        <w:ind w:left="714" w:hanging="357"/>
        <w:rPr>
          <w:rFonts w:ascii="Arial" w:hAnsi="Arial" w:cs="Arial"/>
          <w:sz w:val="24"/>
          <w:szCs w:val="24"/>
        </w:rPr>
      </w:pPr>
      <w:r>
        <w:rPr>
          <w:rFonts w:ascii="Arial" w:hAnsi="Arial" w:cs="Arial"/>
          <w:sz w:val="24"/>
          <w:szCs w:val="24"/>
        </w:rPr>
        <w:t>Division 5A.5</w:t>
      </w:r>
      <w:r>
        <w:rPr>
          <w:rFonts w:ascii="Arial" w:hAnsi="Arial" w:cs="Arial"/>
          <w:sz w:val="24"/>
          <w:szCs w:val="24"/>
        </w:rPr>
        <w:tab/>
      </w:r>
      <w:r>
        <w:rPr>
          <w:rFonts w:ascii="Arial" w:hAnsi="Arial" w:cs="Arial"/>
          <w:sz w:val="24"/>
          <w:szCs w:val="24"/>
        </w:rPr>
        <w:tab/>
        <w:t>Miscellaneous</w:t>
      </w:r>
    </w:p>
    <w:p w14:paraId="2D4854A8" w14:textId="1D56053C" w:rsidR="00FF790C" w:rsidRPr="00807E72" w:rsidRDefault="00D07C68" w:rsidP="0071199E">
      <w:pPr>
        <w:spacing w:before="240"/>
        <w:ind w:left="357"/>
        <w:rPr>
          <w:rFonts w:ascii="Arial" w:hAnsi="Arial" w:cs="Arial"/>
          <w:b/>
          <w:bCs/>
          <w:sz w:val="24"/>
          <w:szCs w:val="24"/>
        </w:rPr>
      </w:pPr>
      <w:r w:rsidRPr="00807E72">
        <w:rPr>
          <w:rFonts w:ascii="Arial" w:hAnsi="Arial" w:cs="Arial"/>
          <w:b/>
          <w:bCs/>
          <w:sz w:val="24"/>
          <w:szCs w:val="24"/>
        </w:rPr>
        <w:t>Division 5A.1</w:t>
      </w:r>
      <w:r w:rsidRPr="00807E72">
        <w:rPr>
          <w:rFonts w:ascii="Arial" w:hAnsi="Arial" w:cs="Arial"/>
          <w:b/>
          <w:bCs/>
          <w:sz w:val="24"/>
          <w:szCs w:val="24"/>
        </w:rPr>
        <w:tab/>
        <w:t>Preliminary</w:t>
      </w:r>
    </w:p>
    <w:p w14:paraId="77BE069F" w14:textId="10CF14DB" w:rsidR="00D07C68" w:rsidRPr="00807E72" w:rsidRDefault="008C534B" w:rsidP="00D07C68">
      <w:pPr>
        <w:ind w:left="360"/>
        <w:rPr>
          <w:rFonts w:ascii="Arial" w:hAnsi="Arial" w:cs="Arial"/>
          <w:b/>
          <w:bCs/>
          <w:sz w:val="24"/>
          <w:szCs w:val="24"/>
        </w:rPr>
      </w:pPr>
      <w:r w:rsidRPr="00807E72">
        <w:rPr>
          <w:rFonts w:ascii="Arial" w:hAnsi="Arial" w:cs="Arial"/>
          <w:b/>
          <w:bCs/>
          <w:sz w:val="24"/>
          <w:szCs w:val="24"/>
        </w:rPr>
        <w:t>Definitions—pt 5A</w:t>
      </w:r>
      <w:r w:rsidR="0084743B" w:rsidRPr="00807E72">
        <w:rPr>
          <w:rFonts w:ascii="Arial" w:hAnsi="Arial" w:cs="Arial"/>
          <w:b/>
          <w:bCs/>
          <w:sz w:val="24"/>
          <w:szCs w:val="24"/>
        </w:rPr>
        <w:br/>
        <w:t>New section 83</w:t>
      </w:r>
    </w:p>
    <w:p w14:paraId="7FB7B7EA" w14:textId="6B00487C" w:rsidR="008C534B" w:rsidRPr="00807E72" w:rsidRDefault="008C534B" w:rsidP="00D07C68">
      <w:pPr>
        <w:ind w:left="360"/>
        <w:rPr>
          <w:rFonts w:ascii="Arial" w:hAnsi="Arial" w:cs="Arial"/>
          <w:sz w:val="24"/>
          <w:szCs w:val="24"/>
        </w:rPr>
      </w:pPr>
      <w:r w:rsidRPr="00807E72">
        <w:rPr>
          <w:rFonts w:ascii="Arial" w:hAnsi="Arial" w:cs="Arial"/>
          <w:sz w:val="24"/>
          <w:szCs w:val="24"/>
        </w:rPr>
        <w:t xml:space="preserve">This </w:t>
      </w:r>
      <w:r w:rsidR="00416082" w:rsidRPr="00807E72">
        <w:rPr>
          <w:rFonts w:ascii="Arial" w:hAnsi="Arial" w:cs="Arial"/>
          <w:sz w:val="24"/>
          <w:szCs w:val="24"/>
        </w:rPr>
        <w:t xml:space="preserve">provision creates new definitions for part 5A. This provision defines </w:t>
      </w:r>
      <w:r w:rsidR="00645AB4" w:rsidRPr="00807E72">
        <w:rPr>
          <w:rFonts w:ascii="Arial" w:hAnsi="Arial" w:cs="Arial"/>
          <w:i/>
          <w:iCs/>
          <w:sz w:val="24"/>
          <w:szCs w:val="24"/>
        </w:rPr>
        <w:t>access point, authorised person, compliance certificate, exemption certificate, Ministerial exemption, occupier, owner, safety barrier</w:t>
      </w:r>
      <w:r w:rsidR="00EB7503">
        <w:rPr>
          <w:rFonts w:ascii="Arial" w:hAnsi="Arial" w:cs="Arial"/>
          <w:sz w:val="24"/>
          <w:szCs w:val="24"/>
        </w:rPr>
        <w:t xml:space="preserve">, </w:t>
      </w:r>
      <w:r w:rsidR="00EB7503">
        <w:rPr>
          <w:rFonts w:ascii="Arial" w:hAnsi="Arial" w:cs="Arial"/>
          <w:i/>
          <w:iCs/>
          <w:sz w:val="24"/>
          <w:szCs w:val="24"/>
        </w:rPr>
        <w:t>safety standar</w:t>
      </w:r>
      <w:r w:rsidR="00343976">
        <w:rPr>
          <w:rFonts w:ascii="Arial" w:hAnsi="Arial" w:cs="Arial"/>
          <w:i/>
          <w:iCs/>
          <w:sz w:val="24"/>
          <w:szCs w:val="24"/>
        </w:rPr>
        <w:t>d</w:t>
      </w:r>
      <w:r w:rsidR="00EB7503">
        <w:rPr>
          <w:rFonts w:ascii="Arial" w:hAnsi="Arial" w:cs="Arial"/>
          <w:i/>
          <w:iCs/>
          <w:sz w:val="24"/>
          <w:szCs w:val="24"/>
        </w:rPr>
        <w:t>s</w:t>
      </w:r>
      <w:r w:rsidR="005C64D8" w:rsidRPr="00807E72">
        <w:rPr>
          <w:rFonts w:ascii="Arial" w:hAnsi="Arial" w:cs="Arial"/>
          <w:i/>
          <w:iCs/>
          <w:sz w:val="24"/>
          <w:szCs w:val="24"/>
        </w:rPr>
        <w:t xml:space="preserve"> </w:t>
      </w:r>
      <w:r w:rsidR="005C64D8" w:rsidRPr="00807E72">
        <w:rPr>
          <w:rFonts w:ascii="Arial" w:hAnsi="Arial" w:cs="Arial"/>
          <w:sz w:val="24"/>
          <w:szCs w:val="24"/>
        </w:rPr>
        <w:t>and</w:t>
      </w:r>
      <w:r w:rsidR="00645AB4" w:rsidRPr="00807E72">
        <w:rPr>
          <w:rFonts w:ascii="Arial" w:hAnsi="Arial" w:cs="Arial"/>
          <w:i/>
          <w:iCs/>
          <w:sz w:val="24"/>
          <w:szCs w:val="24"/>
        </w:rPr>
        <w:t xml:space="preserve"> standing exemption</w:t>
      </w:r>
      <w:r w:rsidR="005C64D8" w:rsidRPr="00807E72">
        <w:rPr>
          <w:rFonts w:ascii="Arial" w:hAnsi="Arial" w:cs="Arial"/>
          <w:sz w:val="24"/>
          <w:szCs w:val="24"/>
        </w:rPr>
        <w:t>.</w:t>
      </w:r>
    </w:p>
    <w:p w14:paraId="4A70F2E8" w14:textId="03993769" w:rsidR="005C64D8" w:rsidRPr="00807E72" w:rsidRDefault="005C64D8" w:rsidP="00D07C68">
      <w:pPr>
        <w:ind w:left="360"/>
        <w:rPr>
          <w:rFonts w:ascii="Arial" w:hAnsi="Arial" w:cs="Arial"/>
          <w:i/>
          <w:iCs/>
          <w:sz w:val="24"/>
          <w:szCs w:val="24"/>
        </w:rPr>
      </w:pPr>
      <w:r w:rsidRPr="00807E72">
        <w:rPr>
          <w:rFonts w:ascii="Arial" w:hAnsi="Arial" w:cs="Arial"/>
          <w:sz w:val="24"/>
          <w:szCs w:val="24"/>
        </w:rPr>
        <w:t xml:space="preserve">It </w:t>
      </w:r>
      <w:r w:rsidR="00B7453D" w:rsidRPr="00807E72">
        <w:rPr>
          <w:rFonts w:ascii="Arial" w:hAnsi="Arial" w:cs="Arial"/>
          <w:sz w:val="24"/>
          <w:szCs w:val="24"/>
        </w:rPr>
        <w:t xml:space="preserve">also </w:t>
      </w:r>
      <w:r w:rsidRPr="00807E72">
        <w:rPr>
          <w:rFonts w:ascii="Arial" w:hAnsi="Arial" w:cs="Arial"/>
          <w:sz w:val="24"/>
          <w:szCs w:val="24"/>
        </w:rPr>
        <w:t xml:space="preserve">includes definitions of </w:t>
      </w:r>
      <w:r w:rsidRPr="00807E72">
        <w:rPr>
          <w:rFonts w:ascii="Arial" w:hAnsi="Arial" w:cs="Arial"/>
          <w:i/>
          <w:iCs/>
          <w:sz w:val="24"/>
          <w:szCs w:val="24"/>
        </w:rPr>
        <w:t xml:space="preserve">child-resistant doorset, common property, registered proprietor </w:t>
      </w:r>
      <w:r w:rsidRPr="00807E72">
        <w:rPr>
          <w:rFonts w:ascii="Arial" w:hAnsi="Arial" w:cs="Arial"/>
          <w:sz w:val="24"/>
          <w:szCs w:val="24"/>
        </w:rPr>
        <w:t xml:space="preserve">and </w:t>
      </w:r>
      <w:r w:rsidRPr="00807E72">
        <w:rPr>
          <w:rFonts w:ascii="Arial" w:hAnsi="Arial" w:cs="Arial"/>
          <w:i/>
          <w:iCs/>
          <w:sz w:val="24"/>
          <w:szCs w:val="24"/>
        </w:rPr>
        <w:t xml:space="preserve">unit </w:t>
      </w:r>
      <w:r w:rsidR="00B7453D" w:rsidRPr="00807E72">
        <w:rPr>
          <w:rFonts w:ascii="Arial" w:hAnsi="Arial" w:cs="Arial"/>
          <w:sz w:val="24"/>
          <w:szCs w:val="24"/>
        </w:rPr>
        <w:t>that apply to</w:t>
      </w:r>
      <w:r w:rsidRPr="00807E72">
        <w:rPr>
          <w:rFonts w:ascii="Arial" w:hAnsi="Arial" w:cs="Arial"/>
          <w:sz w:val="24"/>
          <w:szCs w:val="24"/>
        </w:rPr>
        <w:t xml:space="preserve"> this provision.</w:t>
      </w:r>
    </w:p>
    <w:p w14:paraId="205C9DBB" w14:textId="4589568A" w:rsidR="0084743B" w:rsidRPr="00807E72" w:rsidRDefault="005C64D8" w:rsidP="0084743B">
      <w:pPr>
        <w:ind w:left="360"/>
        <w:rPr>
          <w:rFonts w:ascii="Arial" w:hAnsi="Arial" w:cs="Arial"/>
          <w:b/>
          <w:bCs/>
          <w:sz w:val="24"/>
          <w:szCs w:val="24"/>
        </w:rPr>
      </w:pPr>
      <w:r w:rsidRPr="00807E72">
        <w:rPr>
          <w:rFonts w:ascii="Arial" w:hAnsi="Arial" w:cs="Arial"/>
          <w:b/>
          <w:bCs/>
          <w:sz w:val="24"/>
          <w:szCs w:val="24"/>
        </w:rPr>
        <w:t xml:space="preserve">Meaning of </w:t>
      </w:r>
      <w:r w:rsidRPr="00807E72">
        <w:rPr>
          <w:rFonts w:ascii="Arial" w:hAnsi="Arial" w:cs="Arial"/>
          <w:b/>
          <w:bCs/>
          <w:i/>
          <w:iCs/>
          <w:sz w:val="24"/>
          <w:szCs w:val="24"/>
        </w:rPr>
        <w:t>safety standards</w:t>
      </w:r>
      <w:r w:rsidR="00ED5DB7" w:rsidRPr="00807E72">
        <w:rPr>
          <w:rFonts w:ascii="Arial" w:hAnsi="Arial" w:cs="Arial"/>
          <w:b/>
          <w:bCs/>
          <w:sz w:val="24"/>
          <w:szCs w:val="24"/>
        </w:rPr>
        <w:t>—pt 5A</w:t>
      </w:r>
      <w:r w:rsidR="0084743B" w:rsidRPr="00807E72">
        <w:rPr>
          <w:rFonts w:ascii="Arial" w:hAnsi="Arial" w:cs="Arial"/>
          <w:b/>
          <w:bCs/>
          <w:i/>
          <w:iCs/>
          <w:sz w:val="24"/>
          <w:szCs w:val="24"/>
        </w:rPr>
        <w:br/>
      </w:r>
      <w:r w:rsidR="0084743B" w:rsidRPr="00807E72">
        <w:rPr>
          <w:rFonts w:ascii="Arial" w:hAnsi="Arial" w:cs="Arial"/>
          <w:b/>
          <w:bCs/>
          <w:sz w:val="24"/>
          <w:szCs w:val="24"/>
        </w:rPr>
        <w:t>New section 83A</w:t>
      </w:r>
    </w:p>
    <w:p w14:paraId="1997EBCF" w14:textId="41DC3711" w:rsidR="005C64D8" w:rsidRPr="00807E72" w:rsidRDefault="005C64D8" w:rsidP="005C64D8">
      <w:pPr>
        <w:ind w:left="360"/>
        <w:rPr>
          <w:rFonts w:ascii="Arial" w:hAnsi="Arial" w:cs="Arial"/>
          <w:sz w:val="24"/>
          <w:szCs w:val="24"/>
        </w:rPr>
      </w:pPr>
      <w:r w:rsidRPr="00807E72">
        <w:rPr>
          <w:rFonts w:ascii="Arial" w:hAnsi="Arial" w:cs="Arial"/>
          <w:sz w:val="24"/>
          <w:szCs w:val="24"/>
        </w:rPr>
        <w:t xml:space="preserve">This provision </w:t>
      </w:r>
      <w:r w:rsidR="00A00CEE" w:rsidRPr="00807E72">
        <w:rPr>
          <w:rFonts w:ascii="Arial" w:hAnsi="Arial" w:cs="Arial"/>
          <w:sz w:val="24"/>
          <w:szCs w:val="24"/>
        </w:rPr>
        <w:t xml:space="preserve">provides that for part 5A, </w:t>
      </w:r>
      <w:r w:rsidR="00C8513A" w:rsidRPr="00807E72">
        <w:rPr>
          <w:rFonts w:ascii="Arial" w:hAnsi="Arial" w:cs="Arial"/>
          <w:sz w:val="24"/>
          <w:szCs w:val="24"/>
        </w:rPr>
        <w:t xml:space="preserve">the </w:t>
      </w:r>
      <w:r w:rsidR="00A00CEE" w:rsidRPr="00807E72">
        <w:rPr>
          <w:rFonts w:ascii="Arial" w:hAnsi="Arial" w:cs="Arial"/>
          <w:i/>
          <w:iCs/>
          <w:sz w:val="24"/>
          <w:szCs w:val="24"/>
        </w:rPr>
        <w:t>safety standards</w:t>
      </w:r>
      <w:r w:rsidR="00A00CEE" w:rsidRPr="00807E72">
        <w:rPr>
          <w:rFonts w:ascii="Arial" w:hAnsi="Arial" w:cs="Arial"/>
          <w:sz w:val="24"/>
          <w:szCs w:val="24"/>
        </w:rPr>
        <w:t xml:space="preserve"> for a </w:t>
      </w:r>
      <w:r w:rsidR="00A00CEE" w:rsidRPr="00807E72">
        <w:rPr>
          <w:rFonts w:ascii="Arial" w:hAnsi="Arial" w:cs="Arial"/>
          <w:i/>
          <w:iCs/>
          <w:sz w:val="24"/>
          <w:szCs w:val="24"/>
        </w:rPr>
        <w:t>regulated swimming pool</w:t>
      </w:r>
      <w:r w:rsidR="00A00CEE" w:rsidRPr="00807E72">
        <w:rPr>
          <w:rFonts w:ascii="Arial" w:hAnsi="Arial" w:cs="Arial"/>
          <w:sz w:val="24"/>
          <w:szCs w:val="24"/>
        </w:rPr>
        <w:t xml:space="preserve"> </w:t>
      </w:r>
      <w:r w:rsidR="00C8513A" w:rsidRPr="00807E72">
        <w:rPr>
          <w:rFonts w:ascii="Arial" w:hAnsi="Arial" w:cs="Arial"/>
          <w:sz w:val="24"/>
          <w:szCs w:val="24"/>
        </w:rPr>
        <w:t>means</w:t>
      </w:r>
      <w:r w:rsidR="00A00CEE" w:rsidRPr="00807E72">
        <w:rPr>
          <w:rFonts w:ascii="Arial" w:hAnsi="Arial" w:cs="Arial"/>
          <w:sz w:val="24"/>
          <w:szCs w:val="24"/>
        </w:rPr>
        <w:t xml:space="preserve"> the standards prescribed by regulation.</w:t>
      </w:r>
    </w:p>
    <w:p w14:paraId="5E3E4CBF" w14:textId="370BBBB0" w:rsidR="00A00CEE" w:rsidRPr="00807E72" w:rsidRDefault="00A00CEE" w:rsidP="00A00CEE">
      <w:pPr>
        <w:ind w:left="360"/>
        <w:rPr>
          <w:rFonts w:ascii="Arial" w:hAnsi="Arial" w:cs="Arial"/>
          <w:b/>
          <w:bCs/>
          <w:i/>
          <w:iCs/>
          <w:sz w:val="24"/>
          <w:szCs w:val="24"/>
        </w:rPr>
      </w:pPr>
      <w:r w:rsidRPr="00807E72">
        <w:rPr>
          <w:rFonts w:ascii="Arial" w:hAnsi="Arial" w:cs="Arial"/>
          <w:b/>
          <w:bCs/>
          <w:sz w:val="24"/>
          <w:szCs w:val="24"/>
        </w:rPr>
        <w:t xml:space="preserve">Meaning of </w:t>
      </w:r>
      <w:r w:rsidRPr="00807E72">
        <w:rPr>
          <w:rFonts w:ascii="Arial" w:hAnsi="Arial" w:cs="Arial"/>
          <w:b/>
          <w:bCs/>
          <w:i/>
          <w:iCs/>
          <w:sz w:val="24"/>
          <w:szCs w:val="24"/>
        </w:rPr>
        <w:t>regulated swimming pool</w:t>
      </w:r>
      <w:r w:rsidR="0084743B" w:rsidRPr="00807E72">
        <w:rPr>
          <w:rFonts w:ascii="Arial" w:hAnsi="Arial" w:cs="Arial"/>
          <w:b/>
          <w:bCs/>
          <w:i/>
          <w:iCs/>
          <w:sz w:val="24"/>
          <w:szCs w:val="24"/>
        </w:rPr>
        <w:br/>
      </w:r>
      <w:r w:rsidR="0084743B" w:rsidRPr="00807E72">
        <w:rPr>
          <w:rFonts w:ascii="Arial" w:hAnsi="Arial" w:cs="Arial"/>
          <w:b/>
          <w:bCs/>
          <w:sz w:val="24"/>
          <w:szCs w:val="24"/>
        </w:rPr>
        <w:t>New section 83B</w:t>
      </w:r>
    </w:p>
    <w:p w14:paraId="7D7AC0BF" w14:textId="34166381" w:rsidR="00A00CEE" w:rsidRPr="00807E72" w:rsidRDefault="00A00CEE" w:rsidP="00A00CEE">
      <w:pPr>
        <w:ind w:left="360"/>
        <w:rPr>
          <w:rFonts w:ascii="Arial" w:hAnsi="Arial" w:cs="Arial"/>
          <w:sz w:val="24"/>
          <w:szCs w:val="24"/>
        </w:rPr>
      </w:pPr>
      <w:r w:rsidRPr="00807E72">
        <w:rPr>
          <w:rFonts w:ascii="Arial" w:hAnsi="Arial" w:cs="Arial"/>
          <w:sz w:val="24"/>
          <w:szCs w:val="24"/>
        </w:rPr>
        <w:t xml:space="preserve">This provision defines </w:t>
      </w:r>
      <w:r w:rsidRPr="00807E72">
        <w:rPr>
          <w:rFonts w:ascii="Arial" w:hAnsi="Arial" w:cs="Arial"/>
          <w:i/>
          <w:iCs/>
          <w:sz w:val="24"/>
          <w:szCs w:val="24"/>
        </w:rPr>
        <w:t>regulated swimming pool</w:t>
      </w:r>
      <w:r w:rsidRPr="00807E72">
        <w:rPr>
          <w:rFonts w:ascii="Arial" w:hAnsi="Arial" w:cs="Arial"/>
          <w:sz w:val="24"/>
          <w:szCs w:val="24"/>
        </w:rPr>
        <w:t xml:space="preserve"> for the purposes of the </w:t>
      </w:r>
      <w:r w:rsidRPr="00807E72">
        <w:rPr>
          <w:rFonts w:ascii="Arial" w:hAnsi="Arial" w:cs="Arial"/>
          <w:i/>
          <w:iCs/>
          <w:sz w:val="24"/>
          <w:szCs w:val="24"/>
        </w:rPr>
        <w:t>Building Act 2004.</w:t>
      </w:r>
      <w:r w:rsidR="005D4BA9" w:rsidRPr="00807E72">
        <w:rPr>
          <w:rFonts w:ascii="Arial" w:hAnsi="Arial" w:cs="Arial"/>
          <w:i/>
          <w:iCs/>
          <w:sz w:val="24"/>
          <w:szCs w:val="24"/>
        </w:rPr>
        <w:t xml:space="preserve"> </w:t>
      </w:r>
      <w:r w:rsidR="005D4BA9" w:rsidRPr="00807E72">
        <w:rPr>
          <w:rFonts w:ascii="Arial" w:hAnsi="Arial" w:cs="Arial"/>
          <w:sz w:val="24"/>
          <w:szCs w:val="24"/>
        </w:rPr>
        <w:t xml:space="preserve">The definition is based on the current definition of swimming pool in the </w:t>
      </w:r>
      <w:r w:rsidR="005D4BA9" w:rsidRPr="00807E72">
        <w:rPr>
          <w:rFonts w:ascii="Arial" w:hAnsi="Arial" w:cs="Arial"/>
          <w:i/>
          <w:iCs/>
          <w:sz w:val="24"/>
          <w:szCs w:val="24"/>
        </w:rPr>
        <w:t xml:space="preserve">Building General Regulation 2008 </w:t>
      </w:r>
      <w:r w:rsidR="005D4BA9" w:rsidRPr="00807E72">
        <w:rPr>
          <w:rFonts w:ascii="Arial" w:hAnsi="Arial" w:cs="Arial"/>
          <w:sz w:val="24"/>
          <w:szCs w:val="24"/>
        </w:rPr>
        <w:t>which is replaced by thi</w:t>
      </w:r>
      <w:r w:rsidR="000B240F" w:rsidRPr="00807E72">
        <w:rPr>
          <w:rFonts w:ascii="Arial" w:hAnsi="Arial" w:cs="Arial"/>
          <w:sz w:val="24"/>
          <w:szCs w:val="24"/>
        </w:rPr>
        <w:t>s definition. It is also based on the definition in Building Code of Australia and relevant Australian standards.</w:t>
      </w:r>
    </w:p>
    <w:p w14:paraId="21CA7225" w14:textId="642F2CC6" w:rsidR="00CC231A" w:rsidRPr="00807E72" w:rsidRDefault="00A00CEE"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Pr="00807E72">
        <w:rPr>
          <w:rFonts w:ascii="Arial" w:hAnsi="Arial" w:cs="Arial"/>
          <w:i/>
          <w:iCs/>
          <w:sz w:val="24"/>
          <w:szCs w:val="24"/>
        </w:rPr>
        <w:t xml:space="preserve"> regulated swimming pool </w:t>
      </w:r>
      <w:r w:rsidRPr="00807E72">
        <w:rPr>
          <w:rFonts w:ascii="Arial" w:hAnsi="Arial" w:cs="Arial"/>
          <w:sz w:val="24"/>
          <w:szCs w:val="24"/>
        </w:rPr>
        <w:t>includes</w:t>
      </w:r>
      <w:r w:rsidR="00274CD1" w:rsidRPr="00807E72">
        <w:rPr>
          <w:rFonts w:ascii="Arial" w:hAnsi="Arial" w:cs="Arial"/>
          <w:sz w:val="24"/>
          <w:szCs w:val="24"/>
        </w:rPr>
        <w:t xml:space="preserve"> a</w:t>
      </w:r>
      <w:r w:rsidR="00274CD1" w:rsidRPr="00807E72">
        <w:rPr>
          <w:rFonts w:ascii="Arial" w:hAnsi="Arial" w:cs="Arial"/>
          <w:i/>
          <w:iCs/>
          <w:sz w:val="24"/>
          <w:szCs w:val="24"/>
        </w:rPr>
        <w:t xml:space="preserve"> demountable swimming pool</w:t>
      </w:r>
      <w:r w:rsidR="00F57DA3" w:rsidRPr="00807E72">
        <w:rPr>
          <w:rFonts w:ascii="Arial" w:hAnsi="Arial" w:cs="Arial"/>
          <w:i/>
          <w:iCs/>
          <w:sz w:val="24"/>
          <w:szCs w:val="24"/>
        </w:rPr>
        <w:t xml:space="preserve">, </w:t>
      </w:r>
      <w:r w:rsidR="00F57DA3" w:rsidRPr="00807E72">
        <w:rPr>
          <w:rFonts w:ascii="Arial" w:hAnsi="Arial" w:cs="Arial"/>
          <w:sz w:val="24"/>
          <w:szCs w:val="24"/>
        </w:rPr>
        <w:t>a flotation tub, flotation tank</w:t>
      </w:r>
      <w:r w:rsidR="00274CD1" w:rsidRPr="00807E72">
        <w:rPr>
          <w:rFonts w:ascii="Arial" w:hAnsi="Arial" w:cs="Arial"/>
          <w:i/>
          <w:iCs/>
          <w:sz w:val="24"/>
          <w:szCs w:val="24"/>
        </w:rPr>
        <w:t xml:space="preserve"> </w:t>
      </w:r>
      <w:r w:rsidR="00274CD1" w:rsidRPr="00807E72">
        <w:rPr>
          <w:rFonts w:ascii="Arial" w:hAnsi="Arial" w:cs="Arial"/>
          <w:sz w:val="24"/>
          <w:szCs w:val="24"/>
        </w:rPr>
        <w:t>and a</w:t>
      </w:r>
      <w:r w:rsidR="00274CD1" w:rsidRPr="00807E72">
        <w:rPr>
          <w:rFonts w:ascii="Arial" w:hAnsi="Arial" w:cs="Arial"/>
          <w:i/>
          <w:iCs/>
          <w:sz w:val="24"/>
          <w:szCs w:val="24"/>
        </w:rPr>
        <w:t xml:space="preserve"> spa.</w:t>
      </w:r>
      <w:r w:rsidR="0029496A" w:rsidRPr="00807E72">
        <w:rPr>
          <w:rFonts w:ascii="Arial" w:hAnsi="Arial" w:cs="Arial"/>
          <w:i/>
          <w:iCs/>
          <w:sz w:val="24"/>
          <w:szCs w:val="24"/>
        </w:rPr>
        <w:t xml:space="preserve"> </w:t>
      </w:r>
      <w:r w:rsidR="0029496A" w:rsidRPr="00807E72">
        <w:rPr>
          <w:rFonts w:ascii="Arial" w:hAnsi="Arial" w:cs="Arial"/>
          <w:sz w:val="24"/>
          <w:szCs w:val="24"/>
        </w:rPr>
        <w:t xml:space="preserve">A </w:t>
      </w:r>
      <w:r w:rsidR="0029496A" w:rsidRPr="00807E72">
        <w:rPr>
          <w:rFonts w:ascii="Arial" w:hAnsi="Arial" w:cs="Arial"/>
          <w:i/>
          <w:iCs/>
          <w:sz w:val="24"/>
          <w:szCs w:val="24"/>
        </w:rPr>
        <w:t>regulated swimming pool</w:t>
      </w:r>
      <w:r w:rsidR="0029496A" w:rsidRPr="00807E72">
        <w:rPr>
          <w:rFonts w:ascii="Arial" w:hAnsi="Arial" w:cs="Arial"/>
          <w:sz w:val="24"/>
          <w:szCs w:val="24"/>
        </w:rPr>
        <w:t xml:space="preserve"> is a swimming pool or spa that is capable of containing water to a depth greater than 30</w:t>
      </w:r>
      <w:r w:rsidR="00B7453D" w:rsidRPr="00807E72">
        <w:rPr>
          <w:rFonts w:ascii="Arial" w:hAnsi="Arial" w:cs="Arial"/>
          <w:sz w:val="24"/>
          <w:szCs w:val="24"/>
        </w:rPr>
        <w:t>0mm</w:t>
      </w:r>
      <w:r w:rsidR="0029496A" w:rsidRPr="00807E72">
        <w:rPr>
          <w:rFonts w:ascii="Arial" w:hAnsi="Arial" w:cs="Arial"/>
          <w:sz w:val="24"/>
          <w:szCs w:val="24"/>
        </w:rPr>
        <w:t xml:space="preserve"> and is associated with </w:t>
      </w:r>
      <w:r w:rsidR="00B61305" w:rsidRPr="00807E72">
        <w:rPr>
          <w:rFonts w:ascii="Arial" w:hAnsi="Arial" w:cs="Arial"/>
          <w:sz w:val="24"/>
          <w:szCs w:val="24"/>
        </w:rPr>
        <w:t>a residential building such as a house, unit, townhouse or block of apartments. It includes in-ground and above-ground pools, temporary and permanent pools, wading pools, demountable pools, portable pools</w:t>
      </w:r>
      <w:r w:rsidR="00AC1D1C" w:rsidRPr="00807E72">
        <w:rPr>
          <w:rFonts w:ascii="Arial" w:hAnsi="Arial" w:cs="Arial"/>
          <w:sz w:val="24"/>
          <w:szCs w:val="24"/>
        </w:rPr>
        <w:t xml:space="preserve"> and kids spas.</w:t>
      </w:r>
    </w:p>
    <w:p w14:paraId="2DF8F6B6" w14:textId="6E89C649" w:rsidR="00A00CEE" w:rsidRPr="00807E72" w:rsidRDefault="00CE0B31" w:rsidP="00515ACC">
      <w:pPr>
        <w:pStyle w:val="ListParagraph"/>
        <w:tabs>
          <w:tab w:val="left" w:pos="425"/>
        </w:tabs>
        <w:spacing w:before="240" w:after="120" w:line="276" w:lineRule="auto"/>
        <w:ind w:left="357"/>
        <w:rPr>
          <w:rFonts w:ascii="Arial" w:hAnsi="Arial" w:cs="Arial"/>
          <w:sz w:val="24"/>
          <w:szCs w:val="24"/>
        </w:rPr>
      </w:pPr>
      <w:r w:rsidRPr="00807E72">
        <w:rPr>
          <w:rFonts w:ascii="Arial" w:hAnsi="Arial" w:cs="Arial"/>
          <w:sz w:val="24"/>
          <w:szCs w:val="24"/>
        </w:rPr>
        <w:t>It does not include:</w:t>
      </w:r>
    </w:p>
    <w:p w14:paraId="7B773E36" w14:textId="006A407F" w:rsidR="00CE0B31"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FC66EE" w:rsidRPr="00807E72">
        <w:rPr>
          <w:rFonts w:ascii="Arial" w:hAnsi="Arial" w:cs="Arial"/>
          <w:sz w:val="24"/>
          <w:szCs w:val="24"/>
        </w:rPr>
        <w:t xml:space="preserve"> bath in a bathroom;</w:t>
      </w:r>
    </w:p>
    <w:p w14:paraId="5765196C" w14:textId="30B4C0BA" w:rsidR="00FC66EE"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FC66EE" w:rsidRPr="00807E72">
        <w:rPr>
          <w:rFonts w:ascii="Arial" w:hAnsi="Arial" w:cs="Arial"/>
          <w:sz w:val="24"/>
          <w:szCs w:val="24"/>
        </w:rPr>
        <w:t xml:space="preserve"> birthing pool used only for waterbirths;</w:t>
      </w:r>
    </w:p>
    <w:p w14:paraId="6C4E2174" w14:textId="725BD103"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24173D" w:rsidRPr="00807E72">
        <w:rPr>
          <w:rFonts w:ascii="Arial" w:hAnsi="Arial" w:cs="Arial"/>
          <w:sz w:val="24"/>
          <w:szCs w:val="24"/>
        </w:rPr>
        <w:t>n ornamental pond</w:t>
      </w:r>
      <w:r w:rsidRPr="00807E72">
        <w:rPr>
          <w:rFonts w:ascii="Arial" w:hAnsi="Arial" w:cs="Arial"/>
          <w:sz w:val="24"/>
          <w:szCs w:val="24"/>
        </w:rPr>
        <w:t>;</w:t>
      </w:r>
    </w:p>
    <w:p w14:paraId="0C82177A" w14:textId="5ECE5AFA"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24173D" w:rsidRPr="00807E72">
        <w:rPr>
          <w:rFonts w:ascii="Arial" w:hAnsi="Arial" w:cs="Arial"/>
          <w:sz w:val="24"/>
          <w:szCs w:val="24"/>
        </w:rPr>
        <w:t xml:space="preserve"> water feature</w:t>
      </w:r>
      <w:r w:rsidRPr="00807E72">
        <w:rPr>
          <w:rFonts w:ascii="Arial" w:hAnsi="Arial" w:cs="Arial"/>
          <w:sz w:val="24"/>
          <w:szCs w:val="24"/>
        </w:rPr>
        <w:t>;</w:t>
      </w:r>
    </w:p>
    <w:p w14:paraId="500D29EB" w14:textId="5DD35142" w:rsidR="0024173D"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lastRenderedPageBreak/>
        <w:t>a</w:t>
      </w:r>
      <w:r w:rsidR="0024173D" w:rsidRPr="00807E72">
        <w:rPr>
          <w:rFonts w:ascii="Arial" w:hAnsi="Arial" w:cs="Arial"/>
          <w:sz w:val="24"/>
          <w:szCs w:val="24"/>
        </w:rPr>
        <w:t xml:space="preserve"> pool at a category 1 facility</w:t>
      </w:r>
      <w:r w:rsidRPr="00807E72">
        <w:rPr>
          <w:rFonts w:ascii="Arial" w:hAnsi="Arial" w:cs="Arial"/>
          <w:sz w:val="24"/>
          <w:szCs w:val="24"/>
        </w:rPr>
        <w:t>;</w:t>
      </w:r>
    </w:p>
    <w:p w14:paraId="02F32EC2" w14:textId="7F3E1E5C"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 xml:space="preserve"> pool at short-term accommodation premises</w:t>
      </w:r>
      <w:r w:rsidRPr="00807E72">
        <w:rPr>
          <w:rFonts w:ascii="Arial" w:hAnsi="Arial" w:cs="Arial"/>
          <w:sz w:val="24"/>
          <w:szCs w:val="24"/>
        </w:rPr>
        <w:t>;</w:t>
      </w:r>
    </w:p>
    <w:p w14:paraId="55DE06B5" w14:textId="7E1C73A1"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n inflatable pool</w:t>
      </w:r>
      <w:r w:rsidRPr="00807E72">
        <w:rPr>
          <w:rFonts w:ascii="Arial" w:hAnsi="Arial" w:cs="Arial"/>
          <w:sz w:val="24"/>
          <w:szCs w:val="24"/>
        </w:rPr>
        <w:t>; and</w:t>
      </w:r>
    </w:p>
    <w:p w14:paraId="5208831D" w14:textId="4931AA9F" w:rsidR="0076313A" w:rsidRPr="00807E72" w:rsidRDefault="00515ACC" w:rsidP="00515ACC">
      <w:pPr>
        <w:pStyle w:val="ListParagraph"/>
        <w:numPr>
          <w:ilvl w:val="0"/>
          <w:numId w:val="18"/>
        </w:numPr>
        <w:spacing w:after="120"/>
        <w:ind w:left="1077" w:hanging="357"/>
        <w:rPr>
          <w:rFonts w:ascii="Arial" w:hAnsi="Arial" w:cs="Arial"/>
          <w:sz w:val="24"/>
          <w:szCs w:val="24"/>
        </w:rPr>
      </w:pPr>
      <w:r w:rsidRPr="00807E72">
        <w:rPr>
          <w:rFonts w:ascii="Arial" w:hAnsi="Arial" w:cs="Arial"/>
          <w:sz w:val="24"/>
          <w:szCs w:val="24"/>
        </w:rPr>
        <w:t>a</w:t>
      </w:r>
      <w:r w:rsidR="0076313A" w:rsidRPr="00807E72">
        <w:rPr>
          <w:rFonts w:ascii="Arial" w:hAnsi="Arial" w:cs="Arial"/>
          <w:sz w:val="24"/>
          <w:szCs w:val="24"/>
        </w:rPr>
        <w:t>nything else prescribed by regulation</w:t>
      </w:r>
    </w:p>
    <w:p w14:paraId="50D3A21A" w14:textId="19909938" w:rsidR="0076313A" w:rsidRPr="00807E72" w:rsidRDefault="0076313A"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category 1 facility is defined in the </w:t>
      </w:r>
      <w:r w:rsidRPr="00807E72">
        <w:rPr>
          <w:rFonts w:ascii="Arial" w:hAnsi="Arial" w:cs="Arial"/>
          <w:i/>
          <w:iCs/>
          <w:sz w:val="24"/>
          <w:szCs w:val="24"/>
        </w:rPr>
        <w:t>Public Pools Act 2015</w:t>
      </w:r>
      <w:r w:rsidRPr="00807E72">
        <w:rPr>
          <w:rFonts w:ascii="Arial" w:hAnsi="Arial" w:cs="Arial"/>
          <w:sz w:val="24"/>
          <w:szCs w:val="24"/>
        </w:rPr>
        <w:t>, section 7.</w:t>
      </w:r>
    </w:p>
    <w:p w14:paraId="2F279109" w14:textId="297CCB76" w:rsidR="00B22304" w:rsidRPr="00807E72" w:rsidRDefault="00DD39B4"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obligations </w:t>
      </w:r>
      <w:r w:rsidR="007268D6" w:rsidRPr="00807E72">
        <w:rPr>
          <w:rFonts w:ascii="Arial" w:hAnsi="Arial" w:cs="Arial"/>
          <w:sz w:val="24"/>
          <w:szCs w:val="24"/>
        </w:rPr>
        <w:t xml:space="preserve">created by clause 4 will not apply to </w:t>
      </w:r>
      <w:r w:rsidR="00B22304" w:rsidRPr="00807E72">
        <w:rPr>
          <w:rFonts w:ascii="Arial" w:hAnsi="Arial" w:cs="Arial"/>
          <w:sz w:val="24"/>
          <w:szCs w:val="24"/>
        </w:rPr>
        <w:t>swimming pools in tourist and visitor accommodation such as hotels, motels and caravan parks. These pools have been excluded at this time.</w:t>
      </w:r>
    </w:p>
    <w:p w14:paraId="0BC4AED1" w14:textId="5C7D5028" w:rsidR="00CC231A" w:rsidRPr="00807E72" w:rsidRDefault="00BC6BA4"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definition brings in a new exclusion for inflatable pools. </w:t>
      </w:r>
      <w:r w:rsidR="00CC231A" w:rsidRPr="00807E72">
        <w:rPr>
          <w:rFonts w:ascii="Arial" w:hAnsi="Arial" w:cs="Arial"/>
          <w:sz w:val="24"/>
          <w:szCs w:val="24"/>
        </w:rPr>
        <w:t xml:space="preserve">An </w:t>
      </w:r>
      <w:r w:rsidR="00CC231A" w:rsidRPr="00807E72">
        <w:rPr>
          <w:rFonts w:ascii="Arial" w:hAnsi="Arial" w:cs="Arial"/>
          <w:i/>
          <w:iCs/>
          <w:sz w:val="24"/>
          <w:szCs w:val="24"/>
        </w:rPr>
        <w:t>inflatable pool</w:t>
      </w:r>
      <w:r w:rsidR="00CC231A" w:rsidRPr="00807E72">
        <w:rPr>
          <w:rFonts w:ascii="Arial" w:hAnsi="Arial" w:cs="Arial"/>
          <w:sz w:val="24"/>
          <w:szCs w:val="24"/>
        </w:rPr>
        <w:t xml:space="preserve"> is defined as a pool that can be deflated and inflated, filled with water to a depth of not more than 300mm and does not have a filtration system. At the point such a pool has a filtration system it will become a demountable swimming pool and a regulated swimming pool.</w:t>
      </w:r>
    </w:p>
    <w:p w14:paraId="3F971A1B" w14:textId="07AF7B1B" w:rsidR="00BC6BA4" w:rsidRPr="00807E72" w:rsidRDefault="00AC1D1C" w:rsidP="000D793A">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w:t>
      </w:r>
      <w:r w:rsidRPr="00807E72">
        <w:rPr>
          <w:rFonts w:ascii="Arial" w:hAnsi="Arial" w:cs="Arial"/>
          <w:i/>
          <w:iCs/>
          <w:sz w:val="24"/>
          <w:szCs w:val="24"/>
        </w:rPr>
        <w:t>spa</w:t>
      </w:r>
      <w:r w:rsidRPr="00807E72">
        <w:rPr>
          <w:rFonts w:ascii="Arial" w:hAnsi="Arial" w:cs="Arial"/>
          <w:sz w:val="24"/>
          <w:szCs w:val="24"/>
        </w:rPr>
        <w:t xml:space="preserve"> includes a swim spa</w:t>
      </w:r>
      <w:r w:rsidR="00C8513A" w:rsidRPr="00807E72">
        <w:rPr>
          <w:rFonts w:ascii="Arial" w:hAnsi="Arial" w:cs="Arial"/>
          <w:sz w:val="24"/>
          <w:szCs w:val="24"/>
        </w:rPr>
        <w:t xml:space="preserve"> and a flotation tank or flotation tub equipped to create bubbles or turbulence into water</w:t>
      </w:r>
      <w:r w:rsidR="00F57DA3" w:rsidRPr="00807E72">
        <w:rPr>
          <w:rFonts w:ascii="Arial" w:hAnsi="Arial" w:cs="Arial"/>
          <w:sz w:val="24"/>
          <w:szCs w:val="24"/>
        </w:rPr>
        <w:t xml:space="preserve"> </w:t>
      </w:r>
      <w:r w:rsidRPr="00807E72">
        <w:rPr>
          <w:rFonts w:ascii="Arial" w:hAnsi="Arial" w:cs="Arial"/>
          <w:sz w:val="24"/>
          <w:szCs w:val="24"/>
        </w:rPr>
        <w:t xml:space="preserve">but does not include </w:t>
      </w:r>
      <w:r w:rsidR="008620A6" w:rsidRPr="00807E72">
        <w:rPr>
          <w:rFonts w:ascii="Arial" w:hAnsi="Arial" w:cs="Arial"/>
          <w:sz w:val="24"/>
          <w:szCs w:val="24"/>
        </w:rPr>
        <w:t>a spa bath in a bathroom.</w:t>
      </w:r>
    </w:p>
    <w:p w14:paraId="6EDD0C42" w14:textId="6C005863" w:rsidR="008620A6" w:rsidRPr="00807E72" w:rsidRDefault="008620A6" w:rsidP="0071199E">
      <w:pPr>
        <w:spacing w:before="240"/>
        <w:ind w:left="357"/>
        <w:rPr>
          <w:rFonts w:ascii="Arial" w:hAnsi="Arial" w:cs="Arial"/>
          <w:b/>
          <w:bCs/>
          <w:sz w:val="24"/>
          <w:szCs w:val="24"/>
        </w:rPr>
      </w:pPr>
      <w:r w:rsidRPr="00807E72">
        <w:rPr>
          <w:rFonts w:ascii="Arial" w:hAnsi="Arial" w:cs="Arial"/>
          <w:b/>
          <w:bCs/>
          <w:sz w:val="24"/>
          <w:szCs w:val="24"/>
        </w:rPr>
        <w:t>Division 5A.2</w:t>
      </w:r>
      <w:r w:rsidRPr="00807E72">
        <w:rPr>
          <w:rFonts w:ascii="Arial" w:hAnsi="Arial" w:cs="Arial"/>
          <w:b/>
          <w:bCs/>
          <w:sz w:val="24"/>
          <w:szCs w:val="24"/>
        </w:rPr>
        <w:tab/>
        <w:t>Compliance with safety standards</w:t>
      </w:r>
    </w:p>
    <w:p w14:paraId="144D1B30" w14:textId="1BD05C47" w:rsidR="008620A6" w:rsidRPr="00807E72" w:rsidRDefault="008620A6" w:rsidP="008620A6">
      <w:pPr>
        <w:ind w:left="360"/>
        <w:rPr>
          <w:rFonts w:ascii="Arial" w:hAnsi="Arial" w:cs="Arial"/>
          <w:b/>
          <w:bCs/>
          <w:sz w:val="24"/>
          <w:szCs w:val="24"/>
        </w:rPr>
      </w:pPr>
      <w:r w:rsidRPr="00807E72">
        <w:rPr>
          <w:rFonts w:ascii="Arial" w:hAnsi="Arial" w:cs="Arial"/>
          <w:b/>
          <w:bCs/>
          <w:sz w:val="24"/>
          <w:szCs w:val="24"/>
        </w:rPr>
        <w:t>Subdivision 5A.2.1</w:t>
      </w:r>
      <w:r w:rsidRPr="00807E72">
        <w:rPr>
          <w:rFonts w:ascii="Arial" w:hAnsi="Arial" w:cs="Arial"/>
          <w:b/>
          <w:bCs/>
          <w:sz w:val="24"/>
          <w:szCs w:val="24"/>
        </w:rPr>
        <w:tab/>
        <w:t>Exemptions</w:t>
      </w:r>
    </w:p>
    <w:p w14:paraId="312C21D6" w14:textId="01150711" w:rsidR="008620A6" w:rsidRPr="00807E72" w:rsidRDefault="008620A6" w:rsidP="008620A6">
      <w:pPr>
        <w:ind w:left="360"/>
        <w:rPr>
          <w:rFonts w:ascii="Arial" w:hAnsi="Arial" w:cs="Arial"/>
          <w:b/>
          <w:bCs/>
          <w:sz w:val="24"/>
          <w:szCs w:val="24"/>
        </w:rPr>
      </w:pPr>
      <w:r w:rsidRPr="00807E72">
        <w:rPr>
          <w:rFonts w:ascii="Arial" w:hAnsi="Arial" w:cs="Arial"/>
          <w:b/>
          <w:bCs/>
          <w:sz w:val="24"/>
          <w:szCs w:val="24"/>
        </w:rPr>
        <w:t>Standing exemption</w:t>
      </w:r>
      <w:r w:rsidRPr="00807E72">
        <w:rPr>
          <w:rFonts w:ascii="Arial" w:hAnsi="Arial" w:cs="Arial"/>
          <w:b/>
          <w:bCs/>
          <w:sz w:val="24"/>
          <w:szCs w:val="24"/>
        </w:rPr>
        <w:br/>
        <w:t>New section 83C</w:t>
      </w:r>
    </w:p>
    <w:p w14:paraId="39DEC31E" w14:textId="7CD5203B" w:rsidR="0076313A" w:rsidRPr="00807E72" w:rsidRDefault="008620A6"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 </w:t>
      </w:r>
      <w:r w:rsidRPr="00807E72">
        <w:rPr>
          <w:rFonts w:ascii="Arial" w:hAnsi="Arial" w:cs="Arial"/>
          <w:i/>
          <w:iCs/>
          <w:sz w:val="24"/>
          <w:szCs w:val="24"/>
        </w:rPr>
        <w:t>regulated swimming pool</w:t>
      </w:r>
      <w:r w:rsidRPr="00807E72">
        <w:rPr>
          <w:rFonts w:ascii="Arial" w:hAnsi="Arial" w:cs="Arial"/>
          <w:sz w:val="24"/>
          <w:szCs w:val="24"/>
        </w:rPr>
        <w:t xml:space="preserve"> is exempt from the </w:t>
      </w:r>
      <w:r w:rsidRPr="00807E72">
        <w:rPr>
          <w:rFonts w:ascii="Arial" w:hAnsi="Arial" w:cs="Arial"/>
          <w:i/>
          <w:iCs/>
          <w:sz w:val="24"/>
          <w:szCs w:val="24"/>
        </w:rPr>
        <w:t>safety standards</w:t>
      </w:r>
      <w:r w:rsidRPr="00807E72">
        <w:rPr>
          <w:rFonts w:ascii="Arial" w:hAnsi="Arial" w:cs="Arial"/>
          <w:sz w:val="24"/>
          <w:szCs w:val="24"/>
        </w:rPr>
        <w:t xml:space="preserve"> if a circumstance prescribed by regulation applies to the pool. Unlike the </w:t>
      </w:r>
      <w:r w:rsidR="00FD5171" w:rsidRPr="00807E72">
        <w:rPr>
          <w:rFonts w:ascii="Arial" w:hAnsi="Arial" w:cs="Arial"/>
          <w:sz w:val="24"/>
          <w:szCs w:val="24"/>
        </w:rPr>
        <w:t>Ministerial exemption pathway an exemption application is not required and an exemption certificate will not be issued.</w:t>
      </w:r>
    </w:p>
    <w:p w14:paraId="5522F24D" w14:textId="70E4611C" w:rsidR="00FD5171" w:rsidRPr="00807E72" w:rsidRDefault="00FD5171" w:rsidP="0071199E">
      <w:pPr>
        <w:spacing w:before="240"/>
        <w:ind w:left="357"/>
        <w:rPr>
          <w:rFonts w:ascii="Arial" w:hAnsi="Arial" w:cs="Arial"/>
          <w:b/>
          <w:bCs/>
          <w:sz w:val="24"/>
          <w:szCs w:val="24"/>
        </w:rPr>
      </w:pPr>
      <w:r w:rsidRPr="00807E72">
        <w:rPr>
          <w:rFonts w:ascii="Arial" w:hAnsi="Arial" w:cs="Arial"/>
          <w:b/>
          <w:bCs/>
          <w:sz w:val="24"/>
          <w:szCs w:val="24"/>
        </w:rPr>
        <w:t>Ministerial exemption</w:t>
      </w:r>
      <w:r w:rsidRPr="00807E72">
        <w:rPr>
          <w:rFonts w:ascii="Arial" w:hAnsi="Arial" w:cs="Arial"/>
          <w:b/>
          <w:bCs/>
          <w:sz w:val="24"/>
          <w:szCs w:val="24"/>
        </w:rPr>
        <w:br/>
        <w:t>New section 83D</w:t>
      </w:r>
    </w:p>
    <w:p w14:paraId="38B6469F" w14:textId="6D8CAF11" w:rsidR="00FD5171" w:rsidRPr="00807E72" w:rsidRDefault="00FD5171"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the owner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may apply in writing to the Minister for the pool</w:t>
      </w:r>
      <w:r w:rsidR="007A2118" w:rsidRPr="00807E72">
        <w:rPr>
          <w:rFonts w:ascii="Arial" w:hAnsi="Arial" w:cs="Arial"/>
          <w:sz w:val="24"/>
          <w:szCs w:val="24"/>
        </w:rPr>
        <w:t xml:space="preserve"> </w:t>
      </w:r>
      <w:r w:rsidR="008D1090" w:rsidRPr="00807E72">
        <w:rPr>
          <w:rFonts w:ascii="Arial" w:hAnsi="Arial" w:cs="Arial"/>
          <w:sz w:val="24"/>
          <w:szCs w:val="24"/>
        </w:rPr>
        <w:t xml:space="preserve">to </w:t>
      </w:r>
      <w:r w:rsidR="007A2118" w:rsidRPr="00807E72">
        <w:rPr>
          <w:rFonts w:ascii="Arial" w:hAnsi="Arial" w:cs="Arial"/>
          <w:sz w:val="24"/>
          <w:szCs w:val="24"/>
        </w:rPr>
        <w:t xml:space="preserve">be </w:t>
      </w:r>
      <w:r w:rsidRPr="00807E72">
        <w:rPr>
          <w:rFonts w:ascii="Arial" w:hAnsi="Arial" w:cs="Arial"/>
          <w:sz w:val="24"/>
          <w:szCs w:val="24"/>
        </w:rPr>
        <w:t xml:space="preserve">exempt from </w:t>
      </w:r>
      <w:r w:rsidR="007A2118" w:rsidRPr="00807E72">
        <w:rPr>
          <w:rFonts w:ascii="Arial" w:hAnsi="Arial" w:cs="Arial"/>
          <w:sz w:val="24"/>
          <w:szCs w:val="24"/>
        </w:rPr>
        <w:t xml:space="preserve">all or part of </w:t>
      </w:r>
      <w:r w:rsidRPr="00807E72">
        <w:rPr>
          <w:rFonts w:ascii="Arial" w:hAnsi="Arial" w:cs="Arial"/>
          <w:sz w:val="24"/>
          <w:szCs w:val="24"/>
        </w:rPr>
        <w:t xml:space="preserve">the </w:t>
      </w:r>
      <w:r w:rsidRPr="00807E72">
        <w:rPr>
          <w:rFonts w:ascii="Arial" w:hAnsi="Arial" w:cs="Arial"/>
          <w:i/>
          <w:iCs/>
          <w:sz w:val="24"/>
          <w:szCs w:val="24"/>
        </w:rPr>
        <w:t>safety standards</w:t>
      </w:r>
      <w:r w:rsidR="007A2118" w:rsidRPr="00807E72">
        <w:rPr>
          <w:rFonts w:ascii="Arial" w:hAnsi="Arial" w:cs="Arial"/>
          <w:sz w:val="24"/>
          <w:szCs w:val="24"/>
        </w:rPr>
        <w:t>.</w:t>
      </w:r>
    </w:p>
    <w:p w14:paraId="24A18FE8" w14:textId="7509D288" w:rsidR="007A2118" w:rsidRPr="00807E72" w:rsidRDefault="007A2118"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Ministerial exemption can only be granted if a circumstance prescribed by regulation applies to the </w:t>
      </w:r>
      <w:r w:rsidRPr="00807E72">
        <w:rPr>
          <w:rFonts w:ascii="Arial" w:hAnsi="Arial" w:cs="Arial"/>
          <w:i/>
          <w:iCs/>
          <w:sz w:val="24"/>
          <w:szCs w:val="24"/>
        </w:rPr>
        <w:t>regulated swimming pool</w:t>
      </w:r>
      <w:r w:rsidRPr="00807E72">
        <w:rPr>
          <w:rFonts w:ascii="Arial" w:hAnsi="Arial" w:cs="Arial"/>
          <w:sz w:val="24"/>
          <w:szCs w:val="24"/>
        </w:rPr>
        <w:t>.</w:t>
      </w:r>
    </w:p>
    <w:p w14:paraId="394B60CF" w14:textId="472454EE" w:rsidR="007A2118" w:rsidRPr="00807E72" w:rsidRDefault="00565D1A" w:rsidP="00FD517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exemption may be subject to conditions the Minister considers appropriate.</w:t>
      </w:r>
    </w:p>
    <w:p w14:paraId="47CEE8EF" w14:textId="74ED8AA0" w:rsidR="00FD5171" w:rsidRPr="00807E72" w:rsidRDefault="00C51E81" w:rsidP="00B7453D">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Minister may seek further information from the applicant </w:t>
      </w:r>
      <w:r w:rsidR="00EE7F7C" w:rsidRPr="00807E72">
        <w:rPr>
          <w:rFonts w:ascii="Arial" w:hAnsi="Arial" w:cs="Arial"/>
          <w:sz w:val="24"/>
          <w:szCs w:val="24"/>
        </w:rPr>
        <w:t>if reasonably required to consider the application.</w:t>
      </w:r>
      <w:r w:rsidR="00B7453D" w:rsidRPr="00807E72">
        <w:rPr>
          <w:rFonts w:ascii="Arial" w:hAnsi="Arial" w:cs="Arial"/>
          <w:sz w:val="24"/>
          <w:szCs w:val="24"/>
        </w:rPr>
        <w:t xml:space="preserve"> The Minister may also </w:t>
      </w:r>
      <w:r w:rsidR="008D1090" w:rsidRPr="00807E72">
        <w:rPr>
          <w:rFonts w:ascii="Arial" w:hAnsi="Arial" w:cs="Arial"/>
          <w:sz w:val="24"/>
          <w:szCs w:val="24"/>
        </w:rPr>
        <w:t xml:space="preserve">seek advice from an </w:t>
      </w:r>
      <w:r w:rsidR="008D1090" w:rsidRPr="00807E72">
        <w:rPr>
          <w:rFonts w:ascii="Arial" w:hAnsi="Arial" w:cs="Arial"/>
          <w:sz w:val="24"/>
          <w:szCs w:val="24"/>
        </w:rPr>
        <w:lastRenderedPageBreak/>
        <w:t>entity the Minister</w:t>
      </w:r>
      <w:r w:rsidR="00B7453D" w:rsidRPr="00807E72">
        <w:rPr>
          <w:rFonts w:ascii="Arial" w:hAnsi="Arial" w:cs="Arial"/>
          <w:sz w:val="24"/>
          <w:szCs w:val="24"/>
        </w:rPr>
        <w:t xml:space="preserve"> considers </w:t>
      </w:r>
      <w:r w:rsidR="008D1090" w:rsidRPr="00807E72">
        <w:rPr>
          <w:rFonts w:ascii="Arial" w:hAnsi="Arial" w:cs="Arial"/>
          <w:sz w:val="24"/>
          <w:szCs w:val="24"/>
        </w:rPr>
        <w:t>suitable to give advice about a matter relevant to making a decision whether to grant an</w:t>
      </w:r>
      <w:r w:rsidR="00B7453D" w:rsidRPr="00807E72">
        <w:rPr>
          <w:rFonts w:ascii="Arial" w:hAnsi="Arial" w:cs="Arial"/>
          <w:sz w:val="24"/>
          <w:szCs w:val="24"/>
        </w:rPr>
        <w:t xml:space="preserve"> exemption. </w:t>
      </w:r>
    </w:p>
    <w:p w14:paraId="4B7F86E5" w14:textId="191E67A5" w:rsidR="00EE7F7C" w:rsidRPr="00807E72" w:rsidRDefault="00EE7F7C"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Minister grants an exemption, the Minister must issue an </w:t>
      </w:r>
      <w:r w:rsidRPr="00807E72">
        <w:rPr>
          <w:rFonts w:ascii="Arial" w:hAnsi="Arial" w:cs="Arial"/>
          <w:i/>
          <w:iCs/>
          <w:sz w:val="24"/>
          <w:szCs w:val="24"/>
        </w:rPr>
        <w:t>exemption certificate</w:t>
      </w:r>
      <w:r w:rsidRPr="00807E72">
        <w:rPr>
          <w:rFonts w:ascii="Arial" w:hAnsi="Arial" w:cs="Arial"/>
          <w:sz w:val="24"/>
          <w:szCs w:val="24"/>
        </w:rPr>
        <w:t>. New section 83D (</w:t>
      </w:r>
      <w:r w:rsidR="008D1090" w:rsidRPr="00807E72">
        <w:rPr>
          <w:rFonts w:ascii="Arial" w:hAnsi="Arial" w:cs="Arial"/>
          <w:sz w:val="24"/>
          <w:szCs w:val="24"/>
        </w:rPr>
        <w:t>6</w:t>
      </w:r>
      <w:r w:rsidRPr="00807E72">
        <w:rPr>
          <w:rFonts w:ascii="Arial" w:hAnsi="Arial" w:cs="Arial"/>
          <w:sz w:val="24"/>
          <w:szCs w:val="24"/>
        </w:rPr>
        <w:t xml:space="preserve">) sets out the information that must be contained in an </w:t>
      </w:r>
      <w:r w:rsidRPr="00807E72">
        <w:rPr>
          <w:rFonts w:ascii="Arial" w:hAnsi="Arial" w:cs="Arial"/>
          <w:i/>
          <w:iCs/>
          <w:sz w:val="24"/>
          <w:szCs w:val="24"/>
        </w:rPr>
        <w:t>exemption certificate</w:t>
      </w:r>
      <w:r w:rsidRPr="00807E72">
        <w:rPr>
          <w:rFonts w:ascii="Arial" w:hAnsi="Arial" w:cs="Arial"/>
          <w:sz w:val="24"/>
          <w:szCs w:val="24"/>
        </w:rPr>
        <w:t>.</w:t>
      </w:r>
    </w:p>
    <w:p w14:paraId="66E7F9B0" w14:textId="116AD416" w:rsidR="005F7172" w:rsidRPr="00807E72" w:rsidRDefault="005F717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An exemption </w:t>
      </w:r>
      <w:r w:rsidR="008D1090" w:rsidRPr="00807E72">
        <w:rPr>
          <w:rFonts w:ascii="Arial" w:hAnsi="Arial" w:cs="Arial"/>
          <w:sz w:val="24"/>
          <w:szCs w:val="24"/>
        </w:rPr>
        <w:t>must be</w:t>
      </w:r>
      <w:r w:rsidRPr="00807E72">
        <w:rPr>
          <w:rFonts w:ascii="Arial" w:hAnsi="Arial" w:cs="Arial"/>
          <w:sz w:val="24"/>
          <w:szCs w:val="24"/>
        </w:rPr>
        <w:t xml:space="preserve"> obtained for an existing regulated swimming pool prior to 30 April 2028.</w:t>
      </w:r>
    </w:p>
    <w:p w14:paraId="000574EE" w14:textId="7D52654A" w:rsidR="00385277" w:rsidRPr="00807E72" w:rsidRDefault="00385277"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exemption certificate will be issued for a maximum period of 5 years.</w:t>
      </w:r>
    </w:p>
    <w:p w14:paraId="007DA430" w14:textId="1E8512C3" w:rsidR="00EE7F7C" w:rsidRPr="00807E72" w:rsidRDefault="00515ACC" w:rsidP="0071199E">
      <w:pPr>
        <w:spacing w:before="240"/>
        <w:ind w:left="357"/>
        <w:rPr>
          <w:rFonts w:ascii="Arial" w:hAnsi="Arial" w:cs="Arial"/>
          <w:b/>
          <w:bCs/>
          <w:sz w:val="24"/>
          <w:szCs w:val="24"/>
        </w:rPr>
      </w:pPr>
      <w:r w:rsidRPr="00807E72">
        <w:rPr>
          <w:rFonts w:ascii="Arial" w:hAnsi="Arial" w:cs="Arial"/>
          <w:b/>
          <w:bCs/>
          <w:sz w:val="24"/>
          <w:szCs w:val="24"/>
        </w:rPr>
        <w:t xml:space="preserve">Variation of </w:t>
      </w:r>
      <w:r w:rsidR="00EE7F7C" w:rsidRPr="00807E72">
        <w:rPr>
          <w:rFonts w:ascii="Arial" w:hAnsi="Arial" w:cs="Arial"/>
          <w:b/>
          <w:bCs/>
          <w:sz w:val="24"/>
          <w:szCs w:val="24"/>
        </w:rPr>
        <w:t>Ministerial exemption</w:t>
      </w:r>
      <w:r w:rsidR="00EE7F7C" w:rsidRPr="00807E72">
        <w:rPr>
          <w:rFonts w:ascii="Arial" w:hAnsi="Arial" w:cs="Arial"/>
          <w:b/>
          <w:bCs/>
          <w:sz w:val="24"/>
          <w:szCs w:val="24"/>
        </w:rPr>
        <w:br/>
        <w:t>New section 83</w:t>
      </w:r>
      <w:r w:rsidRPr="00807E72">
        <w:rPr>
          <w:rFonts w:ascii="Arial" w:hAnsi="Arial" w:cs="Arial"/>
          <w:b/>
          <w:bCs/>
          <w:sz w:val="24"/>
          <w:szCs w:val="24"/>
        </w:rPr>
        <w:t>E</w:t>
      </w:r>
    </w:p>
    <w:p w14:paraId="0E67ADC4" w14:textId="77777777" w:rsidR="002F0FB5" w:rsidRPr="00807E72" w:rsidRDefault="00EE7F7C"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w:t>
      </w:r>
      <w:r w:rsidR="00515ACC" w:rsidRPr="00807E72">
        <w:rPr>
          <w:rFonts w:ascii="Arial" w:hAnsi="Arial" w:cs="Arial"/>
          <w:sz w:val="24"/>
          <w:szCs w:val="24"/>
        </w:rPr>
        <w:t>for the</w:t>
      </w:r>
      <w:r w:rsidR="002F0FB5" w:rsidRPr="00807E72">
        <w:rPr>
          <w:rFonts w:ascii="Arial" w:hAnsi="Arial" w:cs="Arial"/>
          <w:sz w:val="24"/>
          <w:szCs w:val="24"/>
        </w:rPr>
        <w:t xml:space="preserve"> variation of a Ministerial exemption either on receipt of an application in writing from the owner of the premises or on the Minister’s own initiative.</w:t>
      </w:r>
    </w:p>
    <w:p w14:paraId="6F10656E" w14:textId="73C44198" w:rsidR="00EE7F7C" w:rsidRPr="00807E72" w:rsidRDefault="002E2D08"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Minister seeks to vary the exemption on their own </w:t>
      </w:r>
      <w:r w:rsidR="009E1D5C" w:rsidRPr="00807E72">
        <w:rPr>
          <w:rFonts w:ascii="Arial" w:hAnsi="Arial" w:cs="Arial"/>
          <w:sz w:val="24"/>
          <w:szCs w:val="24"/>
        </w:rPr>
        <w:t>initiative,</w:t>
      </w:r>
      <w:r w:rsidRPr="00807E72">
        <w:rPr>
          <w:rFonts w:ascii="Arial" w:hAnsi="Arial" w:cs="Arial"/>
          <w:sz w:val="24"/>
          <w:szCs w:val="24"/>
        </w:rPr>
        <w:t xml:space="preserve"> they must</w:t>
      </w:r>
      <w:r w:rsidR="009E1D5C" w:rsidRPr="00807E72">
        <w:rPr>
          <w:rFonts w:ascii="Arial" w:hAnsi="Arial" w:cs="Arial"/>
          <w:sz w:val="24"/>
          <w:szCs w:val="24"/>
        </w:rPr>
        <w:t xml:space="preserve"> provide the owner of the premises on which the </w:t>
      </w:r>
      <w:r w:rsidR="009E1D5C" w:rsidRPr="00807E72">
        <w:rPr>
          <w:rFonts w:ascii="Arial" w:hAnsi="Arial" w:cs="Arial"/>
          <w:i/>
          <w:iCs/>
          <w:sz w:val="24"/>
          <w:szCs w:val="24"/>
        </w:rPr>
        <w:t>regulated swimming pool</w:t>
      </w:r>
      <w:r w:rsidR="009E1D5C" w:rsidRPr="00807E72">
        <w:rPr>
          <w:rFonts w:ascii="Arial" w:hAnsi="Arial" w:cs="Arial"/>
          <w:sz w:val="24"/>
          <w:szCs w:val="24"/>
        </w:rPr>
        <w:t xml:space="preserve"> is located with written notice in accordance with section 83E (4)</w:t>
      </w:r>
      <w:r w:rsidR="00EE7F7C" w:rsidRPr="00807E72">
        <w:rPr>
          <w:rFonts w:ascii="Arial" w:hAnsi="Arial" w:cs="Arial"/>
          <w:sz w:val="24"/>
          <w:szCs w:val="24"/>
        </w:rPr>
        <w:t>.</w:t>
      </w:r>
      <w:r w:rsidR="009E1D5C" w:rsidRPr="00807E72">
        <w:rPr>
          <w:rFonts w:ascii="Arial" w:hAnsi="Arial" w:cs="Arial"/>
          <w:sz w:val="24"/>
          <w:szCs w:val="24"/>
        </w:rPr>
        <w:t xml:space="preserve"> The owner of the premises will have 28 days to respond to the written notice.</w:t>
      </w:r>
    </w:p>
    <w:p w14:paraId="0CF4296B" w14:textId="15639C89" w:rsidR="009E1D5C" w:rsidRPr="00807E72" w:rsidRDefault="009E1D5C" w:rsidP="00EE7F7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variation will take effect from </w:t>
      </w:r>
      <w:r w:rsidR="00AE2231" w:rsidRPr="00807E72">
        <w:rPr>
          <w:rFonts w:ascii="Arial" w:hAnsi="Arial" w:cs="Arial"/>
          <w:sz w:val="24"/>
          <w:szCs w:val="24"/>
        </w:rPr>
        <w:t xml:space="preserve">either 90 days after the notice is given to the owner or if </w:t>
      </w:r>
      <w:r w:rsidR="008D1090" w:rsidRPr="00807E72">
        <w:rPr>
          <w:rFonts w:ascii="Arial" w:hAnsi="Arial" w:cs="Arial"/>
          <w:sz w:val="24"/>
          <w:szCs w:val="24"/>
        </w:rPr>
        <w:t>another date is stated in the notice – on the stated day.</w:t>
      </w:r>
    </w:p>
    <w:p w14:paraId="7C9EE929" w14:textId="1FF6A3C5" w:rsidR="00B87EAB" w:rsidRPr="00807E72" w:rsidRDefault="008D1090" w:rsidP="0071199E">
      <w:pPr>
        <w:spacing w:before="240"/>
        <w:ind w:left="357"/>
        <w:rPr>
          <w:rFonts w:ascii="Arial" w:hAnsi="Arial" w:cs="Arial"/>
          <w:b/>
          <w:bCs/>
          <w:sz w:val="24"/>
          <w:szCs w:val="24"/>
        </w:rPr>
      </w:pPr>
      <w:r w:rsidRPr="00807E72">
        <w:rPr>
          <w:rFonts w:ascii="Arial" w:hAnsi="Arial" w:cs="Arial"/>
          <w:b/>
          <w:bCs/>
          <w:sz w:val="24"/>
          <w:szCs w:val="24"/>
        </w:rPr>
        <w:t>R</w:t>
      </w:r>
      <w:r w:rsidR="00B87EAB" w:rsidRPr="00807E72">
        <w:rPr>
          <w:rFonts w:ascii="Arial" w:hAnsi="Arial" w:cs="Arial"/>
          <w:b/>
          <w:bCs/>
          <w:sz w:val="24"/>
          <w:szCs w:val="24"/>
        </w:rPr>
        <w:t>evocation of exemption</w:t>
      </w:r>
      <w:r w:rsidR="00B87EAB" w:rsidRPr="00807E72">
        <w:rPr>
          <w:rFonts w:ascii="Arial" w:hAnsi="Arial" w:cs="Arial"/>
          <w:b/>
          <w:bCs/>
          <w:sz w:val="24"/>
          <w:szCs w:val="24"/>
        </w:rPr>
        <w:br/>
        <w:t>New section 83F</w:t>
      </w:r>
    </w:p>
    <w:p w14:paraId="66ED5C8A" w14:textId="77777777" w:rsidR="00A80817" w:rsidRPr="00807E72" w:rsidRDefault="00B87EAB" w:rsidP="00B87EA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provides for the revocation of a</w:t>
      </w:r>
      <w:r w:rsidR="00A80817" w:rsidRPr="00807E72">
        <w:rPr>
          <w:rFonts w:ascii="Arial" w:hAnsi="Arial" w:cs="Arial"/>
          <w:sz w:val="24"/>
          <w:szCs w:val="24"/>
        </w:rPr>
        <w:t xml:space="preserve"> Ministerial </w:t>
      </w:r>
      <w:r w:rsidRPr="00807E72">
        <w:rPr>
          <w:rFonts w:ascii="Arial" w:hAnsi="Arial" w:cs="Arial"/>
          <w:sz w:val="24"/>
          <w:szCs w:val="24"/>
        </w:rPr>
        <w:t>exemption on the Minister’s own initiative if any of the circumstances outlined in section 83F (1) apply. This includes</w:t>
      </w:r>
      <w:r w:rsidR="00A80817" w:rsidRPr="00807E72">
        <w:rPr>
          <w:rFonts w:ascii="Arial" w:hAnsi="Arial" w:cs="Arial"/>
          <w:sz w:val="24"/>
          <w:szCs w:val="24"/>
        </w:rPr>
        <w:t>:</w:t>
      </w:r>
    </w:p>
    <w:p w14:paraId="79030B47" w14:textId="77777777" w:rsidR="00A80817" w:rsidRPr="00807E72" w:rsidRDefault="00A80817"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failure to comply with the conditions of the exemption;</w:t>
      </w:r>
    </w:p>
    <w:p w14:paraId="7763C5E6" w14:textId="7A110CD2" w:rsidR="00B87EAB" w:rsidRPr="00807E72" w:rsidRDefault="00A80817"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the owner knowingly or recklessly used false or mi</w:t>
      </w:r>
      <w:r w:rsidR="006B1F8C" w:rsidRPr="00807E72">
        <w:rPr>
          <w:rFonts w:ascii="Arial" w:hAnsi="Arial" w:cs="Arial"/>
          <w:sz w:val="24"/>
          <w:szCs w:val="24"/>
        </w:rPr>
        <w:t>sleading information in the application for the exemption or variation of the exemption</w:t>
      </w:r>
      <w:r w:rsidR="00B7453D" w:rsidRPr="00807E72">
        <w:rPr>
          <w:rFonts w:ascii="Arial" w:hAnsi="Arial" w:cs="Arial"/>
          <w:sz w:val="24"/>
          <w:szCs w:val="24"/>
        </w:rPr>
        <w:t>;</w:t>
      </w:r>
    </w:p>
    <w:p w14:paraId="5BBAF1BD" w14:textId="75C012A8" w:rsidR="006B1F8C" w:rsidRPr="00807E72" w:rsidRDefault="006B1F8C"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no circumstance prescribed by regulation applies to the pool</w:t>
      </w:r>
      <w:r w:rsidR="00B7453D" w:rsidRPr="00807E72">
        <w:rPr>
          <w:rFonts w:ascii="Arial" w:hAnsi="Arial" w:cs="Arial"/>
          <w:sz w:val="24"/>
          <w:szCs w:val="24"/>
        </w:rPr>
        <w:t xml:space="preserve">; </w:t>
      </w:r>
    </w:p>
    <w:p w14:paraId="0840006D" w14:textId="6498B7D5" w:rsidR="006B1F8C" w:rsidRPr="00807E72" w:rsidRDefault="001231CF" w:rsidP="00A80817">
      <w:pPr>
        <w:pStyle w:val="ListParagraph"/>
        <w:numPr>
          <w:ilvl w:val="0"/>
          <w:numId w:val="23"/>
        </w:numPr>
        <w:tabs>
          <w:tab w:val="left" w:pos="425"/>
        </w:tabs>
        <w:spacing w:before="240" w:line="276" w:lineRule="auto"/>
        <w:rPr>
          <w:rFonts w:ascii="Arial" w:hAnsi="Arial" w:cs="Arial"/>
          <w:sz w:val="24"/>
          <w:szCs w:val="24"/>
        </w:rPr>
      </w:pPr>
      <w:r w:rsidRPr="00807E72">
        <w:rPr>
          <w:rFonts w:ascii="Arial" w:hAnsi="Arial" w:cs="Arial"/>
          <w:sz w:val="24"/>
          <w:szCs w:val="24"/>
        </w:rPr>
        <w:t>there is an immediate and serious risk to the health or safety of a person</w:t>
      </w:r>
      <w:r w:rsidR="00B7453D" w:rsidRPr="00807E72">
        <w:rPr>
          <w:rFonts w:ascii="Arial" w:hAnsi="Arial" w:cs="Arial"/>
          <w:sz w:val="24"/>
          <w:szCs w:val="24"/>
        </w:rPr>
        <w:t>.</w:t>
      </w:r>
    </w:p>
    <w:p w14:paraId="6B882B00" w14:textId="5F54FD22" w:rsidR="008D1090" w:rsidRPr="00807E72" w:rsidRDefault="001231CF" w:rsidP="0071199E">
      <w:pPr>
        <w:pStyle w:val="ListParagraph"/>
        <w:tabs>
          <w:tab w:val="left" w:pos="425"/>
        </w:tabs>
        <w:spacing w:before="240" w:line="276" w:lineRule="auto"/>
        <w:ind w:left="426"/>
        <w:rPr>
          <w:rFonts w:ascii="Arial" w:hAnsi="Arial" w:cs="Arial"/>
          <w:b/>
          <w:bCs/>
          <w:sz w:val="24"/>
          <w:szCs w:val="24"/>
        </w:rPr>
      </w:pPr>
      <w:r w:rsidRPr="00807E72">
        <w:rPr>
          <w:rFonts w:ascii="Arial" w:hAnsi="Arial" w:cs="Arial"/>
          <w:sz w:val="24"/>
          <w:szCs w:val="24"/>
        </w:rPr>
        <w:t>Prior to revoking an exemption, the Minister must provide the owner of the premises with written notice in accordance with section 83F (2). The owner of the premises will have 28 days to respond to the written notice.</w:t>
      </w:r>
      <w:r w:rsidR="009F4808" w:rsidRPr="00807E72">
        <w:rPr>
          <w:rFonts w:ascii="Arial" w:hAnsi="Arial" w:cs="Arial"/>
          <w:sz w:val="24"/>
          <w:szCs w:val="24"/>
        </w:rPr>
        <w:t xml:space="preserve"> Written notice is not required if the reason for revocation is an immediate and serious risk to the </w:t>
      </w:r>
      <w:r w:rsidR="009F4808" w:rsidRPr="00807E72">
        <w:rPr>
          <w:rFonts w:ascii="Arial" w:hAnsi="Arial" w:cs="Arial"/>
          <w:sz w:val="24"/>
          <w:szCs w:val="24"/>
        </w:rPr>
        <w:lastRenderedPageBreak/>
        <w:t>health or safety of a person. Such a revocation will commence immediately.</w:t>
      </w:r>
      <w:r w:rsidR="00AC5ADC" w:rsidRPr="00807E72">
        <w:rPr>
          <w:rFonts w:ascii="Arial" w:hAnsi="Arial" w:cs="Arial"/>
          <w:sz w:val="24"/>
          <w:szCs w:val="24"/>
        </w:rPr>
        <w:t xml:space="preserve"> In any other case the revocation will </w:t>
      </w:r>
      <w:r w:rsidRPr="00807E72">
        <w:rPr>
          <w:rFonts w:ascii="Arial" w:hAnsi="Arial" w:cs="Arial"/>
          <w:sz w:val="24"/>
          <w:szCs w:val="24"/>
        </w:rPr>
        <w:t xml:space="preserve">take effect from either 90 days after the notice is given to the owner or if the notice states </w:t>
      </w:r>
      <w:r w:rsidR="00B7453D" w:rsidRPr="00807E72">
        <w:rPr>
          <w:rFonts w:ascii="Arial" w:hAnsi="Arial" w:cs="Arial"/>
          <w:sz w:val="24"/>
          <w:szCs w:val="24"/>
        </w:rPr>
        <w:t>another</w:t>
      </w:r>
      <w:r w:rsidRPr="00807E72">
        <w:rPr>
          <w:rFonts w:ascii="Arial" w:hAnsi="Arial" w:cs="Arial"/>
          <w:sz w:val="24"/>
          <w:szCs w:val="24"/>
        </w:rPr>
        <w:t xml:space="preserve"> day, the </w:t>
      </w:r>
      <w:r w:rsidR="00B7453D" w:rsidRPr="00807E72">
        <w:rPr>
          <w:rFonts w:ascii="Arial" w:hAnsi="Arial" w:cs="Arial"/>
          <w:sz w:val="24"/>
          <w:szCs w:val="24"/>
        </w:rPr>
        <w:t xml:space="preserve">stated </w:t>
      </w:r>
      <w:r w:rsidRPr="00807E72">
        <w:rPr>
          <w:rFonts w:ascii="Arial" w:hAnsi="Arial" w:cs="Arial"/>
          <w:sz w:val="24"/>
          <w:szCs w:val="24"/>
        </w:rPr>
        <w:t>day.</w:t>
      </w:r>
    </w:p>
    <w:p w14:paraId="4BC97032" w14:textId="153D4B8D" w:rsidR="00AC5ADC" w:rsidRPr="00807E72" w:rsidRDefault="0043774A" w:rsidP="0071199E">
      <w:pPr>
        <w:spacing w:before="240"/>
        <w:ind w:left="357"/>
        <w:rPr>
          <w:rFonts w:ascii="Arial" w:hAnsi="Arial" w:cs="Arial"/>
          <w:b/>
          <w:bCs/>
          <w:sz w:val="24"/>
          <w:szCs w:val="24"/>
        </w:rPr>
      </w:pPr>
      <w:r w:rsidRPr="00807E72">
        <w:rPr>
          <w:rFonts w:ascii="Arial" w:hAnsi="Arial" w:cs="Arial"/>
          <w:b/>
          <w:bCs/>
          <w:sz w:val="24"/>
          <w:szCs w:val="24"/>
        </w:rPr>
        <w:t>Minister may make guidelines</w:t>
      </w:r>
      <w:r w:rsidR="00AC5ADC" w:rsidRPr="00807E72">
        <w:rPr>
          <w:rFonts w:ascii="Arial" w:hAnsi="Arial" w:cs="Arial"/>
          <w:b/>
          <w:bCs/>
          <w:sz w:val="24"/>
          <w:szCs w:val="24"/>
        </w:rPr>
        <w:br/>
        <w:t>New section 83</w:t>
      </w:r>
      <w:r w:rsidRPr="00807E72">
        <w:rPr>
          <w:rFonts w:ascii="Arial" w:hAnsi="Arial" w:cs="Arial"/>
          <w:b/>
          <w:bCs/>
          <w:sz w:val="24"/>
          <w:szCs w:val="24"/>
        </w:rPr>
        <w:t>G</w:t>
      </w:r>
    </w:p>
    <w:p w14:paraId="09E21A10" w14:textId="3770700D" w:rsidR="00AC5ADC" w:rsidRPr="00807E72" w:rsidRDefault="00AC5ADC" w:rsidP="00AC5AD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the </w:t>
      </w:r>
      <w:r w:rsidR="0043774A" w:rsidRPr="00807E72">
        <w:rPr>
          <w:rFonts w:ascii="Arial" w:hAnsi="Arial" w:cs="Arial"/>
          <w:sz w:val="24"/>
          <w:szCs w:val="24"/>
        </w:rPr>
        <w:t>Minister with the power to make guidelines about applications for, and granting of, Ministerial exemptions. A guideline will be in the form of a disallowable instrument.</w:t>
      </w:r>
    </w:p>
    <w:p w14:paraId="386418C8" w14:textId="63FD03FD" w:rsidR="0043774A" w:rsidRPr="00807E72" w:rsidRDefault="0043774A" w:rsidP="00AC5ADC">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 guideline will cover such matters as the factors to be taken into account in granting an exemption and the evidence that must</w:t>
      </w:r>
      <w:r w:rsidR="00B7453D" w:rsidRPr="00807E72">
        <w:rPr>
          <w:rFonts w:ascii="Arial" w:hAnsi="Arial" w:cs="Arial"/>
          <w:sz w:val="24"/>
          <w:szCs w:val="24"/>
        </w:rPr>
        <w:t xml:space="preserve"> be</w:t>
      </w:r>
      <w:r w:rsidRPr="00807E72">
        <w:rPr>
          <w:rFonts w:ascii="Arial" w:hAnsi="Arial" w:cs="Arial"/>
          <w:sz w:val="24"/>
          <w:szCs w:val="24"/>
        </w:rPr>
        <w:t xml:space="preserve"> provided with an application for a Ministerial exemption.</w:t>
      </w:r>
    </w:p>
    <w:p w14:paraId="5DA4776C" w14:textId="29EE34E9" w:rsidR="0043774A" w:rsidRPr="00807E72" w:rsidRDefault="0043774A" w:rsidP="0071199E">
      <w:pPr>
        <w:spacing w:before="240"/>
        <w:ind w:left="357"/>
        <w:rPr>
          <w:rFonts w:ascii="Arial" w:hAnsi="Arial" w:cs="Arial"/>
          <w:b/>
          <w:bCs/>
          <w:sz w:val="24"/>
          <w:szCs w:val="24"/>
        </w:rPr>
      </w:pPr>
      <w:r w:rsidRPr="00807E72">
        <w:rPr>
          <w:rFonts w:ascii="Arial" w:hAnsi="Arial" w:cs="Arial"/>
          <w:b/>
          <w:bCs/>
          <w:sz w:val="24"/>
          <w:szCs w:val="24"/>
        </w:rPr>
        <w:t>Guidance about obligations on owners</w:t>
      </w:r>
      <w:r w:rsidRPr="00807E72">
        <w:rPr>
          <w:rFonts w:ascii="Arial" w:hAnsi="Arial" w:cs="Arial"/>
          <w:b/>
          <w:bCs/>
          <w:sz w:val="24"/>
          <w:szCs w:val="24"/>
        </w:rPr>
        <w:br/>
        <w:t>New section 83H</w:t>
      </w:r>
    </w:p>
    <w:p w14:paraId="5C04E4BB" w14:textId="0B77583F" w:rsidR="003A5891" w:rsidRPr="00807E72" w:rsidRDefault="0043774A"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765EB5" w:rsidRPr="00807E72">
        <w:rPr>
          <w:rFonts w:ascii="Arial" w:hAnsi="Arial" w:cs="Arial"/>
          <w:sz w:val="24"/>
          <w:szCs w:val="24"/>
        </w:rPr>
        <w:t xml:space="preserve">requires the Minister to prepare guidance material about the obligations of owners of premises on which a </w:t>
      </w:r>
      <w:r w:rsidR="00765EB5" w:rsidRPr="00807E72">
        <w:rPr>
          <w:rFonts w:ascii="Arial" w:hAnsi="Arial" w:cs="Arial"/>
          <w:i/>
          <w:iCs/>
          <w:sz w:val="24"/>
          <w:szCs w:val="24"/>
        </w:rPr>
        <w:t>regulated swimming pool</w:t>
      </w:r>
      <w:r w:rsidR="00765EB5" w:rsidRPr="00807E72">
        <w:rPr>
          <w:rFonts w:ascii="Arial" w:hAnsi="Arial" w:cs="Arial"/>
          <w:sz w:val="24"/>
          <w:szCs w:val="24"/>
        </w:rPr>
        <w:t xml:space="preserve"> is located, arising under this part. Guidance material will be in the form of a notifiable instrument. This guidance material will be used to meet the disclosure obligations when selling a property contained in </w:t>
      </w:r>
      <w:r w:rsidR="00765EB5" w:rsidRPr="00646DC4">
        <w:rPr>
          <w:rFonts w:ascii="Arial" w:hAnsi="Arial" w:cs="Arial"/>
          <w:sz w:val="24"/>
          <w:szCs w:val="24"/>
        </w:rPr>
        <w:t>clauses</w:t>
      </w:r>
      <w:r w:rsidR="00646DC4" w:rsidRPr="00646DC4">
        <w:rPr>
          <w:rFonts w:ascii="Arial" w:hAnsi="Arial" w:cs="Arial"/>
          <w:sz w:val="24"/>
          <w:szCs w:val="24"/>
        </w:rPr>
        <w:t xml:space="preserve"> 28</w:t>
      </w:r>
      <w:r w:rsidR="008D1090" w:rsidRPr="00646DC4">
        <w:rPr>
          <w:rFonts w:ascii="Arial" w:hAnsi="Arial" w:cs="Arial"/>
          <w:sz w:val="24"/>
          <w:szCs w:val="24"/>
        </w:rPr>
        <w:t xml:space="preserve"> and 2</w:t>
      </w:r>
      <w:r w:rsidR="00646DC4" w:rsidRPr="00646DC4">
        <w:rPr>
          <w:rFonts w:ascii="Arial" w:hAnsi="Arial" w:cs="Arial"/>
          <w:sz w:val="24"/>
          <w:szCs w:val="24"/>
        </w:rPr>
        <w:t>9</w:t>
      </w:r>
      <w:r w:rsidR="00765EB5" w:rsidRPr="00646DC4">
        <w:rPr>
          <w:rFonts w:ascii="Arial" w:hAnsi="Arial" w:cs="Arial"/>
          <w:sz w:val="24"/>
          <w:szCs w:val="24"/>
        </w:rPr>
        <w:t>.</w:t>
      </w:r>
      <w:r w:rsidR="00E55EB1" w:rsidRPr="00807E72">
        <w:rPr>
          <w:rFonts w:ascii="Arial" w:hAnsi="Arial" w:cs="Arial"/>
          <w:sz w:val="24"/>
          <w:szCs w:val="24"/>
        </w:rPr>
        <w:t xml:space="preserve"> </w:t>
      </w:r>
      <w:r w:rsidR="008D1090" w:rsidRPr="00807E72">
        <w:rPr>
          <w:rFonts w:ascii="Arial" w:hAnsi="Arial" w:cs="Arial"/>
          <w:sz w:val="24"/>
          <w:szCs w:val="24"/>
        </w:rPr>
        <w:t xml:space="preserve">It will also be used </w:t>
      </w:r>
      <w:r w:rsidR="0071199E" w:rsidRPr="00807E72">
        <w:rPr>
          <w:rFonts w:ascii="Arial" w:hAnsi="Arial" w:cs="Arial"/>
          <w:sz w:val="24"/>
          <w:szCs w:val="24"/>
        </w:rPr>
        <w:t xml:space="preserve">to meet the disclosure requirements established by regulation </w:t>
      </w:r>
      <w:r w:rsidR="008D1090" w:rsidRPr="00807E72">
        <w:rPr>
          <w:rFonts w:ascii="Arial" w:hAnsi="Arial" w:cs="Arial"/>
          <w:sz w:val="24"/>
          <w:szCs w:val="24"/>
        </w:rPr>
        <w:t>when leasing a property.</w:t>
      </w:r>
    </w:p>
    <w:p w14:paraId="7123271F" w14:textId="736986AF" w:rsidR="009B4D97" w:rsidRPr="00807E72" w:rsidRDefault="00E55EB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guidance material is only required to be provided during the transition period and thus</w:t>
      </w:r>
      <w:r w:rsidR="00B7453D" w:rsidRPr="00807E72">
        <w:rPr>
          <w:rFonts w:ascii="Arial" w:hAnsi="Arial" w:cs="Arial"/>
          <w:sz w:val="24"/>
          <w:szCs w:val="24"/>
        </w:rPr>
        <w:t xml:space="preserve"> this provision</w:t>
      </w:r>
      <w:r w:rsidRPr="00807E72">
        <w:rPr>
          <w:rFonts w:ascii="Arial" w:hAnsi="Arial" w:cs="Arial"/>
          <w:sz w:val="24"/>
          <w:szCs w:val="24"/>
        </w:rPr>
        <w:t xml:space="preserve"> will expire on 1 May 2028. The guidance material will ensure th</w:t>
      </w:r>
      <w:r w:rsidR="009B4D97" w:rsidRPr="00807E72">
        <w:rPr>
          <w:rFonts w:ascii="Arial" w:hAnsi="Arial" w:cs="Arial"/>
          <w:sz w:val="24"/>
          <w:szCs w:val="24"/>
        </w:rPr>
        <w:t xml:space="preserve">e provision of consistent information so that prospective buyers are aware of the obligations they are taking on when </w:t>
      </w:r>
      <w:r w:rsidR="008D1090" w:rsidRPr="00807E72">
        <w:rPr>
          <w:rFonts w:ascii="Arial" w:hAnsi="Arial" w:cs="Arial"/>
          <w:sz w:val="24"/>
          <w:szCs w:val="24"/>
        </w:rPr>
        <w:t>buying</w:t>
      </w:r>
      <w:r w:rsidR="009B4D97" w:rsidRPr="00807E72">
        <w:rPr>
          <w:rFonts w:ascii="Arial" w:hAnsi="Arial" w:cs="Arial"/>
          <w:sz w:val="24"/>
          <w:szCs w:val="24"/>
        </w:rPr>
        <w:t xml:space="preserve"> a property with a regulated swimming pool.</w:t>
      </w:r>
    </w:p>
    <w:p w14:paraId="5B750116" w14:textId="3374FB47" w:rsidR="00B7453D" w:rsidRPr="00807E72" w:rsidRDefault="00B7453D"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Information will be made available by the ACT Government to assist the community to be informed of the obligations created in this Bill. This material will be regularly reviewed and updated.</w:t>
      </w:r>
    </w:p>
    <w:p w14:paraId="5F216474" w14:textId="5A71EEC6" w:rsidR="0092024D" w:rsidRPr="00807E72" w:rsidRDefault="0092024D" w:rsidP="0071199E">
      <w:pPr>
        <w:spacing w:before="240"/>
        <w:ind w:left="357"/>
        <w:rPr>
          <w:rFonts w:ascii="Arial" w:hAnsi="Arial" w:cs="Arial"/>
          <w:b/>
          <w:bCs/>
          <w:sz w:val="24"/>
          <w:szCs w:val="24"/>
        </w:rPr>
      </w:pPr>
      <w:r w:rsidRPr="00807E72">
        <w:rPr>
          <w:rFonts w:ascii="Arial" w:hAnsi="Arial" w:cs="Arial"/>
          <w:b/>
          <w:bCs/>
          <w:sz w:val="24"/>
          <w:szCs w:val="24"/>
        </w:rPr>
        <w:t>Failure to comply with exemption certificate conditions</w:t>
      </w:r>
      <w:r w:rsidRPr="00807E72">
        <w:rPr>
          <w:rFonts w:ascii="Arial" w:hAnsi="Arial" w:cs="Arial"/>
          <w:b/>
          <w:bCs/>
          <w:sz w:val="24"/>
          <w:szCs w:val="24"/>
        </w:rPr>
        <w:br/>
        <w:t>New section 83I</w:t>
      </w:r>
    </w:p>
    <w:p w14:paraId="28DE2C62" w14:textId="6CD64ECA" w:rsidR="008549DF" w:rsidRPr="00807E72" w:rsidRDefault="0092024D" w:rsidP="008549DF">
      <w:pPr>
        <w:ind w:left="360"/>
        <w:rPr>
          <w:rFonts w:ascii="Arial" w:hAnsi="Arial" w:cs="Arial"/>
          <w:b/>
          <w:bCs/>
          <w:sz w:val="24"/>
          <w:szCs w:val="24"/>
        </w:rPr>
      </w:pPr>
      <w:r w:rsidRPr="00807E72">
        <w:rPr>
          <w:rFonts w:ascii="Arial" w:hAnsi="Arial" w:cs="Arial"/>
          <w:sz w:val="24"/>
          <w:szCs w:val="24"/>
        </w:rPr>
        <w:t>This provision introduces a strict liability offence</w:t>
      </w:r>
      <w:r w:rsidR="004F2A20" w:rsidRPr="00807E72">
        <w:rPr>
          <w:rFonts w:ascii="Arial" w:hAnsi="Arial" w:cs="Arial"/>
          <w:sz w:val="24"/>
          <w:szCs w:val="24"/>
        </w:rPr>
        <w:t xml:space="preserve"> for failing to comply with a condition of a Ministerial exemption. This offence only applies to a </w:t>
      </w:r>
      <w:r w:rsidR="004F2A20" w:rsidRPr="00807E72">
        <w:rPr>
          <w:rFonts w:ascii="Arial" w:hAnsi="Arial" w:cs="Arial"/>
          <w:i/>
          <w:iCs/>
          <w:sz w:val="24"/>
          <w:szCs w:val="24"/>
        </w:rPr>
        <w:t>regulated swimming pool</w:t>
      </w:r>
      <w:r w:rsidR="004F2A20" w:rsidRPr="00807E72">
        <w:rPr>
          <w:rFonts w:ascii="Arial" w:hAnsi="Arial" w:cs="Arial"/>
          <w:sz w:val="24"/>
          <w:szCs w:val="24"/>
        </w:rPr>
        <w:t xml:space="preserve"> built before 1 May 2023. Built includes altered. The maximum penalty for this offence is 20 penalty units. This offence </w:t>
      </w:r>
      <w:r w:rsidR="004D3DE8" w:rsidRPr="00807E72">
        <w:rPr>
          <w:rFonts w:ascii="Arial" w:hAnsi="Arial" w:cs="Arial"/>
          <w:sz w:val="24"/>
          <w:szCs w:val="24"/>
        </w:rPr>
        <w:t>has the option for a</w:t>
      </w:r>
      <w:r w:rsidR="00E568AD" w:rsidRPr="00807E72">
        <w:rPr>
          <w:rFonts w:ascii="Arial" w:hAnsi="Arial" w:cs="Arial"/>
          <w:sz w:val="24"/>
          <w:szCs w:val="24"/>
        </w:rPr>
        <w:t>n</w:t>
      </w:r>
      <w:r w:rsidR="004D3DE8" w:rsidRPr="00807E72">
        <w:rPr>
          <w:rFonts w:ascii="Arial" w:hAnsi="Arial" w:cs="Arial"/>
          <w:sz w:val="24"/>
          <w:szCs w:val="24"/>
        </w:rPr>
        <w:t xml:space="preserve"> infringement notice penalty to be issued (</w:t>
      </w:r>
      <w:r w:rsidR="004D3DE8" w:rsidRPr="009F206F">
        <w:rPr>
          <w:rFonts w:ascii="Arial" w:hAnsi="Arial" w:cs="Arial"/>
          <w:sz w:val="24"/>
          <w:szCs w:val="24"/>
        </w:rPr>
        <w:t>see clause</w:t>
      </w:r>
      <w:r w:rsidR="003E0A53" w:rsidRPr="009F206F">
        <w:rPr>
          <w:rFonts w:ascii="Arial" w:hAnsi="Arial" w:cs="Arial"/>
          <w:sz w:val="24"/>
          <w:szCs w:val="24"/>
        </w:rPr>
        <w:t xml:space="preserve"> </w:t>
      </w:r>
      <w:r w:rsidR="00ED5DB7" w:rsidRPr="009F206F">
        <w:rPr>
          <w:rFonts w:ascii="Arial" w:hAnsi="Arial" w:cs="Arial"/>
          <w:sz w:val="24"/>
          <w:szCs w:val="24"/>
        </w:rPr>
        <w:t>3</w:t>
      </w:r>
      <w:r w:rsidR="009F206F" w:rsidRPr="009F206F">
        <w:rPr>
          <w:rFonts w:ascii="Arial" w:hAnsi="Arial" w:cs="Arial"/>
          <w:sz w:val="24"/>
          <w:szCs w:val="24"/>
        </w:rPr>
        <w:t>2</w:t>
      </w:r>
      <w:r w:rsidR="003E0A53" w:rsidRPr="009F206F">
        <w:rPr>
          <w:rFonts w:ascii="Arial" w:hAnsi="Arial" w:cs="Arial"/>
          <w:sz w:val="24"/>
          <w:szCs w:val="24"/>
        </w:rPr>
        <w:t>).</w:t>
      </w:r>
      <w:r w:rsidR="008549DF" w:rsidRPr="00807E72">
        <w:rPr>
          <w:rFonts w:ascii="Arial" w:hAnsi="Arial" w:cs="Arial"/>
          <w:b/>
          <w:bCs/>
          <w:sz w:val="24"/>
          <w:szCs w:val="24"/>
        </w:rPr>
        <w:t xml:space="preserve"> </w:t>
      </w:r>
    </w:p>
    <w:p w14:paraId="39B7E503" w14:textId="77777777" w:rsidR="00EB7503" w:rsidRDefault="00EB7503">
      <w:pPr>
        <w:spacing w:after="0" w:line="240" w:lineRule="auto"/>
        <w:rPr>
          <w:rFonts w:ascii="Arial" w:hAnsi="Arial" w:cs="Arial"/>
          <w:b/>
          <w:bCs/>
          <w:sz w:val="24"/>
          <w:szCs w:val="24"/>
        </w:rPr>
      </w:pPr>
      <w:r>
        <w:rPr>
          <w:rFonts w:ascii="Arial" w:hAnsi="Arial" w:cs="Arial"/>
          <w:b/>
          <w:bCs/>
          <w:sz w:val="24"/>
          <w:szCs w:val="24"/>
        </w:rPr>
        <w:br w:type="page"/>
      </w:r>
    </w:p>
    <w:p w14:paraId="68232E60" w14:textId="7679CCEF" w:rsidR="008549DF" w:rsidRPr="00807E72" w:rsidRDefault="008549DF" w:rsidP="0071199E">
      <w:pPr>
        <w:spacing w:before="240"/>
        <w:ind w:left="357"/>
        <w:rPr>
          <w:rFonts w:ascii="Arial" w:hAnsi="Arial" w:cs="Arial"/>
          <w:b/>
          <w:bCs/>
          <w:sz w:val="24"/>
          <w:szCs w:val="24"/>
        </w:rPr>
      </w:pPr>
      <w:r w:rsidRPr="00807E72">
        <w:rPr>
          <w:rFonts w:ascii="Arial" w:hAnsi="Arial" w:cs="Arial"/>
          <w:b/>
          <w:bCs/>
          <w:sz w:val="24"/>
          <w:szCs w:val="24"/>
        </w:rPr>
        <w:lastRenderedPageBreak/>
        <w:t>Failure to notify change of exemption circumstances</w:t>
      </w:r>
      <w:r w:rsidRPr="00807E72">
        <w:rPr>
          <w:rFonts w:ascii="Arial" w:hAnsi="Arial" w:cs="Arial"/>
          <w:b/>
          <w:bCs/>
          <w:sz w:val="24"/>
          <w:szCs w:val="24"/>
        </w:rPr>
        <w:br/>
        <w:t>New section 83J</w:t>
      </w:r>
    </w:p>
    <w:p w14:paraId="28B70021" w14:textId="7FCD77D3" w:rsidR="008549DF" w:rsidRPr="00807E72" w:rsidRDefault="008549DF" w:rsidP="008549DF">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introduces a strict liability offence for failing to notify of change of circumstances which affects a ground on which a Ministerial exemption has been granted within 14 days of the change happening. This offence only applies to a </w:t>
      </w:r>
      <w:r w:rsidRPr="00807E72">
        <w:rPr>
          <w:rFonts w:ascii="Arial" w:hAnsi="Arial" w:cs="Arial"/>
          <w:i/>
          <w:iCs/>
          <w:sz w:val="24"/>
          <w:szCs w:val="24"/>
        </w:rPr>
        <w:t>regulated swimming pool</w:t>
      </w:r>
      <w:r w:rsidRPr="00807E72">
        <w:rPr>
          <w:rFonts w:ascii="Arial" w:hAnsi="Arial" w:cs="Arial"/>
          <w:sz w:val="24"/>
          <w:szCs w:val="24"/>
        </w:rPr>
        <w:t xml:space="preserve"> built before 1 May 2023. Built includes altered. The maximum penalty for this offence is 20 penalty units. This offence has the option for a</w:t>
      </w:r>
      <w:r w:rsidR="00255DF7" w:rsidRPr="00807E72">
        <w:rPr>
          <w:rFonts w:ascii="Arial" w:hAnsi="Arial" w:cs="Arial"/>
          <w:sz w:val="24"/>
          <w:szCs w:val="24"/>
        </w:rPr>
        <w:t>n</w:t>
      </w:r>
      <w:r w:rsidRPr="00807E72">
        <w:rPr>
          <w:rFonts w:ascii="Arial" w:hAnsi="Arial" w:cs="Arial"/>
          <w:sz w:val="24"/>
          <w:szCs w:val="24"/>
        </w:rPr>
        <w:t xml:space="preserve"> infringement notice penalty to be </w:t>
      </w:r>
      <w:r w:rsidRPr="009F206F">
        <w:rPr>
          <w:rFonts w:ascii="Arial" w:hAnsi="Arial" w:cs="Arial"/>
          <w:sz w:val="24"/>
          <w:szCs w:val="24"/>
        </w:rPr>
        <w:t xml:space="preserve">issued (see clause </w:t>
      </w:r>
      <w:r w:rsidR="006022FB" w:rsidRPr="009F206F">
        <w:rPr>
          <w:rFonts w:ascii="Arial" w:hAnsi="Arial" w:cs="Arial"/>
          <w:sz w:val="24"/>
          <w:szCs w:val="24"/>
        </w:rPr>
        <w:t>3</w:t>
      </w:r>
      <w:r w:rsidR="009F206F" w:rsidRPr="009F206F">
        <w:rPr>
          <w:rFonts w:ascii="Arial" w:hAnsi="Arial" w:cs="Arial"/>
          <w:sz w:val="24"/>
          <w:szCs w:val="24"/>
        </w:rPr>
        <w:t>2</w:t>
      </w:r>
      <w:r w:rsidRPr="009F206F">
        <w:rPr>
          <w:rFonts w:ascii="Arial" w:hAnsi="Arial" w:cs="Arial"/>
          <w:sz w:val="24"/>
          <w:szCs w:val="24"/>
        </w:rPr>
        <w:t>).</w:t>
      </w:r>
    </w:p>
    <w:p w14:paraId="18F7DC73" w14:textId="70368704" w:rsidR="00255DF7" w:rsidRPr="00807E72" w:rsidRDefault="00255DF7" w:rsidP="003A5891">
      <w:pPr>
        <w:spacing w:before="240"/>
        <w:ind w:left="357"/>
        <w:rPr>
          <w:rFonts w:ascii="Arial" w:hAnsi="Arial" w:cs="Arial"/>
          <w:b/>
          <w:bCs/>
          <w:sz w:val="24"/>
          <w:szCs w:val="24"/>
        </w:rPr>
      </w:pPr>
      <w:r w:rsidRPr="00807E72">
        <w:rPr>
          <w:rFonts w:ascii="Arial" w:hAnsi="Arial" w:cs="Arial"/>
          <w:b/>
          <w:bCs/>
          <w:sz w:val="24"/>
          <w:szCs w:val="24"/>
        </w:rPr>
        <w:t>Subdivision 5A.2.2</w:t>
      </w:r>
      <w:r w:rsidRPr="00807E72">
        <w:rPr>
          <w:rFonts w:ascii="Arial" w:hAnsi="Arial" w:cs="Arial"/>
          <w:b/>
          <w:bCs/>
          <w:sz w:val="24"/>
          <w:szCs w:val="24"/>
        </w:rPr>
        <w:tab/>
        <w:t>Compliance certificates</w:t>
      </w:r>
    </w:p>
    <w:p w14:paraId="77D0EFA1" w14:textId="57AEECFD" w:rsidR="00255DF7" w:rsidRPr="00807E72" w:rsidRDefault="00255DF7" w:rsidP="0071199E">
      <w:pPr>
        <w:ind w:left="357"/>
        <w:rPr>
          <w:rFonts w:ascii="Arial" w:hAnsi="Arial" w:cs="Arial"/>
          <w:b/>
          <w:bCs/>
          <w:sz w:val="24"/>
          <w:szCs w:val="24"/>
        </w:rPr>
      </w:pPr>
      <w:r w:rsidRPr="00807E72">
        <w:rPr>
          <w:rFonts w:ascii="Arial" w:hAnsi="Arial" w:cs="Arial"/>
          <w:b/>
          <w:bCs/>
          <w:sz w:val="24"/>
          <w:szCs w:val="24"/>
        </w:rPr>
        <w:t>Compliance certificates</w:t>
      </w:r>
      <w:r w:rsidRPr="00807E72">
        <w:rPr>
          <w:rFonts w:ascii="Arial" w:hAnsi="Arial" w:cs="Arial"/>
          <w:b/>
          <w:bCs/>
          <w:sz w:val="24"/>
          <w:szCs w:val="24"/>
        </w:rPr>
        <w:br/>
        <w:t>New section 83K</w:t>
      </w:r>
    </w:p>
    <w:p w14:paraId="2585FB1C" w14:textId="7A0F1A38" w:rsidR="00255DF7" w:rsidRPr="00807E72" w:rsidRDefault="00255DF7" w:rsidP="00255DF7">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083F5B" w:rsidRPr="00807E72">
        <w:rPr>
          <w:rFonts w:ascii="Arial" w:hAnsi="Arial" w:cs="Arial"/>
          <w:sz w:val="24"/>
          <w:szCs w:val="24"/>
        </w:rPr>
        <w:t xml:space="preserve">establishes the requirement for an </w:t>
      </w:r>
      <w:r w:rsidR="00083F5B" w:rsidRPr="00807E72">
        <w:rPr>
          <w:rFonts w:ascii="Arial" w:hAnsi="Arial" w:cs="Arial"/>
          <w:i/>
          <w:iCs/>
          <w:sz w:val="24"/>
          <w:szCs w:val="24"/>
        </w:rPr>
        <w:t>authorised person</w:t>
      </w:r>
      <w:r w:rsidR="00083F5B" w:rsidRPr="00807E72">
        <w:rPr>
          <w:rFonts w:ascii="Arial" w:hAnsi="Arial" w:cs="Arial"/>
          <w:sz w:val="24"/>
          <w:szCs w:val="24"/>
        </w:rPr>
        <w:t xml:space="preserve"> to give the owner of the premises on which a </w:t>
      </w:r>
      <w:r w:rsidR="00083F5B" w:rsidRPr="00807E72">
        <w:rPr>
          <w:rFonts w:ascii="Arial" w:hAnsi="Arial" w:cs="Arial"/>
          <w:i/>
          <w:iCs/>
          <w:sz w:val="24"/>
          <w:szCs w:val="24"/>
        </w:rPr>
        <w:t>regulated swimming pool</w:t>
      </w:r>
      <w:r w:rsidR="00083F5B" w:rsidRPr="00807E72">
        <w:rPr>
          <w:rFonts w:ascii="Arial" w:hAnsi="Arial" w:cs="Arial"/>
          <w:sz w:val="24"/>
          <w:szCs w:val="24"/>
        </w:rPr>
        <w:t xml:space="preserve"> is located </w:t>
      </w:r>
      <w:r w:rsidR="00333F46" w:rsidRPr="00807E72">
        <w:rPr>
          <w:rFonts w:ascii="Arial" w:hAnsi="Arial" w:cs="Arial"/>
          <w:sz w:val="24"/>
          <w:szCs w:val="24"/>
        </w:rPr>
        <w:t xml:space="preserve">a compliance certificate as soon as practicable after having inspected a </w:t>
      </w:r>
      <w:r w:rsidR="00333F46" w:rsidRPr="00807E72">
        <w:rPr>
          <w:rFonts w:ascii="Arial" w:hAnsi="Arial" w:cs="Arial"/>
          <w:i/>
          <w:iCs/>
          <w:sz w:val="24"/>
          <w:szCs w:val="24"/>
        </w:rPr>
        <w:t>regulated swimming pool</w:t>
      </w:r>
      <w:r w:rsidR="00333F46" w:rsidRPr="00807E72">
        <w:rPr>
          <w:rFonts w:ascii="Arial" w:hAnsi="Arial" w:cs="Arial"/>
          <w:sz w:val="24"/>
          <w:szCs w:val="24"/>
        </w:rPr>
        <w:t xml:space="preserve">. A </w:t>
      </w:r>
      <w:r w:rsidR="00333F46" w:rsidRPr="00807E72">
        <w:rPr>
          <w:rFonts w:ascii="Arial" w:hAnsi="Arial" w:cs="Arial"/>
          <w:i/>
          <w:iCs/>
          <w:sz w:val="24"/>
          <w:szCs w:val="24"/>
        </w:rPr>
        <w:t>compliance certificate</w:t>
      </w:r>
      <w:r w:rsidR="00333F46" w:rsidRPr="00807E72">
        <w:rPr>
          <w:rFonts w:ascii="Arial" w:hAnsi="Arial" w:cs="Arial"/>
          <w:sz w:val="24"/>
          <w:szCs w:val="24"/>
        </w:rPr>
        <w:t xml:space="preserve"> must contain the information outlined in section 83K (1). A </w:t>
      </w:r>
      <w:r w:rsidR="00333F46" w:rsidRPr="00807E72">
        <w:rPr>
          <w:rFonts w:ascii="Arial" w:hAnsi="Arial" w:cs="Arial"/>
          <w:i/>
          <w:iCs/>
          <w:sz w:val="24"/>
          <w:szCs w:val="24"/>
        </w:rPr>
        <w:t>compliance certificate</w:t>
      </w:r>
      <w:r w:rsidR="00333F46" w:rsidRPr="00807E72">
        <w:rPr>
          <w:rFonts w:ascii="Arial" w:hAnsi="Arial" w:cs="Arial"/>
          <w:sz w:val="24"/>
          <w:szCs w:val="24"/>
        </w:rPr>
        <w:t xml:space="preserve"> indicates the status of a </w:t>
      </w:r>
      <w:r w:rsidR="00333F46" w:rsidRPr="00807E72">
        <w:rPr>
          <w:rFonts w:ascii="Arial" w:hAnsi="Arial" w:cs="Arial"/>
          <w:i/>
          <w:iCs/>
          <w:sz w:val="24"/>
          <w:szCs w:val="24"/>
        </w:rPr>
        <w:t xml:space="preserve">regulated swimming pool </w:t>
      </w:r>
      <w:r w:rsidR="00333F46" w:rsidRPr="00807E72">
        <w:rPr>
          <w:rFonts w:ascii="Arial" w:hAnsi="Arial" w:cs="Arial"/>
          <w:sz w:val="24"/>
          <w:szCs w:val="24"/>
        </w:rPr>
        <w:t xml:space="preserve">against the </w:t>
      </w:r>
      <w:r w:rsidR="00333F46" w:rsidRPr="00807E72">
        <w:rPr>
          <w:rFonts w:ascii="Arial" w:hAnsi="Arial" w:cs="Arial"/>
          <w:i/>
          <w:iCs/>
          <w:sz w:val="24"/>
          <w:szCs w:val="24"/>
        </w:rPr>
        <w:t>safety standards</w:t>
      </w:r>
      <w:r w:rsidR="00333F46" w:rsidRPr="00807E72">
        <w:rPr>
          <w:rFonts w:ascii="Arial" w:hAnsi="Arial" w:cs="Arial"/>
          <w:sz w:val="24"/>
          <w:szCs w:val="24"/>
        </w:rPr>
        <w:t xml:space="preserve"> and may indicate a </w:t>
      </w:r>
      <w:r w:rsidR="00333F46" w:rsidRPr="00807E72">
        <w:rPr>
          <w:rFonts w:ascii="Arial" w:hAnsi="Arial" w:cs="Arial"/>
          <w:i/>
          <w:iCs/>
          <w:sz w:val="24"/>
          <w:szCs w:val="24"/>
        </w:rPr>
        <w:t>regulated swimming pool</w:t>
      </w:r>
      <w:r w:rsidR="00333F46" w:rsidRPr="00807E72">
        <w:rPr>
          <w:rFonts w:ascii="Arial" w:hAnsi="Arial" w:cs="Arial"/>
          <w:sz w:val="24"/>
          <w:szCs w:val="24"/>
        </w:rPr>
        <w:t xml:space="preserve"> is compliant, non-compliant or exempt.</w:t>
      </w:r>
    </w:p>
    <w:p w14:paraId="6432F3B4" w14:textId="77777777" w:rsidR="00C836D0" w:rsidRPr="00807E72" w:rsidRDefault="00251895" w:rsidP="008549DF">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In circumstances where the </w:t>
      </w:r>
      <w:r w:rsidRPr="00807E72">
        <w:rPr>
          <w:rFonts w:ascii="Arial" w:hAnsi="Arial" w:cs="Arial"/>
          <w:i/>
          <w:iCs/>
          <w:sz w:val="24"/>
          <w:szCs w:val="24"/>
        </w:rPr>
        <w:t>regulated swimming pool</w:t>
      </w:r>
      <w:r w:rsidRPr="00807E72">
        <w:rPr>
          <w:rFonts w:ascii="Arial" w:hAnsi="Arial" w:cs="Arial"/>
          <w:sz w:val="24"/>
          <w:szCs w:val="24"/>
        </w:rPr>
        <w:t xml:space="preserve"> is not compliant and this non-compliance does not create a serious and immediate safety risk, the authorised person must </w:t>
      </w:r>
      <w:r w:rsidR="00C836D0" w:rsidRPr="00807E72">
        <w:rPr>
          <w:rFonts w:ascii="Arial" w:hAnsi="Arial" w:cs="Arial"/>
          <w:sz w:val="24"/>
          <w:szCs w:val="24"/>
        </w:rPr>
        <w:t xml:space="preserve">give the owner of the premises a written notice in the form of a </w:t>
      </w:r>
      <w:r w:rsidR="00C836D0" w:rsidRPr="00807E72">
        <w:rPr>
          <w:rFonts w:ascii="Arial" w:hAnsi="Arial" w:cs="Arial"/>
          <w:i/>
          <w:iCs/>
          <w:sz w:val="24"/>
          <w:szCs w:val="24"/>
        </w:rPr>
        <w:t>pool rectification notice</w:t>
      </w:r>
      <w:r w:rsidR="00C836D0" w:rsidRPr="00807E72">
        <w:rPr>
          <w:rFonts w:ascii="Arial" w:hAnsi="Arial" w:cs="Arial"/>
          <w:sz w:val="24"/>
          <w:szCs w:val="24"/>
        </w:rPr>
        <w:t xml:space="preserve"> that states:</w:t>
      </w:r>
    </w:p>
    <w:p w14:paraId="695C7EC3" w14:textId="4B1973D9" w:rsidR="00FD5171"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reason(s) the pool fails to comply with the safety standards;</w:t>
      </w:r>
    </w:p>
    <w:p w14:paraId="455B1EF1" w14:textId="68C6C26E" w:rsidR="00C836D0"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steps needed to be taken for the pool to comply with the standards;</w:t>
      </w:r>
    </w:p>
    <w:p w14:paraId="0F0FF945" w14:textId="0A1DD445" w:rsidR="00C836D0" w:rsidRPr="00807E72" w:rsidRDefault="00C836D0"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the day, within 6 months of the issue of the notice</w:t>
      </w:r>
      <w:r w:rsidR="006022FB" w:rsidRPr="00807E72">
        <w:rPr>
          <w:rFonts w:ascii="Arial" w:hAnsi="Arial" w:cs="Arial"/>
          <w:sz w:val="24"/>
          <w:szCs w:val="24"/>
        </w:rPr>
        <w:t xml:space="preserve"> (the </w:t>
      </w:r>
      <w:r w:rsidR="006022FB" w:rsidRPr="00807E72">
        <w:rPr>
          <w:rFonts w:ascii="Arial" w:hAnsi="Arial" w:cs="Arial"/>
          <w:i/>
          <w:iCs/>
          <w:sz w:val="24"/>
          <w:szCs w:val="24"/>
        </w:rPr>
        <w:t>rectification day</w:t>
      </w:r>
      <w:r w:rsidR="006022FB" w:rsidRPr="00807E72">
        <w:rPr>
          <w:rFonts w:ascii="Arial" w:hAnsi="Arial" w:cs="Arial"/>
          <w:sz w:val="24"/>
          <w:szCs w:val="24"/>
        </w:rPr>
        <w:t>)</w:t>
      </w:r>
      <w:r w:rsidRPr="00807E72">
        <w:rPr>
          <w:rFonts w:ascii="Arial" w:hAnsi="Arial" w:cs="Arial"/>
          <w:sz w:val="24"/>
          <w:szCs w:val="24"/>
        </w:rPr>
        <w:t>, by which the pool must comply with the standards</w:t>
      </w:r>
      <w:r w:rsidR="00D22B32" w:rsidRPr="00807E72">
        <w:rPr>
          <w:rFonts w:ascii="Arial" w:hAnsi="Arial" w:cs="Arial"/>
          <w:sz w:val="24"/>
          <w:szCs w:val="24"/>
        </w:rPr>
        <w:t>;</w:t>
      </w:r>
    </w:p>
    <w:p w14:paraId="1611B7FC" w14:textId="35651908" w:rsidR="00D22B32" w:rsidRPr="00807E72" w:rsidRDefault="00D22B32" w:rsidP="00C836D0">
      <w:pPr>
        <w:pStyle w:val="ListParagraph"/>
        <w:numPr>
          <w:ilvl w:val="0"/>
          <w:numId w:val="24"/>
        </w:numPr>
        <w:tabs>
          <w:tab w:val="left" w:pos="425"/>
        </w:tabs>
        <w:spacing w:before="240" w:line="276" w:lineRule="auto"/>
        <w:rPr>
          <w:rFonts w:ascii="Arial" w:hAnsi="Arial" w:cs="Arial"/>
          <w:sz w:val="24"/>
          <w:szCs w:val="24"/>
        </w:rPr>
      </w:pPr>
      <w:r w:rsidRPr="00807E72">
        <w:rPr>
          <w:rFonts w:ascii="Arial" w:hAnsi="Arial" w:cs="Arial"/>
          <w:sz w:val="24"/>
          <w:szCs w:val="24"/>
        </w:rPr>
        <w:t>anything else prescribed by regulation.</w:t>
      </w:r>
    </w:p>
    <w:p w14:paraId="23B5E322" w14:textId="1D2DA35D" w:rsidR="00D22B32" w:rsidRPr="00807E72" w:rsidRDefault="00D22B32"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w:t>
      </w:r>
      <w:r w:rsidRPr="00807E72">
        <w:rPr>
          <w:rFonts w:ascii="Arial" w:hAnsi="Arial" w:cs="Arial"/>
          <w:i/>
          <w:iCs/>
          <w:sz w:val="24"/>
          <w:szCs w:val="24"/>
        </w:rPr>
        <w:t>authorised person</w:t>
      </w:r>
      <w:r w:rsidRPr="00807E72">
        <w:rPr>
          <w:rFonts w:ascii="Arial" w:hAnsi="Arial" w:cs="Arial"/>
          <w:sz w:val="24"/>
          <w:szCs w:val="24"/>
        </w:rPr>
        <w:t xml:space="preserve"> must lodge a copy of the </w:t>
      </w:r>
      <w:r w:rsidRPr="00807E72">
        <w:rPr>
          <w:rFonts w:ascii="Arial" w:hAnsi="Arial" w:cs="Arial"/>
          <w:i/>
          <w:iCs/>
          <w:sz w:val="24"/>
          <w:szCs w:val="24"/>
        </w:rPr>
        <w:t>pool rectification notice</w:t>
      </w:r>
      <w:r w:rsidRPr="00807E72">
        <w:rPr>
          <w:rFonts w:ascii="Arial" w:hAnsi="Arial" w:cs="Arial"/>
          <w:sz w:val="24"/>
          <w:szCs w:val="24"/>
        </w:rPr>
        <w:t xml:space="preserve"> </w:t>
      </w:r>
      <w:r w:rsidR="00F61A1E" w:rsidRPr="00807E72">
        <w:rPr>
          <w:rFonts w:ascii="Arial" w:hAnsi="Arial" w:cs="Arial"/>
          <w:sz w:val="24"/>
          <w:szCs w:val="24"/>
        </w:rPr>
        <w:t>with the construction occupations registrar within 14 days of issuing the notice.</w:t>
      </w:r>
    </w:p>
    <w:p w14:paraId="2249C9AC" w14:textId="696351B3" w:rsidR="00F61A1E" w:rsidRPr="00807E72" w:rsidRDefault="00F61A1E"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If the </w:t>
      </w:r>
      <w:r w:rsidRPr="00807E72">
        <w:rPr>
          <w:rFonts w:ascii="Arial" w:hAnsi="Arial" w:cs="Arial"/>
          <w:i/>
          <w:iCs/>
          <w:sz w:val="24"/>
          <w:szCs w:val="24"/>
        </w:rPr>
        <w:t>authorised person</w:t>
      </w:r>
      <w:r w:rsidRPr="00807E72">
        <w:rPr>
          <w:rFonts w:ascii="Arial" w:hAnsi="Arial" w:cs="Arial"/>
          <w:sz w:val="24"/>
          <w:szCs w:val="24"/>
        </w:rPr>
        <w:t xml:space="preserve"> believes on reasonable grounds that the </w:t>
      </w:r>
      <w:r w:rsidR="00085A19" w:rsidRPr="00807E72">
        <w:rPr>
          <w:rFonts w:ascii="Arial" w:hAnsi="Arial" w:cs="Arial"/>
          <w:i/>
          <w:iCs/>
          <w:sz w:val="24"/>
          <w:szCs w:val="24"/>
        </w:rPr>
        <w:t xml:space="preserve">regulated swimming </w:t>
      </w:r>
      <w:r w:rsidRPr="00807E72">
        <w:rPr>
          <w:rFonts w:ascii="Arial" w:hAnsi="Arial" w:cs="Arial"/>
          <w:i/>
          <w:iCs/>
          <w:sz w:val="24"/>
          <w:szCs w:val="24"/>
        </w:rPr>
        <w:t>pool</w:t>
      </w:r>
      <w:r w:rsidRPr="00807E72">
        <w:rPr>
          <w:rFonts w:ascii="Arial" w:hAnsi="Arial" w:cs="Arial"/>
          <w:sz w:val="24"/>
          <w:szCs w:val="24"/>
        </w:rPr>
        <w:t xml:space="preserve"> does not comply with the </w:t>
      </w:r>
      <w:r w:rsidRPr="00807E72">
        <w:rPr>
          <w:rFonts w:ascii="Arial" w:hAnsi="Arial" w:cs="Arial"/>
          <w:i/>
          <w:iCs/>
          <w:sz w:val="24"/>
          <w:szCs w:val="24"/>
        </w:rPr>
        <w:t>safety standards</w:t>
      </w:r>
      <w:r w:rsidRPr="00807E72">
        <w:rPr>
          <w:rFonts w:ascii="Arial" w:hAnsi="Arial" w:cs="Arial"/>
          <w:sz w:val="24"/>
          <w:szCs w:val="24"/>
        </w:rPr>
        <w:t xml:space="preserve"> and the non</w:t>
      </w:r>
      <w:r w:rsidR="00085A19" w:rsidRPr="00807E72">
        <w:rPr>
          <w:rFonts w:ascii="Arial" w:hAnsi="Arial" w:cs="Arial"/>
          <w:sz w:val="24"/>
          <w:szCs w:val="24"/>
        </w:rPr>
        <w:noBreakHyphen/>
      </w:r>
      <w:r w:rsidRPr="00807E72">
        <w:rPr>
          <w:rFonts w:ascii="Arial" w:hAnsi="Arial" w:cs="Arial"/>
          <w:sz w:val="24"/>
          <w:szCs w:val="24"/>
        </w:rPr>
        <w:t xml:space="preserve">compliance creates a serious and immediate safety risk, they must issue a </w:t>
      </w:r>
      <w:r w:rsidRPr="00807E72">
        <w:rPr>
          <w:rFonts w:ascii="Arial" w:hAnsi="Arial" w:cs="Arial"/>
          <w:i/>
          <w:iCs/>
          <w:sz w:val="24"/>
          <w:szCs w:val="24"/>
        </w:rPr>
        <w:t>compliance certificate</w:t>
      </w:r>
      <w:r w:rsidRPr="00807E72">
        <w:rPr>
          <w:rFonts w:ascii="Arial" w:hAnsi="Arial" w:cs="Arial"/>
          <w:sz w:val="24"/>
          <w:szCs w:val="24"/>
        </w:rPr>
        <w:t xml:space="preserve"> to that effect</w:t>
      </w:r>
      <w:r w:rsidR="00085A19" w:rsidRPr="00807E72">
        <w:rPr>
          <w:rFonts w:ascii="Arial" w:hAnsi="Arial" w:cs="Arial"/>
          <w:sz w:val="24"/>
          <w:szCs w:val="24"/>
        </w:rPr>
        <w:t xml:space="preserve">, give the </w:t>
      </w:r>
      <w:r w:rsidR="00085A19" w:rsidRPr="00807E72">
        <w:rPr>
          <w:rFonts w:ascii="Arial" w:hAnsi="Arial" w:cs="Arial"/>
          <w:i/>
          <w:iCs/>
          <w:sz w:val="24"/>
          <w:szCs w:val="24"/>
        </w:rPr>
        <w:t>compliance certificate</w:t>
      </w:r>
      <w:r w:rsidR="00085A19" w:rsidRPr="00807E72">
        <w:rPr>
          <w:rFonts w:ascii="Arial" w:hAnsi="Arial" w:cs="Arial"/>
          <w:sz w:val="24"/>
          <w:szCs w:val="24"/>
        </w:rPr>
        <w:t xml:space="preserve"> to the owner of the premises </w:t>
      </w:r>
      <w:r w:rsidR="003A5891" w:rsidRPr="00807E72">
        <w:rPr>
          <w:rFonts w:ascii="Arial" w:hAnsi="Arial" w:cs="Arial"/>
          <w:sz w:val="24"/>
          <w:szCs w:val="24"/>
        </w:rPr>
        <w:t xml:space="preserve">immediately </w:t>
      </w:r>
      <w:r w:rsidR="00085A19" w:rsidRPr="00807E72">
        <w:rPr>
          <w:rFonts w:ascii="Arial" w:hAnsi="Arial" w:cs="Arial"/>
          <w:sz w:val="24"/>
          <w:szCs w:val="24"/>
        </w:rPr>
        <w:t xml:space="preserve">and lodge the </w:t>
      </w:r>
      <w:r w:rsidR="00085A19" w:rsidRPr="00807E72">
        <w:rPr>
          <w:rFonts w:ascii="Arial" w:hAnsi="Arial" w:cs="Arial"/>
          <w:i/>
          <w:iCs/>
          <w:sz w:val="24"/>
          <w:szCs w:val="24"/>
        </w:rPr>
        <w:t>compliance certificate</w:t>
      </w:r>
      <w:r w:rsidR="00085A19" w:rsidRPr="00807E72">
        <w:rPr>
          <w:rFonts w:ascii="Arial" w:hAnsi="Arial" w:cs="Arial"/>
          <w:sz w:val="24"/>
          <w:szCs w:val="24"/>
        </w:rPr>
        <w:t xml:space="preserve"> with the construction occupations registrar as soon as practicable</w:t>
      </w:r>
      <w:r w:rsidR="007828FA" w:rsidRPr="00807E72">
        <w:rPr>
          <w:rFonts w:ascii="Arial" w:hAnsi="Arial" w:cs="Arial"/>
          <w:sz w:val="24"/>
          <w:szCs w:val="24"/>
        </w:rPr>
        <w:t xml:space="preserve"> but no later than 7 days from issuing</w:t>
      </w:r>
      <w:r w:rsidR="00085A19" w:rsidRPr="00807E72">
        <w:rPr>
          <w:rFonts w:ascii="Arial" w:hAnsi="Arial" w:cs="Arial"/>
          <w:sz w:val="24"/>
          <w:szCs w:val="24"/>
        </w:rPr>
        <w:t>.</w:t>
      </w:r>
    </w:p>
    <w:p w14:paraId="224237EA" w14:textId="685BBF81" w:rsidR="006022FB" w:rsidRPr="00807E72" w:rsidRDefault="00334ACB"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lastRenderedPageBreak/>
        <w:t xml:space="preserve">If engaged by the owner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that has been issued with a pool rectification notice, a</w:t>
      </w:r>
      <w:r w:rsidR="006022FB" w:rsidRPr="00807E72">
        <w:rPr>
          <w:rFonts w:ascii="Arial" w:hAnsi="Arial" w:cs="Arial"/>
          <w:sz w:val="24"/>
          <w:szCs w:val="24"/>
        </w:rPr>
        <w:t xml:space="preserve">n </w:t>
      </w:r>
      <w:r w:rsidR="006022FB" w:rsidRPr="00807E72">
        <w:rPr>
          <w:rFonts w:ascii="Arial" w:hAnsi="Arial" w:cs="Arial"/>
          <w:i/>
          <w:iCs/>
          <w:sz w:val="24"/>
          <w:szCs w:val="24"/>
        </w:rPr>
        <w:t>authorised person</w:t>
      </w:r>
      <w:r w:rsidR="006022FB" w:rsidRPr="00807E72">
        <w:rPr>
          <w:rFonts w:ascii="Arial" w:hAnsi="Arial" w:cs="Arial"/>
          <w:sz w:val="24"/>
          <w:szCs w:val="24"/>
        </w:rPr>
        <w:t xml:space="preserve"> must</w:t>
      </w:r>
      <w:r w:rsidRPr="00807E72">
        <w:rPr>
          <w:rFonts w:ascii="Arial" w:hAnsi="Arial" w:cs="Arial"/>
          <w:sz w:val="24"/>
          <w:szCs w:val="24"/>
        </w:rPr>
        <w:t xml:space="preserve">, prior to issuing a compliance certificate, </w:t>
      </w:r>
      <w:r w:rsidR="006022FB" w:rsidRPr="00807E72">
        <w:rPr>
          <w:rFonts w:ascii="Arial" w:hAnsi="Arial" w:cs="Arial"/>
          <w:sz w:val="24"/>
          <w:szCs w:val="24"/>
        </w:rPr>
        <w:t xml:space="preserve">inspect </w:t>
      </w:r>
      <w:r w:rsidRPr="00807E72">
        <w:rPr>
          <w:rFonts w:ascii="Arial" w:hAnsi="Arial" w:cs="Arial"/>
          <w:sz w:val="24"/>
          <w:szCs w:val="24"/>
        </w:rPr>
        <w:t>the</w:t>
      </w:r>
      <w:r w:rsidR="006022FB" w:rsidRPr="00807E72">
        <w:rPr>
          <w:rFonts w:ascii="Arial" w:hAnsi="Arial" w:cs="Arial"/>
          <w:sz w:val="24"/>
          <w:szCs w:val="24"/>
        </w:rPr>
        <w:t xml:space="preserve"> </w:t>
      </w:r>
      <w:r w:rsidR="006022FB" w:rsidRPr="00807E72">
        <w:rPr>
          <w:rFonts w:ascii="Arial" w:hAnsi="Arial" w:cs="Arial"/>
          <w:i/>
          <w:iCs/>
          <w:sz w:val="24"/>
          <w:szCs w:val="24"/>
        </w:rPr>
        <w:t xml:space="preserve">regulated swimming pool </w:t>
      </w:r>
      <w:r w:rsidR="006022FB" w:rsidRPr="00807E72">
        <w:rPr>
          <w:rFonts w:ascii="Arial" w:hAnsi="Arial" w:cs="Arial"/>
          <w:sz w:val="24"/>
          <w:szCs w:val="24"/>
        </w:rPr>
        <w:t xml:space="preserve">that was issued with a </w:t>
      </w:r>
      <w:r w:rsidR="006022FB" w:rsidRPr="00807E72">
        <w:rPr>
          <w:rFonts w:ascii="Arial" w:hAnsi="Arial" w:cs="Arial"/>
          <w:i/>
          <w:iCs/>
          <w:sz w:val="24"/>
          <w:szCs w:val="24"/>
        </w:rPr>
        <w:t>pool rectification notice</w:t>
      </w:r>
      <w:r w:rsidR="006022FB" w:rsidRPr="00807E72">
        <w:rPr>
          <w:rFonts w:ascii="Arial" w:hAnsi="Arial" w:cs="Arial"/>
          <w:sz w:val="24"/>
          <w:szCs w:val="24"/>
        </w:rPr>
        <w:t xml:space="preserve"> as soon as practicable after the </w:t>
      </w:r>
      <w:r w:rsidR="006022FB" w:rsidRPr="00807E72">
        <w:rPr>
          <w:rFonts w:ascii="Arial" w:hAnsi="Arial" w:cs="Arial"/>
          <w:i/>
          <w:iCs/>
          <w:sz w:val="24"/>
          <w:szCs w:val="24"/>
        </w:rPr>
        <w:t>rectification day</w:t>
      </w:r>
      <w:r w:rsidR="006022FB" w:rsidRPr="00807E72">
        <w:rPr>
          <w:rFonts w:ascii="Arial" w:hAnsi="Arial" w:cs="Arial"/>
          <w:sz w:val="24"/>
          <w:szCs w:val="24"/>
        </w:rPr>
        <w:t xml:space="preserve"> stated in the notice and as soon as practicable but not later than 14 days after the </w:t>
      </w:r>
      <w:r w:rsidRPr="00807E72">
        <w:rPr>
          <w:rFonts w:ascii="Arial" w:hAnsi="Arial" w:cs="Arial"/>
          <w:sz w:val="24"/>
          <w:szCs w:val="24"/>
        </w:rPr>
        <w:t>inspection</w:t>
      </w:r>
      <w:r w:rsidR="006022FB" w:rsidRPr="00807E72">
        <w:rPr>
          <w:rFonts w:ascii="Arial" w:hAnsi="Arial" w:cs="Arial"/>
          <w:sz w:val="24"/>
          <w:szCs w:val="24"/>
        </w:rPr>
        <w:t>, give the owner a compliance certificate for the pool</w:t>
      </w:r>
      <w:r w:rsidRPr="00807E72">
        <w:rPr>
          <w:rFonts w:ascii="Arial" w:hAnsi="Arial" w:cs="Arial"/>
          <w:sz w:val="24"/>
          <w:szCs w:val="24"/>
        </w:rPr>
        <w:t xml:space="preserve"> or issue a subsequent pool rectification notice depending on </w:t>
      </w:r>
      <w:r w:rsidR="0071199E" w:rsidRPr="00807E72">
        <w:rPr>
          <w:rFonts w:ascii="Arial" w:hAnsi="Arial" w:cs="Arial"/>
          <w:sz w:val="24"/>
          <w:szCs w:val="24"/>
        </w:rPr>
        <w:t xml:space="preserve">any </w:t>
      </w:r>
      <w:r w:rsidRPr="00807E72">
        <w:rPr>
          <w:rFonts w:ascii="Arial" w:hAnsi="Arial" w:cs="Arial"/>
          <w:sz w:val="24"/>
          <w:szCs w:val="24"/>
        </w:rPr>
        <w:t>non</w:t>
      </w:r>
      <w:r w:rsidR="0071199E" w:rsidRPr="00807E72">
        <w:rPr>
          <w:rFonts w:ascii="Arial" w:hAnsi="Arial" w:cs="Arial"/>
          <w:sz w:val="24"/>
          <w:szCs w:val="24"/>
        </w:rPr>
        <w:noBreakHyphen/>
      </w:r>
      <w:r w:rsidRPr="00807E72">
        <w:rPr>
          <w:rFonts w:ascii="Arial" w:hAnsi="Arial" w:cs="Arial"/>
          <w:sz w:val="24"/>
          <w:szCs w:val="24"/>
        </w:rPr>
        <w:t>compliance still identified.</w:t>
      </w:r>
    </w:p>
    <w:p w14:paraId="6FE123D1" w14:textId="29A65282" w:rsidR="006022FB" w:rsidRPr="00807E72" w:rsidRDefault="006022FB" w:rsidP="00D22B32">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authorised person must give the construction occupations registrar:</w:t>
      </w:r>
    </w:p>
    <w:p w14:paraId="6CB802BE" w14:textId="4C509B80" w:rsidR="006022FB" w:rsidRPr="00807E72" w:rsidRDefault="006022FB"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t>a copy of a pool rectification notice within 14 days after the notice is given;</w:t>
      </w:r>
    </w:p>
    <w:p w14:paraId="4B6A4D4C" w14:textId="67B12C42" w:rsidR="006022FB" w:rsidRPr="00807E72" w:rsidRDefault="006022FB"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t xml:space="preserve">a copy of a compliance certificate given </w:t>
      </w:r>
      <w:r w:rsidR="00D86568" w:rsidRPr="00807E72">
        <w:rPr>
          <w:rFonts w:ascii="Arial" w:hAnsi="Arial" w:cs="Arial"/>
          <w:sz w:val="24"/>
          <w:szCs w:val="24"/>
        </w:rPr>
        <w:t>if the compliance certificate states that the pool does not comply with the safety standards to the extent that the pool is not subject to a ministerial exemption, within 14 days after the certificate is given;</w:t>
      </w:r>
    </w:p>
    <w:p w14:paraId="405E066C" w14:textId="6D0C56C8" w:rsidR="00D86568" w:rsidRPr="00807E72" w:rsidRDefault="00D86568" w:rsidP="00D86568">
      <w:pPr>
        <w:pStyle w:val="ListParagraph"/>
        <w:numPr>
          <w:ilvl w:val="0"/>
          <w:numId w:val="35"/>
        </w:numPr>
        <w:tabs>
          <w:tab w:val="left" w:pos="425"/>
        </w:tabs>
        <w:spacing w:before="240" w:line="276" w:lineRule="auto"/>
        <w:rPr>
          <w:rFonts w:ascii="Arial" w:hAnsi="Arial" w:cs="Arial"/>
          <w:sz w:val="24"/>
          <w:szCs w:val="24"/>
        </w:rPr>
      </w:pPr>
      <w:r w:rsidRPr="00807E72">
        <w:rPr>
          <w:rFonts w:ascii="Arial" w:hAnsi="Arial" w:cs="Arial"/>
          <w:sz w:val="24"/>
          <w:szCs w:val="24"/>
        </w:rPr>
        <w:t>a copy of a compliance certificate given when a non-compliant regulated swimming pool creates a serious and immediate safety risk due to being non-compliant within 7 days of the certificate being given.</w:t>
      </w:r>
    </w:p>
    <w:p w14:paraId="4D8C755E" w14:textId="05D6F769" w:rsidR="00C753F8" w:rsidRPr="00807E72" w:rsidRDefault="00C753F8" w:rsidP="0071199E">
      <w:pPr>
        <w:spacing w:before="240"/>
        <w:ind w:left="357"/>
        <w:rPr>
          <w:rFonts w:ascii="Arial" w:hAnsi="Arial" w:cs="Arial"/>
          <w:b/>
          <w:bCs/>
          <w:sz w:val="24"/>
          <w:szCs w:val="24"/>
        </w:rPr>
      </w:pPr>
      <w:r w:rsidRPr="00807E72">
        <w:rPr>
          <w:rFonts w:ascii="Arial" w:hAnsi="Arial" w:cs="Arial"/>
          <w:b/>
          <w:bCs/>
          <w:sz w:val="24"/>
          <w:szCs w:val="24"/>
        </w:rPr>
        <w:t>Period for which compliance certificate is in force</w:t>
      </w:r>
      <w:r w:rsidRPr="00807E72">
        <w:rPr>
          <w:rFonts w:ascii="Arial" w:hAnsi="Arial" w:cs="Arial"/>
          <w:b/>
          <w:bCs/>
          <w:sz w:val="24"/>
          <w:szCs w:val="24"/>
        </w:rPr>
        <w:br/>
        <w:t>New section 83L</w:t>
      </w:r>
    </w:p>
    <w:p w14:paraId="41386969" w14:textId="5838F3E9" w:rsidR="00FD5171" w:rsidRPr="00807E72" w:rsidRDefault="00C753F8" w:rsidP="00C753F8">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the period for which a </w:t>
      </w:r>
      <w:r w:rsidRPr="00807E72">
        <w:rPr>
          <w:rFonts w:ascii="Arial" w:hAnsi="Arial" w:cs="Arial"/>
          <w:i/>
          <w:iCs/>
          <w:sz w:val="24"/>
          <w:szCs w:val="24"/>
        </w:rPr>
        <w:t>compliance certificate</w:t>
      </w:r>
      <w:r w:rsidRPr="00807E72">
        <w:rPr>
          <w:rFonts w:ascii="Arial" w:hAnsi="Arial" w:cs="Arial"/>
          <w:sz w:val="24"/>
          <w:szCs w:val="24"/>
        </w:rPr>
        <w:t xml:space="preserve"> for a </w:t>
      </w:r>
      <w:r w:rsidRPr="00807E72">
        <w:rPr>
          <w:rFonts w:ascii="Arial" w:hAnsi="Arial" w:cs="Arial"/>
          <w:i/>
          <w:iCs/>
          <w:sz w:val="24"/>
          <w:szCs w:val="24"/>
        </w:rPr>
        <w:t>regulated swimming pool</w:t>
      </w:r>
      <w:r w:rsidRPr="00807E72">
        <w:rPr>
          <w:rFonts w:ascii="Arial" w:hAnsi="Arial" w:cs="Arial"/>
          <w:sz w:val="24"/>
          <w:szCs w:val="24"/>
        </w:rPr>
        <w:t xml:space="preserve"> is in force</w:t>
      </w:r>
      <w:r w:rsidRPr="00807E72">
        <w:rPr>
          <w:rFonts w:ascii="Arial" w:hAnsi="Arial" w:cs="Arial"/>
          <w:i/>
          <w:iCs/>
          <w:sz w:val="24"/>
          <w:szCs w:val="24"/>
        </w:rPr>
        <w:t xml:space="preserve">. </w:t>
      </w:r>
      <w:r w:rsidRPr="00807E72">
        <w:rPr>
          <w:rFonts w:ascii="Arial" w:hAnsi="Arial" w:cs="Arial"/>
          <w:sz w:val="24"/>
          <w:szCs w:val="24"/>
        </w:rPr>
        <w:t xml:space="preserve">The general rule is that a compliance certificate will be valid for </w:t>
      </w:r>
      <w:r w:rsidR="002C4A8A" w:rsidRPr="00807E72">
        <w:rPr>
          <w:rFonts w:ascii="Arial" w:hAnsi="Arial" w:cs="Arial"/>
          <w:sz w:val="24"/>
          <w:szCs w:val="24"/>
        </w:rPr>
        <w:t xml:space="preserve">5 years if issued on or after 1 May 2028. Prior to that a compliance certificate will be </w:t>
      </w:r>
      <w:r w:rsidR="0097382F" w:rsidRPr="00807E72">
        <w:rPr>
          <w:rFonts w:ascii="Arial" w:hAnsi="Arial" w:cs="Arial"/>
          <w:sz w:val="24"/>
          <w:szCs w:val="24"/>
        </w:rPr>
        <w:t>valid dur</w:t>
      </w:r>
      <w:r w:rsidR="00C3634C" w:rsidRPr="00807E72">
        <w:rPr>
          <w:rFonts w:ascii="Arial" w:hAnsi="Arial" w:cs="Arial"/>
          <w:sz w:val="24"/>
          <w:szCs w:val="24"/>
        </w:rPr>
        <w:t>ing the transition period and for 4 ye</w:t>
      </w:r>
      <w:r w:rsidR="00E00712" w:rsidRPr="00807E72">
        <w:rPr>
          <w:rFonts w:ascii="Arial" w:hAnsi="Arial" w:cs="Arial"/>
          <w:sz w:val="24"/>
          <w:szCs w:val="24"/>
        </w:rPr>
        <w:t>a</w:t>
      </w:r>
      <w:r w:rsidR="00C3634C" w:rsidRPr="00807E72">
        <w:rPr>
          <w:rFonts w:ascii="Arial" w:hAnsi="Arial" w:cs="Arial"/>
          <w:sz w:val="24"/>
          <w:szCs w:val="24"/>
        </w:rPr>
        <w:t xml:space="preserve">rs from the end of the transition period, that is, will expire on </w:t>
      </w:r>
      <w:r w:rsidR="001437E2" w:rsidRPr="00807E72">
        <w:rPr>
          <w:rFonts w:ascii="Arial" w:hAnsi="Arial" w:cs="Arial"/>
          <w:sz w:val="24"/>
          <w:szCs w:val="24"/>
        </w:rPr>
        <w:t>30 April 2032.</w:t>
      </w:r>
    </w:p>
    <w:p w14:paraId="138A05E0" w14:textId="2A2748AF" w:rsidR="003A5891" w:rsidRDefault="003A5891" w:rsidP="00ED5DB7">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A compliance certificate will cease to be valid </w:t>
      </w:r>
      <w:r w:rsidR="00F57DA3" w:rsidRPr="00807E72">
        <w:rPr>
          <w:rFonts w:ascii="Arial" w:hAnsi="Arial" w:cs="Arial"/>
          <w:sz w:val="24"/>
          <w:szCs w:val="24"/>
        </w:rPr>
        <w:t>the da</w:t>
      </w:r>
      <w:r w:rsidR="00B60655">
        <w:rPr>
          <w:rFonts w:ascii="Arial" w:hAnsi="Arial" w:cs="Arial"/>
          <w:sz w:val="24"/>
          <w:szCs w:val="24"/>
        </w:rPr>
        <w:t>y the</w:t>
      </w:r>
      <w:r w:rsidR="00F57DA3" w:rsidRPr="00807E72">
        <w:rPr>
          <w:rFonts w:ascii="Arial" w:hAnsi="Arial" w:cs="Arial"/>
          <w:sz w:val="24"/>
          <w:szCs w:val="24"/>
        </w:rPr>
        <w:t xml:space="preserve"> swimming pool or </w:t>
      </w:r>
      <w:r w:rsidR="00B60655">
        <w:rPr>
          <w:rFonts w:ascii="Arial" w:hAnsi="Arial" w:cs="Arial"/>
          <w:sz w:val="24"/>
          <w:szCs w:val="24"/>
        </w:rPr>
        <w:t xml:space="preserve">the </w:t>
      </w:r>
      <w:r w:rsidR="00F57DA3" w:rsidRPr="00807E72">
        <w:rPr>
          <w:rFonts w:ascii="Arial" w:hAnsi="Arial" w:cs="Arial"/>
          <w:sz w:val="24"/>
          <w:szCs w:val="24"/>
        </w:rPr>
        <w:t>safety barrier for the pool</w:t>
      </w:r>
      <w:r w:rsidR="00B60655">
        <w:rPr>
          <w:rFonts w:ascii="Arial" w:hAnsi="Arial" w:cs="Arial"/>
          <w:sz w:val="24"/>
          <w:szCs w:val="24"/>
        </w:rPr>
        <w:t xml:space="preserve"> is </w:t>
      </w:r>
      <w:r w:rsidR="00B60655" w:rsidRPr="00B60655">
        <w:rPr>
          <w:rFonts w:ascii="Arial" w:hAnsi="Arial" w:cs="Arial"/>
          <w:i/>
          <w:iCs/>
          <w:sz w:val="24"/>
          <w:szCs w:val="24"/>
        </w:rPr>
        <w:t>substantially altered</w:t>
      </w:r>
      <w:r w:rsidR="00ED5DB7">
        <w:rPr>
          <w:rFonts w:ascii="Arial" w:hAnsi="Arial" w:cs="Arial"/>
          <w:sz w:val="24"/>
          <w:szCs w:val="24"/>
        </w:rPr>
        <w:t>.</w:t>
      </w:r>
    </w:p>
    <w:p w14:paraId="61BA4AFE" w14:textId="10B1FAA2" w:rsidR="003A5891" w:rsidRPr="00ED5DB7" w:rsidRDefault="00ED5DB7" w:rsidP="00ED5DB7">
      <w:pPr>
        <w:pStyle w:val="ListParagraph"/>
        <w:tabs>
          <w:tab w:val="left" w:pos="425"/>
        </w:tabs>
        <w:spacing w:before="240" w:line="276" w:lineRule="auto"/>
        <w:ind w:left="360"/>
        <w:rPr>
          <w:rFonts w:ascii="Arial" w:hAnsi="Arial" w:cs="Arial"/>
          <w:sz w:val="24"/>
          <w:szCs w:val="24"/>
        </w:rPr>
      </w:pPr>
      <w:r w:rsidRPr="00ED5DB7">
        <w:rPr>
          <w:rFonts w:ascii="Arial" w:hAnsi="Arial" w:cs="Arial"/>
          <w:sz w:val="24"/>
          <w:szCs w:val="24"/>
        </w:rPr>
        <w:t xml:space="preserve">As per </w:t>
      </w:r>
      <w:r w:rsidRPr="009F206F">
        <w:rPr>
          <w:rFonts w:ascii="Arial" w:hAnsi="Arial" w:cs="Arial"/>
          <w:sz w:val="24"/>
          <w:szCs w:val="24"/>
        </w:rPr>
        <w:t xml:space="preserve">clause </w:t>
      </w:r>
      <w:r w:rsidR="009F206F" w:rsidRPr="009F206F">
        <w:rPr>
          <w:rFonts w:ascii="Arial" w:hAnsi="Arial" w:cs="Arial"/>
          <w:sz w:val="24"/>
          <w:szCs w:val="24"/>
        </w:rPr>
        <w:t>5</w:t>
      </w:r>
      <w:r w:rsidRPr="009F206F">
        <w:rPr>
          <w:rFonts w:ascii="Arial" w:hAnsi="Arial" w:cs="Arial"/>
          <w:sz w:val="24"/>
          <w:szCs w:val="24"/>
        </w:rPr>
        <w:t>,</w:t>
      </w:r>
      <w:r w:rsidRPr="00ED5DB7">
        <w:rPr>
          <w:rFonts w:ascii="Arial" w:hAnsi="Arial" w:cs="Arial"/>
          <w:sz w:val="24"/>
          <w:szCs w:val="24"/>
        </w:rPr>
        <w:t xml:space="preserve"> from 1 May 2028, a compliance certificate will cease to be valid the day the owner of </w:t>
      </w:r>
      <w:r w:rsidR="003A5891" w:rsidRPr="00ED5DB7">
        <w:rPr>
          <w:rFonts w:ascii="Arial" w:hAnsi="Arial" w:cs="Arial"/>
          <w:sz w:val="24"/>
          <w:szCs w:val="24"/>
        </w:rPr>
        <w:t xml:space="preserve">the premises is convicted </w:t>
      </w:r>
      <w:r w:rsidR="00F57DA3" w:rsidRPr="00ED5DB7">
        <w:rPr>
          <w:rFonts w:ascii="Arial" w:hAnsi="Arial" w:cs="Arial"/>
          <w:sz w:val="24"/>
          <w:szCs w:val="24"/>
        </w:rPr>
        <w:t xml:space="preserve">or found guilty </w:t>
      </w:r>
      <w:r w:rsidR="003A5891" w:rsidRPr="00ED5DB7">
        <w:rPr>
          <w:rFonts w:ascii="Arial" w:hAnsi="Arial" w:cs="Arial"/>
          <w:sz w:val="24"/>
          <w:szCs w:val="24"/>
        </w:rPr>
        <w:t>of failing to have a regulated swimming pool compliant with the prescribed safety standards</w:t>
      </w:r>
    </w:p>
    <w:p w14:paraId="6439D89D" w14:textId="55C1BD53" w:rsidR="00F57DA3" w:rsidRPr="00807E72" w:rsidRDefault="003A589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00F57DA3" w:rsidRPr="00807E72">
        <w:rPr>
          <w:rFonts w:ascii="Arial" w:hAnsi="Arial" w:cs="Arial"/>
          <w:sz w:val="24"/>
          <w:szCs w:val="24"/>
        </w:rPr>
        <w:t xml:space="preserve"> swimming pool is </w:t>
      </w:r>
      <w:r w:rsidR="00F57DA3" w:rsidRPr="00B60655">
        <w:rPr>
          <w:rFonts w:ascii="Arial" w:hAnsi="Arial" w:cs="Arial"/>
          <w:i/>
          <w:iCs/>
          <w:sz w:val="24"/>
          <w:szCs w:val="24"/>
        </w:rPr>
        <w:t>substantially altered</w:t>
      </w:r>
      <w:r w:rsidR="00F57DA3" w:rsidRPr="00807E72">
        <w:rPr>
          <w:rFonts w:ascii="Arial" w:hAnsi="Arial" w:cs="Arial"/>
          <w:sz w:val="24"/>
          <w:szCs w:val="24"/>
        </w:rPr>
        <w:t xml:space="preserve"> if at least 50% of the pool is modified, demolished or replaced.</w:t>
      </w:r>
      <w:r w:rsidR="00ED5DB7">
        <w:rPr>
          <w:rFonts w:ascii="Arial" w:hAnsi="Arial" w:cs="Arial"/>
          <w:sz w:val="24"/>
          <w:szCs w:val="24"/>
        </w:rPr>
        <w:t xml:space="preserve"> This is consistent with the current regulation of swimming pools by the regulator.</w:t>
      </w:r>
    </w:p>
    <w:p w14:paraId="56B5ACCC" w14:textId="4DE760BE" w:rsidR="003A5891" w:rsidRPr="00807E72" w:rsidRDefault="00B60655" w:rsidP="00ED5DB7">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A</w:t>
      </w:r>
      <w:r w:rsidR="00ED5DB7">
        <w:rPr>
          <w:rFonts w:ascii="Arial" w:hAnsi="Arial" w:cs="Arial"/>
          <w:sz w:val="24"/>
          <w:szCs w:val="24"/>
        </w:rPr>
        <w:t xml:space="preserve"> safety barrier</w:t>
      </w:r>
      <w:r>
        <w:rPr>
          <w:rFonts w:ascii="Arial" w:hAnsi="Arial" w:cs="Arial"/>
          <w:sz w:val="24"/>
          <w:szCs w:val="24"/>
        </w:rPr>
        <w:t xml:space="preserve"> is </w:t>
      </w:r>
      <w:r w:rsidRPr="00B60655">
        <w:rPr>
          <w:rFonts w:ascii="Arial" w:hAnsi="Arial" w:cs="Arial"/>
          <w:i/>
          <w:iCs/>
          <w:sz w:val="24"/>
          <w:szCs w:val="24"/>
        </w:rPr>
        <w:t>substantially altered</w:t>
      </w:r>
      <w:r>
        <w:rPr>
          <w:rFonts w:ascii="Arial" w:hAnsi="Arial" w:cs="Arial"/>
          <w:sz w:val="24"/>
          <w:szCs w:val="24"/>
        </w:rPr>
        <w:t xml:space="preserve"> if it is demolished or replaced or an alteration prescribed by regulation occurs</w:t>
      </w:r>
      <w:r w:rsidR="00ED5DB7">
        <w:rPr>
          <w:rFonts w:ascii="Arial" w:hAnsi="Arial" w:cs="Arial"/>
          <w:sz w:val="24"/>
          <w:szCs w:val="24"/>
        </w:rPr>
        <w:t>.</w:t>
      </w:r>
    </w:p>
    <w:p w14:paraId="4A47819E" w14:textId="40773616" w:rsidR="00334ACB" w:rsidRPr="00807E72" w:rsidRDefault="00334ACB" w:rsidP="0071199E">
      <w:pPr>
        <w:spacing w:before="240"/>
        <w:ind w:left="357"/>
        <w:rPr>
          <w:rFonts w:ascii="Arial" w:hAnsi="Arial" w:cs="Arial"/>
          <w:b/>
          <w:bCs/>
          <w:sz w:val="24"/>
          <w:szCs w:val="24"/>
        </w:rPr>
      </w:pPr>
      <w:r w:rsidRPr="00807E72">
        <w:rPr>
          <w:rFonts w:ascii="Arial" w:hAnsi="Arial" w:cs="Arial"/>
          <w:b/>
          <w:bCs/>
          <w:sz w:val="24"/>
          <w:szCs w:val="24"/>
        </w:rPr>
        <w:lastRenderedPageBreak/>
        <w:t>Failure to lodge a compliance certificate etc for regulated</w:t>
      </w:r>
      <w:r w:rsidRPr="00807E72">
        <w:rPr>
          <w:rFonts w:ascii="Arial" w:hAnsi="Arial" w:cs="Arial"/>
          <w:b/>
          <w:bCs/>
          <w:sz w:val="24"/>
          <w:szCs w:val="24"/>
        </w:rPr>
        <w:br/>
        <w:t>swimming pool</w:t>
      </w:r>
      <w:r w:rsidRPr="00807E72">
        <w:rPr>
          <w:rFonts w:ascii="Arial" w:hAnsi="Arial" w:cs="Arial"/>
          <w:b/>
          <w:bCs/>
          <w:sz w:val="24"/>
          <w:szCs w:val="24"/>
        </w:rPr>
        <w:br/>
        <w:t>New section 83</w:t>
      </w:r>
      <w:r w:rsidR="00E45EAF" w:rsidRPr="00807E72">
        <w:rPr>
          <w:rFonts w:ascii="Arial" w:hAnsi="Arial" w:cs="Arial"/>
          <w:b/>
          <w:bCs/>
          <w:sz w:val="24"/>
          <w:szCs w:val="24"/>
        </w:rPr>
        <w:t>M</w:t>
      </w:r>
    </w:p>
    <w:p w14:paraId="344456C0"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 strict liability offence of failing to lodge a compliance certificate (and any related exemption certificate) with the construction occupations registrar for a </w:t>
      </w:r>
      <w:r w:rsidRPr="00807E72">
        <w:rPr>
          <w:rFonts w:ascii="Arial" w:hAnsi="Arial" w:cs="Arial"/>
          <w:i/>
          <w:iCs/>
          <w:sz w:val="24"/>
          <w:szCs w:val="24"/>
        </w:rPr>
        <w:t xml:space="preserve">regulated swimming pool </w:t>
      </w:r>
      <w:r w:rsidRPr="00807E72">
        <w:rPr>
          <w:rFonts w:ascii="Arial" w:hAnsi="Arial" w:cs="Arial"/>
          <w:sz w:val="24"/>
          <w:szCs w:val="24"/>
        </w:rPr>
        <w:t xml:space="preserve">built before 1 May 2013. </w:t>
      </w:r>
    </w:p>
    <w:p w14:paraId="3CC0E11C"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establishes that a compliance certificate</w:t>
      </w:r>
      <w:r w:rsidRPr="00807E72">
        <w:rPr>
          <w:rFonts w:ascii="Arial" w:hAnsi="Arial" w:cs="Arial"/>
          <w:i/>
          <w:iCs/>
          <w:sz w:val="24"/>
          <w:szCs w:val="24"/>
        </w:rPr>
        <w:t xml:space="preserve"> </w:t>
      </w:r>
      <w:r w:rsidRPr="00807E72">
        <w:rPr>
          <w:rFonts w:ascii="Arial" w:hAnsi="Arial" w:cs="Arial"/>
          <w:sz w:val="24"/>
          <w:szCs w:val="24"/>
        </w:rPr>
        <w:t xml:space="preserve">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2013 must be lodged with the construction occupations registrar by 1 June 2028 and within 30 days of it being issued. If the </w:t>
      </w:r>
      <w:r w:rsidRPr="00807E72">
        <w:rPr>
          <w:rFonts w:ascii="Arial" w:hAnsi="Arial" w:cs="Arial"/>
          <w:i/>
          <w:iCs/>
          <w:sz w:val="24"/>
          <w:szCs w:val="24"/>
        </w:rPr>
        <w:t>regulated swimming pool</w:t>
      </w:r>
      <w:r w:rsidRPr="00807E72">
        <w:rPr>
          <w:rFonts w:ascii="Arial" w:hAnsi="Arial" w:cs="Arial"/>
          <w:sz w:val="24"/>
          <w:szCs w:val="24"/>
        </w:rPr>
        <w:t xml:space="preserve"> also has an exemption, it must lodge both the compliance certificate and the exemption certificate with the construction occupations registrar within 30 days of the compliance certificate being issued.</w:t>
      </w:r>
    </w:p>
    <w:p w14:paraId="4E88D573"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obligations created by this clause only apply to owners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and that </w:t>
      </w:r>
      <w:r w:rsidRPr="00807E72">
        <w:rPr>
          <w:rFonts w:ascii="Arial" w:hAnsi="Arial" w:cs="Arial"/>
          <w:i/>
          <w:iCs/>
          <w:sz w:val="24"/>
          <w:szCs w:val="24"/>
        </w:rPr>
        <w:t>regulated swimming pool</w:t>
      </w:r>
      <w:r w:rsidRPr="00807E72">
        <w:rPr>
          <w:rFonts w:ascii="Arial" w:hAnsi="Arial" w:cs="Arial"/>
          <w:sz w:val="24"/>
          <w:szCs w:val="24"/>
        </w:rPr>
        <w:t xml:space="preserve"> was built before 1 May 2013 and a document has not been lodged by a previous owner.</w:t>
      </w:r>
    </w:p>
    <w:p w14:paraId="7271744A" w14:textId="77777777"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offence only applies to regulated swimming pools built before 1 May 2013 as those regulated swimming pools where not legally required to comply with the prescribed </w:t>
      </w:r>
      <w:r w:rsidRPr="00807E72">
        <w:rPr>
          <w:rFonts w:ascii="Arial" w:hAnsi="Arial" w:cs="Arial"/>
          <w:i/>
          <w:iCs/>
          <w:sz w:val="24"/>
          <w:szCs w:val="24"/>
        </w:rPr>
        <w:t>safety standard</w:t>
      </w:r>
      <w:r w:rsidRPr="00807E72">
        <w:rPr>
          <w:rFonts w:ascii="Arial" w:hAnsi="Arial" w:cs="Arial"/>
          <w:sz w:val="24"/>
          <w:szCs w:val="24"/>
        </w:rPr>
        <w:t>. All swimming pools built since 1 May 2013 have been legally required to comply with the prescribed safety standard.</w:t>
      </w:r>
    </w:p>
    <w:p w14:paraId="05874115" w14:textId="541B021C" w:rsidR="00334ACB" w:rsidRPr="00807E72" w:rsidRDefault="00334ACB" w:rsidP="00334ACB">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maximum penalty for this offence is 20 penalty units. This offence has the option for an infringement notice penalty to be </w:t>
      </w:r>
      <w:r w:rsidRPr="009F206F">
        <w:rPr>
          <w:rFonts w:ascii="Arial" w:hAnsi="Arial" w:cs="Arial"/>
          <w:sz w:val="24"/>
          <w:szCs w:val="24"/>
        </w:rPr>
        <w:t>issued (see clause 3</w:t>
      </w:r>
      <w:r w:rsidR="009F206F" w:rsidRPr="009F206F">
        <w:rPr>
          <w:rFonts w:ascii="Arial" w:hAnsi="Arial" w:cs="Arial"/>
          <w:sz w:val="24"/>
          <w:szCs w:val="24"/>
        </w:rPr>
        <w:t>2</w:t>
      </w:r>
      <w:r w:rsidRPr="009F206F">
        <w:rPr>
          <w:rFonts w:ascii="Arial" w:hAnsi="Arial" w:cs="Arial"/>
          <w:sz w:val="24"/>
          <w:szCs w:val="24"/>
        </w:rPr>
        <w:t>).</w:t>
      </w:r>
    </w:p>
    <w:p w14:paraId="52FFDCCD" w14:textId="2F880542" w:rsidR="0004028B" w:rsidRPr="00807E72" w:rsidRDefault="0004028B" w:rsidP="003A5891">
      <w:pPr>
        <w:spacing w:before="240"/>
        <w:ind w:left="357"/>
        <w:rPr>
          <w:rFonts w:ascii="Arial" w:hAnsi="Arial" w:cs="Arial"/>
          <w:b/>
          <w:bCs/>
          <w:sz w:val="24"/>
          <w:szCs w:val="24"/>
        </w:rPr>
      </w:pPr>
      <w:r w:rsidRPr="00807E72">
        <w:rPr>
          <w:rFonts w:ascii="Arial" w:hAnsi="Arial" w:cs="Arial"/>
          <w:b/>
          <w:bCs/>
          <w:sz w:val="24"/>
          <w:szCs w:val="24"/>
        </w:rPr>
        <w:t>Division 5A.3</w:t>
      </w:r>
      <w:r w:rsidRPr="00807E72">
        <w:rPr>
          <w:rFonts w:ascii="Arial" w:hAnsi="Arial" w:cs="Arial"/>
          <w:b/>
          <w:bCs/>
          <w:sz w:val="24"/>
          <w:szCs w:val="24"/>
        </w:rPr>
        <w:tab/>
        <w:t>Swimming pool safety</w:t>
      </w:r>
    </w:p>
    <w:p w14:paraId="3CC68A87" w14:textId="1DA9D806" w:rsidR="0004028B" w:rsidRPr="00807E72" w:rsidRDefault="0004028B" w:rsidP="0004028B">
      <w:pPr>
        <w:ind w:left="360"/>
        <w:rPr>
          <w:rFonts w:ascii="Arial" w:hAnsi="Arial" w:cs="Arial"/>
          <w:b/>
          <w:bCs/>
          <w:sz w:val="24"/>
          <w:szCs w:val="24"/>
        </w:rPr>
      </w:pPr>
      <w:r w:rsidRPr="00807E72">
        <w:rPr>
          <w:rFonts w:ascii="Arial" w:hAnsi="Arial" w:cs="Arial"/>
          <w:b/>
          <w:bCs/>
          <w:sz w:val="24"/>
          <w:szCs w:val="24"/>
        </w:rPr>
        <w:t>Failure to maintain swimming pool safety barrier</w:t>
      </w:r>
      <w:r w:rsidRPr="00807E72">
        <w:rPr>
          <w:rFonts w:ascii="Arial" w:hAnsi="Arial" w:cs="Arial"/>
          <w:b/>
          <w:bCs/>
          <w:sz w:val="24"/>
          <w:szCs w:val="24"/>
        </w:rPr>
        <w:br/>
        <w:t>New section 83</w:t>
      </w:r>
      <w:r w:rsidR="00E45EAF" w:rsidRPr="00807E72">
        <w:rPr>
          <w:rFonts w:ascii="Arial" w:hAnsi="Arial" w:cs="Arial"/>
          <w:b/>
          <w:bCs/>
          <w:sz w:val="24"/>
          <w:szCs w:val="24"/>
        </w:rPr>
        <w:t>N</w:t>
      </w:r>
    </w:p>
    <w:p w14:paraId="65DB17B3" w14:textId="7394C53F" w:rsidR="00FD5171" w:rsidRPr="00807E72" w:rsidRDefault="0004028B"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makes it a</w:t>
      </w:r>
      <w:r w:rsidR="00A947B7" w:rsidRPr="00807E72">
        <w:rPr>
          <w:rFonts w:ascii="Arial" w:hAnsi="Arial" w:cs="Arial"/>
          <w:sz w:val="24"/>
          <w:szCs w:val="24"/>
        </w:rPr>
        <w:t xml:space="preserve"> strict liability</w:t>
      </w:r>
      <w:r w:rsidRPr="00807E72">
        <w:rPr>
          <w:rFonts w:ascii="Arial" w:hAnsi="Arial" w:cs="Arial"/>
          <w:sz w:val="24"/>
          <w:szCs w:val="24"/>
        </w:rPr>
        <w:t xml:space="preserve"> offence for the </w:t>
      </w:r>
      <w:r w:rsidRPr="00807E72">
        <w:rPr>
          <w:rFonts w:ascii="Arial" w:hAnsi="Arial" w:cs="Arial"/>
          <w:i/>
          <w:iCs/>
          <w:sz w:val="24"/>
          <w:szCs w:val="24"/>
        </w:rPr>
        <w:t xml:space="preserve">owner </w:t>
      </w:r>
      <w:r w:rsidRPr="00807E72">
        <w:rPr>
          <w:rFonts w:ascii="Arial" w:hAnsi="Arial" w:cs="Arial"/>
          <w:sz w:val="24"/>
          <w:szCs w:val="24"/>
        </w:rPr>
        <w:t xml:space="preserve">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to fail to maintain a </w:t>
      </w:r>
      <w:r w:rsidRPr="00807E72">
        <w:rPr>
          <w:rFonts w:ascii="Arial" w:hAnsi="Arial" w:cs="Arial"/>
          <w:i/>
          <w:iCs/>
          <w:sz w:val="24"/>
          <w:szCs w:val="24"/>
        </w:rPr>
        <w:t>safety barrier</w:t>
      </w:r>
      <w:r w:rsidRPr="00807E72">
        <w:rPr>
          <w:rFonts w:ascii="Arial" w:hAnsi="Arial" w:cs="Arial"/>
          <w:sz w:val="24"/>
          <w:szCs w:val="24"/>
        </w:rPr>
        <w:t xml:space="preserve"> for the </w:t>
      </w:r>
      <w:r w:rsidRPr="00807E72">
        <w:rPr>
          <w:rFonts w:ascii="Arial" w:hAnsi="Arial" w:cs="Arial"/>
          <w:i/>
          <w:iCs/>
          <w:sz w:val="24"/>
          <w:szCs w:val="24"/>
        </w:rPr>
        <w:t>regulated swimming pool</w:t>
      </w:r>
      <w:r w:rsidRPr="00807E72">
        <w:rPr>
          <w:rFonts w:ascii="Arial" w:hAnsi="Arial" w:cs="Arial"/>
          <w:sz w:val="24"/>
          <w:szCs w:val="24"/>
        </w:rPr>
        <w:t xml:space="preserve"> as an effective and safe child-resistant barrier.</w:t>
      </w:r>
      <w:r w:rsidR="00927F5A" w:rsidRPr="00807E72">
        <w:rPr>
          <w:rFonts w:ascii="Arial" w:hAnsi="Arial" w:cs="Arial"/>
          <w:sz w:val="24"/>
          <w:szCs w:val="24"/>
        </w:rPr>
        <w:t xml:space="preserve"> The maximum penalty for this offence is 30 penalty units. This offence has the option for an infringement notice penalty to be issued (see clause</w:t>
      </w:r>
      <w:r w:rsidR="009F206F">
        <w:rPr>
          <w:rFonts w:ascii="Arial" w:hAnsi="Arial" w:cs="Arial"/>
          <w:sz w:val="24"/>
          <w:szCs w:val="24"/>
        </w:rPr>
        <w:t xml:space="preserve"> 32</w:t>
      </w:r>
      <w:r w:rsidR="00927F5A" w:rsidRPr="00807E72">
        <w:rPr>
          <w:rFonts w:ascii="Arial" w:hAnsi="Arial" w:cs="Arial"/>
          <w:sz w:val="24"/>
          <w:szCs w:val="24"/>
        </w:rPr>
        <w:t>).</w:t>
      </w:r>
    </w:p>
    <w:p w14:paraId="213D5BD4" w14:textId="79F1B76E" w:rsidR="00F57DA3" w:rsidRPr="00807E72" w:rsidRDefault="00F57DA3"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An effective and safe child-resistant barrier is defined as a barrier that complies with</w:t>
      </w:r>
      <w:r w:rsidR="00D86568" w:rsidRPr="00807E72">
        <w:rPr>
          <w:rFonts w:ascii="Arial" w:hAnsi="Arial" w:cs="Arial"/>
          <w:sz w:val="24"/>
          <w:szCs w:val="24"/>
        </w:rPr>
        <w:t xml:space="preserve"> any of the following</w:t>
      </w:r>
      <w:r w:rsidRPr="00807E72">
        <w:rPr>
          <w:rFonts w:ascii="Arial" w:hAnsi="Arial" w:cs="Arial"/>
          <w:sz w:val="24"/>
          <w:szCs w:val="24"/>
        </w:rPr>
        <w:t>:</w:t>
      </w:r>
    </w:p>
    <w:p w14:paraId="594B9DF9" w14:textId="02269D67"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the safety standards for the regulated swimming pool</w:t>
      </w:r>
    </w:p>
    <w:p w14:paraId="265E1755" w14:textId="777418F0"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the safety standards to the extent the pool has not been granted a Ministerial exemption from the safety standards</w:t>
      </w:r>
    </w:p>
    <w:p w14:paraId="7A1189A8" w14:textId="3BEDB622" w:rsidR="00F57DA3" w:rsidRPr="00807E72" w:rsidRDefault="00F57DA3" w:rsidP="00F57DA3">
      <w:pPr>
        <w:pStyle w:val="ListParagraph"/>
        <w:numPr>
          <w:ilvl w:val="0"/>
          <w:numId w:val="39"/>
        </w:numPr>
        <w:tabs>
          <w:tab w:val="left" w:pos="425"/>
        </w:tabs>
        <w:spacing w:before="240" w:line="276" w:lineRule="auto"/>
        <w:rPr>
          <w:rFonts w:ascii="Arial" w:hAnsi="Arial" w:cs="Arial"/>
          <w:sz w:val="24"/>
          <w:szCs w:val="24"/>
        </w:rPr>
      </w:pPr>
      <w:r w:rsidRPr="00807E72">
        <w:rPr>
          <w:rFonts w:ascii="Arial" w:hAnsi="Arial" w:cs="Arial"/>
          <w:sz w:val="24"/>
          <w:szCs w:val="24"/>
        </w:rPr>
        <w:t>a required prescribed by regulation</w:t>
      </w:r>
    </w:p>
    <w:p w14:paraId="52693EDF" w14:textId="0B420F25" w:rsidR="00B7453D" w:rsidRPr="00807E72" w:rsidRDefault="00B7453D"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lastRenderedPageBreak/>
        <w:t xml:space="preserve">This offence is about ensuring a </w:t>
      </w:r>
      <w:r w:rsidRPr="00807E72">
        <w:rPr>
          <w:rFonts w:ascii="Arial" w:hAnsi="Arial" w:cs="Arial"/>
          <w:i/>
          <w:iCs/>
          <w:sz w:val="24"/>
          <w:szCs w:val="24"/>
        </w:rPr>
        <w:t>safety barrier</w:t>
      </w:r>
      <w:r w:rsidRPr="00807E72">
        <w:rPr>
          <w:rFonts w:ascii="Arial" w:hAnsi="Arial" w:cs="Arial"/>
          <w:sz w:val="24"/>
          <w:szCs w:val="24"/>
        </w:rPr>
        <w:t xml:space="preserve"> continues to perform is function as a safe and effective means to restrict access to a </w:t>
      </w:r>
      <w:r w:rsidRPr="00807E72">
        <w:rPr>
          <w:rFonts w:ascii="Arial" w:hAnsi="Arial" w:cs="Arial"/>
          <w:i/>
          <w:iCs/>
          <w:sz w:val="24"/>
          <w:szCs w:val="24"/>
        </w:rPr>
        <w:t>regulated swimming pool</w:t>
      </w:r>
      <w:r w:rsidRPr="00807E72">
        <w:rPr>
          <w:rFonts w:ascii="Arial" w:hAnsi="Arial" w:cs="Arial"/>
          <w:sz w:val="24"/>
          <w:szCs w:val="24"/>
        </w:rPr>
        <w:t xml:space="preserve">. Some examples of the type of things that would fall under this offence are where a gate is required to be self-closing or have a lockable latch that mechanism is maintained to perform its function and work effectively to restrict access to the </w:t>
      </w:r>
      <w:r w:rsidRPr="00807E72">
        <w:rPr>
          <w:rFonts w:ascii="Arial" w:hAnsi="Arial" w:cs="Arial"/>
          <w:i/>
          <w:iCs/>
          <w:sz w:val="24"/>
          <w:szCs w:val="24"/>
        </w:rPr>
        <w:t>regulated swimming pool</w:t>
      </w:r>
      <w:r w:rsidRPr="00807E72">
        <w:rPr>
          <w:rFonts w:ascii="Arial" w:hAnsi="Arial" w:cs="Arial"/>
          <w:sz w:val="24"/>
          <w:szCs w:val="24"/>
        </w:rPr>
        <w:t>.</w:t>
      </w:r>
    </w:p>
    <w:p w14:paraId="0E9A46A4" w14:textId="233D024C" w:rsidR="00D2694A" w:rsidRPr="00807E72" w:rsidRDefault="00D86568"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It is a defence to this </w:t>
      </w:r>
      <w:r w:rsidR="00A35911" w:rsidRPr="00807E72">
        <w:rPr>
          <w:rFonts w:ascii="Arial" w:hAnsi="Arial" w:cs="Arial"/>
          <w:sz w:val="24"/>
          <w:szCs w:val="24"/>
        </w:rPr>
        <w:t xml:space="preserve">offence </w:t>
      </w:r>
      <w:r w:rsidRPr="00807E72">
        <w:rPr>
          <w:rFonts w:ascii="Arial" w:hAnsi="Arial" w:cs="Arial"/>
          <w:sz w:val="24"/>
          <w:szCs w:val="24"/>
        </w:rPr>
        <w:t xml:space="preserve">if the defendant proves that the </w:t>
      </w:r>
      <w:r w:rsidRPr="00807E72">
        <w:rPr>
          <w:rFonts w:ascii="Arial" w:hAnsi="Arial" w:cs="Arial"/>
          <w:i/>
          <w:iCs/>
          <w:sz w:val="24"/>
          <w:szCs w:val="24"/>
        </w:rPr>
        <w:t>regulated swimming pool</w:t>
      </w:r>
      <w:r w:rsidRPr="00807E72">
        <w:rPr>
          <w:rFonts w:ascii="Arial" w:hAnsi="Arial" w:cs="Arial"/>
          <w:sz w:val="24"/>
          <w:szCs w:val="24"/>
        </w:rPr>
        <w:t xml:space="preserve"> is subject to a</w:t>
      </w:r>
      <w:r w:rsidR="00F57DA3" w:rsidRPr="00807E72">
        <w:rPr>
          <w:rFonts w:ascii="Arial" w:hAnsi="Arial" w:cs="Arial"/>
          <w:sz w:val="24"/>
          <w:szCs w:val="24"/>
        </w:rPr>
        <w:t xml:space="preserve"> </w:t>
      </w:r>
      <w:r w:rsidR="00F57DA3" w:rsidRPr="00807E72">
        <w:rPr>
          <w:rFonts w:ascii="Arial" w:hAnsi="Arial" w:cs="Arial"/>
          <w:i/>
          <w:iCs/>
          <w:sz w:val="24"/>
          <w:szCs w:val="24"/>
        </w:rPr>
        <w:t>standing exemption</w:t>
      </w:r>
      <w:r w:rsidR="00F57DA3" w:rsidRPr="00807E72">
        <w:rPr>
          <w:rFonts w:ascii="Arial" w:hAnsi="Arial" w:cs="Arial"/>
          <w:sz w:val="24"/>
          <w:szCs w:val="24"/>
        </w:rPr>
        <w:t>.</w:t>
      </w:r>
    </w:p>
    <w:p w14:paraId="0E277379" w14:textId="4AD8A91E" w:rsidR="009B1FC2" w:rsidRPr="00807E72" w:rsidRDefault="009B1FC2" w:rsidP="0071199E">
      <w:pPr>
        <w:spacing w:before="240"/>
        <w:ind w:left="357"/>
        <w:rPr>
          <w:rFonts w:ascii="Arial" w:hAnsi="Arial" w:cs="Arial"/>
          <w:b/>
          <w:bCs/>
          <w:sz w:val="24"/>
          <w:szCs w:val="24"/>
        </w:rPr>
      </w:pPr>
      <w:r w:rsidRPr="00807E72">
        <w:rPr>
          <w:rFonts w:ascii="Arial" w:hAnsi="Arial" w:cs="Arial"/>
          <w:b/>
          <w:bCs/>
          <w:sz w:val="24"/>
          <w:szCs w:val="24"/>
        </w:rPr>
        <w:t>Failure to close swimming pool safety barrier</w:t>
      </w:r>
      <w:r w:rsidRPr="00807E72">
        <w:rPr>
          <w:rFonts w:ascii="Arial" w:hAnsi="Arial" w:cs="Arial"/>
          <w:b/>
          <w:bCs/>
          <w:sz w:val="24"/>
          <w:szCs w:val="24"/>
        </w:rPr>
        <w:br/>
        <w:t>New section 83</w:t>
      </w:r>
      <w:r w:rsidR="00E45EAF" w:rsidRPr="00807E72">
        <w:rPr>
          <w:rFonts w:ascii="Arial" w:hAnsi="Arial" w:cs="Arial"/>
          <w:b/>
          <w:bCs/>
          <w:sz w:val="24"/>
          <w:szCs w:val="24"/>
        </w:rPr>
        <w:t>O</w:t>
      </w:r>
    </w:p>
    <w:p w14:paraId="1A85B4B6" w14:textId="338F11D4" w:rsidR="009B1FC2" w:rsidRPr="00807E72" w:rsidRDefault="009B1FC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makes it a strict liability offence for a person who is the </w:t>
      </w:r>
      <w:r w:rsidRPr="00807E72">
        <w:rPr>
          <w:rFonts w:ascii="Arial" w:hAnsi="Arial" w:cs="Arial"/>
          <w:i/>
          <w:iCs/>
          <w:sz w:val="24"/>
          <w:szCs w:val="24"/>
        </w:rPr>
        <w:t>occupier</w:t>
      </w:r>
      <w:r w:rsidRPr="00807E72">
        <w:rPr>
          <w:rFonts w:ascii="Arial" w:hAnsi="Arial" w:cs="Arial"/>
          <w:sz w:val="24"/>
          <w:szCs w:val="24"/>
        </w:rPr>
        <w:t xml:space="preserve">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to fail to ensure all access points for the pool’s </w:t>
      </w:r>
      <w:r w:rsidRPr="00807E72">
        <w:rPr>
          <w:rFonts w:ascii="Arial" w:hAnsi="Arial" w:cs="Arial"/>
          <w:i/>
          <w:iCs/>
          <w:sz w:val="24"/>
          <w:szCs w:val="24"/>
        </w:rPr>
        <w:t>safety barrier</w:t>
      </w:r>
      <w:r w:rsidRPr="00807E72">
        <w:rPr>
          <w:rFonts w:ascii="Arial" w:hAnsi="Arial" w:cs="Arial"/>
          <w:sz w:val="24"/>
          <w:szCs w:val="24"/>
        </w:rPr>
        <w:t xml:space="preserve"> are securely closed when they are not in use. For a </w:t>
      </w:r>
      <w:r w:rsidRPr="00807E72">
        <w:rPr>
          <w:rFonts w:ascii="Arial" w:hAnsi="Arial" w:cs="Arial"/>
          <w:i/>
          <w:iCs/>
          <w:sz w:val="24"/>
          <w:szCs w:val="24"/>
        </w:rPr>
        <w:t>spa</w:t>
      </w:r>
      <w:r w:rsidRPr="00807E72">
        <w:rPr>
          <w:rFonts w:ascii="Arial" w:hAnsi="Arial" w:cs="Arial"/>
          <w:sz w:val="24"/>
          <w:szCs w:val="24"/>
        </w:rPr>
        <w:t xml:space="preserve"> with a </w:t>
      </w:r>
      <w:r w:rsidRPr="00807E72">
        <w:rPr>
          <w:rFonts w:ascii="Arial" w:hAnsi="Arial" w:cs="Arial"/>
          <w:i/>
          <w:iCs/>
          <w:sz w:val="24"/>
          <w:szCs w:val="24"/>
        </w:rPr>
        <w:t>safety barrier</w:t>
      </w:r>
      <w:r w:rsidR="00927F5A" w:rsidRPr="00807E72">
        <w:rPr>
          <w:rFonts w:ascii="Arial" w:hAnsi="Arial" w:cs="Arial"/>
          <w:sz w:val="24"/>
          <w:szCs w:val="24"/>
        </w:rPr>
        <w:t xml:space="preserve"> that is a lockable child-resistant cover, the cover is securely fitted and locked when the spa is not in use. </w:t>
      </w:r>
    </w:p>
    <w:p w14:paraId="16511B1A" w14:textId="1206F839" w:rsidR="00214C00" w:rsidRPr="00807E72" w:rsidRDefault="00214C00"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maximum penalty for this offence is 30 penalty units. This offence has the option for an infringement notice penalty to be </w:t>
      </w:r>
      <w:r w:rsidRPr="009F206F">
        <w:rPr>
          <w:rFonts w:ascii="Arial" w:hAnsi="Arial" w:cs="Arial"/>
          <w:sz w:val="24"/>
          <w:szCs w:val="24"/>
        </w:rPr>
        <w:t xml:space="preserve">issued (see clause </w:t>
      </w:r>
      <w:r w:rsidR="00E17985" w:rsidRPr="009F206F">
        <w:rPr>
          <w:rFonts w:ascii="Arial" w:hAnsi="Arial" w:cs="Arial"/>
          <w:sz w:val="24"/>
          <w:szCs w:val="24"/>
        </w:rPr>
        <w:t>3</w:t>
      </w:r>
      <w:r w:rsidR="009F206F" w:rsidRPr="009F206F">
        <w:rPr>
          <w:rFonts w:ascii="Arial" w:hAnsi="Arial" w:cs="Arial"/>
          <w:sz w:val="24"/>
          <w:szCs w:val="24"/>
        </w:rPr>
        <w:t>2</w:t>
      </w:r>
      <w:r w:rsidRPr="009F206F">
        <w:rPr>
          <w:rFonts w:ascii="Arial" w:hAnsi="Arial" w:cs="Arial"/>
          <w:sz w:val="24"/>
          <w:szCs w:val="24"/>
        </w:rPr>
        <w:t>).</w:t>
      </w:r>
    </w:p>
    <w:p w14:paraId="72EDB5A7" w14:textId="29380CF4" w:rsidR="00214C00" w:rsidRPr="00807E72" w:rsidRDefault="00214C00" w:rsidP="003A5891">
      <w:pPr>
        <w:spacing w:before="240"/>
        <w:ind w:left="357"/>
        <w:rPr>
          <w:rFonts w:ascii="Arial" w:hAnsi="Arial" w:cs="Arial"/>
          <w:b/>
          <w:bCs/>
          <w:sz w:val="24"/>
          <w:szCs w:val="24"/>
        </w:rPr>
      </w:pPr>
      <w:r w:rsidRPr="00807E72">
        <w:rPr>
          <w:rFonts w:ascii="Arial" w:hAnsi="Arial" w:cs="Arial"/>
          <w:b/>
          <w:bCs/>
          <w:sz w:val="24"/>
          <w:szCs w:val="24"/>
        </w:rPr>
        <w:t>Division 5A.4</w:t>
      </w:r>
      <w:r w:rsidRPr="00807E72">
        <w:rPr>
          <w:rFonts w:ascii="Arial" w:hAnsi="Arial" w:cs="Arial"/>
          <w:b/>
          <w:bCs/>
          <w:sz w:val="24"/>
          <w:szCs w:val="24"/>
        </w:rPr>
        <w:tab/>
        <w:t xml:space="preserve">Administration </w:t>
      </w:r>
    </w:p>
    <w:p w14:paraId="245EC2A1" w14:textId="0EA7E48A" w:rsidR="00214C00" w:rsidRPr="00807E72" w:rsidRDefault="00214C00" w:rsidP="00214C00">
      <w:pPr>
        <w:ind w:left="360"/>
        <w:rPr>
          <w:rFonts w:ascii="Arial" w:hAnsi="Arial" w:cs="Arial"/>
          <w:b/>
          <w:bCs/>
          <w:sz w:val="24"/>
          <w:szCs w:val="24"/>
        </w:rPr>
      </w:pPr>
      <w:r w:rsidRPr="00807E72">
        <w:rPr>
          <w:rFonts w:ascii="Arial" w:hAnsi="Arial" w:cs="Arial"/>
          <w:b/>
          <w:bCs/>
          <w:sz w:val="24"/>
          <w:szCs w:val="24"/>
        </w:rPr>
        <w:t>Authorised person</w:t>
      </w:r>
      <w:r w:rsidRPr="00807E72">
        <w:rPr>
          <w:rFonts w:ascii="Arial" w:hAnsi="Arial" w:cs="Arial"/>
          <w:b/>
          <w:bCs/>
          <w:sz w:val="24"/>
          <w:szCs w:val="24"/>
        </w:rPr>
        <w:br/>
        <w:t>New section 83</w:t>
      </w:r>
      <w:r w:rsidR="00D70033" w:rsidRPr="00807E72">
        <w:rPr>
          <w:rFonts w:ascii="Arial" w:hAnsi="Arial" w:cs="Arial"/>
          <w:b/>
          <w:bCs/>
          <w:sz w:val="24"/>
          <w:szCs w:val="24"/>
        </w:rPr>
        <w:t>P</w:t>
      </w:r>
    </w:p>
    <w:p w14:paraId="7AED5D8F" w14:textId="77777777" w:rsidR="00D70033" w:rsidRPr="00807E72" w:rsidRDefault="00214C00"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w:t>
      </w:r>
      <w:r w:rsidR="00477226" w:rsidRPr="00807E72">
        <w:rPr>
          <w:rFonts w:ascii="Arial" w:hAnsi="Arial" w:cs="Arial"/>
          <w:sz w:val="24"/>
          <w:szCs w:val="24"/>
        </w:rPr>
        <w:t xml:space="preserve">provides that the director-general may </w:t>
      </w:r>
      <w:r w:rsidR="004D4E15" w:rsidRPr="00807E72">
        <w:rPr>
          <w:rFonts w:ascii="Arial" w:hAnsi="Arial" w:cs="Arial"/>
          <w:sz w:val="24"/>
          <w:szCs w:val="24"/>
        </w:rPr>
        <w:t xml:space="preserve">appoint a person as an </w:t>
      </w:r>
      <w:r w:rsidR="004D4E15" w:rsidRPr="00807E72">
        <w:rPr>
          <w:rFonts w:ascii="Arial" w:hAnsi="Arial" w:cs="Arial"/>
          <w:i/>
          <w:iCs/>
          <w:sz w:val="24"/>
          <w:szCs w:val="24"/>
        </w:rPr>
        <w:t>authorised person</w:t>
      </w:r>
      <w:r w:rsidR="004D4E15" w:rsidRPr="00807E72">
        <w:rPr>
          <w:rFonts w:ascii="Arial" w:hAnsi="Arial" w:cs="Arial"/>
          <w:sz w:val="24"/>
          <w:szCs w:val="24"/>
        </w:rPr>
        <w:t xml:space="preserve"> for this part.</w:t>
      </w:r>
      <w:r w:rsidR="00002F93" w:rsidRPr="00807E72">
        <w:rPr>
          <w:rFonts w:ascii="Arial" w:hAnsi="Arial" w:cs="Arial"/>
          <w:sz w:val="24"/>
          <w:szCs w:val="24"/>
        </w:rPr>
        <w:t xml:space="preserve"> A person must not be appointed unless the director-general is satisfied that the person is competent to exercise the functions of an </w:t>
      </w:r>
      <w:r w:rsidR="00002F93" w:rsidRPr="00807E72">
        <w:rPr>
          <w:rFonts w:ascii="Arial" w:hAnsi="Arial" w:cs="Arial"/>
          <w:i/>
          <w:iCs/>
          <w:sz w:val="24"/>
          <w:szCs w:val="24"/>
        </w:rPr>
        <w:t>authorised person</w:t>
      </w:r>
      <w:r w:rsidR="00002F93" w:rsidRPr="00807E72">
        <w:rPr>
          <w:rFonts w:ascii="Arial" w:hAnsi="Arial" w:cs="Arial"/>
          <w:sz w:val="24"/>
          <w:szCs w:val="24"/>
        </w:rPr>
        <w:t xml:space="preserve"> under this part. A regulation may prescribe the matters that the director-general must consider</w:t>
      </w:r>
      <w:r w:rsidR="00043E6D" w:rsidRPr="00807E72">
        <w:rPr>
          <w:rFonts w:ascii="Arial" w:hAnsi="Arial" w:cs="Arial"/>
          <w:sz w:val="24"/>
          <w:szCs w:val="24"/>
        </w:rPr>
        <w:t xml:space="preserve"> in relation to a person’s competency. </w:t>
      </w:r>
    </w:p>
    <w:p w14:paraId="625D50CF" w14:textId="18DCA566" w:rsidR="00214C00" w:rsidRPr="00807E72" w:rsidRDefault="00E17985"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w:t>
      </w:r>
      <w:r w:rsidR="00043E6D" w:rsidRPr="00807E72">
        <w:rPr>
          <w:rFonts w:ascii="Arial" w:hAnsi="Arial" w:cs="Arial"/>
          <w:sz w:val="24"/>
          <w:szCs w:val="24"/>
        </w:rPr>
        <w:t xml:space="preserve"> regulation may prescribe a class of person</w:t>
      </w:r>
      <w:r w:rsidRPr="00807E72">
        <w:rPr>
          <w:rFonts w:ascii="Arial" w:hAnsi="Arial" w:cs="Arial"/>
          <w:sz w:val="24"/>
          <w:szCs w:val="24"/>
        </w:rPr>
        <w:t xml:space="preserve"> taken to be</w:t>
      </w:r>
      <w:r w:rsidR="00043E6D" w:rsidRPr="00807E72">
        <w:rPr>
          <w:rFonts w:ascii="Arial" w:hAnsi="Arial" w:cs="Arial"/>
          <w:sz w:val="24"/>
          <w:szCs w:val="24"/>
        </w:rPr>
        <w:t xml:space="preserve"> </w:t>
      </w:r>
      <w:r w:rsidR="006842C3" w:rsidRPr="00807E72">
        <w:rPr>
          <w:rFonts w:ascii="Arial" w:hAnsi="Arial" w:cs="Arial"/>
          <w:sz w:val="24"/>
          <w:szCs w:val="24"/>
        </w:rPr>
        <w:t>appointed</w:t>
      </w:r>
      <w:r w:rsidR="00960533" w:rsidRPr="00807E72">
        <w:rPr>
          <w:rFonts w:ascii="Arial" w:hAnsi="Arial" w:cs="Arial"/>
          <w:sz w:val="24"/>
          <w:szCs w:val="24"/>
        </w:rPr>
        <w:t xml:space="preserve"> as </w:t>
      </w:r>
      <w:r w:rsidR="00043E6D" w:rsidRPr="00807E72">
        <w:rPr>
          <w:rFonts w:ascii="Arial" w:hAnsi="Arial" w:cs="Arial"/>
          <w:sz w:val="24"/>
          <w:szCs w:val="24"/>
        </w:rPr>
        <w:t xml:space="preserve">an </w:t>
      </w:r>
      <w:r w:rsidR="00043E6D" w:rsidRPr="00807E72">
        <w:rPr>
          <w:rFonts w:ascii="Arial" w:hAnsi="Arial" w:cs="Arial"/>
          <w:i/>
          <w:iCs/>
          <w:sz w:val="24"/>
          <w:szCs w:val="24"/>
        </w:rPr>
        <w:t>authorised person</w:t>
      </w:r>
      <w:r w:rsidR="00043E6D" w:rsidRPr="00807E72">
        <w:rPr>
          <w:rFonts w:ascii="Arial" w:hAnsi="Arial" w:cs="Arial"/>
          <w:sz w:val="24"/>
          <w:szCs w:val="24"/>
        </w:rPr>
        <w:t xml:space="preserve"> by the director-general</w:t>
      </w:r>
      <w:r w:rsidRPr="00807E72">
        <w:rPr>
          <w:rFonts w:ascii="Arial" w:hAnsi="Arial" w:cs="Arial"/>
          <w:sz w:val="24"/>
          <w:szCs w:val="24"/>
        </w:rPr>
        <w:t xml:space="preserve"> and the terms of appointment for the class of person</w:t>
      </w:r>
      <w:r w:rsidR="00043E6D" w:rsidRPr="00807E72">
        <w:rPr>
          <w:rFonts w:ascii="Arial" w:hAnsi="Arial" w:cs="Arial"/>
          <w:sz w:val="24"/>
          <w:szCs w:val="24"/>
        </w:rPr>
        <w:t>.</w:t>
      </w:r>
    </w:p>
    <w:p w14:paraId="4B3F2F39" w14:textId="3DC31806" w:rsidR="00B02752" w:rsidRPr="00807E72" w:rsidRDefault="00286709"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Appointments</w:t>
      </w:r>
      <w:r w:rsidR="00D70033" w:rsidRPr="00807E72">
        <w:rPr>
          <w:rFonts w:ascii="Arial" w:hAnsi="Arial" w:cs="Arial"/>
          <w:sz w:val="24"/>
          <w:szCs w:val="24"/>
        </w:rPr>
        <w:t xml:space="preserve"> made other than by prescription in the regulation</w:t>
      </w:r>
      <w:r w:rsidRPr="00807E72">
        <w:rPr>
          <w:rFonts w:ascii="Arial" w:hAnsi="Arial" w:cs="Arial"/>
          <w:sz w:val="24"/>
          <w:szCs w:val="24"/>
        </w:rPr>
        <w:t xml:space="preserve"> will be issued in accordance with Part 19.3 of the </w:t>
      </w:r>
      <w:r w:rsidRPr="00807E72">
        <w:rPr>
          <w:rFonts w:ascii="Arial" w:hAnsi="Arial" w:cs="Arial"/>
          <w:i/>
          <w:iCs/>
          <w:sz w:val="24"/>
          <w:szCs w:val="24"/>
        </w:rPr>
        <w:t>Legislation Act 2001</w:t>
      </w:r>
      <w:r w:rsidRPr="00807E72">
        <w:rPr>
          <w:rFonts w:ascii="Arial" w:hAnsi="Arial" w:cs="Arial"/>
          <w:sz w:val="24"/>
          <w:szCs w:val="24"/>
        </w:rPr>
        <w:t>.</w:t>
      </w:r>
    </w:p>
    <w:p w14:paraId="18824549" w14:textId="197E9060" w:rsidR="00D2694A" w:rsidRPr="00807E72" w:rsidRDefault="00D70033"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Such </w:t>
      </w:r>
      <w:r w:rsidR="00BC08F1" w:rsidRPr="00807E72">
        <w:rPr>
          <w:rFonts w:ascii="Arial" w:hAnsi="Arial" w:cs="Arial"/>
          <w:sz w:val="24"/>
          <w:szCs w:val="24"/>
        </w:rPr>
        <w:t>appointment</w:t>
      </w:r>
      <w:r w:rsidRPr="00807E72">
        <w:rPr>
          <w:rFonts w:ascii="Arial" w:hAnsi="Arial" w:cs="Arial"/>
          <w:sz w:val="24"/>
          <w:szCs w:val="24"/>
        </w:rPr>
        <w:t>s</w:t>
      </w:r>
      <w:r w:rsidR="00BC08F1" w:rsidRPr="00807E72">
        <w:rPr>
          <w:rFonts w:ascii="Arial" w:hAnsi="Arial" w:cs="Arial"/>
          <w:sz w:val="24"/>
          <w:szCs w:val="24"/>
        </w:rPr>
        <w:t xml:space="preserve"> will </w:t>
      </w:r>
      <w:r w:rsidRPr="00807E72">
        <w:rPr>
          <w:rFonts w:ascii="Arial" w:hAnsi="Arial" w:cs="Arial"/>
          <w:sz w:val="24"/>
          <w:szCs w:val="24"/>
        </w:rPr>
        <w:t xml:space="preserve">also </w:t>
      </w:r>
      <w:r w:rsidR="00BC08F1" w:rsidRPr="00807E72">
        <w:rPr>
          <w:rFonts w:ascii="Arial" w:hAnsi="Arial" w:cs="Arial"/>
          <w:sz w:val="24"/>
          <w:szCs w:val="24"/>
        </w:rPr>
        <w:t>be for a term not longer than 5 years and will be in the form of a notifiable instrument.</w:t>
      </w:r>
    </w:p>
    <w:p w14:paraId="5E6C67D4" w14:textId="62D0A6B9" w:rsidR="00BC08F1" w:rsidRPr="00807E72" w:rsidRDefault="00BC08F1"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an </w:t>
      </w:r>
      <w:r w:rsidRPr="00807E72">
        <w:rPr>
          <w:rFonts w:ascii="Arial" w:hAnsi="Arial" w:cs="Arial"/>
          <w:i/>
          <w:iCs/>
          <w:sz w:val="24"/>
          <w:szCs w:val="24"/>
        </w:rPr>
        <w:t>authorised person</w:t>
      </w:r>
      <w:r w:rsidRPr="00807E72">
        <w:rPr>
          <w:rFonts w:ascii="Arial" w:hAnsi="Arial" w:cs="Arial"/>
          <w:sz w:val="24"/>
          <w:szCs w:val="24"/>
        </w:rPr>
        <w:t xml:space="preserve"> has the following functions:</w:t>
      </w:r>
    </w:p>
    <w:p w14:paraId="7A574B82" w14:textId="0BADA402"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t xml:space="preserve">assessing whether regulated swimming pools </w:t>
      </w:r>
      <w:r w:rsidR="00E17985" w:rsidRPr="00807E72">
        <w:rPr>
          <w:rFonts w:ascii="Arial" w:hAnsi="Arial" w:cs="Arial"/>
          <w:sz w:val="24"/>
          <w:szCs w:val="24"/>
        </w:rPr>
        <w:t>comply with</w:t>
      </w:r>
      <w:r w:rsidRPr="00807E72">
        <w:rPr>
          <w:rFonts w:ascii="Arial" w:hAnsi="Arial" w:cs="Arial"/>
          <w:sz w:val="24"/>
          <w:szCs w:val="24"/>
        </w:rPr>
        <w:t xml:space="preserve"> the safety standards;</w:t>
      </w:r>
    </w:p>
    <w:p w14:paraId="231F228D" w14:textId="48B200F8"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lastRenderedPageBreak/>
        <w:t xml:space="preserve">issuing compliance certificates and </w:t>
      </w:r>
      <w:r w:rsidR="00E17985" w:rsidRPr="00807E72">
        <w:rPr>
          <w:rFonts w:ascii="Arial" w:hAnsi="Arial" w:cs="Arial"/>
          <w:sz w:val="24"/>
          <w:szCs w:val="24"/>
        </w:rPr>
        <w:t>pool rectification notices</w:t>
      </w:r>
      <w:r w:rsidRPr="00807E72">
        <w:rPr>
          <w:rFonts w:ascii="Arial" w:hAnsi="Arial" w:cs="Arial"/>
          <w:sz w:val="24"/>
          <w:szCs w:val="24"/>
        </w:rPr>
        <w:t xml:space="preserve"> for regulated swimming pools;</w:t>
      </w:r>
    </w:p>
    <w:p w14:paraId="0A2D6001" w14:textId="64C0EE51" w:rsidR="00BC08F1" w:rsidRPr="00807E72" w:rsidRDefault="00BC08F1" w:rsidP="00BC08F1">
      <w:pPr>
        <w:pStyle w:val="ListParagraph"/>
        <w:numPr>
          <w:ilvl w:val="0"/>
          <w:numId w:val="25"/>
        </w:numPr>
        <w:tabs>
          <w:tab w:val="left" w:pos="425"/>
        </w:tabs>
        <w:spacing w:before="240" w:line="276" w:lineRule="auto"/>
        <w:rPr>
          <w:rFonts w:ascii="Arial" w:hAnsi="Arial" w:cs="Arial"/>
          <w:sz w:val="24"/>
          <w:szCs w:val="24"/>
        </w:rPr>
      </w:pPr>
      <w:r w:rsidRPr="00807E72">
        <w:rPr>
          <w:rFonts w:ascii="Arial" w:hAnsi="Arial" w:cs="Arial"/>
          <w:sz w:val="24"/>
          <w:szCs w:val="24"/>
        </w:rPr>
        <w:t>any other function under this part o</w:t>
      </w:r>
      <w:r w:rsidR="00E17985" w:rsidRPr="00807E72">
        <w:rPr>
          <w:rFonts w:ascii="Arial" w:hAnsi="Arial" w:cs="Arial"/>
          <w:sz w:val="24"/>
          <w:szCs w:val="24"/>
        </w:rPr>
        <w:t>r</w:t>
      </w:r>
      <w:r w:rsidRPr="00807E72">
        <w:rPr>
          <w:rFonts w:ascii="Arial" w:hAnsi="Arial" w:cs="Arial"/>
          <w:sz w:val="24"/>
          <w:szCs w:val="24"/>
        </w:rPr>
        <w:t xml:space="preserve"> prescribed by regulation.</w:t>
      </w:r>
    </w:p>
    <w:p w14:paraId="5C7CCE57" w14:textId="3CAE2781" w:rsidR="004C7892" w:rsidRPr="00807E72" w:rsidRDefault="004C7892"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provides that an </w:t>
      </w:r>
      <w:r w:rsidRPr="00807E72">
        <w:rPr>
          <w:rFonts w:ascii="Arial" w:hAnsi="Arial" w:cs="Arial"/>
          <w:i/>
          <w:iCs/>
          <w:sz w:val="24"/>
          <w:szCs w:val="24"/>
        </w:rPr>
        <w:t>authorised person</w:t>
      </w:r>
      <w:r w:rsidRPr="00807E72">
        <w:rPr>
          <w:rFonts w:ascii="Arial" w:hAnsi="Arial" w:cs="Arial"/>
          <w:sz w:val="24"/>
          <w:szCs w:val="24"/>
        </w:rPr>
        <w:t xml:space="preserve"> must exercise the person’s functions </w:t>
      </w:r>
      <w:r w:rsidR="00D70033" w:rsidRPr="00807E72">
        <w:rPr>
          <w:rFonts w:ascii="Arial" w:hAnsi="Arial" w:cs="Arial"/>
          <w:sz w:val="24"/>
          <w:szCs w:val="24"/>
        </w:rPr>
        <w:t xml:space="preserve">in accordance with any directions the director-general gives the person and where the person is appointed by notifiable instrument, </w:t>
      </w:r>
      <w:r w:rsidRPr="00807E72">
        <w:rPr>
          <w:rFonts w:ascii="Arial" w:hAnsi="Arial" w:cs="Arial"/>
          <w:sz w:val="24"/>
          <w:szCs w:val="24"/>
        </w:rPr>
        <w:t>in accordance with the instrument of appointment</w:t>
      </w:r>
      <w:r w:rsidR="00D70033" w:rsidRPr="00807E72">
        <w:rPr>
          <w:rFonts w:ascii="Arial" w:hAnsi="Arial" w:cs="Arial"/>
          <w:sz w:val="24"/>
          <w:szCs w:val="24"/>
        </w:rPr>
        <w:t>.</w:t>
      </w:r>
    </w:p>
    <w:p w14:paraId="18ED756C" w14:textId="0A3D4235" w:rsidR="00C902AA" w:rsidRPr="00807E72" w:rsidRDefault="00C902AA" w:rsidP="00114EEC">
      <w:pPr>
        <w:spacing w:before="240"/>
        <w:ind w:left="357"/>
        <w:rPr>
          <w:rFonts w:ascii="Arial" w:hAnsi="Arial" w:cs="Arial"/>
          <w:b/>
          <w:bCs/>
          <w:sz w:val="24"/>
          <w:szCs w:val="24"/>
        </w:rPr>
      </w:pPr>
      <w:r w:rsidRPr="00807E72">
        <w:rPr>
          <w:rFonts w:ascii="Arial" w:hAnsi="Arial" w:cs="Arial"/>
          <w:b/>
          <w:bCs/>
          <w:sz w:val="24"/>
          <w:szCs w:val="24"/>
        </w:rPr>
        <w:t>Identity cards</w:t>
      </w:r>
      <w:r w:rsidRPr="00807E72">
        <w:rPr>
          <w:rFonts w:ascii="Arial" w:hAnsi="Arial" w:cs="Arial"/>
          <w:b/>
          <w:bCs/>
          <w:sz w:val="24"/>
          <w:szCs w:val="24"/>
        </w:rPr>
        <w:br/>
        <w:t>New section 83</w:t>
      </w:r>
      <w:r w:rsidR="00D70033" w:rsidRPr="00807E72">
        <w:rPr>
          <w:rFonts w:ascii="Arial" w:hAnsi="Arial" w:cs="Arial"/>
          <w:b/>
          <w:bCs/>
          <w:sz w:val="24"/>
          <w:szCs w:val="24"/>
        </w:rPr>
        <w:t>Q</w:t>
      </w:r>
    </w:p>
    <w:p w14:paraId="3215831D" w14:textId="18238FA0" w:rsidR="00957A9E" w:rsidRPr="00807E72" w:rsidRDefault="00957A9E"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provides for the identification of authorised persons, by way of an identity card. This provision lists the requirements of the information this card must contain to</w:t>
      </w:r>
      <w:r w:rsidR="00A35889" w:rsidRPr="00807E72">
        <w:rPr>
          <w:rFonts w:ascii="Arial" w:hAnsi="Arial" w:cs="Arial"/>
          <w:sz w:val="24"/>
          <w:szCs w:val="24"/>
        </w:rPr>
        <w:t xml:space="preserve"> </w:t>
      </w:r>
      <w:r w:rsidRPr="00807E72">
        <w:rPr>
          <w:rFonts w:ascii="Arial" w:hAnsi="Arial" w:cs="Arial"/>
          <w:sz w:val="24"/>
          <w:szCs w:val="24"/>
        </w:rPr>
        <w:t>ensure</w:t>
      </w:r>
      <w:r w:rsidR="00A35889" w:rsidRPr="00807E72">
        <w:rPr>
          <w:rFonts w:ascii="Arial" w:hAnsi="Arial" w:cs="Arial"/>
          <w:sz w:val="24"/>
          <w:szCs w:val="24"/>
        </w:rPr>
        <w:t xml:space="preserve"> </w:t>
      </w:r>
      <w:r w:rsidRPr="00807E72">
        <w:rPr>
          <w:rFonts w:ascii="Arial" w:hAnsi="Arial" w:cs="Arial"/>
          <w:sz w:val="24"/>
          <w:szCs w:val="24"/>
        </w:rPr>
        <w:t>accurate</w:t>
      </w:r>
      <w:r w:rsidR="00A35889" w:rsidRPr="00807E72">
        <w:rPr>
          <w:rFonts w:ascii="Arial" w:hAnsi="Arial" w:cs="Arial"/>
          <w:sz w:val="24"/>
          <w:szCs w:val="24"/>
        </w:rPr>
        <w:t xml:space="preserve"> </w:t>
      </w:r>
      <w:r w:rsidRPr="00807E72">
        <w:rPr>
          <w:rFonts w:ascii="Arial" w:hAnsi="Arial" w:cs="Arial"/>
          <w:sz w:val="24"/>
          <w:szCs w:val="24"/>
        </w:rPr>
        <w:t>identification</w:t>
      </w:r>
      <w:r w:rsidR="00A35889" w:rsidRPr="00807E72">
        <w:rPr>
          <w:rFonts w:ascii="Arial" w:hAnsi="Arial" w:cs="Arial"/>
          <w:sz w:val="24"/>
          <w:szCs w:val="24"/>
        </w:rPr>
        <w:t xml:space="preserve"> </w:t>
      </w:r>
      <w:r w:rsidRPr="00807E72">
        <w:rPr>
          <w:rFonts w:ascii="Arial" w:hAnsi="Arial" w:cs="Arial"/>
          <w:sz w:val="24"/>
          <w:szCs w:val="24"/>
        </w:rPr>
        <w:t>and validity.</w:t>
      </w:r>
    </w:p>
    <w:p w14:paraId="7E53C52D" w14:textId="478D767E" w:rsidR="00957A9E" w:rsidRPr="00807E72" w:rsidRDefault="00957A9E"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w:t>
      </w:r>
      <w:r w:rsidR="003A5891" w:rsidRPr="00807E72">
        <w:rPr>
          <w:rFonts w:ascii="Arial" w:hAnsi="Arial" w:cs="Arial"/>
          <w:sz w:val="24"/>
          <w:szCs w:val="24"/>
        </w:rPr>
        <w:t>is</w:t>
      </w:r>
      <w:r w:rsidRPr="00807E72">
        <w:rPr>
          <w:rFonts w:ascii="Arial" w:hAnsi="Arial" w:cs="Arial"/>
          <w:sz w:val="24"/>
          <w:szCs w:val="24"/>
        </w:rPr>
        <w:t xml:space="preserve"> </w:t>
      </w:r>
      <w:r w:rsidR="00A35889" w:rsidRPr="00807E72">
        <w:rPr>
          <w:rFonts w:ascii="Arial" w:hAnsi="Arial" w:cs="Arial"/>
          <w:sz w:val="24"/>
          <w:szCs w:val="24"/>
        </w:rPr>
        <w:t>provision</w:t>
      </w:r>
      <w:r w:rsidRPr="00807E72">
        <w:rPr>
          <w:rFonts w:ascii="Arial" w:hAnsi="Arial" w:cs="Arial"/>
          <w:sz w:val="24"/>
          <w:szCs w:val="24"/>
        </w:rPr>
        <w:t xml:space="preserve"> establishes a</w:t>
      </w:r>
      <w:r w:rsidR="00A35889" w:rsidRPr="00807E72">
        <w:rPr>
          <w:rFonts w:ascii="Arial" w:hAnsi="Arial" w:cs="Arial"/>
          <w:sz w:val="24"/>
          <w:szCs w:val="24"/>
        </w:rPr>
        <w:t xml:space="preserve"> strict liability</w:t>
      </w:r>
      <w:r w:rsidRPr="00807E72">
        <w:rPr>
          <w:rFonts w:ascii="Arial" w:hAnsi="Arial" w:cs="Arial"/>
          <w:sz w:val="24"/>
          <w:szCs w:val="24"/>
        </w:rPr>
        <w:t xml:space="preserve"> offence of failing to return the identity card within seven</w:t>
      </w:r>
      <w:r w:rsidR="00A35889" w:rsidRPr="00807E72">
        <w:rPr>
          <w:rFonts w:ascii="Arial" w:hAnsi="Arial" w:cs="Arial"/>
          <w:sz w:val="24"/>
          <w:szCs w:val="24"/>
        </w:rPr>
        <w:t xml:space="preserve"> </w:t>
      </w:r>
      <w:r w:rsidRPr="00807E72">
        <w:rPr>
          <w:rFonts w:ascii="Arial" w:hAnsi="Arial" w:cs="Arial"/>
          <w:sz w:val="24"/>
          <w:szCs w:val="24"/>
        </w:rPr>
        <w:t>days after the person stops being an authorised person. This offence does not apply</w:t>
      </w:r>
      <w:r w:rsidR="00A35889" w:rsidRPr="00807E72">
        <w:rPr>
          <w:rFonts w:ascii="Arial" w:hAnsi="Arial" w:cs="Arial"/>
          <w:sz w:val="24"/>
          <w:szCs w:val="24"/>
        </w:rPr>
        <w:t xml:space="preserve"> if</w:t>
      </w:r>
      <w:r w:rsidRPr="00807E72">
        <w:rPr>
          <w:rFonts w:ascii="Arial" w:hAnsi="Arial" w:cs="Arial"/>
          <w:sz w:val="24"/>
          <w:szCs w:val="24"/>
        </w:rPr>
        <w:t xml:space="preserve"> the authorised person’s identity card is lost, stolen or destroyed by someone else.</w:t>
      </w:r>
      <w:r w:rsidR="00350D83" w:rsidRPr="00807E72">
        <w:rPr>
          <w:rFonts w:ascii="Arial" w:hAnsi="Arial" w:cs="Arial"/>
          <w:sz w:val="24"/>
          <w:szCs w:val="24"/>
        </w:rPr>
        <w:t xml:space="preserve"> </w:t>
      </w:r>
      <w:r w:rsidRPr="00807E72">
        <w:rPr>
          <w:rFonts w:ascii="Arial" w:hAnsi="Arial" w:cs="Arial"/>
          <w:sz w:val="24"/>
          <w:szCs w:val="24"/>
        </w:rPr>
        <w:t>The maximum penalty for this offence is 1 penalty unit.</w:t>
      </w:r>
    </w:p>
    <w:p w14:paraId="03B88097" w14:textId="5B534FE8" w:rsidR="00D27055" w:rsidRPr="00807E72" w:rsidRDefault="00E17985" w:rsidP="00114EEC">
      <w:pPr>
        <w:spacing w:before="240"/>
        <w:ind w:left="357"/>
        <w:rPr>
          <w:rFonts w:ascii="Arial" w:hAnsi="Arial" w:cs="Arial"/>
          <w:b/>
          <w:bCs/>
          <w:sz w:val="24"/>
          <w:szCs w:val="24"/>
        </w:rPr>
      </w:pPr>
      <w:r w:rsidRPr="00807E72">
        <w:rPr>
          <w:rFonts w:ascii="Arial" w:hAnsi="Arial" w:cs="Arial"/>
          <w:b/>
          <w:bCs/>
          <w:sz w:val="24"/>
          <w:szCs w:val="24"/>
        </w:rPr>
        <w:t>Person p</w:t>
      </w:r>
      <w:r w:rsidR="005A1BB8" w:rsidRPr="00807E72">
        <w:rPr>
          <w:rFonts w:ascii="Arial" w:hAnsi="Arial" w:cs="Arial"/>
          <w:b/>
          <w:bCs/>
          <w:sz w:val="24"/>
          <w:szCs w:val="24"/>
        </w:rPr>
        <w:t>retending to be authorised person</w:t>
      </w:r>
      <w:r w:rsidR="00D27055" w:rsidRPr="00807E72">
        <w:rPr>
          <w:rFonts w:ascii="Arial" w:hAnsi="Arial" w:cs="Arial"/>
          <w:b/>
          <w:bCs/>
          <w:sz w:val="24"/>
          <w:szCs w:val="24"/>
        </w:rPr>
        <w:br/>
        <w:t>New section 83</w:t>
      </w:r>
      <w:r w:rsidR="00D70033" w:rsidRPr="00807E72">
        <w:rPr>
          <w:rFonts w:ascii="Arial" w:hAnsi="Arial" w:cs="Arial"/>
          <w:b/>
          <w:bCs/>
          <w:sz w:val="24"/>
          <w:szCs w:val="24"/>
        </w:rPr>
        <w:t>R</w:t>
      </w:r>
    </w:p>
    <w:p w14:paraId="3C137AE8" w14:textId="6E933E36" w:rsidR="00D70033" w:rsidRPr="00807E72" w:rsidRDefault="005A1BB8"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w:t>
      </w:r>
      <w:r w:rsidR="00D70033" w:rsidRPr="00807E72">
        <w:rPr>
          <w:rFonts w:ascii="Arial" w:hAnsi="Arial" w:cs="Arial"/>
          <w:sz w:val="24"/>
          <w:szCs w:val="24"/>
        </w:rPr>
        <w:t>that it is an offence for a person who is not an authorised person</w:t>
      </w:r>
      <w:r w:rsidR="0032466D" w:rsidRPr="00807E72">
        <w:rPr>
          <w:rFonts w:ascii="Arial" w:hAnsi="Arial" w:cs="Arial"/>
          <w:sz w:val="24"/>
          <w:szCs w:val="24"/>
        </w:rPr>
        <w:t xml:space="preserve"> to</w:t>
      </w:r>
      <w:r w:rsidR="00D70033" w:rsidRPr="00807E72">
        <w:rPr>
          <w:rFonts w:ascii="Arial" w:hAnsi="Arial" w:cs="Arial"/>
          <w:sz w:val="24"/>
          <w:szCs w:val="24"/>
        </w:rPr>
        <w:t xml:space="preserve"> carry out the functions of an authorised person and be reckless as to whether the person is an authorised person. The maximum penalty for this offence is 60 penalty units.</w:t>
      </w:r>
      <w:r w:rsidR="00E568AD" w:rsidRPr="00807E72">
        <w:rPr>
          <w:rFonts w:ascii="Arial" w:hAnsi="Arial" w:cs="Arial"/>
          <w:sz w:val="24"/>
          <w:szCs w:val="24"/>
        </w:rPr>
        <w:t xml:space="preserve"> This</w:t>
      </w:r>
      <w:r w:rsidR="0032466D" w:rsidRPr="00807E72">
        <w:rPr>
          <w:rFonts w:ascii="Arial" w:hAnsi="Arial" w:cs="Arial"/>
          <w:sz w:val="24"/>
          <w:szCs w:val="24"/>
        </w:rPr>
        <w:t xml:space="preserve"> penalty is considered appropriate as an authorised person for the purposes of new Part 5A has significant responsibilities in relation to assessment of a regulated swimming pool</w:t>
      </w:r>
      <w:r w:rsidR="00E17985" w:rsidRPr="00807E72">
        <w:rPr>
          <w:rFonts w:ascii="Arial" w:hAnsi="Arial" w:cs="Arial"/>
          <w:sz w:val="24"/>
          <w:szCs w:val="24"/>
        </w:rPr>
        <w:t>’</w:t>
      </w:r>
      <w:r w:rsidR="0032466D" w:rsidRPr="00807E72">
        <w:rPr>
          <w:rFonts w:ascii="Arial" w:hAnsi="Arial" w:cs="Arial"/>
          <w:sz w:val="24"/>
          <w:szCs w:val="24"/>
        </w:rPr>
        <w:t>s compliance with the prescribed safety standards and carrying out these functions when not authorised puts the community at risk of drowning or near drowning and being reckless about such behaviour demonstrates a lack of responsibility and appreciation of the significant risks arising from such behaviour.</w:t>
      </w:r>
    </w:p>
    <w:p w14:paraId="671F7A33" w14:textId="640E8920" w:rsidR="00D2694A" w:rsidRDefault="00D70033"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The provision also creates a</w:t>
      </w:r>
      <w:r w:rsidR="005A1BB8" w:rsidRPr="00807E72">
        <w:rPr>
          <w:rFonts w:ascii="Arial" w:hAnsi="Arial" w:cs="Arial"/>
          <w:sz w:val="24"/>
          <w:szCs w:val="24"/>
        </w:rPr>
        <w:t xml:space="preserve"> strict liability offence </w:t>
      </w:r>
      <w:r w:rsidRPr="00807E72">
        <w:rPr>
          <w:rFonts w:ascii="Arial" w:hAnsi="Arial" w:cs="Arial"/>
          <w:sz w:val="24"/>
          <w:szCs w:val="24"/>
        </w:rPr>
        <w:t>for a person who carries out the functions of an authorised and is not an authorised person.</w:t>
      </w:r>
      <w:r w:rsidR="00107ADF" w:rsidRPr="00807E72">
        <w:rPr>
          <w:rFonts w:ascii="Arial" w:hAnsi="Arial" w:cs="Arial"/>
          <w:sz w:val="24"/>
          <w:szCs w:val="24"/>
        </w:rPr>
        <w:t xml:space="preserve"> </w:t>
      </w:r>
      <w:r w:rsidR="00E17985" w:rsidRPr="00807E72">
        <w:rPr>
          <w:rFonts w:ascii="Arial" w:hAnsi="Arial" w:cs="Arial"/>
          <w:sz w:val="24"/>
          <w:szCs w:val="24"/>
        </w:rPr>
        <w:t xml:space="preserve">The maximum penalty for this offence is 30 penalty units. </w:t>
      </w:r>
      <w:r w:rsidR="008F0F89" w:rsidRPr="00807E72">
        <w:rPr>
          <w:rFonts w:ascii="Arial" w:hAnsi="Arial" w:cs="Arial"/>
          <w:sz w:val="24"/>
          <w:szCs w:val="24"/>
        </w:rPr>
        <w:t xml:space="preserve">This offence has the option for an infringement notice penalty to be </w:t>
      </w:r>
      <w:r w:rsidR="008F0F89" w:rsidRPr="009F206F">
        <w:rPr>
          <w:rFonts w:ascii="Arial" w:hAnsi="Arial" w:cs="Arial"/>
          <w:sz w:val="24"/>
          <w:szCs w:val="24"/>
        </w:rPr>
        <w:t xml:space="preserve">issued (see clause </w:t>
      </w:r>
      <w:r w:rsidR="00E17985" w:rsidRPr="009F206F">
        <w:rPr>
          <w:rFonts w:ascii="Arial" w:hAnsi="Arial" w:cs="Arial"/>
          <w:sz w:val="24"/>
          <w:szCs w:val="24"/>
        </w:rPr>
        <w:t>3</w:t>
      </w:r>
      <w:r w:rsidR="009F206F" w:rsidRPr="009F206F">
        <w:rPr>
          <w:rFonts w:ascii="Arial" w:hAnsi="Arial" w:cs="Arial"/>
          <w:sz w:val="24"/>
          <w:szCs w:val="24"/>
        </w:rPr>
        <w:t>2</w:t>
      </w:r>
      <w:r w:rsidR="008F0F89" w:rsidRPr="009F206F">
        <w:rPr>
          <w:rFonts w:ascii="Arial" w:hAnsi="Arial" w:cs="Arial"/>
          <w:sz w:val="24"/>
          <w:szCs w:val="24"/>
        </w:rPr>
        <w:t>).</w:t>
      </w:r>
    </w:p>
    <w:p w14:paraId="3DAF6EB1" w14:textId="77777777" w:rsidR="00B60655" w:rsidRDefault="00B60655">
      <w:pPr>
        <w:spacing w:after="0" w:line="240" w:lineRule="auto"/>
        <w:rPr>
          <w:rFonts w:ascii="Arial" w:hAnsi="Arial" w:cs="Arial"/>
          <w:b/>
          <w:bCs/>
          <w:sz w:val="24"/>
          <w:szCs w:val="24"/>
        </w:rPr>
      </w:pPr>
      <w:r>
        <w:rPr>
          <w:rFonts w:ascii="Arial" w:hAnsi="Arial" w:cs="Arial"/>
          <w:b/>
          <w:bCs/>
          <w:sz w:val="24"/>
          <w:szCs w:val="24"/>
        </w:rPr>
        <w:br w:type="page"/>
      </w:r>
    </w:p>
    <w:p w14:paraId="0BDA63D5" w14:textId="3862B466" w:rsidR="00BB54EA" w:rsidRPr="00807E72" w:rsidRDefault="00BB54EA" w:rsidP="00BB54EA">
      <w:pPr>
        <w:spacing w:before="240"/>
        <w:ind w:left="357"/>
        <w:rPr>
          <w:rFonts w:ascii="Arial" w:hAnsi="Arial" w:cs="Arial"/>
          <w:b/>
          <w:bCs/>
          <w:sz w:val="24"/>
          <w:szCs w:val="24"/>
        </w:rPr>
      </w:pPr>
      <w:r w:rsidRPr="00807E72">
        <w:rPr>
          <w:rFonts w:ascii="Arial" w:hAnsi="Arial" w:cs="Arial"/>
          <w:b/>
          <w:bCs/>
          <w:sz w:val="24"/>
          <w:szCs w:val="24"/>
        </w:rPr>
        <w:lastRenderedPageBreak/>
        <w:t>Division 5A.</w:t>
      </w:r>
      <w:r>
        <w:rPr>
          <w:rFonts w:ascii="Arial" w:hAnsi="Arial" w:cs="Arial"/>
          <w:b/>
          <w:bCs/>
          <w:sz w:val="24"/>
          <w:szCs w:val="24"/>
        </w:rPr>
        <w:t>5</w:t>
      </w:r>
      <w:r w:rsidRPr="00807E72">
        <w:rPr>
          <w:rFonts w:ascii="Arial" w:hAnsi="Arial" w:cs="Arial"/>
          <w:b/>
          <w:bCs/>
          <w:sz w:val="24"/>
          <w:szCs w:val="24"/>
        </w:rPr>
        <w:tab/>
      </w:r>
      <w:r>
        <w:rPr>
          <w:rFonts w:ascii="Arial" w:hAnsi="Arial" w:cs="Arial"/>
          <w:b/>
          <w:bCs/>
          <w:sz w:val="24"/>
          <w:szCs w:val="24"/>
        </w:rPr>
        <w:t>Miscellaneous</w:t>
      </w:r>
    </w:p>
    <w:p w14:paraId="54348A17" w14:textId="2B897A9C" w:rsidR="00BB54EA" w:rsidRPr="00807E72" w:rsidRDefault="00BB54EA" w:rsidP="00BB54EA">
      <w:pPr>
        <w:ind w:left="360"/>
        <w:rPr>
          <w:rFonts w:ascii="Arial" w:hAnsi="Arial" w:cs="Arial"/>
          <w:b/>
          <w:bCs/>
          <w:sz w:val="24"/>
          <w:szCs w:val="24"/>
        </w:rPr>
      </w:pPr>
      <w:r>
        <w:rPr>
          <w:rFonts w:ascii="Arial" w:hAnsi="Arial" w:cs="Arial"/>
          <w:b/>
          <w:bCs/>
          <w:sz w:val="24"/>
          <w:szCs w:val="24"/>
        </w:rPr>
        <w:t>Criminal liability for executive members of owners</w:t>
      </w:r>
      <w:r>
        <w:rPr>
          <w:rFonts w:ascii="Arial" w:hAnsi="Arial" w:cs="Arial"/>
          <w:b/>
          <w:bCs/>
          <w:sz w:val="24"/>
          <w:szCs w:val="24"/>
        </w:rPr>
        <w:br/>
        <w:t>corporation</w:t>
      </w:r>
      <w:r w:rsidRPr="00807E72">
        <w:rPr>
          <w:rFonts w:ascii="Arial" w:hAnsi="Arial" w:cs="Arial"/>
          <w:b/>
          <w:bCs/>
          <w:sz w:val="24"/>
          <w:szCs w:val="24"/>
        </w:rPr>
        <w:br/>
        <w:t>New section 83</w:t>
      </w:r>
      <w:r>
        <w:rPr>
          <w:rFonts w:ascii="Arial" w:hAnsi="Arial" w:cs="Arial"/>
          <w:b/>
          <w:bCs/>
          <w:sz w:val="24"/>
          <w:szCs w:val="24"/>
        </w:rPr>
        <w:t>S</w:t>
      </w:r>
    </w:p>
    <w:p w14:paraId="4FB076CE" w14:textId="2A1E65A2" w:rsidR="00BB54EA" w:rsidRPr="00807E72" w:rsidRDefault="00BB54EA" w:rsidP="003A5891">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pr</w:t>
      </w:r>
      <w:r>
        <w:rPr>
          <w:rFonts w:ascii="Arial" w:hAnsi="Arial" w:cs="Arial"/>
          <w:sz w:val="24"/>
          <w:szCs w:val="24"/>
        </w:rPr>
        <w:t xml:space="preserve">ovides that where an offence under Part 5A is committed by the owner of a premises that is an owners corporation, each executive member of the owners corporation is criminal liable. This aligns with the approach taken in the </w:t>
      </w:r>
      <w:r w:rsidRPr="00BB54EA">
        <w:rPr>
          <w:rFonts w:ascii="Arial" w:hAnsi="Arial" w:cs="Arial"/>
          <w:i/>
          <w:iCs/>
          <w:sz w:val="24"/>
          <w:szCs w:val="24"/>
        </w:rPr>
        <w:t>Unit Titles (Management) Act 2011</w:t>
      </w:r>
      <w:r>
        <w:rPr>
          <w:rFonts w:ascii="Arial" w:hAnsi="Arial" w:cs="Arial"/>
          <w:sz w:val="24"/>
          <w:szCs w:val="24"/>
        </w:rPr>
        <w:t>.</w:t>
      </w:r>
    </w:p>
    <w:p w14:paraId="155BD2B9" w14:textId="1BDBB0C8" w:rsidR="00B60655" w:rsidRPr="00807E72" w:rsidRDefault="00B60655" w:rsidP="00B60655">
      <w:pPr>
        <w:pStyle w:val="Heading3"/>
      </w:pPr>
      <w:r w:rsidRPr="00807E72">
        <w:t xml:space="preserve">Clause </w:t>
      </w:r>
      <w:r>
        <w:t>5</w:t>
      </w:r>
      <w:r w:rsidRPr="00807E72">
        <w:tab/>
        <w:t>Period for which compliance certificate in force</w:t>
      </w:r>
      <w:r w:rsidRPr="00807E72">
        <w:br/>
      </w:r>
      <w:r w:rsidRPr="00807E72">
        <w:tab/>
      </w:r>
      <w:r w:rsidRPr="00807E72">
        <w:tab/>
        <w:t>New section 83L (1) (c)</w:t>
      </w:r>
    </w:p>
    <w:p w14:paraId="7EAFBB06" w14:textId="0F08984C" w:rsidR="00B60655" w:rsidRPr="00807E72" w:rsidRDefault="00B60655" w:rsidP="00B60655">
      <w:pPr>
        <w:rPr>
          <w:rFonts w:ascii="Arial" w:hAnsi="Arial" w:cs="Arial"/>
          <w:sz w:val="24"/>
          <w:szCs w:val="24"/>
        </w:rPr>
      </w:pPr>
      <w:r w:rsidRPr="00807E72">
        <w:rPr>
          <w:rFonts w:ascii="Arial" w:hAnsi="Arial" w:cs="Arial"/>
          <w:sz w:val="24"/>
          <w:szCs w:val="24"/>
        </w:rPr>
        <w:t xml:space="preserve">This clause commences on 1 May 2028 and is consequential to the amendments in clauses 4 and </w:t>
      </w:r>
      <w:r>
        <w:rPr>
          <w:rFonts w:ascii="Arial" w:hAnsi="Arial" w:cs="Arial"/>
          <w:sz w:val="24"/>
          <w:szCs w:val="24"/>
        </w:rPr>
        <w:t>6</w:t>
      </w:r>
      <w:r w:rsidRPr="00807E72">
        <w:rPr>
          <w:rFonts w:ascii="Arial" w:hAnsi="Arial" w:cs="Arial"/>
          <w:sz w:val="24"/>
          <w:szCs w:val="24"/>
        </w:rPr>
        <w:t>.</w:t>
      </w:r>
    </w:p>
    <w:p w14:paraId="36A6E1BF" w14:textId="77777777" w:rsidR="00B60655" w:rsidRPr="00807E72" w:rsidRDefault="00B60655" w:rsidP="00B60655">
      <w:pPr>
        <w:rPr>
          <w:rFonts w:ascii="Arial" w:hAnsi="Arial" w:cs="Arial"/>
          <w:sz w:val="24"/>
          <w:szCs w:val="24"/>
        </w:rPr>
      </w:pPr>
      <w:r w:rsidRPr="00807E72">
        <w:rPr>
          <w:rFonts w:ascii="Arial" w:hAnsi="Arial" w:cs="Arial"/>
          <w:sz w:val="24"/>
          <w:szCs w:val="24"/>
        </w:rPr>
        <w:t xml:space="preserve">This clause provides that if an owner of premises on which a </w:t>
      </w:r>
      <w:r w:rsidRPr="00807E72">
        <w:rPr>
          <w:rFonts w:ascii="Arial" w:hAnsi="Arial" w:cs="Arial"/>
          <w:i/>
          <w:iCs/>
          <w:sz w:val="24"/>
          <w:szCs w:val="24"/>
        </w:rPr>
        <w:t xml:space="preserve">regulated swimming pool </w:t>
      </w:r>
      <w:r w:rsidRPr="00BB54EA">
        <w:rPr>
          <w:rFonts w:ascii="Arial" w:hAnsi="Arial" w:cs="Arial"/>
          <w:sz w:val="24"/>
          <w:szCs w:val="24"/>
        </w:rPr>
        <w:t>is</w:t>
      </w:r>
      <w:r w:rsidRPr="00807E72">
        <w:rPr>
          <w:rFonts w:ascii="Arial" w:hAnsi="Arial" w:cs="Arial"/>
          <w:sz w:val="24"/>
          <w:szCs w:val="24"/>
        </w:rPr>
        <w:t xml:space="preserve"> located is convicted or found guilty of having a </w:t>
      </w:r>
      <w:r w:rsidRPr="00807E72">
        <w:rPr>
          <w:rFonts w:ascii="Arial" w:hAnsi="Arial" w:cs="Arial"/>
          <w:i/>
          <w:iCs/>
          <w:sz w:val="24"/>
          <w:szCs w:val="24"/>
        </w:rPr>
        <w:t>regulated swimming pool</w:t>
      </w:r>
      <w:r w:rsidRPr="00807E72">
        <w:rPr>
          <w:rFonts w:ascii="Arial" w:hAnsi="Arial" w:cs="Arial"/>
          <w:sz w:val="24"/>
          <w:szCs w:val="24"/>
        </w:rPr>
        <w:t xml:space="preserve"> that fails to comply with the </w:t>
      </w:r>
      <w:r w:rsidRPr="00807E72">
        <w:rPr>
          <w:rFonts w:ascii="Arial" w:hAnsi="Arial" w:cs="Arial"/>
          <w:i/>
          <w:iCs/>
          <w:sz w:val="24"/>
          <w:szCs w:val="24"/>
        </w:rPr>
        <w:t>safety standards</w:t>
      </w:r>
      <w:r w:rsidRPr="00807E72">
        <w:rPr>
          <w:rFonts w:ascii="Arial" w:hAnsi="Arial" w:cs="Arial"/>
          <w:sz w:val="24"/>
          <w:szCs w:val="24"/>
        </w:rPr>
        <w:t xml:space="preserve"> any compliance certificate issued </w:t>
      </w:r>
      <w:r>
        <w:rPr>
          <w:rFonts w:ascii="Arial" w:hAnsi="Arial" w:cs="Arial"/>
          <w:sz w:val="24"/>
          <w:szCs w:val="24"/>
        </w:rPr>
        <w:t xml:space="preserve">for that </w:t>
      </w:r>
      <w:r w:rsidRPr="00BB54EA">
        <w:rPr>
          <w:rFonts w:ascii="Arial" w:hAnsi="Arial" w:cs="Arial"/>
          <w:i/>
          <w:iCs/>
          <w:sz w:val="24"/>
          <w:szCs w:val="24"/>
        </w:rPr>
        <w:t>regulated swimming pool</w:t>
      </w:r>
      <w:r>
        <w:rPr>
          <w:rFonts w:ascii="Arial" w:hAnsi="Arial" w:cs="Arial"/>
          <w:sz w:val="24"/>
          <w:szCs w:val="24"/>
        </w:rPr>
        <w:t xml:space="preserve"> will </w:t>
      </w:r>
      <w:r w:rsidRPr="00807E72">
        <w:rPr>
          <w:rFonts w:ascii="Arial" w:hAnsi="Arial" w:cs="Arial"/>
          <w:sz w:val="24"/>
          <w:szCs w:val="24"/>
        </w:rPr>
        <w:t>cease to be in force.</w:t>
      </w:r>
    </w:p>
    <w:p w14:paraId="1A4C54F2" w14:textId="1D224816" w:rsidR="00B60655" w:rsidRPr="00807E72" w:rsidRDefault="00B60655" w:rsidP="00B60655">
      <w:pPr>
        <w:pStyle w:val="Heading3"/>
      </w:pPr>
      <w:r w:rsidRPr="00807E72">
        <w:t xml:space="preserve">Clause </w:t>
      </w:r>
      <w:r>
        <w:t>6</w:t>
      </w:r>
      <w:r w:rsidRPr="00807E72">
        <w:tab/>
        <w:t>New sections 83OA and 83OB</w:t>
      </w:r>
    </w:p>
    <w:p w14:paraId="7D63844E" w14:textId="77777777" w:rsidR="00B60655" w:rsidRPr="00807E72" w:rsidRDefault="00B60655" w:rsidP="00B60655">
      <w:pPr>
        <w:rPr>
          <w:rFonts w:ascii="Arial" w:hAnsi="Arial" w:cs="Arial"/>
          <w:sz w:val="24"/>
          <w:szCs w:val="24"/>
        </w:rPr>
      </w:pPr>
      <w:r w:rsidRPr="00807E72">
        <w:rPr>
          <w:rFonts w:ascii="Arial" w:hAnsi="Arial" w:cs="Arial"/>
          <w:sz w:val="24"/>
          <w:szCs w:val="24"/>
        </w:rPr>
        <w:t>This clause inserts new sections 83OA and 83OB into Part 5A from 1 May 2028.</w:t>
      </w:r>
    </w:p>
    <w:p w14:paraId="6DD78D9C" w14:textId="77777777" w:rsidR="00B60655" w:rsidRPr="00807E72" w:rsidRDefault="00B60655" w:rsidP="00B60655">
      <w:pPr>
        <w:spacing w:before="120"/>
        <w:ind w:left="357"/>
      </w:pPr>
      <w:r w:rsidRPr="00807E72">
        <w:rPr>
          <w:rFonts w:ascii="Arial" w:hAnsi="Arial" w:cs="Arial"/>
          <w:b/>
          <w:bCs/>
          <w:sz w:val="24"/>
          <w:szCs w:val="24"/>
        </w:rPr>
        <w:t>Regulated swimming pool fails to comply with safety</w:t>
      </w:r>
      <w:r w:rsidRPr="00807E72">
        <w:rPr>
          <w:rFonts w:ascii="Arial" w:hAnsi="Arial" w:cs="Arial"/>
          <w:b/>
          <w:bCs/>
          <w:sz w:val="24"/>
          <w:szCs w:val="24"/>
        </w:rPr>
        <w:br/>
        <w:t>standards</w:t>
      </w:r>
      <w:r w:rsidRPr="00807E72">
        <w:rPr>
          <w:rFonts w:ascii="Arial" w:hAnsi="Arial" w:cs="Arial"/>
          <w:b/>
          <w:bCs/>
          <w:sz w:val="24"/>
          <w:szCs w:val="24"/>
        </w:rPr>
        <w:br/>
        <w:t>New section 83OA</w:t>
      </w:r>
    </w:p>
    <w:p w14:paraId="01607B75"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an offence of failing to comply with the </w:t>
      </w:r>
      <w:r w:rsidRPr="00807E72">
        <w:rPr>
          <w:rFonts w:ascii="Arial" w:hAnsi="Arial" w:cs="Arial"/>
          <w:i/>
          <w:iCs/>
          <w:sz w:val="24"/>
          <w:szCs w:val="24"/>
        </w:rPr>
        <w:t>safety standards</w:t>
      </w:r>
      <w:r w:rsidRPr="00807E72">
        <w:rPr>
          <w:rFonts w:ascii="Arial" w:hAnsi="Arial" w:cs="Arial"/>
          <w:sz w:val="24"/>
          <w:szCs w:val="24"/>
        </w:rPr>
        <w:t xml:space="preserve">. This clause will commence on 1 May 2028. The offence will not apply to the extent that the failure to comply with the </w:t>
      </w:r>
      <w:r w:rsidRPr="00807E72">
        <w:rPr>
          <w:rFonts w:ascii="Arial" w:hAnsi="Arial" w:cs="Arial"/>
          <w:i/>
          <w:iCs/>
          <w:sz w:val="24"/>
          <w:szCs w:val="24"/>
        </w:rPr>
        <w:t>safety standards</w:t>
      </w:r>
      <w:r w:rsidRPr="00807E72">
        <w:rPr>
          <w:rFonts w:ascii="Arial" w:hAnsi="Arial" w:cs="Arial"/>
          <w:sz w:val="24"/>
          <w:szCs w:val="24"/>
        </w:rPr>
        <w:t xml:space="preserve"> is consistent with a standing or Ministerial exemption for the </w:t>
      </w:r>
      <w:r w:rsidRPr="00807E72">
        <w:rPr>
          <w:rFonts w:ascii="Arial" w:hAnsi="Arial" w:cs="Arial"/>
          <w:i/>
          <w:iCs/>
          <w:sz w:val="24"/>
          <w:szCs w:val="24"/>
        </w:rPr>
        <w:t>regulated swimming pool</w:t>
      </w:r>
      <w:r w:rsidRPr="00807E72">
        <w:rPr>
          <w:rFonts w:ascii="Arial" w:hAnsi="Arial" w:cs="Arial"/>
          <w:sz w:val="24"/>
          <w:szCs w:val="24"/>
        </w:rPr>
        <w:t xml:space="preserve">. The maximum penalty for this offence is 60 penalty units. This penalty is considered appropriate as the objective of the Bill is to prevent drownings and near drownings in regulated swimming pools through requiring safety barriers that are compliant with the prescribed standards. </w:t>
      </w:r>
    </w:p>
    <w:p w14:paraId="6D6CECA0"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In the ACT, the home swimming pool is the most common location for drowning death and serious injury for children under the age of five. It is estimated conservatively that for every child that fatally drowns in an Australian pool, between four and seven are resuscitated, suffering life-long disability from brain, lung and other organ damage. It is not only children that live at houses with swimming pools that drown or suffer serious injury from a near-drowning incident, children and relatives that may be visiting or children from neighbouring properties are also at risk.</w:t>
      </w:r>
    </w:p>
    <w:p w14:paraId="06BEAE04"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lastRenderedPageBreak/>
        <w:t xml:space="preserve">Child resistant pool barriers are a vital safety measure designed to help restrict access of children to a pool or spa, and are considered the best injury prevention initiatives for preventing drowning and near drowning incidents when combined with supervision. </w:t>
      </w:r>
    </w:p>
    <w:p w14:paraId="5C268015"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provision establishes that it is a defence to this offence if the defendant proves that the required documents were disclosed on sale of the premises and not more than 90 days have elapsed since the defendant became the owner of the premises.</w:t>
      </w:r>
    </w:p>
    <w:p w14:paraId="4C0C7B0C" w14:textId="47343541" w:rsidR="00B60655" w:rsidRPr="00807E72" w:rsidRDefault="00B60655" w:rsidP="00B60655">
      <w:pPr>
        <w:spacing w:before="240"/>
        <w:ind w:left="357"/>
      </w:pPr>
      <w:r w:rsidRPr="00807E72">
        <w:rPr>
          <w:rFonts w:ascii="Arial" w:hAnsi="Arial" w:cs="Arial"/>
          <w:b/>
          <w:bCs/>
          <w:sz w:val="24"/>
          <w:szCs w:val="24"/>
        </w:rPr>
        <w:t>Failure to obtain compliance certificate for regulated</w:t>
      </w:r>
      <w:r w:rsidRPr="00807E72">
        <w:rPr>
          <w:rFonts w:ascii="Arial" w:hAnsi="Arial" w:cs="Arial"/>
          <w:b/>
          <w:bCs/>
          <w:sz w:val="24"/>
          <w:szCs w:val="24"/>
        </w:rPr>
        <w:br/>
        <w:t>swimming pool</w:t>
      </w:r>
      <w:r w:rsidRPr="00807E72">
        <w:rPr>
          <w:rFonts w:ascii="Arial" w:hAnsi="Arial" w:cs="Arial"/>
          <w:b/>
          <w:bCs/>
          <w:sz w:val="24"/>
          <w:szCs w:val="24"/>
        </w:rPr>
        <w:br/>
        <w:t>New section 83OB</w:t>
      </w:r>
    </w:p>
    <w:p w14:paraId="15D957E6"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This provision establishes a strict liability offence of failing to obtain a </w:t>
      </w:r>
      <w:r w:rsidRPr="00807E72">
        <w:rPr>
          <w:rFonts w:ascii="Arial" w:hAnsi="Arial" w:cs="Arial"/>
          <w:i/>
          <w:iCs/>
          <w:sz w:val="24"/>
          <w:szCs w:val="24"/>
        </w:rPr>
        <w:t xml:space="preserve">compliance certificate </w:t>
      </w:r>
      <w:r w:rsidRPr="00807E72">
        <w:rPr>
          <w:rFonts w:ascii="Arial" w:hAnsi="Arial" w:cs="Arial"/>
          <w:sz w:val="24"/>
          <w:szCs w:val="24"/>
        </w:rPr>
        <w:t xml:space="preserve">(and any related </w:t>
      </w:r>
      <w:r w:rsidRPr="00807E72">
        <w:rPr>
          <w:rFonts w:ascii="Arial" w:hAnsi="Arial" w:cs="Arial"/>
          <w:i/>
          <w:iCs/>
          <w:sz w:val="24"/>
          <w:szCs w:val="24"/>
        </w:rPr>
        <w:t>exemption certificate</w:t>
      </w:r>
      <w:r w:rsidRPr="00807E72">
        <w:rPr>
          <w:rFonts w:ascii="Arial" w:hAnsi="Arial" w:cs="Arial"/>
          <w:sz w:val="24"/>
          <w:szCs w:val="24"/>
        </w:rPr>
        <w:t xml:space="preserve">) for a </w:t>
      </w:r>
      <w:r w:rsidRPr="00807E72">
        <w:rPr>
          <w:rFonts w:ascii="Arial" w:hAnsi="Arial" w:cs="Arial"/>
          <w:i/>
          <w:iCs/>
          <w:sz w:val="24"/>
          <w:szCs w:val="24"/>
        </w:rPr>
        <w:t xml:space="preserve">regulated swimming pool </w:t>
      </w:r>
      <w:r w:rsidRPr="00807E72">
        <w:rPr>
          <w:rFonts w:ascii="Arial" w:hAnsi="Arial" w:cs="Arial"/>
          <w:sz w:val="24"/>
          <w:szCs w:val="24"/>
        </w:rPr>
        <w:t xml:space="preserve">built before 1 May 2028. </w:t>
      </w:r>
    </w:p>
    <w:p w14:paraId="4E0DD28B"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 xml:space="preserve">The obligations created by this clause only apply to owners of premises on which a </w:t>
      </w:r>
      <w:r w:rsidRPr="00807E72">
        <w:rPr>
          <w:rFonts w:ascii="Arial" w:hAnsi="Arial" w:cs="Arial"/>
          <w:i/>
          <w:iCs/>
          <w:sz w:val="24"/>
          <w:szCs w:val="24"/>
        </w:rPr>
        <w:t>regulated swimming pool</w:t>
      </w:r>
      <w:r w:rsidRPr="00807E72">
        <w:rPr>
          <w:rFonts w:ascii="Arial" w:hAnsi="Arial" w:cs="Arial"/>
          <w:sz w:val="24"/>
          <w:szCs w:val="24"/>
        </w:rPr>
        <w:t xml:space="preserve"> is located, and that </w:t>
      </w:r>
      <w:r w:rsidRPr="00807E72">
        <w:rPr>
          <w:rFonts w:ascii="Arial" w:hAnsi="Arial" w:cs="Arial"/>
          <w:i/>
          <w:iCs/>
          <w:sz w:val="24"/>
          <w:szCs w:val="24"/>
        </w:rPr>
        <w:t>regulated swimming pool</w:t>
      </w:r>
      <w:r w:rsidRPr="00807E72">
        <w:rPr>
          <w:rFonts w:ascii="Arial" w:hAnsi="Arial" w:cs="Arial"/>
          <w:sz w:val="24"/>
          <w:szCs w:val="24"/>
        </w:rPr>
        <w:t xml:space="preserve"> was built before 1 May 2013 as those regulated swimming pools where not legally required to comply with the prescribed safety standard. All swimming pools built since 1 May 2013 have been legally required to comply with the prescribed safety standard.</w:t>
      </w:r>
    </w:p>
    <w:p w14:paraId="0352FCFC" w14:textId="77777777" w:rsidR="00B60655" w:rsidRPr="00807E72"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All regulated swimming pools built before 1 May 2013 must have obtained a compliance certificate or obtained an exemption certificate before 1 May 2028.</w:t>
      </w:r>
    </w:p>
    <w:p w14:paraId="21C004E6" w14:textId="77777777" w:rsidR="00B60655" w:rsidRDefault="00B60655" w:rsidP="00B60655">
      <w:pPr>
        <w:pStyle w:val="ListParagraph"/>
        <w:tabs>
          <w:tab w:val="left" w:pos="425"/>
        </w:tabs>
        <w:spacing w:before="240" w:line="276" w:lineRule="auto"/>
        <w:ind w:left="360"/>
        <w:rPr>
          <w:rFonts w:ascii="Arial" w:hAnsi="Arial" w:cs="Arial"/>
          <w:sz w:val="24"/>
          <w:szCs w:val="24"/>
        </w:rPr>
      </w:pPr>
      <w:r w:rsidRPr="00807E72">
        <w:rPr>
          <w:rFonts w:ascii="Arial" w:hAnsi="Arial" w:cs="Arial"/>
          <w:sz w:val="24"/>
          <w:szCs w:val="24"/>
        </w:rPr>
        <w:t>This offence does not apply if a compliance certificate was obtained from an authorised person by a previous owner of the premises on which the regulated swimming pool is located. The compliance certificate is attached to the premises on which the regulated swimming pool is located not to the owner.</w:t>
      </w:r>
    </w:p>
    <w:p w14:paraId="5E88AB9F" w14:textId="6E7CEF64" w:rsidR="00B60655" w:rsidRPr="00807E72" w:rsidRDefault="00B60655" w:rsidP="00B60655">
      <w:pPr>
        <w:pStyle w:val="ListParagraph"/>
        <w:tabs>
          <w:tab w:val="left" w:pos="425"/>
        </w:tabs>
        <w:spacing w:before="240" w:line="276" w:lineRule="auto"/>
        <w:ind w:left="360"/>
        <w:rPr>
          <w:rFonts w:ascii="Arial" w:hAnsi="Arial" w:cs="Arial"/>
          <w:sz w:val="24"/>
          <w:szCs w:val="24"/>
        </w:rPr>
      </w:pPr>
      <w:r>
        <w:rPr>
          <w:rFonts w:ascii="Arial" w:hAnsi="Arial" w:cs="Arial"/>
          <w:sz w:val="24"/>
          <w:szCs w:val="24"/>
        </w:rPr>
        <w:t xml:space="preserve">The maximum penalty for this offence is 30 penalty units. </w:t>
      </w:r>
      <w:r w:rsidRPr="00807E72">
        <w:rPr>
          <w:rFonts w:ascii="Arial" w:hAnsi="Arial" w:cs="Arial"/>
          <w:sz w:val="24"/>
          <w:szCs w:val="24"/>
        </w:rPr>
        <w:t xml:space="preserve">This offence has the option for an infringement notice penalty to be </w:t>
      </w:r>
      <w:r w:rsidRPr="009F206F">
        <w:rPr>
          <w:rFonts w:ascii="Arial" w:hAnsi="Arial" w:cs="Arial"/>
          <w:sz w:val="24"/>
          <w:szCs w:val="24"/>
        </w:rPr>
        <w:t>issued (see clause 3</w:t>
      </w:r>
      <w:r w:rsidR="009F206F" w:rsidRPr="009F206F">
        <w:rPr>
          <w:rFonts w:ascii="Arial" w:hAnsi="Arial" w:cs="Arial"/>
          <w:sz w:val="24"/>
          <w:szCs w:val="24"/>
        </w:rPr>
        <w:t>2</w:t>
      </w:r>
      <w:r w:rsidRPr="009F206F">
        <w:rPr>
          <w:rFonts w:ascii="Arial" w:hAnsi="Arial" w:cs="Arial"/>
          <w:sz w:val="24"/>
          <w:szCs w:val="24"/>
        </w:rPr>
        <w:t>).</w:t>
      </w:r>
    </w:p>
    <w:p w14:paraId="63C75BC2" w14:textId="4C0F3DF9" w:rsidR="00E17985" w:rsidRPr="00807E72" w:rsidRDefault="00E17985" w:rsidP="00E17985">
      <w:pPr>
        <w:pStyle w:val="Heading3"/>
      </w:pPr>
      <w:r w:rsidRPr="00807E72">
        <w:t xml:space="preserve">Clause </w:t>
      </w:r>
      <w:r w:rsidR="00B60655">
        <w:t>7</w:t>
      </w:r>
      <w:r w:rsidRPr="00807E72">
        <w:tab/>
        <w:t>Inspection of building work where no approval</w:t>
      </w:r>
      <w:r w:rsidRPr="00807E72">
        <w:br/>
      </w:r>
      <w:r w:rsidRPr="00807E72">
        <w:tab/>
      </w:r>
      <w:r w:rsidRPr="00807E72">
        <w:tab/>
        <w:t>Section 131 (1) (a)</w:t>
      </w:r>
    </w:p>
    <w:p w14:paraId="67F2AC42" w14:textId="0E4DA32A" w:rsidR="00E17985" w:rsidRPr="00807E72" w:rsidRDefault="00E17985" w:rsidP="00E17985">
      <w:pPr>
        <w:rPr>
          <w:rFonts w:ascii="Arial" w:hAnsi="Arial" w:cs="Arial"/>
          <w:sz w:val="24"/>
          <w:szCs w:val="24"/>
        </w:rPr>
      </w:pPr>
      <w:r w:rsidRPr="00807E72">
        <w:rPr>
          <w:rFonts w:ascii="Arial" w:hAnsi="Arial" w:cs="Arial"/>
          <w:sz w:val="24"/>
          <w:szCs w:val="24"/>
        </w:rPr>
        <w:t>This clause substitutes existing section 131 (1) (a) and introduces new section 131 (1) (aa) to clarify the circumstances when the construction occupations registrar can authorise a building inspector to carry ou</w:t>
      </w:r>
      <w:r w:rsidR="00E5010F" w:rsidRPr="00807E72">
        <w:rPr>
          <w:rFonts w:ascii="Arial" w:hAnsi="Arial" w:cs="Arial"/>
          <w:sz w:val="24"/>
          <w:szCs w:val="24"/>
        </w:rPr>
        <w:t>t</w:t>
      </w:r>
      <w:r w:rsidRPr="00807E72">
        <w:rPr>
          <w:rFonts w:ascii="Arial" w:hAnsi="Arial" w:cs="Arial"/>
          <w:sz w:val="24"/>
          <w:szCs w:val="24"/>
        </w:rPr>
        <w:t xml:space="preserve"> an inspection of building work or a building.</w:t>
      </w:r>
      <w:r w:rsidR="00E45EAF" w:rsidRPr="00807E72">
        <w:rPr>
          <w:rFonts w:ascii="Arial" w:hAnsi="Arial" w:cs="Arial"/>
          <w:sz w:val="24"/>
          <w:szCs w:val="24"/>
        </w:rPr>
        <w:t xml:space="preserve"> This change supports the ACT Government’s commitment to a building regulatory system t</w:t>
      </w:r>
      <w:r w:rsidR="00114EEC" w:rsidRPr="00807E72">
        <w:rPr>
          <w:rFonts w:ascii="Arial" w:hAnsi="Arial" w:cs="Arial"/>
          <w:sz w:val="24"/>
          <w:szCs w:val="24"/>
        </w:rPr>
        <w:t>hat</w:t>
      </w:r>
      <w:r w:rsidR="00E45EAF" w:rsidRPr="00807E72">
        <w:rPr>
          <w:rFonts w:ascii="Arial" w:hAnsi="Arial" w:cs="Arial"/>
          <w:sz w:val="24"/>
          <w:szCs w:val="24"/>
        </w:rPr>
        <w:t xml:space="preserve"> supports, drives and delivers high quality design and building and compliance with building standards. Compliance with building standards support health, safety, amenity and sustainability which are all important parts of maintaining quality of life.</w:t>
      </w:r>
    </w:p>
    <w:p w14:paraId="41423872" w14:textId="6C649B8F" w:rsidR="00E17985" w:rsidRPr="00807E72" w:rsidRDefault="00E17985" w:rsidP="00E17985">
      <w:pPr>
        <w:pStyle w:val="Heading3"/>
      </w:pPr>
      <w:r w:rsidRPr="00807E72">
        <w:lastRenderedPageBreak/>
        <w:t xml:space="preserve">Clause </w:t>
      </w:r>
      <w:r w:rsidR="00B60655">
        <w:t>8</w:t>
      </w:r>
      <w:r w:rsidRPr="00807E72">
        <w:tab/>
      </w:r>
      <w:r w:rsidR="00E5010F" w:rsidRPr="00807E72">
        <w:t>New s</w:t>
      </w:r>
      <w:r w:rsidRPr="00807E72">
        <w:t>ection 131 (</w:t>
      </w:r>
      <w:r w:rsidR="00E5010F" w:rsidRPr="00807E72">
        <w:t>1</w:t>
      </w:r>
      <w:r w:rsidRPr="00807E72">
        <w:t>) (</w:t>
      </w:r>
      <w:r w:rsidR="00E5010F" w:rsidRPr="00807E72">
        <w:t>h</w:t>
      </w:r>
      <w:r w:rsidRPr="00807E72">
        <w:t>)</w:t>
      </w:r>
      <w:r w:rsidR="00E5010F" w:rsidRPr="00807E72">
        <w:t xml:space="preserve"> and (i)</w:t>
      </w:r>
    </w:p>
    <w:p w14:paraId="39EBD083" w14:textId="77777777" w:rsidR="00E5010F" w:rsidRPr="00807E72" w:rsidRDefault="00E17985" w:rsidP="00E17985">
      <w:pPr>
        <w:rPr>
          <w:rFonts w:ascii="Arial" w:hAnsi="Arial" w:cs="Arial"/>
          <w:sz w:val="24"/>
          <w:szCs w:val="24"/>
        </w:rPr>
      </w:pPr>
      <w:r w:rsidRPr="00807E72">
        <w:rPr>
          <w:rFonts w:ascii="Arial" w:hAnsi="Arial" w:cs="Arial"/>
          <w:sz w:val="24"/>
          <w:szCs w:val="24"/>
        </w:rPr>
        <w:t xml:space="preserve">This clause </w:t>
      </w:r>
      <w:r w:rsidR="00E5010F" w:rsidRPr="00807E72">
        <w:rPr>
          <w:rFonts w:ascii="Arial" w:hAnsi="Arial" w:cs="Arial"/>
          <w:sz w:val="24"/>
          <w:szCs w:val="24"/>
        </w:rPr>
        <w:t>inserts new</w:t>
      </w:r>
      <w:r w:rsidRPr="00807E72">
        <w:rPr>
          <w:rFonts w:ascii="Arial" w:hAnsi="Arial" w:cs="Arial"/>
          <w:sz w:val="24"/>
          <w:szCs w:val="24"/>
        </w:rPr>
        <w:t xml:space="preserve"> section 131 (</w:t>
      </w:r>
      <w:r w:rsidR="00E5010F" w:rsidRPr="00807E72">
        <w:rPr>
          <w:rFonts w:ascii="Arial" w:hAnsi="Arial" w:cs="Arial"/>
          <w:sz w:val="24"/>
          <w:szCs w:val="24"/>
        </w:rPr>
        <w:t>1</w:t>
      </w:r>
      <w:r w:rsidRPr="00807E72">
        <w:rPr>
          <w:rFonts w:ascii="Arial" w:hAnsi="Arial" w:cs="Arial"/>
          <w:sz w:val="24"/>
          <w:szCs w:val="24"/>
        </w:rPr>
        <w:t>) (</w:t>
      </w:r>
      <w:r w:rsidR="00E5010F" w:rsidRPr="00807E72">
        <w:rPr>
          <w:rFonts w:ascii="Arial" w:hAnsi="Arial" w:cs="Arial"/>
          <w:sz w:val="24"/>
          <w:szCs w:val="24"/>
        </w:rPr>
        <w:t>h</w:t>
      </w:r>
      <w:r w:rsidRPr="00807E72">
        <w:rPr>
          <w:rFonts w:ascii="Arial" w:hAnsi="Arial" w:cs="Arial"/>
          <w:sz w:val="24"/>
          <w:szCs w:val="24"/>
        </w:rPr>
        <w:t xml:space="preserve">) </w:t>
      </w:r>
      <w:r w:rsidR="00E5010F" w:rsidRPr="00807E72">
        <w:rPr>
          <w:rFonts w:ascii="Arial" w:hAnsi="Arial" w:cs="Arial"/>
          <w:sz w:val="24"/>
          <w:szCs w:val="24"/>
        </w:rPr>
        <w:t>consequential to the amendments in clause 4.</w:t>
      </w:r>
    </w:p>
    <w:p w14:paraId="425B6FCD" w14:textId="191339B6" w:rsidR="00E5010F" w:rsidRPr="00807E72" w:rsidRDefault="00E5010F" w:rsidP="00E5010F">
      <w:pPr>
        <w:rPr>
          <w:rFonts w:ascii="Arial" w:hAnsi="Arial" w:cs="Arial"/>
          <w:sz w:val="24"/>
          <w:szCs w:val="24"/>
        </w:rPr>
      </w:pPr>
      <w:r w:rsidRPr="00807E72">
        <w:rPr>
          <w:rFonts w:ascii="Arial" w:hAnsi="Arial" w:cs="Arial"/>
          <w:sz w:val="24"/>
          <w:szCs w:val="24"/>
        </w:rPr>
        <w:t xml:space="preserve">This clause </w:t>
      </w:r>
      <w:r w:rsidR="00E17985" w:rsidRPr="00807E72">
        <w:rPr>
          <w:rFonts w:ascii="Arial" w:hAnsi="Arial" w:cs="Arial"/>
          <w:sz w:val="24"/>
          <w:szCs w:val="24"/>
        </w:rPr>
        <w:t>in</w:t>
      </w:r>
      <w:r w:rsidRPr="00807E72">
        <w:rPr>
          <w:rFonts w:ascii="Arial" w:hAnsi="Arial" w:cs="Arial"/>
          <w:sz w:val="24"/>
          <w:szCs w:val="24"/>
        </w:rPr>
        <w:t>serts</w:t>
      </w:r>
      <w:r w:rsidR="00E17985" w:rsidRPr="00807E72">
        <w:rPr>
          <w:rFonts w:ascii="Arial" w:hAnsi="Arial" w:cs="Arial"/>
          <w:sz w:val="24"/>
          <w:szCs w:val="24"/>
        </w:rPr>
        <w:t xml:space="preserve"> new section 131 (1) (</w:t>
      </w:r>
      <w:r w:rsidRPr="00807E72">
        <w:rPr>
          <w:rFonts w:ascii="Arial" w:hAnsi="Arial" w:cs="Arial"/>
          <w:sz w:val="24"/>
          <w:szCs w:val="24"/>
        </w:rPr>
        <w:t>i)</w:t>
      </w:r>
      <w:r w:rsidR="00E17985" w:rsidRPr="00807E72">
        <w:rPr>
          <w:rFonts w:ascii="Arial" w:hAnsi="Arial" w:cs="Arial"/>
          <w:sz w:val="24"/>
          <w:szCs w:val="24"/>
        </w:rPr>
        <w:t xml:space="preserve"> to </w:t>
      </w:r>
      <w:r w:rsidRPr="00807E72">
        <w:rPr>
          <w:rFonts w:ascii="Arial" w:hAnsi="Arial" w:cs="Arial"/>
          <w:sz w:val="24"/>
          <w:szCs w:val="24"/>
        </w:rPr>
        <w:t>allow for the expansion of the circumstances when the construction occupations registrar can authorise a building inspector to carry out an inspection of building work or a building by regulation. This amendment supports the registrar to address issues of safety and building quality in a timely manner by allowing for emerging issues to be incorporated into the regulatory system in a timely manner.</w:t>
      </w:r>
    </w:p>
    <w:p w14:paraId="4F7B5283" w14:textId="29E31739" w:rsidR="00E45EAF" w:rsidRPr="00807E72" w:rsidRDefault="00E45EAF" w:rsidP="00E45EAF">
      <w:pPr>
        <w:rPr>
          <w:rFonts w:ascii="Arial" w:hAnsi="Arial" w:cs="Arial"/>
          <w:sz w:val="24"/>
          <w:szCs w:val="24"/>
        </w:rPr>
      </w:pPr>
      <w:r w:rsidRPr="00807E72">
        <w:rPr>
          <w:rFonts w:ascii="Arial" w:hAnsi="Arial" w:cs="Arial"/>
          <w:sz w:val="24"/>
          <w:szCs w:val="24"/>
        </w:rPr>
        <w:t>This change supports the ACT Government’s commitment to a building regulatory system t</w:t>
      </w:r>
      <w:r w:rsidR="00114EEC" w:rsidRPr="00807E72">
        <w:rPr>
          <w:rFonts w:ascii="Arial" w:hAnsi="Arial" w:cs="Arial"/>
          <w:sz w:val="24"/>
          <w:szCs w:val="24"/>
        </w:rPr>
        <w:t>hat</w:t>
      </w:r>
      <w:r w:rsidRPr="00807E72">
        <w:rPr>
          <w:rFonts w:ascii="Arial" w:hAnsi="Arial" w:cs="Arial"/>
          <w:sz w:val="24"/>
          <w:szCs w:val="24"/>
        </w:rPr>
        <w:t xml:space="preserve"> supports, drives and delivers high quality design and building and compliance with building standards. Compliance with building standards support health, safety, amenity and sustainability which are all important parts of maintaining quality of life.</w:t>
      </w:r>
    </w:p>
    <w:p w14:paraId="676B7334" w14:textId="18415F55" w:rsidR="008940D4" w:rsidRPr="00807E72" w:rsidRDefault="008940D4" w:rsidP="008940D4">
      <w:pPr>
        <w:pStyle w:val="Heading3"/>
      </w:pPr>
      <w:r w:rsidRPr="00807E72">
        <w:t xml:space="preserve">Clause </w:t>
      </w:r>
      <w:r w:rsidR="00B60655">
        <w:t>9</w:t>
      </w:r>
      <w:r w:rsidRPr="00807E72">
        <w:tab/>
      </w:r>
      <w:r w:rsidR="002D6554" w:rsidRPr="00807E72">
        <w:t>Dictionary, new definitions</w:t>
      </w:r>
    </w:p>
    <w:p w14:paraId="7E20FA38" w14:textId="63D3C59C" w:rsidR="00D7062D" w:rsidRPr="00807E72" w:rsidRDefault="002D6554" w:rsidP="00D3034B">
      <w:pPr>
        <w:rPr>
          <w:rFonts w:ascii="Arial" w:hAnsi="Arial" w:cs="Arial"/>
          <w:sz w:val="24"/>
          <w:szCs w:val="24"/>
        </w:rPr>
      </w:pPr>
      <w:r w:rsidRPr="00807E72">
        <w:rPr>
          <w:rFonts w:ascii="Arial" w:hAnsi="Arial" w:cs="Arial"/>
          <w:sz w:val="24"/>
          <w:szCs w:val="24"/>
        </w:rPr>
        <w:t xml:space="preserve">This clause inserts definitions of </w:t>
      </w:r>
      <w:r w:rsidRPr="00807E72">
        <w:rPr>
          <w:rFonts w:ascii="Arial" w:hAnsi="Arial" w:cs="Arial"/>
          <w:i/>
          <w:iCs/>
          <w:sz w:val="24"/>
          <w:szCs w:val="24"/>
        </w:rPr>
        <w:t>access point</w:t>
      </w:r>
      <w:r w:rsidRPr="00807E72">
        <w:rPr>
          <w:rFonts w:ascii="Arial" w:hAnsi="Arial" w:cs="Arial"/>
          <w:sz w:val="24"/>
          <w:szCs w:val="24"/>
        </w:rPr>
        <w:t xml:space="preserve">, </w:t>
      </w:r>
      <w:r w:rsidRPr="00807E72">
        <w:rPr>
          <w:rFonts w:ascii="Arial" w:hAnsi="Arial" w:cs="Arial"/>
          <w:i/>
          <w:iCs/>
          <w:sz w:val="24"/>
          <w:szCs w:val="24"/>
        </w:rPr>
        <w:t>authorised person, compliance certificate, exemption certificate</w:t>
      </w:r>
      <w:r w:rsidR="00D42EC8" w:rsidRPr="00807E72">
        <w:rPr>
          <w:rFonts w:ascii="Arial" w:hAnsi="Arial" w:cs="Arial"/>
          <w:i/>
          <w:iCs/>
          <w:sz w:val="24"/>
          <w:szCs w:val="24"/>
        </w:rPr>
        <w:t xml:space="preserve">, Ministerial exemption </w:t>
      </w:r>
      <w:r w:rsidR="00D42EC8" w:rsidRPr="00807E72">
        <w:rPr>
          <w:rFonts w:ascii="Arial" w:hAnsi="Arial" w:cs="Arial"/>
          <w:sz w:val="24"/>
          <w:szCs w:val="24"/>
        </w:rPr>
        <w:t xml:space="preserve">and </w:t>
      </w:r>
      <w:r w:rsidR="00D42EC8" w:rsidRPr="00807E72">
        <w:rPr>
          <w:rFonts w:ascii="Arial" w:hAnsi="Arial" w:cs="Arial"/>
          <w:i/>
          <w:iCs/>
          <w:sz w:val="24"/>
          <w:szCs w:val="24"/>
        </w:rPr>
        <w:t>occupier</w:t>
      </w:r>
      <w:r w:rsidR="00D42EC8" w:rsidRPr="00807E72">
        <w:rPr>
          <w:rFonts w:ascii="Arial" w:hAnsi="Arial" w:cs="Arial"/>
          <w:sz w:val="24"/>
          <w:szCs w:val="24"/>
        </w:rPr>
        <w:t xml:space="preserve"> </w:t>
      </w:r>
      <w:r w:rsidR="00EC43DA" w:rsidRPr="00807E72">
        <w:rPr>
          <w:rFonts w:ascii="Arial" w:hAnsi="Arial" w:cs="Arial"/>
          <w:sz w:val="24"/>
          <w:szCs w:val="24"/>
        </w:rPr>
        <w:t xml:space="preserve">and is </w:t>
      </w:r>
      <w:r w:rsidR="00D42EC8" w:rsidRPr="00807E72">
        <w:rPr>
          <w:rFonts w:ascii="Arial" w:hAnsi="Arial" w:cs="Arial"/>
          <w:sz w:val="24"/>
          <w:szCs w:val="24"/>
        </w:rPr>
        <w:t>consequential to the amendments in clause 4.</w:t>
      </w:r>
    </w:p>
    <w:p w14:paraId="35BD2B01" w14:textId="3E14F951" w:rsidR="00214729" w:rsidRPr="00807E72" w:rsidRDefault="00214729" w:rsidP="00214729">
      <w:pPr>
        <w:pStyle w:val="Heading3"/>
      </w:pPr>
      <w:r w:rsidRPr="00807E72">
        <w:t xml:space="preserve">Clause </w:t>
      </w:r>
      <w:r w:rsidR="00B60655">
        <w:t>10</w:t>
      </w:r>
      <w:r w:rsidRPr="00807E72">
        <w:tab/>
      </w:r>
      <w:r w:rsidR="00EC43DA" w:rsidRPr="00807E72">
        <w:t xml:space="preserve">Dictionary, definition of </w:t>
      </w:r>
      <w:r w:rsidR="00EC43DA" w:rsidRPr="00807E72">
        <w:rPr>
          <w:i/>
          <w:iCs/>
        </w:rPr>
        <w:t>owner</w:t>
      </w:r>
    </w:p>
    <w:p w14:paraId="352796D0" w14:textId="49377780" w:rsidR="00214729" w:rsidRPr="00807E72" w:rsidRDefault="00727C85" w:rsidP="00214729">
      <w:pPr>
        <w:rPr>
          <w:rFonts w:ascii="Arial" w:hAnsi="Arial" w:cs="Arial"/>
          <w:sz w:val="24"/>
          <w:szCs w:val="24"/>
        </w:rPr>
      </w:pPr>
      <w:r w:rsidRPr="00807E72">
        <w:rPr>
          <w:rFonts w:ascii="Arial" w:hAnsi="Arial" w:cs="Arial"/>
          <w:sz w:val="24"/>
          <w:szCs w:val="24"/>
        </w:rPr>
        <w:t>This clause is a minor and technical amendment and is consequential to the amendments in clause 4.</w:t>
      </w:r>
    </w:p>
    <w:p w14:paraId="4AD16E0C" w14:textId="4C82A224" w:rsidR="00214729" w:rsidRPr="00807E72" w:rsidRDefault="00214729" w:rsidP="00214729">
      <w:pPr>
        <w:pStyle w:val="Heading3"/>
      </w:pPr>
      <w:r w:rsidRPr="00807E72">
        <w:t xml:space="preserve">Clause </w:t>
      </w:r>
      <w:r w:rsidR="00B60655">
        <w:t>11</w:t>
      </w:r>
      <w:r w:rsidRPr="00807E72">
        <w:tab/>
      </w:r>
      <w:r w:rsidR="007366A7" w:rsidRPr="00807E72">
        <w:t>Dictionary, new definitions</w:t>
      </w:r>
    </w:p>
    <w:p w14:paraId="5ACA7BF7" w14:textId="5F88A082" w:rsidR="007366A7" w:rsidRPr="00807E72" w:rsidRDefault="007366A7" w:rsidP="007366A7">
      <w:pPr>
        <w:rPr>
          <w:rFonts w:ascii="Arial" w:hAnsi="Arial" w:cs="Arial"/>
          <w:sz w:val="24"/>
          <w:szCs w:val="24"/>
        </w:rPr>
      </w:pPr>
      <w:r w:rsidRPr="00807E72">
        <w:rPr>
          <w:rFonts w:ascii="Arial" w:hAnsi="Arial" w:cs="Arial"/>
          <w:sz w:val="24"/>
          <w:szCs w:val="24"/>
        </w:rPr>
        <w:t xml:space="preserve">This clause inserts definitions of </w:t>
      </w:r>
      <w:r w:rsidR="00B60655" w:rsidRPr="00807E72">
        <w:rPr>
          <w:rFonts w:ascii="Arial" w:hAnsi="Arial" w:cs="Arial"/>
          <w:i/>
          <w:iCs/>
          <w:sz w:val="24"/>
          <w:szCs w:val="24"/>
        </w:rPr>
        <w:t>regulated swimming pool</w:t>
      </w:r>
      <w:r w:rsidR="00B60655">
        <w:rPr>
          <w:rFonts w:ascii="Arial" w:hAnsi="Arial" w:cs="Arial"/>
          <w:sz w:val="24"/>
          <w:szCs w:val="24"/>
        </w:rPr>
        <w:t xml:space="preserve">, </w:t>
      </w:r>
      <w:r w:rsidRPr="00807E72">
        <w:rPr>
          <w:rFonts w:ascii="Arial" w:hAnsi="Arial" w:cs="Arial"/>
          <w:i/>
          <w:iCs/>
          <w:sz w:val="24"/>
          <w:szCs w:val="24"/>
        </w:rPr>
        <w:t>safety barrier</w:t>
      </w:r>
      <w:r w:rsidRPr="00807E72">
        <w:rPr>
          <w:rFonts w:ascii="Arial" w:hAnsi="Arial" w:cs="Arial"/>
          <w:sz w:val="24"/>
          <w:szCs w:val="24"/>
        </w:rPr>
        <w:t xml:space="preserve">, </w:t>
      </w:r>
      <w:r w:rsidRPr="00807E72">
        <w:rPr>
          <w:rFonts w:ascii="Arial" w:hAnsi="Arial" w:cs="Arial"/>
          <w:i/>
          <w:iCs/>
          <w:sz w:val="24"/>
          <w:szCs w:val="24"/>
        </w:rPr>
        <w:t>safety standards</w:t>
      </w:r>
      <w:r w:rsidR="00B60655">
        <w:rPr>
          <w:rFonts w:ascii="Arial" w:hAnsi="Arial" w:cs="Arial"/>
          <w:i/>
          <w:iCs/>
          <w:sz w:val="24"/>
          <w:szCs w:val="24"/>
        </w:rPr>
        <w:t xml:space="preserve"> </w:t>
      </w:r>
      <w:r w:rsidR="00B60655" w:rsidRPr="00B60655">
        <w:rPr>
          <w:rFonts w:ascii="Arial" w:hAnsi="Arial" w:cs="Arial"/>
          <w:sz w:val="24"/>
          <w:szCs w:val="24"/>
        </w:rPr>
        <w:t xml:space="preserve">and </w:t>
      </w:r>
      <w:r w:rsidR="00B60655">
        <w:rPr>
          <w:rFonts w:ascii="Arial" w:hAnsi="Arial" w:cs="Arial"/>
          <w:i/>
          <w:iCs/>
          <w:sz w:val="24"/>
          <w:szCs w:val="24"/>
        </w:rPr>
        <w:t>s</w:t>
      </w:r>
      <w:r w:rsidRPr="00807E72">
        <w:rPr>
          <w:rFonts w:ascii="Arial" w:hAnsi="Arial" w:cs="Arial"/>
          <w:i/>
          <w:iCs/>
          <w:sz w:val="24"/>
          <w:szCs w:val="24"/>
        </w:rPr>
        <w:t xml:space="preserve">tanding exemption </w:t>
      </w:r>
      <w:r w:rsidRPr="00807E72">
        <w:rPr>
          <w:rFonts w:ascii="Arial" w:hAnsi="Arial" w:cs="Arial"/>
          <w:sz w:val="24"/>
          <w:szCs w:val="24"/>
        </w:rPr>
        <w:t>and is consequential to the amendments in clause 4.</w:t>
      </w:r>
    </w:p>
    <w:p w14:paraId="4CFA2727" w14:textId="4E05590C" w:rsidR="008940D4" w:rsidRPr="00807E72" w:rsidRDefault="008940D4" w:rsidP="008940D4">
      <w:pPr>
        <w:pStyle w:val="Heading3"/>
      </w:pPr>
      <w:r w:rsidRPr="00807E72">
        <w:t>PART 3</w:t>
      </w:r>
      <w:r w:rsidRPr="00807E72">
        <w:tab/>
        <w:t>BUILDING (GENERAL) REGULATION 2008</w:t>
      </w:r>
    </w:p>
    <w:p w14:paraId="33BCD1D8" w14:textId="123B3A2A" w:rsidR="008940D4" w:rsidRPr="00807E72" w:rsidRDefault="00434069" w:rsidP="008940D4">
      <w:pPr>
        <w:rPr>
          <w:rFonts w:ascii="Arial" w:hAnsi="Arial" w:cs="Arial"/>
          <w:sz w:val="24"/>
          <w:szCs w:val="24"/>
        </w:rPr>
      </w:pPr>
      <w:r w:rsidRPr="00807E72">
        <w:rPr>
          <w:rFonts w:ascii="Arial" w:hAnsi="Arial" w:cs="Arial"/>
          <w:sz w:val="24"/>
          <w:szCs w:val="24"/>
        </w:rPr>
        <w:t>This part of the Bill</w:t>
      </w:r>
      <w:r w:rsidR="008940D4" w:rsidRPr="00807E72">
        <w:rPr>
          <w:rFonts w:ascii="Arial" w:hAnsi="Arial" w:cs="Arial"/>
          <w:sz w:val="24"/>
          <w:szCs w:val="24"/>
        </w:rPr>
        <w:t xml:space="preserve"> makes amendments to the </w:t>
      </w:r>
      <w:r w:rsidR="008940D4" w:rsidRPr="00807E72">
        <w:rPr>
          <w:rFonts w:ascii="Arial" w:hAnsi="Arial" w:cs="Arial"/>
          <w:i/>
          <w:iCs/>
          <w:sz w:val="24"/>
          <w:szCs w:val="24"/>
        </w:rPr>
        <w:t>Building (General) Regulation 2008</w:t>
      </w:r>
      <w:r w:rsidR="008940D4" w:rsidRPr="00807E72">
        <w:rPr>
          <w:rFonts w:ascii="Arial" w:hAnsi="Arial" w:cs="Arial"/>
          <w:sz w:val="24"/>
          <w:szCs w:val="24"/>
        </w:rPr>
        <w:t xml:space="preserve"> </w:t>
      </w:r>
      <w:r w:rsidR="00C81B14" w:rsidRPr="00807E72">
        <w:rPr>
          <w:rFonts w:ascii="Arial" w:hAnsi="Arial" w:cs="Arial"/>
          <w:sz w:val="24"/>
          <w:szCs w:val="24"/>
        </w:rPr>
        <w:t>consequential to the amendments at clause 4.</w:t>
      </w:r>
    </w:p>
    <w:p w14:paraId="1948D967" w14:textId="6054FF99" w:rsidR="00434069" w:rsidRPr="00807E72" w:rsidRDefault="00434069" w:rsidP="00434069">
      <w:pPr>
        <w:rPr>
          <w:rFonts w:ascii="Arial" w:hAnsi="Arial" w:cs="Arial"/>
          <w:sz w:val="24"/>
          <w:szCs w:val="24"/>
        </w:rPr>
      </w:pPr>
      <w:r w:rsidRPr="00807E72">
        <w:rPr>
          <w:rFonts w:ascii="Arial" w:hAnsi="Arial" w:cs="Arial"/>
          <w:sz w:val="24"/>
          <w:szCs w:val="24"/>
        </w:rPr>
        <w:t xml:space="preserve">Section 152 of the </w:t>
      </w:r>
      <w:r w:rsidRPr="00807E72">
        <w:rPr>
          <w:rFonts w:ascii="Arial" w:hAnsi="Arial" w:cs="Arial"/>
          <w:i/>
          <w:iCs/>
          <w:sz w:val="24"/>
          <w:szCs w:val="24"/>
        </w:rPr>
        <w:t>Building Act 2004</w:t>
      </w:r>
      <w:r w:rsidRPr="00807E72">
        <w:rPr>
          <w:rFonts w:ascii="Arial" w:hAnsi="Arial" w:cs="Arial"/>
          <w:sz w:val="24"/>
          <w:szCs w:val="24"/>
        </w:rPr>
        <w:t xml:space="preserve"> gives the Executive the power to make regulations for the purposes of this Act.</w:t>
      </w:r>
    </w:p>
    <w:p w14:paraId="6DCB1AAA" w14:textId="7F930289" w:rsidR="008940D4" w:rsidRPr="00807E72" w:rsidRDefault="008940D4" w:rsidP="008940D4">
      <w:pPr>
        <w:pStyle w:val="Heading3"/>
      </w:pPr>
      <w:r w:rsidRPr="00807E72">
        <w:t xml:space="preserve">Clause </w:t>
      </w:r>
      <w:r w:rsidR="003540D0" w:rsidRPr="00807E72">
        <w:t>12</w:t>
      </w:r>
      <w:r w:rsidRPr="00807E72">
        <w:tab/>
      </w:r>
      <w:r w:rsidR="00B60655">
        <w:t>Unaltered parts need not comply with building code if</w:t>
      </w:r>
      <w:r w:rsidR="00B60655">
        <w:br/>
      </w:r>
      <w:r w:rsidR="00B60655">
        <w:tab/>
      </w:r>
      <w:r w:rsidR="00B60655">
        <w:tab/>
        <w:t>alternative requirements met</w:t>
      </w:r>
      <w:r w:rsidR="00B60655" w:rsidRPr="00807E72">
        <w:t>—</w:t>
      </w:r>
      <w:r w:rsidR="00B60655">
        <w:t>Act, s 29 (2) (b)</w:t>
      </w:r>
      <w:r w:rsidR="00B60655">
        <w:br/>
      </w:r>
      <w:r w:rsidR="00B60655">
        <w:tab/>
      </w:r>
      <w:r w:rsidR="00B60655">
        <w:tab/>
      </w:r>
      <w:r w:rsidR="00C761F5" w:rsidRPr="00807E72">
        <w:t>Section 24 (3) (b) (vi)</w:t>
      </w:r>
    </w:p>
    <w:p w14:paraId="3256AE1D" w14:textId="23928523" w:rsidR="00C761F5" w:rsidRPr="00807E72" w:rsidRDefault="00C761F5" w:rsidP="00C761F5">
      <w:pPr>
        <w:rPr>
          <w:rFonts w:ascii="Arial" w:hAnsi="Arial" w:cs="Arial"/>
          <w:sz w:val="24"/>
          <w:szCs w:val="24"/>
        </w:rPr>
      </w:pPr>
      <w:r w:rsidRPr="00807E72">
        <w:rPr>
          <w:rFonts w:ascii="Arial" w:hAnsi="Arial" w:cs="Arial"/>
          <w:sz w:val="24"/>
          <w:szCs w:val="24"/>
        </w:rPr>
        <w:t>This is a minor and technical amendment consequential to the amendments at clause 4.</w:t>
      </w:r>
    </w:p>
    <w:p w14:paraId="3AC26E6D" w14:textId="004DBD6F" w:rsidR="008940D4" w:rsidRPr="00807E72" w:rsidRDefault="008940D4" w:rsidP="008940D4">
      <w:pPr>
        <w:pStyle w:val="Heading3"/>
      </w:pPr>
      <w:r w:rsidRPr="00807E72">
        <w:lastRenderedPageBreak/>
        <w:t xml:space="preserve">Clause </w:t>
      </w:r>
      <w:r w:rsidR="00767C99" w:rsidRPr="00807E72">
        <w:t>1</w:t>
      </w:r>
      <w:r w:rsidR="00114EEC" w:rsidRPr="00807E72">
        <w:t>3</w:t>
      </w:r>
      <w:r w:rsidRPr="00807E72">
        <w:tab/>
      </w:r>
      <w:r w:rsidR="00C761F5" w:rsidRPr="00807E72">
        <w:t>New part 3A</w:t>
      </w:r>
    </w:p>
    <w:p w14:paraId="5013315A" w14:textId="5CCAAFAC" w:rsidR="008940D4" w:rsidRPr="00807E72" w:rsidRDefault="00C761F5" w:rsidP="008940D4">
      <w:pPr>
        <w:rPr>
          <w:rFonts w:ascii="Arial" w:hAnsi="Arial" w:cs="Arial"/>
          <w:sz w:val="24"/>
          <w:szCs w:val="24"/>
        </w:rPr>
      </w:pPr>
      <w:r w:rsidRPr="00807E72">
        <w:rPr>
          <w:rFonts w:ascii="Arial" w:hAnsi="Arial" w:cs="Arial"/>
          <w:sz w:val="24"/>
          <w:szCs w:val="24"/>
        </w:rPr>
        <w:t xml:space="preserve">This clause introduces </w:t>
      </w:r>
      <w:r w:rsidR="00343976">
        <w:rPr>
          <w:rFonts w:ascii="Arial" w:hAnsi="Arial" w:cs="Arial"/>
          <w:sz w:val="24"/>
          <w:szCs w:val="24"/>
        </w:rPr>
        <w:t xml:space="preserve">new </w:t>
      </w:r>
      <w:r w:rsidRPr="00807E72">
        <w:rPr>
          <w:rFonts w:ascii="Arial" w:hAnsi="Arial" w:cs="Arial"/>
          <w:sz w:val="24"/>
          <w:szCs w:val="24"/>
        </w:rPr>
        <w:t>part 3A</w:t>
      </w:r>
      <w:r w:rsidR="00343976">
        <w:rPr>
          <w:rFonts w:ascii="Arial" w:hAnsi="Arial" w:cs="Arial"/>
          <w:sz w:val="24"/>
          <w:szCs w:val="24"/>
        </w:rPr>
        <w:t>, Regulated swimming pools,</w:t>
      </w:r>
      <w:r w:rsidRPr="00807E72">
        <w:rPr>
          <w:rFonts w:ascii="Arial" w:hAnsi="Arial" w:cs="Arial"/>
          <w:sz w:val="24"/>
          <w:szCs w:val="24"/>
        </w:rPr>
        <w:t xml:space="preserve"> into the </w:t>
      </w:r>
      <w:r w:rsidRPr="00807E72">
        <w:rPr>
          <w:rFonts w:ascii="Arial" w:hAnsi="Arial" w:cs="Arial"/>
          <w:i/>
          <w:iCs/>
          <w:sz w:val="24"/>
          <w:szCs w:val="24"/>
        </w:rPr>
        <w:t>Building (General) Regulation 2008</w:t>
      </w:r>
      <w:r w:rsidRPr="00807E72">
        <w:rPr>
          <w:rFonts w:ascii="Arial" w:hAnsi="Arial" w:cs="Arial"/>
          <w:sz w:val="24"/>
          <w:szCs w:val="24"/>
        </w:rPr>
        <w:t>. New part 3A relates to regulated swimming pools and is consequential to the amendments at clause 4.</w:t>
      </w:r>
    </w:p>
    <w:p w14:paraId="4ABFF2E0" w14:textId="08C56CB9" w:rsidR="00766299" w:rsidRPr="00807E72" w:rsidRDefault="000C30BB" w:rsidP="00114EEC">
      <w:pPr>
        <w:pStyle w:val="Heading3"/>
        <w:ind w:left="357"/>
      </w:pPr>
      <w:r w:rsidRPr="00807E72">
        <w:t>S</w:t>
      </w:r>
      <w:r w:rsidR="00766299" w:rsidRPr="00807E72">
        <w:t>afety standards</w:t>
      </w:r>
      <w:r w:rsidRPr="00807E72">
        <w:t xml:space="preserve">—Act, s 83A, </w:t>
      </w:r>
      <w:r w:rsidR="00B60655">
        <w:t>def</w:t>
      </w:r>
      <w:r w:rsidRPr="00807E72">
        <w:t xml:space="preserve"> </w:t>
      </w:r>
      <w:r w:rsidRPr="00807E72">
        <w:rPr>
          <w:i/>
          <w:iCs/>
        </w:rPr>
        <w:t>safety standards</w:t>
      </w:r>
      <w:r w:rsidR="00766299" w:rsidRPr="00807E72">
        <w:br/>
        <w:t xml:space="preserve">New section </w:t>
      </w:r>
      <w:r w:rsidRPr="00807E72">
        <w:t>36D</w:t>
      </w:r>
    </w:p>
    <w:p w14:paraId="40D55789" w14:textId="14724098" w:rsidR="00766299" w:rsidRPr="00807E72" w:rsidRDefault="00766299" w:rsidP="00766299">
      <w:pPr>
        <w:ind w:left="360"/>
        <w:rPr>
          <w:rFonts w:ascii="Arial" w:hAnsi="Arial" w:cs="Arial"/>
          <w:sz w:val="24"/>
          <w:szCs w:val="24"/>
        </w:rPr>
      </w:pPr>
      <w:r w:rsidRPr="00807E72">
        <w:rPr>
          <w:rFonts w:ascii="Arial" w:hAnsi="Arial" w:cs="Arial"/>
          <w:sz w:val="24"/>
          <w:szCs w:val="24"/>
        </w:rPr>
        <w:t>This provision prescrib</w:t>
      </w:r>
      <w:r w:rsidR="000C30BB" w:rsidRPr="00807E72">
        <w:rPr>
          <w:rFonts w:ascii="Arial" w:hAnsi="Arial" w:cs="Arial"/>
          <w:sz w:val="24"/>
          <w:szCs w:val="24"/>
        </w:rPr>
        <w:t>es the safety standards for regulated swimming pools.</w:t>
      </w:r>
    </w:p>
    <w:p w14:paraId="6593485F" w14:textId="106F6400" w:rsidR="000C30BB" w:rsidRPr="00807E72" w:rsidRDefault="000C30BB" w:rsidP="00766299">
      <w:pPr>
        <w:ind w:left="360"/>
        <w:rPr>
          <w:rFonts w:ascii="Arial" w:hAnsi="Arial" w:cs="Arial"/>
          <w:sz w:val="24"/>
          <w:szCs w:val="24"/>
        </w:rPr>
      </w:pPr>
      <w:r w:rsidRPr="00807E72">
        <w:rPr>
          <w:rFonts w:ascii="Arial" w:hAnsi="Arial" w:cs="Arial"/>
          <w:sz w:val="24"/>
          <w:szCs w:val="24"/>
        </w:rPr>
        <w:t>For a regulated swimming pool built before 1 May 2023</w:t>
      </w:r>
      <w:r w:rsidR="00847C6F" w:rsidRPr="00807E72">
        <w:rPr>
          <w:rFonts w:ascii="Arial" w:hAnsi="Arial" w:cs="Arial"/>
          <w:sz w:val="24"/>
          <w:szCs w:val="24"/>
        </w:rPr>
        <w:t>, the safety standards are the current version of the Building Code (National Construction Code (NCC) 2022, Volumes 1 and 2) that calls up Australian Standards AS 1926.1 (2012) (Swimming pool safety, Part 1: Safety barriers for swimming pools) and AS 1926.2 (2007) (Swimming pool safety, Part 2: Location of safety barriers for swimming pools). This safety standard was implemented as the required standard in the ACT on 1 May 2013 and remains the current standard.</w:t>
      </w:r>
    </w:p>
    <w:p w14:paraId="1B845C39" w14:textId="327D4541" w:rsidR="007E59CA" w:rsidRDefault="007E59CA" w:rsidP="007E59CA">
      <w:pPr>
        <w:ind w:left="360"/>
        <w:rPr>
          <w:rFonts w:ascii="Arial" w:hAnsi="Arial" w:cs="Arial"/>
          <w:sz w:val="24"/>
          <w:szCs w:val="24"/>
        </w:rPr>
      </w:pPr>
      <w:r w:rsidRPr="00807E72">
        <w:rPr>
          <w:rFonts w:ascii="Arial" w:hAnsi="Arial" w:cs="Arial"/>
          <w:sz w:val="24"/>
          <w:szCs w:val="24"/>
        </w:rPr>
        <w:t xml:space="preserve">The prescribed safety standard for a </w:t>
      </w:r>
      <w:r w:rsidRPr="00807E72">
        <w:rPr>
          <w:rFonts w:ascii="Arial" w:hAnsi="Arial" w:cs="Arial"/>
          <w:i/>
          <w:iCs/>
          <w:sz w:val="24"/>
          <w:szCs w:val="24"/>
        </w:rPr>
        <w:t>regulated swimming pool</w:t>
      </w:r>
      <w:r w:rsidRPr="00807E72">
        <w:rPr>
          <w:rFonts w:ascii="Arial" w:hAnsi="Arial" w:cs="Arial"/>
          <w:sz w:val="24"/>
          <w:szCs w:val="24"/>
        </w:rPr>
        <w:t xml:space="preserve"> built or </w:t>
      </w:r>
      <w:r w:rsidR="00B60655">
        <w:rPr>
          <w:rFonts w:ascii="Arial" w:hAnsi="Arial" w:cs="Arial"/>
          <w:sz w:val="24"/>
          <w:szCs w:val="24"/>
        </w:rPr>
        <w:t xml:space="preserve">substantially </w:t>
      </w:r>
      <w:r w:rsidRPr="00807E72">
        <w:rPr>
          <w:rFonts w:ascii="Arial" w:hAnsi="Arial" w:cs="Arial"/>
          <w:sz w:val="24"/>
          <w:szCs w:val="24"/>
        </w:rPr>
        <w:t xml:space="preserve">altered on or after 1 May 2023 is the Building Code as in force at the time the swimming pool is built or altered. This maintains the current </w:t>
      </w:r>
      <w:r w:rsidR="002D3E35" w:rsidRPr="00807E72">
        <w:rPr>
          <w:rFonts w:ascii="Arial" w:hAnsi="Arial" w:cs="Arial"/>
          <w:sz w:val="24"/>
          <w:szCs w:val="24"/>
        </w:rPr>
        <w:t>regulatory settings for</w:t>
      </w:r>
      <w:r w:rsidRPr="00807E72">
        <w:rPr>
          <w:rFonts w:ascii="Arial" w:hAnsi="Arial" w:cs="Arial"/>
          <w:sz w:val="24"/>
          <w:szCs w:val="24"/>
        </w:rPr>
        <w:t xml:space="preserve"> swimming pools.</w:t>
      </w:r>
    </w:p>
    <w:p w14:paraId="0AD69AAB" w14:textId="763611D1" w:rsidR="00B60655" w:rsidRDefault="00B60655" w:rsidP="007E59CA">
      <w:pPr>
        <w:ind w:left="360"/>
        <w:rPr>
          <w:rFonts w:ascii="Arial" w:hAnsi="Arial" w:cs="Arial"/>
          <w:sz w:val="24"/>
          <w:szCs w:val="24"/>
        </w:rPr>
      </w:pPr>
      <w:r w:rsidRPr="009F206F">
        <w:rPr>
          <w:rFonts w:ascii="Arial" w:hAnsi="Arial" w:cs="Arial"/>
          <w:i/>
          <w:iCs/>
          <w:sz w:val="24"/>
          <w:szCs w:val="24"/>
        </w:rPr>
        <w:t>Substantiall</w:t>
      </w:r>
      <w:r w:rsidR="009F206F" w:rsidRPr="009F206F">
        <w:rPr>
          <w:rFonts w:ascii="Arial" w:hAnsi="Arial" w:cs="Arial"/>
          <w:i/>
          <w:iCs/>
          <w:sz w:val="24"/>
          <w:szCs w:val="24"/>
        </w:rPr>
        <w:t>y</w:t>
      </w:r>
      <w:r w:rsidRPr="009F206F">
        <w:rPr>
          <w:rFonts w:ascii="Arial" w:hAnsi="Arial" w:cs="Arial"/>
          <w:i/>
          <w:iCs/>
          <w:sz w:val="24"/>
          <w:szCs w:val="24"/>
        </w:rPr>
        <w:t xml:space="preserve"> altered</w:t>
      </w:r>
      <w:r>
        <w:rPr>
          <w:rFonts w:ascii="Arial" w:hAnsi="Arial" w:cs="Arial"/>
          <w:sz w:val="24"/>
          <w:szCs w:val="24"/>
        </w:rPr>
        <w:t xml:space="preserve"> for this provision means at least 50</w:t>
      </w:r>
      <w:r w:rsidR="009F206F">
        <w:rPr>
          <w:rFonts w:ascii="Arial" w:hAnsi="Arial" w:cs="Arial"/>
          <w:sz w:val="24"/>
          <w:szCs w:val="24"/>
        </w:rPr>
        <w:t>%</w:t>
      </w:r>
      <w:r>
        <w:rPr>
          <w:rFonts w:ascii="Arial" w:hAnsi="Arial" w:cs="Arial"/>
          <w:sz w:val="24"/>
          <w:szCs w:val="24"/>
        </w:rPr>
        <w:t xml:space="preserve"> of the swimming pool or the safety barrier for the pool, is modified, demolished or replaced.</w:t>
      </w:r>
    </w:p>
    <w:p w14:paraId="749E04AC" w14:textId="71B412FB" w:rsidR="00B60655" w:rsidRPr="00807E72" w:rsidRDefault="00B60655" w:rsidP="007E59CA">
      <w:pPr>
        <w:ind w:left="360"/>
        <w:rPr>
          <w:rFonts w:ascii="Arial" w:hAnsi="Arial" w:cs="Arial"/>
          <w:sz w:val="24"/>
          <w:szCs w:val="24"/>
        </w:rPr>
      </w:pPr>
      <w:r>
        <w:rPr>
          <w:rFonts w:ascii="Arial" w:hAnsi="Arial" w:cs="Arial"/>
          <w:sz w:val="24"/>
          <w:szCs w:val="24"/>
        </w:rPr>
        <w:t xml:space="preserve">This section contains a different </w:t>
      </w:r>
      <w:r w:rsidR="009F206F">
        <w:rPr>
          <w:rFonts w:ascii="Arial" w:hAnsi="Arial" w:cs="Arial"/>
          <w:sz w:val="24"/>
          <w:szCs w:val="24"/>
        </w:rPr>
        <w:t>definition</w:t>
      </w:r>
      <w:r>
        <w:rPr>
          <w:rFonts w:ascii="Arial" w:hAnsi="Arial" w:cs="Arial"/>
          <w:sz w:val="24"/>
          <w:szCs w:val="24"/>
        </w:rPr>
        <w:t xml:space="preserve"> of </w:t>
      </w:r>
      <w:r w:rsidRPr="009F206F">
        <w:rPr>
          <w:rFonts w:ascii="Arial" w:hAnsi="Arial" w:cs="Arial"/>
          <w:i/>
          <w:iCs/>
          <w:sz w:val="24"/>
          <w:szCs w:val="24"/>
        </w:rPr>
        <w:t>substantially altered</w:t>
      </w:r>
      <w:r>
        <w:rPr>
          <w:rFonts w:ascii="Arial" w:hAnsi="Arial" w:cs="Arial"/>
          <w:sz w:val="24"/>
          <w:szCs w:val="24"/>
        </w:rPr>
        <w:t xml:space="preserve"> to section 83L as </w:t>
      </w:r>
      <w:r w:rsidR="009F206F">
        <w:rPr>
          <w:rFonts w:ascii="Arial" w:hAnsi="Arial" w:cs="Arial"/>
          <w:sz w:val="24"/>
          <w:szCs w:val="24"/>
        </w:rPr>
        <w:t>this provision is about the standard a regulated swimming pool is required to meet and section 83L is about what triggers the need for a new compliance certificate to be obtained.</w:t>
      </w:r>
    </w:p>
    <w:p w14:paraId="28D570EE" w14:textId="4D2B93BF" w:rsidR="00A716B2" w:rsidRPr="00807E72" w:rsidRDefault="00A716B2" w:rsidP="007E59CA">
      <w:pPr>
        <w:ind w:left="360"/>
        <w:rPr>
          <w:rFonts w:ascii="Arial" w:hAnsi="Arial" w:cs="Arial"/>
          <w:sz w:val="24"/>
          <w:szCs w:val="24"/>
        </w:rPr>
      </w:pPr>
      <w:r w:rsidRPr="00807E72">
        <w:rPr>
          <w:rFonts w:ascii="Arial" w:hAnsi="Arial" w:cs="Arial"/>
          <w:sz w:val="24"/>
          <w:szCs w:val="24"/>
        </w:rPr>
        <w:t xml:space="preserve">Australian Standards are subject to copyright, so cannot be published by way of a notifiable instrument. Australian Standards may be purchased at </w:t>
      </w:r>
      <w:hyperlink r:id="rId14" w:history="1">
        <w:r w:rsidRPr="00807E72">
          <w:rPr>
            <w:rStyle w:val="Hyperlink1"/>
            <w:rFonts w:ascii="Arial" w:hAnsi="Arial" w:cs="Arial"/>
            <w:color w:val="0000FF"/>
            <w:sz w:val="24"/>
            <w:szCs w:val="24"/>
            <w:u w:val="single"/>
            <w:shd w:val="clear" w:color="auto" w:fill="FFFFFF"/>
          </w:rPr>
          <w:t>www.standards.org.au</w:t>
        </w:r>
      </w:hyperlink>
      <w:r w:rsidRPr="00807E72">
        <w:rPr>
          <w:color w:val="000000"/>
          <w:shd w:val="clear" w:color="auto" w:fill="FFFFFF"/>
        </w:rPr>
        <w:t xml:space="preserve"> </w:t>
      </w:r>
      <w:r w:rsidRPr="00807E72">
        <w:rPr>
          <w:rFonts w:ascii="Arial" w:hAnsi="Arial" w:cs="Arial"/>
          <w:sz w:val="24"/>
          <w:szCs w:val="24"/>
        </w:rPr>
        <w:t>and are available for viewing at the National Library of Australia.</w:t>
      </w:r>
    </w:p>
    <w:p w14:paraId="039F4F7C" w14:textId="25E04E0F" w:rsidR="00316B81" w:rsidRPr="00807E72" w:rsidRDefault="00316B81" w:rsidP="00114EEC">
      <w:pPr>
        <w:pStyle w:val="Heading3"/>
        <w:ind w:left="357"/>
      </w:pPr>
      <w:r w:rsidRPr="00807E72">
        <w:t>Standing exemptions—circumstances—Act, s 83C</w:t>
      </w:r>
      <w:r w:rsidRPr="00807E72">
        <w:br/>
        <w:t>New section 36</w:t>
      </w:r>
      <w:r w:rsidR="009F206F">
        <w:t>E</w:t>
      </w:r>
    </w:p>
    <w:p w14:paraId="11B8F2D6" w14:textId="11F27408" w:rsidR="00316B81" w:rsidRPr="00807E72" w:rsidRDefault="00316B81" w:rsidP="00316B81">
      <w:pPr>
        <w:ind w:left="360"/>
        <w:rPr>
          <w:rFonts w:ascii="Arial" w:hAnsi="Arial" w:cs="Arial"/>
          <w:sz w:val="24"/>
          <w:szCs w:val="24"/>
        </w:rPr>
      </w:pPr>
      <w:r w:rsidRPr="00807E72">
        <w:rPr>
          <w:rFonts w:ascii="Arial" w:hAnsi="Arial" w:cs="Arial"/>
          <w:sz w:val="24"/>
          <w:szCs w:val="24"/>
        </w:rPr>
        <w:t>This provision prescribes the circumstances in which a regulated swimming pool is exempt from the safety standard.</w:t>
      </w:r>
      <w:r w:rsidR="008E550E" w:rsidRPr="00807E72">
        <w:rPr>
          <w:rFonts w:ascii="Arial" w:hAnsi="Arial" w:cs="Arial"/>
          <w:sz w:val="24"/>
          <w:szCs w:val="24"/>
        </w:rPr>
        <w:t xml:space="preserve"> The circumstances prescribed at items 2 and 3 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before 1 May 2023.</w:t>
      </w:r>
    </w:p>
    <w:p w14:paraId="3E0B5430" w14:textId="24B57617" w:rsidR="00316B81" w:rsidRPr="00807E72" w:rsidRDefault="00316B81" w:rsidP="00114EEC">
      <w:pPr>
        <w:pStyle w:val="Heading3"/>
        <w:ind w:left="357"/>
      </w:pPr>
      <w:r w:rsidRPr="00807E72">
        <w:t>Ministerial exemption—circumstances—Act, s 83D</w:t>
      </w:r>
      <w:r w:rsidR="009F206F">
        <w:t xml:space="preserve"> (2)</w:t>
      </w:r>
      <w:r w:rsidRPr="00807E72">
        <w:br/>
        <w:t>New section 36</w:t>
      </w:r>
      <w:r w:rsidR="009F206F">
        <w:t>F</w:t>
      </w:r>
    </w:p>
    <w:p w14:paraId="53A99977" w14:textId="0B704F2A" w:rsidR="00316B81" w:rsidRPr="00807E72" w:rsidRDefault="00316B81" w:rsidP="00316B81">
      <w:pPr>
        <w:ind w:left="360"/>
        <w:rPr>
          <w:rFonts w:ascii="Arial" w:hAnsi="Arial" w:cs="Arial"/>
          <w:sz w:val="24"/>
          <w:szCs w:val="24"/>
        </w:rPr>
      </w:pPr>
      <w:r w:rsidRPr="00807E72">
        <w:rPr>
          <w:rFonts w:ascii="Arial" w:hAnsi="Arial" w:cs="Arial"/>
          <w:sz w:val="24"/>
          <w:szCs w:val="24"/>
        </w:rPr>
        <w:t xml:space="preserve">This provision prescribes the circumstances in which a regulated swimming pool </w:t>
      </w:r>
      <w:r w:rsidR="00195472" w:rsidRPr="00807E72">
        <w:rPr>
          <w:rFonts w:ascii="Arial" w:hAnsi="Arial" w:cs="Arial"/>
          <w:sz w:val="24"/>
          <w:szCs w:val="24"/>
        </w:rPr>
        <w:t>may be granted an exemption</w:t>
      </w:r>
      <w:r w:rsidR="00F75EBB" w:rsidRPr="00807E72">
        <w:rPr>
          <w:rFonts w:ascii="Arial" w:hAnsi="Arial" w:cs="Arial"/>
          <w:sz w:val="24"/>
          <w:szCs w:val="24"/>
        </w:rPr>
        <w:t xml:space="preserve"> by the Minister </w:t>
      </w:r>
      <w:r w:rsidR="00195472" w:rsidRPr="00807E72">
        <w:rPr>
          <w:rFonts w:ascii="Arial" w:hAnsi="Arial" w:cs="Arial"/>
          <w:sz w:val="24"/>
          <w:szCs w:val="24"/>
        </w:rPr>
        <w:t xml:space="preserve">from all or part of the prescribed </w:t>
      </w:r>
      <w:r w:rsidR="00195472" w:rsidRPr="00807E72">
        <w:rPr>
          <w:rFonts w:ascii="Arial" w:hAnsi="Arial" w:cs="Arial"/>
          <w:i/>
          <w:iCs/>
          <w:sz w:val="24"/>
          <w:szCs w:val="24"/>
        </w:rPr>
        <w:lastRenderedPageBreak/>
        <w:t>safety standards</w:t>
      </w:r>
      <w:r w:rsidR="00195472" w:rsidRPr="00807E72">
        <w:rPr>
          <w:rFonts w:ascii="Arial" w:hAnsi="Arial" w:cs="Arial"/>
          <w:sz w:val="24"/>
          <w:szCs w:val="24"/>
        </w:rPr>
        <w:t>.</w:t>
      </w:r>
      <w:r w:rsidR="008E550E" w:rsidRPr="00807E72">
        <w:rPr>
          <w:rFonts w:ascii="Arial" w:hAnsi="Arial" w:cs="Arial"/>
          <w:sz w:val="24"/>
          <w:szCs w:val="24"/>
        </w:rPr>
        <w:t xml:space="preserve"> The circumstances prescribed at items 1</w:t>
      </w:r>
      <w:r w:rsidR="00107ADF" w:rsidRPr="00807E72">
        <w:rPr>
          <w:rFonts w:ascii="Arial" w:hAnsi="Arial" w:cs="Arial"/>
          <w:sz w:val="24"/>
          <w:szCs w:val="24"/>
        </w:rPr>
        <w:t xml:space="preserve">, </w:t>
      </w:r>
      <w:r w:rsidR="008E550E" w:rsidRPr="00807E72">
        <w:rPr>
          <w:rFonts w:ascii="Arial" w:hAnsi="Arial" w:cs="Arial"/>
          <w:sz w:val="24"/>
          <w:szCs w:val="24"/>
        </w:rPr>
        <w:t xml:space="preserve">2 </w:t>
      </w:r>
      <w:r w:rsidR="00107ADF" w:rsidRPr="00807E72">
        <w:rPr>
          <w:rFonts w:ascii="Arial" w:hAnsi="Arial" w:cs="Arial"/>
          <w:sz w:val="24"/>
          <w:szCs w:val="24"/>
        </w:rPr>
        <w:t xml:space="preserve">and 3 </w:t>
      </w:r>
      <w:r w:rsidR="008E550E" w:rsidRPr="00807E72">
        <w:rPr>
          <w:rFonts w:ascii="Arial" w:hAnsi="Arial" w:cs="Arial"/>
          <w:sz w:val="24"/>
          <w:szCs w:val="24"/>
        </w:rPr>
        <w:t xml:space="preserve">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before 1 May 2013.The circumstances prescribed at items </w:t>
      </w:r>
      <w:r w:rsidR="00107ADF" w:rsidRPr="00807E72">
        <w:rPr>
          <w:rFonts w:ascii="Arial" w:hAnsi="Arial" w:cs="Arial"/>
          <w:sz w:val="24"/>
          <w:szCs w:val="24"/>
        </w:rPr>
        <w:t>4</w:t>
      </w:r>
      <w:r w:rsidR="008E550E" w:rsidRPr="00807E72">
        <w:rPr>
          <w:rFonts w:ascii="Arial" w:hAnsi="Arial" w:cs="Arial"/>
          <w:sz w:val="24"/>
          <w:szCs w:val="24"/>
        </w:rPr>
        <w:t xml:space="preserve"> and </w:t>
      </w:r>
      <w:r w:rsidR="00107ADF" w:rsidRPr="00807E72">
        <w:rPr>
          <w:rFonts w:ascii="Arial" w:hAnsi="Arial" w:cs="Arial"/>
          <w:sz w:val="24"/>
          <w:szCs w:val="24"/>
        </w:rPr>
        <w:t>5</w:t>
      </w:r>
      <w:r w:rsidR="008E550E" w:rsidRPr="00807E72">
        <w:rPr>
          <w:rFonts w:ascii="Arial" w:hAnsi="Arial" w:cs="Arial"/>
          <w:sz w:val="24"/>
          <w:szCs w:val="24"/>
        </w:rPr>
        <w:t xml:space="preserve"> are limited to a </w:t>
      </w:r>
      <w:r w:rsidR="008E550E" w:rsidRPr="00807E72">
        <w:rPr>
          <w:rFonts w:ascii="Arial" w:hAnsi="Arial" w:cs="Arial"/>
          <w:i/>
          <w:iCs/>
          <w:sz w:val="24"/>
          <w:szCs w:val="24"/>
        </w:rPr>
        <w:t>regulated swimming pool</w:t>
      </w:r>
      <w:r w:rsidR="008E550E" w:rsidRPr="00807E72">
        <w:rPr>
          <w:rFonts w:ascii="Arial" w:hAnsi="Arial" w:cs="Arial"/>
          <w:sz w:val="24"/>
          <w:szCs w:val="24"/>
        </w:rPr>
        <w:t xml:space="preserve"> built before 1 May 2023.</w:t>
      </w:r>
    </w:p>
    <w:p w14:paraId="0B5916CD" w14:textId="3654D969" w:rsidR="008940D4" w:rsidRPr="00807E72" w:rsidRDefault="008940D4" w:rsidP="00107ADF">
      <w:pPr>
        <w:pStyle w:val="Heading3"/>
        <w:ind w:left="1440" w:hanging="1440"/>
      </w:pPr>
      <w:r w:rsidRPr="00807E72">
        <w:t xml:space="preserve">Clause </w:t>
      </w:r>
      <w:r w:rsidR="00767C99" w:rsidRPr="00807E72">
        <w:t>1</w:t>
      </w:r>
      <w:r w:rsidR="003540D0" w:rsidRPr="00807E72">
        <w:t>4</w:t>
      </w:r>
      <w:r w:rsidRPr="00807E72">
        <w:tab/>
      </w:r>
      <w:r w:rsidR="009F206F">
        <w:t>Exempt buildings and building work</w:t>
      </w:r>
      <w:r w:rsidR="009F206F">
        <w:br/>
      </w:r>
      <w:r w:rsidR="00C761F5" w:rsidRPr="00807E72">
        <w:t>Schedule 1, part 1.1, section 1.1, definition of</w:t>
      </w:r>
      <w:r w:rsidR="00107ADF" w:rsidRPr="00807E72">
        <w:br/>
      </w:r>
      <w:r w:rsidR="00C761F5" w:rsidRPr="00807E72">
        <w:rPr>
          <w:i/>
          <w:iCs/>
        </w:rPr>
        <w:t>demountable pool</w:t>
      </w:r>
    </w:p>
    <w:p w14:paraId="2635ADB0" w14:textId="7012404D" w:rsidR="00C761F5" w:rsidRPr="00807E72" w:rsidRDefault="00C761F5" w:rsidP="00C761F5">
      <w:pPr>
        <w:rPr>
          <w:rFonts w:ascii="Arial" w:hAnsi="Arial" w:cs="Arial"/>
          <w:sz w:val="24"/>
          <w:szCs w:val="24"/>
        </w:rPr>
      </w:pPr>
      <w:r w:rsidRPr="00807E72">
        <w:rPr>
          <w:rFonts w:ascii="Arial" w:hAnsi="Arial" w:cs="Arial"/>
          <w:sz w:val="24"/>
          <w:szCs w:val="24"/>
        </w:rPr>
        <w:t>This is a minor and technical amendment consequential to the amendments at clause 4.</w:t>
      </w:r>
    </w:p>
    <w:p w14:paraId="649DB79B" w14:textId="172C86BD" w:rsidR="00767C99" w:rsidRPr="00807E72" w:rsidRDefault="00767C99" w:rsidP="00107ADF">
      <w:pPr>
        <w:pStyle w:val="Heading3"/>
        <w:ind w:left="1440" w:hanging="1440"/>
        <w:rPr>
          <w:i/>
          <w:iCs/>
        </w:rPr>
      </w:pPr>
      <w:r w:rsidRPr="00807E72">
        <w:t>Clause 1</w:t>
      </w:r>
      <w:r w:rsidR="003540D0" w:rsidRPr="00807E72">
        <w:t>5</w:t>
      </w:r>
      <w:r w:rsidRPr="00807E72">
        <w:tab/>
      </w:r>
      <w:r w:rsidR="00C761F5" w:rsidRPr="00807E72">
        <w:t xml:space="preserve">Schedule 1, part 1.1, section 1.1, new definition of </w:t>
      </w:r>
      <w:r w:rsidR="00C761F5" w:rsidRPr="00807E72">
        <w:rPr>
          <w:i/>
          <w:iCs/>
        </w:rPr>
        <w:t>safety</w:t>
      </w:r>
      <w:r w:rsidR="00107ADF" w:rsidRPr="00807E72">
        <w:rPr>
          <w:i/>
          <w:iCs/>
        </w:rPr>
        <w:br/>
      </w:r>
      <w:r w:rsidR="00C761F5" w:rsidRPr="00807E72">
        <w:rPr>
          <w:i/>
          <w:iCs/>
        </w:rPr>
        <w:t>barrier</w:t>
      </w:r>
    </w:p>
    <w:p w14:paraId="578155B2" w14:textId="0FBBF802" w:rsidR="00C761F5" w:rsidRPr="00807E72" w:rsidRDefault="00C761F5" w:rsidP="00C761F5">
      <w:pPr>
        <w:rPr>
          <w:rFonts w:ascii="Arial" w:hAnsi="Arial" w:cs="Arial"/>
          <w:sz w:val="24"/>
          <w:szCs w:val="24"/>
        </w:rPr>
      </w:pPr>
      <w:r w:rsidRPr="00807E72">
        <w:rPr>
          <w:rFonts w:ascii="Arial" w:hAnsi="Arial" w:cs="Arial"/>
          <w:sz w:val="24"/>
          <w:szCs w:val="24"/>
        </w:rPr>
        <w:t xml:space="preserve">This is a minor and technical amendment consequential to the amendments at clause 4. </w:t>
      </w:r>
    </w:p>
    <w:p w14:paraId="43FA2F55" w14:textId="1DC89179" w:rsidR="00767C99" w:rsidRPr="00807E72" w:rsidRDefault="00767C99" w:rsidP="00107ADF">
      <w:pPr>
        <w:pStyle w:val="Heading3"/>
        <w:ind w:left="1440" w:hanging="1440"/>
        <w:rPr>
          <w:i/>
          <w:iCs/>
        </w:rPr>
      </w:pPr>
      <w:r w:rsidRPr="00807E72">
        <w:t>Clause 1</w:t>
      </w:r>
      <w:r w:rsidR="003540D0" w:rsidRPr="00807E72">
        <w:t>6</w:t>
      </w:r>
      <w:r w:rsidRPr="00807E72">
        <w:tab/>
      </w:r>
      <w:r w:rsidR="009709FF" w:rsidRPr="00807E72">
        <w:t xml:space="preserve">Schedule 1, part 1.1, section 1.1, definition of </w:t>
      </w:r>
      <w:r w:rsidR="009709FF" w:rsidRPr="00807E72">
        <w:rPr>
          <w:i/>
          <w:iCs/>
        </w:rPr>
        <w:t>swimming</w:t>
      </w:r>
      <w:r w:rsidR="00107ADF" w:rsidRPr="00807E72">
        <w:rPr>
          <w:i/>
          <w:iCs/>
        </w:rPr>
        <w:br/>
      </w:r>
      <w:r w:rsidR="009709FF" w:rsidRPr="00807E72">
        <w:rPr>
          <w:i/>
          <w:iCs/>
        </w:rPr>
        <w:t>pool</w:t>
      </w:r>
    </w:p>
    <w:p w14:paraId="65CEA08B" w14:textId="2B1108DF"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E91493" w:rsidRPr="00807E72">
        <w:rPr>
          <w:rFonts w:ascii="Arial" w:hAnsi="Arial" w:cs="Arial"/>
          <w:sz w:val="24"/>
          <w:szCs w:val="24"/>
        </w:rPr>
        <w:t>.</w:t>
      </w:r>
    </w:p>
    <w:p w14:paraId="23AF1F7F" w14:textId="72C8EFD6" w:rsidR="00767C99" w:rsidRPr="00807E72" w:rsidRDefault="00767C99" w:rsidP="00767C99">
      <w:pPr>
        <w:pStyle w:val="Heading3"/>
      </w:pPr>
      <w:r w:rsidRPr="00807E72">
        <w:t>Clause 1</w:t>
      </w:r>
      <w:r w:rsidR="003540D0" w:rsidRPr="00807E72">
        <w:t>7</w:t>
      </w:r>
      <w:r w:rsidRPr="00807E72">
        <w:tab/>
      </w:r>
      <w:r w:rsidR="009709FF" w:rsidRPr="00807E72">
        <w:t xml:space="preserve">Schedule 1, part 1.2, item 11, </w:t>
      </w:r>
      <w:r w:rsidR="009F206F">
        <w:t xml:space="preserve">column 2, </w:t>
      </w:r>
      <w:r w:rsidR="009709FF" w:rsidRPr="00807E72">
        <w:t>paragraph (c)</w:t>
      </w:r>
    </w:p>
    <w:p w14:paraId="2B90B9E5" w14:textId="50078CA0"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3540D0" w:rsidRPr="00807E72">
        <w:rPr>
          <w:rFonts w:ascii="Arial" w:hAnsi="Arial" w:cs="Arial"/>
          <w:sz w:val="24"/>
          <w:szCs w:val="24"/>
        </w:rPr>
        <w:t>.</w:t>
      </w:r>
    </w:p>
    <w:p w14:paraId="5C938EC4" w14:textId="0B38AA57" w:rsidR="00767C99" w:rsidRPr="00807E72" w:rsidRDefault="00767C99" w:rsidP="00767C99">
      <w:pPr>
        <w:pStyle w:val="Heading3"/>
      </w:pPr>
      <w:r w:rsidRPr="00807E72">
        <w:t>Clause 1</w:t>
      </w:r>
      <w:r w:rsidR="003540D0" w:rsidRPr="00807E72">
        <w:t>8</w:t>
      </w:r>
      <w:r w:rsidRPr="00807E72">
        <w:tab/>
      </w:r>
      <w:r w:rsidR="009709FF" w:rsidRPr="00807E72">
        <w:t>Schedule 1, part 1.3, item</w:t>
      </w:r>
      <w:r w:rsidR="009F206F">
        <w:t>s</w:t>
      </w:r>
      <w:r w:rsidR="009709FF" w:rsidRPr="00807E72">
        <w:t xml:space="preserve"> 1</w:t>
      </w:r>
      <w:r w:rsidR="009F206F">
        <w:t xml:space="preserve"> and 2</w:t>
      </w:r>
      <w:r w:rsidR="009709FF" w:rsidRPr="00807E72">
        <w:t>, column 2</w:t>
      </w:r>
    </w:p>
    <w:p w14:paraId="1F35B2B4" w14:textId="329FB901"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 4</w:t>
      </w:r>
      <w:r w:rsidR="00E91493" w:rsidRPr="00807E72">
        <w:rPr>
          <w:rFonts w:ascii="Arial" w:hAnsi="Arial" w:cs="Arial"/>
          <w:sz w:val="24"/>
          <w:szCs w:val="24"/>
        </w:rPr>
        <w:t>.</w:t>
      </w:r>
    </w:p>
    <w:p w14:paraId="4DB9B483" w14:textId="3123C920" w:rsidR="00767C99" w:rsidRPr="00807E72" w:rsidRDefault="00767C99" w:rsidP="00767C99">
      <w:pPr>
        <w:pStyle w:val="Heading3"/>
      </w:pPr>
      <w:r w:rsidRPr="00807E72">
        <w:t>Clause 1</w:t>
      </w:r>
      <w:r w:rsidR="003540D0" w:rsidRPr="00807E72">
        <w:t>9</w:t>
      </w:r>
      <w:r w:rsidRPr="00807E72">
        <w:tab/>
      </w:r>
      <w:r w:rsidR="009709FF" w:rsidRPr="00807E72">
        <w:t>Schedule 1, part 1.3, item</w:t>
      </w:r>
      <w:r w:rsidR="009F206F">
        <w:t>s</w:t>
      </w:r>
      <w:r w:rsidR="009709FF" w:rsidRPr="00807E72">
        <w:t xml:space="preserve"> 11</w:t>
      </w:r>
      <w:r w:rsidR="009F206F">
        <w:t xml:space="preserve"> and 12</w:t>
      </w:r>
      <w:r w:rsidR="009709FF" w:rsidRPr="00807E72">
        <w:t>, column 2</w:t>
      </w:r>
    </w:p>
    <w:p w14:paraId="3AFC0F56" w14:textId="49C35077" w:rsidR="009709FF" w:rsidRPr="00807E72" w:rsidRDefault="009709FF" w:rsidP="009709FF">
      <w:pPr>
        <w:rPr>
          <w:rFonts w:ascii="Arial" w:hAnsi="Arial" w:cs="Arial"/>
          <w:sz w:val="24"/>
          <w:szCs w:val="24"/>
        </w:rPr>
      </w:pPr>
      <w:r w:rsidRPr="00807E72">
        <w:rPr>
          <w:rFonts w:ascii="Arial" w:hAnsi="Arial" w:cs="Arial"/>
          <w:sz w:val="24"/>
          <w:szCs w:val="24"/>
        </w:rPr>
        <w:t>This is a minor and technical amendment consequential to the amendments at clause</w:t>
      </w:r>
      <w:r w:rsidR="009F206F">
        <w:rPr>
          <w:rFonts w:ascii="Arial" w:hAnsi="Arial" w:cs="Arial"/>
          <w:sz w:val="24"/>
          <w:szCs w:val="24"/>
        </w:rPr>
        <w:t xml:space="preserve"> 4.</w:t>
      </w:r>
    </w:p>
    <w:p w14:paraId="308423C8" w14:textId="507EDCDD" w:rsidR="00767C99" w:rsidRPr="00807E72" w:rsidRDefault="00767C99" w:rsidP="00767C99">
      <w:pPr>
        <w:pStyle w:val="Heading3"/>
      </w:pPr>
      <w:r w:rsidRPr="00807E72">
        <w:t xml:space="preserve">Clause </w:t>
      </w:r>
      <w:r w:rsidR="003540D0" w:rsidRPr="00807E72">
        <w:t>2</w:t>
      </w:r>
      <w:r w:rsidR="009F206F">
        <w:t>0</w:t>
      </w:r>
      <w:r w:rsidRPr="00807E72">
        <w:tab/>
      </w:r>
      <w:r w:rsidR="009709FF" w:rsidRPr="00807E72">
        <w:t>Schedule 1, part 1.3, new item 12A</w:t>
      </w:r>
    </w:p>
    <w:p w14:paraId="585D76FD" w14:textId="30145240" w:rsidR="00767C99" w:rsidRPr="00807E72" w:rsidRDefault="009709FF" w:rsidP="00767C99">
      <w:pPr>
        <w:rPr>
          <w:rFonts w:ascii="Arial" w:hAnsi="Arial" w:cs="Arial"/>
          <w:sz w:val="24"/>
          <w:szCs w:val="24"/>
        </w:rPr>
      </w:pPr>
      <w:r w:rsidRPr="00807E72">
        <w:rPr>
          <w:rFonts w:ascii="Arial" w:hAnsi="Arial" w:cs="Arial"/>
          <w:sz w:val="24"/>
          <w:szCs w:val="24"/>
        </w:rPr>
        <w:t xml:space="preserve">This clause inserts new item 12A to make it clear that a </w:t>
      </w:r>
      <w:r w:rsidRPr="00807E72">
        <w:rPr>
          <w:rFonts w:ascii="Arial" w:hAnsi="Arial" w:cs="Arial"/>
          <w:i/>
          <w:iCs/>
          <w:sz w:val="24"/>
          <w:szCs w:val="24"/>
        </w:rPr>
        <w:t>demountable swimming pool</w:t>
      </w:r>
      <w:r w:rsidRPr="00807E72">
        <w:rPr>
          <w:rFonts w:ascii="Arial" w:hAnsi="Arial" w:cs="Arial"/>
          <w:sz w:val="24"/>
          <w:szCs w:val="24"/>
        </w:rPr>
        <w:t xml:space="preserve"> that is erected for not more than 3 consecutive days is exempt from part 3 of the </w:t>
      </w:r>
      <w:r w:rsidRPr="00807E72">
        <w:rPr>
          <w:rFonts w:ascii="Arial" w:hAnsi="Arial" w:cs="Arial"/>
          <w:i/>
          <w:iCs/>
          <w:sz w:val="24"/>
          <w:szCs w:val="24"/>
        </w:rPr>
        <w:t>Building Act 2004</w:t>
      </w:r>
      <w:r w:rsidRPr="00807E72">
        <w:rPr>
          <w:rFonts w:ascii="Arial" w:hAnsi="Arial" w:cs="Arial"/>
          <w:sz w:val="24"/>
          <w:szCs w:val="24"/>
        </w:rPr>
        <w:t>.</w:t>
      </w:r>
    </w:p>
    <w:p w14:paraId="70991998" w14:textId="37986C89" w:rsidR="00767C99" w:rsidRPr="00807E72" w:rsidRDefault="00767C99" w:rsidP="009F206F">
      <w:pPr>
        <w:pStyle w:val="Heading3"/>
        <w:ind w:left="1440" w:hanging="1440"/>
      </w:pPr>
      <w:r w:rsidRPr="00807E72">
        <w:t xml:space="preserve">Clause </w:t>
      </w:r>
      <w:r w:rsidR="003540D0" w:rsidRPr="00807E72">
        <w:t>2</w:t>
      </w:r>
      <w:r w:rsidR="009F206F">
        <w:t>1</w:t>
      </w:r>
      <w:r w:rsidRPr="00807E72">
        <w:tab/>
      </w:r>
      <w:r w:rsidR="009F206F">
        <w:t>Reviewable decisions</w:t>
      </w:r>
      <w:r w:rsidR="009F206F">
        <w:br/>
      </w:r>
      <w:r w:rsidR="00700D42" w:rsidRPr="00807E72">
        <w:t xml:space="preserve">Schedule 4, new items 11A </w:t>
      </w:r>
      <w:r w:rsidR="00107ADF" w:rsidRPr="00807E72">
        <w:t xml:space="preserve">to </w:t>
      </w:r>
      <w:r w:rsidR="00700D42" w:rsidRPr="00807E72">
        <w:t>11</w:t>
      </w:r>
      <w:r w:rsidR="00107ADF" w:rsidRPr="00807E72">
        <w:t>D</w:t>
      </w:r>
    </w:p>
    <w:p w14:paraId="3C77C0FF" w14:textId="422B9329" w:rsidR="00767C99" w:rsidRPr="00807E72" w:rsidRDefault="00700D42" w:rsidP="00767C99">
      <w:pPr>
        <w:rPr>
          <w:rFonts w:ascii="Arial" w:hAnsi="Arial" w:cs="Arial"/>
          <w:sz w:val="24"/>
          <w:szCs w:val="24"/>
        </w:rPr>
      </w:pPr>
      <w:r w:rsidRPr="00807E72">
        <w:rPr>
          <w:rFonts w:ascii="Arial" w:hAnsi="Arial" w:cs="Arial"/>
          <w:sz w:val="24"/>
          <w:szCs w:val="24"/>
        </w:rPr>
        <w:t xml:space="preserve">This clause inserts items 11A </w:t>
      </w:r>
      <w:r w:rsidR="00114EEC" w:rsidRPr="00807E72">
        <w:rPr>
          <w:rFonts w:ascii="Arial" w:hAnsi="Arial" w:cs="Arial"/>
          <w:sz w:val="24"/>
          <w:szCs w:val="24"/>
        </w:rPr>
        <w:t>to</w:t>
      </w:r>
      <w:r w:rsidRPr="00807E72">
        <w:rPr>
          <w:rFonts w:ascii="Arial" w:hAnsi="Arial" w:cs="Arial"/>
          <w:sz w:val="24"/>
          <w:szCs w:val="24"/>
        </w:rPr>
        <w:t xml:space="preserve"> 11</w:t>
      </w:r>
      <w:r w:rsidR="00107ADF" w:rsidRPr="00807E72">
        <w:rPr>
          <w:rFonts w:ascii="Arial" w:hAnsi="Arial" w:cs="Arial"/>
          <w:sz w:val="24"/>
          <w:szCs w:val="24"/>
        </w:rPr>
        <w:t>D</w:t>
      </w:r>
      <w:r w:rsidRPr="00807E72">
        <w:rPr>
          <w:rFonts w:ascii="Arial" w:hAnsi="Arial" w:cs="Arial"/>
          <w:sz w:val="24"/>
          <w:szCs w:val="24"/>
        </w:rPr>
        <w:t xml:space="preserve"> into the table of reviewable decisions and is consequential on the amendments at clause 4.</w:t>
      </w:r>
    </w:p>
    <w:p w14:paraId="12A8724B" w14:textId="2D52B188" w:rsidR="00700D42" w:rsidRPr="00807E72" w:rsidRDefault="00700D42" w:rsidP="00E6016B">
      <w:pPr>
        <w:rPr>
          <w:rFonts w:ascii="Arial" w:hAnsi="Arial" w:cs="Arial"/>
          <w:sz w:val="24"/>
          <w:szCs w:val="24"/>
        </w:rPr>
      </w:pPr>
      <w:r w:rsidRPr="00807E72">
        <w:rPr>
          <w:rFonts w:ascii="Arial" w:hAnsi="Arial" w:cs="Arial"/>
          <w:sz w:val="24"/>
          <w:szCs w:val="24"/>
        </w:rPr>
        <w:lastRenderedPageBreak/>
        <w:t xml:space="preserve">This clause makes </w:t>
      </w:r>
      <w:r w:rsidR="002B0869" w:rsidRPr="00807E72">
        <w:rPr>
          <w:rFonts w:ascii="Arial" w:hAnsi="Arial" w:cs="Arial"/>
          <w:sz w:val="24"/>
          <w:szCs w:val="24"/>
        </w:rPr>
        <w:t xml:space="preserve">the </w:t>
      </w:r>
      <w:r w:rsidR="00B6168E" w:rsidRPr="00807E72">
        <w:rPr>
          <w:rFonts w:ascii="Arial" w:hAnsi="Arial" w:cs="Arial"/>
          <w:sz w:val="24"/>
          <w:szCs w:val="24"/>
        </w:rPr>
        <w:t>following decisions reviewable decisions</w:t>
      </w:r>
      <w:r w:rsidRPr="00807E72">
        <w:rPr>
          <w:rFonts w:ascii="Arial" w:hAnsi="Arial" w:cs="Arial"/>
          <w:sz w:val="24"/>
          <w:szCs w:val="24"/>
        </w:rPr>
        <w:t>:</w:t>
      </w:r>
    </w:p>
    <w:p w14:paraId="28EE13C0" w14:textId="2C2ECCBC" w:rsidR="00700D42" w:rsidRPr="00807E72" w:rsidRDefault="00700D42" w:rsidP="00E6016B">
      <w:pPr>
        <w:pStyle w:val="ListParagraph"/>
        <w:numPr>
          <w:ilvl w:val="0"/>
          <w:numId w:val="18"/>
        </w:numPr>
        <w:spacing w:before="120" w:after="120"/>
        <w:ind w:left="1077" w:hanging="357"/>
        <w:rPr>
          <w:rFonts w:ascii="Arial" w:hAnsi="Arial" w:cs="Arial"/>
          <w:sz w:val="24"/>
          <w:szCs w:val="24"/>
        </w:rPr>
      </w:pPr>
      <w:r w:rsidRPr="00807E72">
        <w:rPr>
          <w:rFonts w:ascii="Arial" w:hAnsi="Arial" w:cs="Arial"/>
          <w:sz w:val="24"/>
          <w:szCs w:val="24"/>
        </w:rPr>
        <w:t>section 83D (</w:t>
      </w:r>
      <w:r w:rsidR="009F206F">
        <w:rPr>
          <w:rFonts w:ascii="Arial" w:hAnsi="Arial" w:cs="Arial"/>
          <w:sz w:val="24"/>
          <w:szCs w:val="24"/>
        </w:rPr>
        <w:t>2</w:t>
      </w:r>
      <w:r w:rsidRPr="00807E72">
        <w:rPr>
          <w:rFonts w:ascii="Arial" w:hAnsi="Arial" w:cs="Arial"/>
          <w:sz w:val="24"/>
          <w:szCs w:val="24"/>
        </w:rPr>
        <w:t xml:space="preserve">) of the </w:t>
      </w:r>
      <w:r w:rsidRPr="00807E72">
        <w:rPr>
          <w:rFonts w:ascii="Arial" w:hAnsi="Arial" w:cs="Arial"/>
          <w:i/>
          <w:iCs/>
          <w:sz w:val="24"/>
          <w:szCs w:val="24"/>
        </w:rPr>
        <w:t>Building Act 2004</w:t>
      </w:r>
      <w:r w:rsidRPr="00807E72">
        <w:rPr>
          <w:rFonts w:ascii="Arial" w:hAnsi="Arial" w:cs="Arial"/>
          <w:sz w:val="24"/>
          <w:szCs w:val="24"/>
        </w:rPr>
        <w:t xml:space="preserve"> to refuse to exempt a regulated swimming pool from the prescribed safety standards;</w:t>
      </w:r>
    </w:p>
    <w:p w14:paraId="61E3517D" w14:textId="1F95483D" w:rsidR="001066B8" w:rsidRPr="00807E72" w:rsidRDefault="00700D42" w:rsidP="00E6016B">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 xml:space="preserve">section </w:t>
      </w:r>
      <w:r w:rsidR="002B0869" w:rsidRPr="00807E72">
        <w:rPr>
          <w:rFonts w:ascii="Arial" w:hAnsi="Arial" w:cs="Arial"/>
          <w:sz w:val="24"/>
          <w:szCs w:val="24"/>
        </w:rPr>
        <w:t>83D (</w:t>
      </w:r>
      <w:r w:rsidR="00107ADF" w:rsidRPr="00807E72">
        <w:rPr>
          <w:rFonts w:ascii="Arial" w:hAnsi="Arial" w:cs="Arial"/>
          <w:sz w:val="24"/>
          <w:szCs w:val="24"/>
        </w:rPr>
        <w:t>3</w:t>
      </w:r>
      <w:r w:rsidR="002B0869" w:rsidRPr="00807E72">
        <w:rPr>
          <w:rFonts w:ascii="Arial" w:hAnsi="Arial" w:cs="Arial"/>
          <w:sz w:val="24"/>
          <w:szCs w:val="24"/>
        </w:rPr>
        <w:t xml:space="preserve">) of the </w:t>
      </w:r>
      <w:r w:rsidR="002B0869" w:rsidRPr="00807E72">
        <w:rPr>
          <w:rFonts w:ascii="Arial" w:hAnsi="Arial" w:cs="Arial"/>
          <w:i/>
          <w:iCs/>
          <w:sz w:val="24"/>
          <w:szCs w:val="24"/>
        </w:rPr>
        <w:t>Building Act 2004</w:t>
      </w:r>
      <w:r w:rsidR="002B0869" w:rsidRPr="00807E72">
        <w:rPr>
          <w:rFonts w:ascii="Arial" w:hAnsi="Arial" w:cs="Arial"/>
          <w:sz w:val="24"/>
          <w:szCs w:val="24"/>
        </w:rPr>
        <w:t xml:space="preserve"> to exempt a regulated swimming pool from prescribed safety standards subject to conditions</w:t>
      </w:r>
      <w:r w:rsidR="00523E64" w:rsidRPr="00807E72">
        <w:rPr>
          <w:rFonts w:ascii="Arial" w:hAnsi="Arial" w:cs="Arial"/>
          <w:sz w:val="24"/>
          <w:szCs w:val="24"/>
        </w:rPr>
        <w:t>;</w:t>
      </w:r>
    </w:p>
    <w:p w14:paraId="6BA95E4A" w14:textId="51C537A6" w:rsidR="00107ADF" w:rsidRPr="00807E72" w:rsidRDefault="00107ADF" w:rsidP="00107ADF">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 xml:space="preserve">section 83E (4) of the </w:t>
      </w:r>
      <w:r w:rsidRPr="00807E72">
        <w:rPr>
          <w:rFonts w:ascii="Arial" w:hAnsi="Arial" w:cs="Arial"/>
          <w:i/>
          <w:iCs/>
          <w:sz w:val="24"/>
          <w:szCs w:val="24"/>
        </w:rPr>
        <w:t>Building Act 2004</w:t>
      </w:r>
      <w:r w:rsidRPr="00807E72">
        <w:rPr>
          <w:rFonts w:ascii="Arial" w:hAnsi="Arial" w:cs="Arial"/>
          <w:sz w:val="24"/>
          <w:szCs w:val="24"/>
        </w:rPr>
        <w:t xml:space="preserve"> to vary an exemption of a regulated swimming pool from prescribed safety</w:t>
      </w:r>
      <w:r w:rsidR="00523E64" w:rsidRPr="00807E72">
        <w:rPr>
          <w:rFonts w:ascii="Arial" w:hAnsi="Arial" w:cs="Arial"/>
          <w:sz w:val="24"/>
          <w:szCs w:val="24"/>
        </w:rPr>
        <w:t xml:space="preserve"> standards; and</w:t>
      </w:r>
    </w:p>
    <w:p w14:paraId="6FBF05F2" w14:textId="4601ADDB" w:rsidR="00523E64" w:rsidRPr="00807E72" w:rsidRDefault="00523E64" w:rsidP="00523E64">
      <w:pPr>
        <w:pStyle w:val="ListParagraph"/>
        <w:numPr>
          <w:ilvl w:val="0"/>
          <w:numId w:val="18"/>
        </w:numPr>
        <w:spacing w:before="120" w:after="200"/>
        <w:ind w:left="1077" w:hanging="357"/>
        <w:rPr>
          <w:rFonts w:ascii="Arial" w:hAnsi="Arial" w:cs="Arial"/>
          <w:sz w:val="24"/>
          <w:szCs w:val="24"/>
        </w:rPr>
      </w:pPr>
      <w:r w:rsidRPr="00807E72">
        <w:rPr>
          <w:rFonts w:ascii="Arial" w:hAnsi="Arial" w:cs="Arial"/>
          <w:sz w:val="24"/>
          <w:szCs w:val="24"/>
        </w:rPr>
        <w:t>section 83F (1) (</w:t>
      </w:r>
      <w:r w:rsidR="00922E5B">
        <w:rPr>
          <w:rFonts w:ascii="Arial" w:hAnsi="Arial" w:cs="Arial"/>
          <w:sz w:val="24"/>
          <w:szCs w:val="24"/>
        </w:rPr>
        <w:t xml:space="preserve">a) to (c) </w:t>
      </w:r>
      <w:r w:rsidRPr="00807E72">
        <w:rPr>
          <w:rFonts w:ascii="Arial" w:hAnsi="Arial" w:cs="Arial"/>
          <w:sz w:val="24"/>
          <w:szCs w:val="24"/>
        </w:rPr>
        <w:t xml:space="preserve">of the </w:t>
      </w:r>
      <w:r w:rsidRPr="00807E72">
        <w:rPr>
          <w:rFonts w:ascii="Arial" w:hAnsi="Arial" w:cs="Arial"/>
          <w:i/>
          <w:iCs/>
          <w:sz w:val="24"/>
          <w:szCs w:val="24"/>
        </w:rPr>
        <w:t>Building Act 2004</w:t>
      </w:r>
      <w:r w:rsidRPr="00807E72">
        <w:rPr>
          <w:rFonts w:ascii="Arial" w:hAnsi="Arial" w:cs="Arial"/>
          <w:sz w:val="24"/>
          <w:szCs w:val="24"/>
        </w:rPr>
        <w:t xml:space="preserve"> to revoke an exemption of a regulated swimming pool from prescribed safety standards.</w:t>
      </w:r>
    </w:p>
    <w:p w14:paraId="66AB20B3" w14:textId="62DBD63F" w:rsidR="00700D42" w:rsidRPr="00807E72" w:rsidRDefault="00A047B6" w:rsidP="00767C99">
      <w:pPr>
        <w:rPr>
          <w:rFonts w:ascii="Arial" w:hAnsi="Arial" w:cs="Arial"/>
          <w:sz w:val="24"/>
          <w:szCs w:val="24"/>
        </w:rPr>
      </w:pPr>
      <w:r w:rsidRPr="00807E72">
        <w:rPr>
          <w:rFonts w:ascii="Arial" w:hAnsi="Arial" w:cs="Arial"/>
          <w:sz w:val="24"/>
          <w:szCs w:val="24"/>
        </w:rPr>
        <w:t>A reviewable decision can be re</w:t>
      </w:r>
      <w:r w:rsidR="002B346D" w:rsidRPr="00807E72">
        <w:rPr>
          <w:rFonts w:ascii="Arial" w:hAnsi="Arial" w:cs="Arial"/>
          <w:sz w:val="24"/>
          <w:szCs w:val="24"/>
        </w:rPr>
        <w:t>viewed</w:t>
      </w:r>
      <w:r w:rsidRPr="00807E72">
        <w:rPr>
          <w:rFonts w:ascii="Arial" w:hAnsi="Arial" w:cs="Arial"/>
          <w:sz w:val="24"/>
          <w:szCs w:val="24"/>
        </w:rPr>
        <w:t xml:space="preserve"> internally or by ACAT as </w:t>
      </w:r>
      <w:r w:rsidR="001066B8" w:rsidRPr="00807E72">
        <w:rPr>
          <w:rFonts w:ascii="Arial" w:hAnsi="Arial" w:cs="Arial"/>
          <w:sz w:val="24"/>
          <w:szCs w:val="24"/>
        </w:rPr>
        <w:t xml:space="preserve">outlined in Part 9A of the </w:t>
      </w:r>
      <w:r w:rsidR="001066B8" w:rsidRPr="00807E72">
        <w:rPr>
          <w:rFonts w:ascii="Arial" w:hAnsi="Arial" w:cs="Arial"/>
          <w:i/>
          <w:iCs/>
          <w:sz w:val="24"/>
          <w:szCs w:val="24"/>
        </w:rPr>
        <w:t>Building Act 2004</w:t>
      </w:r>
      <w:r w:rsidR="001066B8" w:rsidRPr="00807E72">
        <w:rPr>
          <w:rFonts w:ascii="Arial" w:hAnsi="Arial" w:cs="Arial"/>
          <w:sz w:val="24"/>
          <w:szCs w:val="24"/>
        </w:rPr>
        <w:t>.</w:t>
      </w:r>
    </w:p>
    <w:p w14:paraId="6795B384" w14:textId="00CA2F4E" w:rsidR="00767C99" w:rsidRPr="00807E72" w:rsidRDefault="00767C99" w:rsidP="00767C99">
      <w:pPr>
        <w:pStyle w:val="Heading3"/>
      </w:pPr>
      <w:r w:rsidRPr="00807E72">
        <w:t>Clause 2</w:t>
      </w:r>
      <w:r w:rsidR="009F206F">
        <w:t>2</w:t>
      </w:r>
      <w:r w:rsidRPr="00807E72">
        <w:tab/>
      </w:r>
      <w:r w:rsidR="00217A1E" w:rsidRPr="00807E72">
        <w:t>Dictionary, note 3</w:t>
      </w:r>
    </w:p>
    <w:p w14:paraId="7514BA79" w14:textId="5084DBF3" w:rsidR="00767C99" w:rsidRPr="00807E72" w:rsidRDefault="00217A1E" w:rsidP="00767C99">
      <w:pPr>
        <w:rPr>
          <w:rFonts w:ascii="Arial" w:hAnsi="Arial" w:cs="Arial"/>
          <w:sz w:val="24"/>
          <w:szCs w:val="24"/>
        </w:rPr>
      </w:pPr>
      <w:r w:rsidRPr="00807E72">
        <w:rPr>
          <w:rFonts w:ascii="Arial" w:hAnsi="Arial" w:cs="Arial"/>
          <w:sz w:val="24"/>
          <w:szCs w:val="24"/>
        </w:rPr>
        <w:t xml:space="preserve">This clause </w:t>
      </w:r>
      <w:r w:rsidR="006B44B4" w:rsidRPr="00807E72">
        <w:rPr>
          <w:rFonts w:ascii="Arial" w:hAnsi="Arial" w:cs="Arial"/>
          <w:sz w:val="24"/>
          <w:szCs w:val="24"/>
        </w:rPr>
        <w:t xml:space="preserve">is a minor and technical amendment to insert the term </w:t>
      </w:r>
      <w:r w:rsidR="006B44B4" w:rsidRPr="00807E72">
        <w:rPr>
          <w:rFonts w:ascii="Arial" w:hAnsi="Arial" w:cs="Arial"/>
          <w:i/>
          <w:iCs/>
          <w:sz w:val="24"/>
          <w:szCs w:val="24"/>
        </w:rPr>
        <w:t>regulated swimming pool</w:t>
      </w:r>
      <w:r w:rsidR="006B44B4" w:rsidRPr="00807E72">
        <w:rPr>
          <w:rFonts w:ascii="Arial" w:hAnsi="Arial" w:cs="Arial"/>
          <w:sz w:val="24"/>
          <w:szCs w:val="24"/>
        </w:rPr>
        <w:t xml:space="preserve"> and is consequential to the amendments at clause 4.</w:t>
      </w:r>
    </w:p>
    <w:p w14:paraId="05CF284C" w14:textId="06935695" w:rsidR="00767C99" w:rsidRPr="00807E72" w:rsidRDefault="00767C99" w:rsidP="00767C99">
      <w:pPr>
        <w:pStyle w:val="Heading3"/>
        <w:rPr>
          <w:i/>
          <w:iCs/>
        </w:rPr>
      </w:pPr>
      <w:r w:rsidRPr="00807E72">
        <w:t>Clause 2</w:t>
      </w:r>
      <w:r w:rsidR="009F206F">
        <w:t>3</w:t>
      </w:r>
      <w:r w:rsidRPr="00807E72">
        <w:tab/>
      </w:r>
      <w:r w:rsidR="00217A1E" w:rsidRPr="00807E72">
        <w:t xml:space="preserve">Dictionary, definition of </w:t>
      </w:r>
      <w:r w:rsidR="00217A1E" w:rsidRPr="00807E72">
        <w:rPr>
          <w:i/>
          <w:iCs/>
        </w:rPr>
        <w:t>demountable pool</w:t>
      </w:r>
    </w:p>
    <w:p w14:paraId="15430646" w14:textId="39E32280" w:rsidR="00702045" w:rsidRDefault="00702045" w:rsidP="00702045">
      <w:pPr>
        <w:rPr>
          <w:rFonts w:ascii="Arial" w:hAnsi="Arial" w:cs="Arial"/>
          <w:sz w:val="24"/>
          <w:szCs w:val="24"/>
        </w:rPr>
      </w:pPr>
      <w:r w:rsidRPr="00807E72">
        <w:rPr>
          <w:rFonts w:ascii="Arial" w:hAnsi="Arial" w:cs="Arial"/>
          <w:sz w:val="24"/>
          <w:szCs w:val="24"/>
        </w:rPr>
        <w:t xml:space="preserve">This clause replaces the definition of </w:t>
      </w:r>
      <w:r w:rsidRPr="00807E72">
        <w:rPr>
          <w:rFonts w:ascii="Arial" w:hAnsi="Arial" w:cs="Arial"/>
          <w:i/>
          <w:iCs/>
          <w:sz w:val="24"/>
          <w:szCs w:val="24"/>
        </w:rPr>
        <w:t>demountable pool</w:t>
      </w:r>
      <w:r w:rsidRPr="00807E72">
        <w:rPr>
          <w:rFonts w:ascii="Arial" w:hAnsi="Arial" w:cs="Arial"/>
          <w:sz w:val="24"/>
          <w:szCs w:val="24"/>
        </w:rPr>
        <w:t xml:space="preserve"> and is consequential to the amendments at claus</w:t>
      </w:r>
      <w:r w:rsidR="00217A1E" w:rsidRPr="00807E72">
        <w:rPr>
          <w:rFonts w:ascii="Arial" w:hAnsi="Arial" w:cs="Arial"/>
          <w:sz w:val="24"/>
          <w:szCs w:val="24"/>
        </w:rPr>
        <w:t>e</w:t>
      </w:r>
      <w:r w:rsidR="009F206F">
        <w:rPr>
          <w:rFonts w:ascii="Arial" w:hAnsi="Arial" w:cs="Arial"/>
          <w:sz w:val="24"/>
          <w:szCs w:val="24"/>
        </w:rPr>
        <w:t xml:space="preserve"> 4</w:t>
      </w:r>
      <w:r w:rsidRPr="00807E72">
        <w:rPr>
          <w:rFonts w:ascii="Arial" w:hAnsi="Arial" w:cs="Arial"/>
          <w:sz w:val="24"/>
          <w:szCs w:val="24"/>
        </w:rPr>
        <w:t>.</w:t>
      </w:r>
    </w:p>
    <w:p w14:paraId="12E24A56" w14:textId="375AC3F0" w:rsidR="009F206F" w:rsidRPr="00807E72" w:rsidRDefault="009F206F" w:rsidP="009F206F">
      <w:pPr>
        <w:pStyle w:val="Heading3"/>
        <w:rPr>
          <w:i/>
          <w:iCs/>
        </w:rPr>
      </w:pPr>
      <w:r w:rsidRPr="00807E72">
        <w:t>Clause 2</w:t>
      </w:r>
      <w:r>
        <w:t>4</w:t>
      </w:r>
      <w:r w:rsidRPr="00807E72">
        <w:tab/>
        <w:t xml:space="preserve">Dictionary, </w:t>
      </w:r>
      <w:r>
        <w:t xml:space="preserve">new </w:t>
      </w:r>
      <w:r w:rsidRPr="00807E72">
        <w:t xml:space="preserve">definition of </w:t>
      </w:r>
      <w:r w:rsidRPr="00807E72">
        <w:rPr>
          <w:i/>
          <w:iCs/>
        </w:rPr>
        <w:t xml:space="preserve">demountable </w:t>
      </w:r>
      <w:r w:rsidR="00343976">
        <w:rPr>
          <w:i/>
          <w:iCs/>
        </w:rPr>
        <w:t xml:space="preserve">swimming </w:t>
      </w:r>
      <w:r w:rsidRPr="00807E72">
        <w:rPr>
          <w:i/>
          <w:iCs/>
        </w:rPr>
        <w:t>pool</w:t>
      </w:r>
    </w:p>
    <w:p w14:paraId="0E4A6F6E" w14:textId="21DFE576" w:rsidR="009F206F" w:rsidRDefault="009F206F" w:rsidP="009F206F">
      <w:pPr>
        <w:rPr>
          <w:rFonts w:ascii="Arial" w:hAnsi="Arial" w:cs="Arial"/>
          <w:sz w:val="24"/>
          <w:szCs w:val="24"/>
        </w:rPr>
      </w:pPr>
      <w:r w:rsidRPr="00807E72">
        <w:rPr>
          <w:rFonts w:ascii="Arial" w:hAnsi="Arial" w:cs="Arial"/>
          <w:sz w:val="24"/>
          <w:szCs w:val="24"/>
        </w:rPr>
        <w:t xml:space="preserve">This clause replaces the definition of </w:t>
      </w:r>
      <w:r w:rsidRPr="00807E72">
        <w:rPr>
          <w:rFonts w:ascii="Arial" w:hAnsi="Arial" w:cs="Arial"/>
          <w:i/>
          <w:iCs/>
          <w:sz w:val="24"/>
          <w:szCs w:val="24"/>
        </w:rPr>
        <w:t>demountable pool</w:t>
      </w:r>
      <w:r w:rsidRPr="00807E72">
        <w:rPr>
          <w:rFonts w:ascii="Arial" w:hAnsi="Arial" w:cs="Arial"/>
          <w:sz w:val="24"/>
          <w:szCs w:val="24"/>
        </w:rPr>
        <w:t xml:space="preserve"> and is consequential to the amendments at clauses 4 and </w:t>
      </w:r>
      <w:r>
        <w:rPr>
          <w:rFonts w:ascii="Arial" w:hAnsi="Arial" w:cs="Arial"/>
          <w:sz w:val="24"/>
          <w:szCs w:val="24"/>
        </w:rPr>
        <w:t>20</w:t>
      </w:r>
      <w:r w:rsidRPr="00807E72">
        <w:rPr>
          <w:rFonts w:ascii="Arial" w:hAnsi="Arial" w:cs="Arial"/>
          <w:sz w:val="24"/>
          <w:szCs w:val="24"/>
        </w:rPr>
        <w:t>.</w:t>
      </w:r>
    </w:p>
    <w:p w14:paraId="2432BD74" w14:textId="0F7D74F4" w:rsidR="00767C99" w:rsidRPr="00807E72" w:rsidRDefault="00767C99" w:rsidP="00767C99">
      <w:pPr>
        <w:pStyle w:val="Heading3"/>
        <w:rPr>
          <w:i/>
          <w:iCs/>
        </w:rPr>
      </w:pPr>
      <w:r w:rsidRPr="00807E72">
        <w:t>Clause 2</w:t>
      </w:r>
      <w:r w:rsidR="003540D0" w:rsidRPr="00807E72">
        <w:t>5</w:t>
      </w:r>
      <w:r w:rsidRPr="00807E72">
        <w:tab/>
      </w:r>
      <w:r w:rsidR="00217A1E" w:rsidRPr="00807E72">
        <w:t xml:space="preserve">Dictionary, definition of </w:t>
      </w:r>
      <w:r w:rsidR="00217A1E" w:rsidRPr="00807E72">
        <w:rPr>
          <w:i/>
          <w:iCs/>
        </w:rPr>
        <w:t>swimming pool</w:t>
      </w:r>
    </w:p>
    <w:p w14:paraId="499ADE89" w14:textId="09E8A31F" w:rsidR="00767C99" w:rsidRPr="00807E72" w:rsidRDefault="00767C99" w:rsidP="00767C99">
      <w:pPr>
        <w:rPr>
          <w:rFonts w:ascii="Arial" w:hAnsi="Arial" w:cs="Arial"/>
          <w:sz w:val="24"/>
          <w:szCs w:val="24"/>
        </w:rPr>
      </w:pPr>
      <w:r w:rsidRPr="00807E72">
        <w:rPr>
          <w:rFonts w:ascii="Arial" w:hAnsi="Arial" w:cs="Arial"/>
          <w:sz w:val="24"/>
          <w:szCs w:val="24"/>
        </w:rPr>
        <w:t xml:space="preserve">This clause omits the definition of </w:t>
      </w:r>
      <w:r w:rsidRPr="00807E72">
        <w:rPr>
          <w:rFonts w:ascii="Arial" w:hAnsi="Arial" w:cs="Arial"/>
          <w:i/>
          <w:iCs/>
          <w:sz w:val="24"/>
          <w:szCs w:val="24"/>
        </w:rPr>
        <w:t>swimming pool</w:t>
      </w:r>
      <w:r w:rsidRPr="00807E72">
        <w:rPr>
          <w:rFonts w:ascii="Arial" w:hAnsi="Arial" w:cs="Arial"/>
          <w:sz w:val="24"/>
          <w:szCs w:val="24"/>
        </w:rPr>
        <w:t xml:space="preserve"> and is consequential to the amendments at clause 4.</w:t>
      </w:r>
    </w:p>
    <w:p w14:paraId="3E8806B9" w14:textId="102EEEFD" w:rsidR="008940D4" w:rsidRPr="00807E72" w:rsidRDefault="008940D4" w:rsidP="008940D4">
      <w:pPr>
        <w:pStyle w:val="Heading3"/>
      </w:pPr>
      <w:r w:rsidRPr="00807E72">
        <w:t>PART 4</w:t>
      </w:r>
      <w:r w:rsidRPr="00807E72">
        <w:tab/>
        <w:t>CIVIL LAW (SALE OF RESIDENTIAL PROPERTY) ACT 2003</w:t>
      </w:r>
    </w:p>
    <w:p w14:paraId="0376AEB1" w14:textId="63EFD9B3" w:rsidR="008940D4" w:rsidRPr="00807E72" w:rsidRDefault="00434069" w:rsidP="008940D4">
      <w:pPr>
        <w:rPr>
          <w:rFonts w:ascii="Arial" w:hAnsi="Arial" w:cs="Arial"/>
          <w:sz w:val="24"/>
          <w:szCs w:val="24"/>
        </w:rPr>
      </w:pPr>
      <w:r w:rsidRPr="00807E72">
        <w:rPr>
          <w:rFonts w:ascii="Arial" w:hAnsi="Arial" w:cs="Arial"/>
          <w:sz w:val="24"/>
          <w:szCs w:val="24"/>
        </w:rPr>
        <w:t xml:space="preserve">This part </w:t>
      </w:r>
      <w:r w:rsidR="008940D4" w:rsidRPr="00807E72">
        <w:rPr>
          <w:rFonts w:ascii="Arial" w:hAnsi="Arial" w:cs="Arial"/>
          <w:sz w:val="24"/>
          <w:szCs w:val="24"/>
        </w:rPr>
        <w:t xml:space="preserve">makes amendments to the </w:t>
      </w:r>
      <w:r w:rsidR="008940D4" w:rsidRPr="00807E72">
        <w:rPr>
          <w:rFonts w:ascii="Arial" w:hAnsi="Arial" w:cs="Arial"/>
          <w:i/>
          <w:iCs/>
          <w:sz w:val="24"/>
          <w:szCs w:val="24"/>
        </w:rPr>
        <w:t>Civil Law (Sale of Residential Property) Act 2003</w:t>
      </w:r>
      <w:r w:rsidR="008940D4" w:rsidRPr="00807E72">
        <w:rPr>
          <w:rFonts w:ascii="Arial" w:hAnsi="Arial" w:cs="Arial"/>
          <w:sz w:val="24"/>
          <w:szCs w:val="24"/>
        </w:rPr>
        <w:t xml:space="preserve"> to </w:t>
      </w:r>
      <w:r w:rsidR="00EC458D" w:rsidRPr="00807E72">
        <w:rPr>
          <w:rFonts w:ascii="Arial" w:hAnsi="Arial" w:cs="Arial"/>
          <w:sz w:val="24"/>
          <w:szCs w:val="24"/>
        </w:rPr>
        <w:t xml:space="preserve">introduce </w:t>
      </w:r>
      <w:r w:rsidR="00AB0E82" w:rsidRPr="00807E72">
        <w:rPr>
          <w:rFonts w:ascii="Arial" w:hAnsi="Arial" w:cs="Arial"/>
          <w:sz w:val="24"/>
          <w:szCs w:val="24"/>
        </w:rPr>
        <w:t>a requirement to</w:t>
      </w:r>
      <w:r w:rsidR="0094197D" w:rsidRPr="00807E72">
        <w:rPr>
          <w:rFonts w:ascii="Arial" w:hAnsi="Arial" w:cs="Arial"/>
          <w:sz w:val="24"/>
          <w:szCs w:val="24"/>
        </w:rPr>
        <w:t xml:space="preserve"> provide documents relating to the status of a regulated swimming pool w</w:t>
      </w:r>
      <w:r w:rsidR="00E172F5" w:rsidRPr="00807E72">
        <w:rPr>
          <w:rFonts w:ascii="Arial" w:hAnsi="Arial" w:cs="Arial"/>
          <w:sz w:val="24"/>
          <w:szCs w:val="24"/>
        </w:rPr>
        <w:t>hen selling a residential property.</w:t>
      </w:r>
    </w:p>
    <w:p w14:paraId="7B187AB6" w14:textId="6202014C" w:rsidR="008940D4" w:rsidRPr="00807E72" w:rsidRDefault="008940D4" w:rsidP="00B933DF">
      <w:pPr>
        <w:pStyle w:val="Heading3"/>
      </w:pPr>
      <w:r w:rsidRPr="00807E72">
        <w:t xml:space="preserve">Clause </w:t>
      </w:r>
      <w:r w:rsidR="00E553FB" w:rsidRPr="00807E72">
        <w:t>2</w:t>
      </w:r>
      <w:r w:rsidR="002364A9" w:rsidRPr="00807E72">
        <w:t>6</w:t>
      </w:r>
      <w:r w:rsidRPr="00807E72">
        <w:tab/>
      </w:r>
      <w:r w:rsidR="00E553FB" w:rsidRPr="00807E72">
        <w:t xml:space="preserve">Meaning of </w:t>
      </w:r>
      <w:r w:rsidR="00E553FB" w:rsidRPr="00807E72">
        <w:rPr>
          <w:i/>
          <w:iCs/>
        </w:rPr>
        <w:t>required documents</w:t>
      </w:r>
      <w:r w:rsidR="00E553FB" w:rsidRPr="00807E72">
        <w:br/>
      </w:r>
      <w:r w:rsidR="00E553FB" w:rsidRPr="00807E72">
        <w:tab/>
      </w:r>
      <w:r w:rsidR="00E553FB" w:rsidRPr="00807E72">
        <w:tab/>
        <w:t>New section 9 (1) (ja)</w:t>
      </w:r>
    </w:p>
    <w:p w14:paraId="089B683A" w14:textId="59AF6868" w:rsidR="008940D4" w:rsidRDefault="00E172F5" w:rsidP="00D3034B">
      <w:pPr>
        <w:rPr>
          <w:rFonts w:ascii="Arial" w:hAnsi="Arial" w:cs="Arial"/>
          <w:sz w:val="24"/>
          <w:szCs w:val="24"/>
        </w:rPr>
      </w:pPr>
      <w:r w:rsidRPr="00807E72">
        <w:rPr>
          <w:rFonts w:ascii="Arial" w:hAnsi="Arial" w:cs="Arial"/>
          <w:sz w:val="24"/>
          <w:szCs w:val="24"/>
        </w:rPr>
        <w:t>This clause inserts a</w:t>
      </w:r>
      <w:r w:rsidR="000C24EF" w:rsidRPr="00807E72">
        <w:rPr>
          <w:rFonts w:ascii="Arial" w:hAnsi="Arial" w:cs="Arial"/>
          <w:sz w:val="24"/>
          <w:szCs w:val="24"/>
        </w:rPr>
        <w:t xml:space="preserve"> requirement for documents prescribed by regulation to be provided when selling a residential property on which a regulated swimming pool is located. This amendment is consequential to the amendments at clause 4.</w:t>
      </w:r>
    </w:p>
    <w:p w14:paraId="2058BD9E" w14:textId="24A92A1C" w:rsidR="009F206F" w:rsidRPr="009F206F" w:rsidRDefault="009F206F" w:rsidP="009F206F">
      <w:pPr>
        <w:pStyle w:val="Heading3"/>
        <w:rPr>
          <w:i/>
          <w:iCs/>
        </w:rPr>
      </w:pPr>
      <w:r w:rsidRPr="00807E72">
        <w:lastRenderedPageBreak/>
        <w:t>Clause 2</w:t>
      </w:r>
      <w:r>
        <w:t>7</w:t>
      </w:r>
      <w:r w:rsidRPr="00807E72">
        <w:tab/>
      </w:r>
      <w:r>
        <w:t xml:space="preserve">Section 9 (4), new definition of </w:t>
      </w:r>
      <w:r>
        <w:rPr>
          <w:i/>
          <w:iCs/>
        </w:rPr>
        <w:t>regulated swimming pool</w:t>
      </w:r>
    </w:p>
    <w:p w14:paraId="076F0EF9" w14:textId="10A46D8E" w:rsidR="009F206F" w:rsidRPr="00807E72" w:rsidRDefault="009F206F" w:rsidP="009F206F">
      <w:pPr>
        <w:rPr>
          <w:rFonts w:ascii="Arial" w:hAnsi="Arial" w:cs="Arial"/>
          <w:sz w:val="24"/>
          <w:szCs w:val="24"/>
        </w:rPr>
      </w:pPr>
      <w:r w:rsidRPr="00807E72">
        <w:rPr>
          <w:rFonts w:ascii="Arial" w:hAnsi="Arial" w:cs="Arial"/>
          <w:sz w:val="24"/>
          <w:szCs w:val="24"/>
        </w:rPr>
        <w:t xml:space="preserve">This clause is a minor and technical amendment to insert </w:t>
      </w:r>
      <w:r>
        <w:rPr>
          <w:rFonts w:ascii="Arial" w:hAnsi="Arial" w:cs="Arial"/>
          <w:sz w:val="24"/>
          <w:szCs w:val="24"/>
        </w:rPr>
        <w:t>a definition for</w:t>
      </w:r>
      <w:r w:rsidRPr="00807E72">
        <w:rPr>
          <w:rFonts w:ascii="Arial" w:hAnsi="Arial" w:cs="Arial"/>
          <w:sz w:val="24"/>
          <w:szCs w:val="24"/>
        </w:rPr>
        <w:t xml:space="preserve"> </w:t>
      </w:r>
      <w:r w:rsidRPr="00807E72">
        <w:rPr>
          <w:rFonts w:ascii="Arial" w:hAnsi="Arial" w:cs="Arial"/>
          <w:i/>
          <w:iCs/>
          <w:sz w:val="24"/>
          <w:szCs w:val="24"/>
        </w:rPr>
        <w:t>regulated swimming pool</w:t>
      </w:r>
      <w:r w:rsidRPr="00807E72">
        <w:rPr>
          <w:rFonts w:ascii="Arial" w:hAnsi="Arial" w:cs="Arial"/>
          <w:sz w:val="24"/>
          <w:szCs w:val="24"/>
        </w:rPr>
        <w:t xml:space="preserve"> and is consequential to the amendments at clause </w:t>
      </w:r>
      <w:r>
        <w:rPr>
          <w:rFonts w:ascii="Arial" w:hAnsi="Arial" w:cs="Arial"/>
          <w:sz w:val="24"/>
          <w:szCs w:val="24"/>
        </w:rPr>
        <w:t>26</w:t>
      </w:r>
      <w:r w:rsidRPr="00807E72">
        <w:rPr>
          <w:rFonts w:ascii="Arial" w:hAnsi="Arial" w:cs="Arial"/>
          <w:sz w:val="24"/>
          <w:szCs w:val="24"/>
        </w:rPr>
        <w:t>.</w:t>
      </w:r>
    </w:p>
    <w:p w14:paraId="3C938522" w14:textId="7629E576" w:rsidR="008940D4" w:rsidRPr="00807E72" w:rsidRDefault="008940D4" w:rsidP="008940D4">
      <w:pPr>
        <w:pStyle w:val="Heading3"/>
      </w:pPr>
      <w:r w:rsidRPr="00807E72">
        <w:t>PART 5</w:t>
      </w:r>
      <w:r w:rsidRPr="00807E72">
        <w:tab/>
        <w:t xml:space="preserve">CIVIL LAW (SALE OF RESIDENTIAL PROPERTY) REGULATION </w:t>
      </w:r>
      <w:r w:rsidRPr="00807E72">
        <w:tab/>
      </w:r>
      <w:r w:rsidRPr="00807E72">
        <w:tab/>
        <w:t>2004</w:t>
      </w:r>
    </w:p>
    <w:p w14:paraId="02673602" w14:textId="391361E8" w:rsidR="008940D4" w:rsidRPr="00807E72" w:rsidRDefault="00434069" w:rsidP="008940D4">
      <w:pPr>
        <w:rPr>
          <w:rFonts w:ascii="Arial" w:hAnsi="Arial" w:cs="Arial"/>
          <w:sz w:val="24"/>
          <w:szCs w:val="24"/>
        </w:rPr>
      </w:pPr>
      <w:r w:rsidRPr="00807E72">
        <w:rPr>
          <w:rFonts w:ascii="Arial" w:hAnsi="Arial" w:cs="Arial"/>
          <w:sz w:val="24"/>
          <w:szCs w:val="24"/>
        </w:rPr>
        <w:t>This part</w:t>
      </w:r>
      <w:r w:rsidR="008940D4" w:rsidRPr="00807E72">
        <w:rPr>
          <w:rFonts w:ascii="Arial" w:hAnsi="Arial" w:cs="Arial"/>
          <w:sz w:val="24"/>
          <w:szCs w:val="24"/>
        </w:rPr>
        <w:t xml:space="preserve"> makes amendments to the </w:t>
      </w:r>
      <w:r w:rsidR="008940D4" w:rsidRPr="00807E72">
        <w:rPr>
          <w:rFonts w:ascii="Arial" w:hAnsi="Arial" w:cs="Arial"/>
          <w:i/>
          <w:iCs/>
          <w:sz w:val="24"/>
          <w:szCs w:val="24"/>
        </w:rPr>
        <w:t>Civil Law (Sale of Residential Property) Regulation 2004</w:t>
      </w:r>
      <w:r w:rsidR="008940D4" w:rsidRPr="00807E72">
        <w:rPr>
          <w:rFonts w:ascii="Arial" w:hAnsi="Arial" w:cs="Arial"/>
          <w:sz w:val="24"/>
          <w:szCs w:val="24"/>
        </w:rPr>
        <w:t xml:space="preserve"> to </w:t>
      </w:r>
      <w:r w:rsidR="000C24EF" w:rsidRPr="00807E72">
        <w:rPr>
          <w:rFonts w:ascii="Arial" w:hAnsi="Arial" w:cs="Arial"/>
          <w:sz w:val="24"/>
          <w:szCs w:val="24"/>
        </w:rPr>
        <w:t>set out the documents that must be provided when selling a residential property on which a regulated swimming pool is located.</w:t>
      </w:r>
      <w:r w:rsidR="00CD1475" w:rsidRPr="00807E72">
        <w:rPr>
          <w:rFonts w:ascii="Arial" w:hAnsi="Arial" w:cs="Arial"/>
          <w:sz w:val="24"/>
          <w:szCs w:val="24"/>
        </w:rPr>
        <w:t xml:space="preserve"> These amendments are consequential to the amendments at clauses 4 and 2</w:t>
      </w:r>
      <w:r w:rsidR="002364A9" w:rsidRPr="00807E72">
        <w:rPr>
          <w:rFonts w:ascii="Arial" w:hAnsi="Arial" w:cs="Arial"/>
          <w:sz w:val="24"/>
          <w:szCs w:val="24"/>
        </w:rPr>
        <w:t>6</w:t>
      </w:r>
      <w:r w:rsidR="00CD1475" w:rsidRPr="00807E72">
        <w:rPr>
          <w:rFonts w:ascii="Arial" w:hAnsi="Arial" w:cs="Arial"/>
          <w:sz w:val="24"/>
          <w:szCs w:val="24"/>
        </w:rPr>
        <w:t>.</w:t>
      </w:r>
    </w:p>
    <w:p w14:paraId="1D8FACB1" w14:textId="7F7750A9" w:rsidR="00434069" w:rsidRPr="00807E72" w:rsidRDefault="00434069" w:rsidP="00434069">
      <w:pPr>
        <w:rPr>
          <w:rFonts w:ascii="Arial" w:hAnsi="Arial" w:cs="Arial"/>
          <w:sz w:val="24"/>
          <w:szCs w:val="24"/>
        </w:rPr>
      </w:pPr>
      <w:r w:rsidRPr="00807E72">
        <w:rPr>
          <w:rFonts w:ascii="Arial" w:hAnsi="Arial" w:cs="Arial"/>
          <w:sz w:val="24"/>
          <w:szCs w:val="24"/>
        </w:rPr>
        <w:t xml:space="preserve">Section </w:t>
      </w:r>
      <w:r w:rsidR="00D31CB8" w:rsidRPr="00807E72">
        <w:rPr>
          <w:rFonts w:ascii="Arial" w:hAnsi="Arial" w:cs="Arial"/>
          <w:sz w:val="24"/>
          <w:szCs w:val="24"/>
        </w:rPr>
        <w:t>40</w:t>
      </w:r>
      <w:r w:rsidRPr="00807E72">
        <w:rPr>
          <w:rFonts w:ascii="Arial" w:hAnsi="Arial" w:cs="Arial"/>
          <w:sz w:val="24"/>
          <w:szCs w:val="24"/>
        </w:rPr>
        <w:t xml:space="preserve"> of the </w:t>
      </w:r>
      <w:r w:rsidRPr="00807E72">
        <w:rPr>
          <w:rFonts w:ascii="Arial" w:hAnsi="Arial" w:cs="Arial"/>
          <w:i/>
          <w:iCs/>
          <w:sz w:val="24"/>
          <w:szCs w:val="24"/>
        </w:rPr>
        <w:t>Civil Law (Sale of Residential Property) Act 2003</w:t>
      </w:r>
      <w:r w:rsidRPr="00807E72">
        <w:rPr>
          <w:rFonts w:ascii="Arial" w:hAnsi="Arial" w:cs="Arial"/>
          <w:sz w:val="24"/>
          <w:szCs w:val="24"/>
        </w:rPr>
        <w:t xml:space="preserve"> gives the Executive the power to make regulations for the </w:t>
      </w:r>
      <w:r w:rsidR="00971533" w:rsidRPr="00807E72">
        <w:rPr>
          <w:rFonts w:ascii="Arial" w:hAnsi="Arial" w:cs="Arial"/>
          <w:sz w:val="24"/>
          <w:szCs w:val="24"/>
        </w:rPr>
        <w:t>Act.</w:t>
      </w:r>
    </w:p>
    <w:p w14:paraId="4C8FAE3D" w14:textId="4D0D7B06" w:rsidR="008940D4" w:rsidRPr="00807E72" w:rsidRDefault="008940D4" w:rsidP="008940D4">
      <w:pPr>
        <w:pStyle w:val="Heading3"/>
      </w:pPr>
      <w:r w:rsidRPr="00807E72">
        <w:t xml:space="preserve">Clause </w:t>
      </w:r>
      <w:r w:rsidR="00E553FB" w:rsidRPr="00807E72">
        <w:t>2</w:t>
      </w:r>
      <w:r w:rsidR="009F206F">
        <w:t>8</w:t>
      </w:r>
      <w:r w:rsidR="00E553FB" w:rsidRPr="00807E72">
        <w:tab/>
        <w:t>New section 10B</w:t>
      </w:r>
    </w:p>
    <w:p w14:paraId="3F1C26E4" w14:textId="161A3073" w:rsidR="008940D4" w:rsidRPr="00807E72" w:rsidRDefault="00971533" w:rsidP="008940D4">
      <w:pPr>
        <w:rPr>
          <w:rFonts w:ascii="Arial" w:hAnsi="Arial" w:cs="Arial"/>
          <w:sz w:val="24"/>
          <w:szCs w:val="24"/>
        </w:rPr>
      </w:pPr>
      <w:r w:rsidRPr="00807E72">
        <w:rPr>
          <w:rFonts w:ascii="Arial" w:hAnsi="Arial" w:cs="Arial"/>
          <w:sz w:val="24"/>
          <w:szCs w:val="24"/>
        </w:rPr>
        <w:t>This clause inserts new section 10B which sets out the documents tha</w:t>
      </w:r>
      <w:r w:rsidR="00B0400D" w:rsidRPr="00807E72">
        <w:rPr>
          <w:rFonts w:ascii="Arial" w:hAnsi="Arial" w:cs="Arial"/>
          <w:sz w:val="24"/>
          <w:szCs w:val="24"/>
        </w:rPr>
        <w:t xml:space="preserve">t are required documents when selling a residential property on which a </w:t>
      </w:r>
      <w:r w:rsidR="00B0400D" w:rsidRPr="00807E72">
        <w:rPr>
          <w:rFonts w:ascii="Arial" w:hAnsi="Arial" w:cs="Arial"/>
          <w:i/>
          <w:iCs/>
          <w:sz w:val="24"/>
          <w:szCs w:val="24"/>
        </w:rPr>
        <w:t>regulated swimming poo</w:t>
      </w:r>
      <w:r w:rsidR="00B0400D" w:rsidRPr="00807E72">
        <w:rPr>
          <w:rFonts w:ascii="Arial" w:hAnsi="Arial" w:cs="Arial"/>
          <w:sz w:val="24"/>
          <w:szCs w:val="24"/>
        </w:rPr>
        <w:t>l is located.</w:t>
      </w:r>
      <w:r w:rsidR="00480DE9" w:rsidRPr="00807E72">
        <w:rPr>
          <w:rFonts w:ascii="Arial" w:hAnsi="Arial" w:cs="Arial"/>
          <w:sz w:val="24"/>
          <w:szCs w:val="24"/>
        </w:rPr>
        <w:t xml:space="preserve"> </w:t>
      </w:r>
    </w:p>
    <w:p w14:paraId="71ABF4AE" w14:textId="5D76B07D" w:rsidR="006F06FA" w:rsidRPr="00807E72" w:rsidRDefault="006F06FA" w:rsidP="008940D4">
      <w:pPr>
        <w:rPr>
          <w:rFonts w:ascii="Arial" w:hAnsi="Arial" w:cs="Arial"/>
          <w:sz w:val="24"/>
          <w:szCs w:val="24"/>
        </w:rPr>
      </w:pPr>
      <w:r w:rsidRPr="00807E72">
        <w:rPr>
          <w:rFonts w:ascii="Arial" w:hAnsi="Arial" w:cs="Arial"/>
          <w:sz w:val="24"/>
          <w:szCs w:val="24"/>
        </w:rPr>
        <w:t xml:space="preserve">Section 10B (1)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2023. Built </w:t>
      </w:r>
      <w:r w:rsidR="00412609" w:rsidRPr="00807E72">
        <w:rPr>
          <w:rFonts w:ascii="Arial" w:hAnsi="Arial" w:cs="Arial"/>
          <w:sz w:val="24"/>
          <w:szCs w:val="24"/>
        </w:rPr>
        <w:t>includes altered.</w:t>
      </w:r>
    </w:p>
    <w:p w14:paraId="7B026509" w14:textId="0A4B8690" w:rsidR="00412609" w:rsidRPr="00807E72" w:rsidRDefault="00412609" w:rsidP="008940D4">
      <w:pPr>
        <w:rPr>
          <w:rFonts w:ascii="Arial" w:hAnsi="Arial" w:cs="Arial"/>
          <w:sz w:val="24"/>
          <w:szCs w:val="24"/>
        </w:rPr>
      </w:pPr>
      <w:r w:rsidRPr="00807E72">
        <w:rPr>
          <w:rFonts w:ascii="Arial" w:hAnsi="Arial" w:cs="Arial"/>
          <w:sz w:val="24"/>
          <w:szCs w:val="24"/>
        </w:rPr>
        <w:t xml:space="preserve">Section 10B (2)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w:t>
      </w:r>
      <w:r w:rsidR="00F362D2" w:rsidRPr="00807E72">
        <w:rPr>
          <w:rFonts w:ascii="Arial" w:hAnsi="Arial" w:cs="Arial"/>
          <w:sz w:val="24"/>
          <w:szCs w:val="24"/>
        </w:rPr>
        <w:t>substantially altered on or after 1 May 2023.</w:t>
      </w:r>
    </w:p>
    <w:p w14:paraId="5F34EE9D" w14:textId="1B0DC961" w:rsidR="00F362D2" w:rsidRPr="00807E72" w:rsidRDefault="00F362D2" w:rsidP="008940D4">
      <w:pPr>
        <w:rPr>
          <w:rFonts w:ascii="Arial" w:hAnsi="Arial" w:cs="Arial"/>
          <w:sz w:val="24"/>
          <w:szCs w:val="24"/>
        </w:rPr>
      </w:pPr>
      <w:r w:rsidRPr="00807E72">
        <w:rPr>
          <w:rFonts w:ascii="Arial" w:hAnsi="Arial" w:cs="Arial"/>
          <w:sz w:val="24"/>
          <w:szCs w:val="24"/>
        </w:rPr>
        <w:t xml:space="preserve">This clause will apply to sales of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 </w:t>
      </w:r>
      <w:r w:rsidR="00114EEC" w:rsidRPr="00807E72">
        <w:rPr>
          <w:rFonts w:ascii="Arial" w:hAnsi="Arial" w:cs="Arial"/>
          <w:sz w:val="24"/>
          <w:szCs w:val="24"/>
        </w:rPr>
        <w:t>between</w:t>
      </w:r>
      <w:r w:rsidRPr="00807E72">
        <w:rPr>
          <w:rFonts w:ascii="Arial" w:hAnsi="Arial" w:cs="Arial"/>
          <w:sz w:val="24"/>
          <w:szCs w:val="24"/>
        </w:rPr>
        <w:t xml:space="preserve"> 1 May 2024 and 30 April 2028.</w:t>
      </w:r>
      <w:r w:rsidR="00102142" w:rsidRPr="00807E72">
        <w:rPr>
          <w:rFonts w:ascii="Arial" w:hAnsi="Arial" w:cs="Arial"/>
          <w:sz w:val="24"/>
          <w:szCs w:val="24"/>
        </w:rPr>
        <w:t xml:space="preserve"> Clause </w:t>
      </w:r>
      <w:r w:rsidR="009F206F">
        <w:rPr>
          <w:rFonts w:ascii="Arial" w:hAnsi="Arial" w:cs="Arial"/>
          <w:sz w:val="24"/>
          <w:szCs w:val="24"/>
        </w:rPr>
        <w:t>29</w:t>
      </w:r>
      <w:r w:rsidR="00102142" w:rsidRPr="00807E72">
        <w:rPr>
          <w:rFonts w:ascii="Arial" w:hAnsi="Arial" w:cs="Arial"/>
          <w:sz w:val="24"/>
          <w:szCs w:val="24"/>
        </w:rPr>
        <w:t xml:space="preserve"> will apply from 1</w:t>
      </w:r>
      <w:r w:rsidR="00114EEC" w:rsidRPr="00807E72">
        <w:rPr>
          <w:rFonts w:ascii="Arial" w:hAnsi="Arial" w:cs="Arial"/>
          <w:sz w:val="24"/>
          <w:szCs w:val="24"/>
        </w:rPr>
        <w:t> </w:t>
      </w:r>
      <w:r w:rsidR="00102142" w:rsidRPr="00807E72">
        <w:rPr>
          <w:rFonts w:ascii="Arial" w:hAnsi="Arial" w:cs="Arial"/>
          <w:sz w:val="24"/>
          <w:szCs w:val="24"/>
        </w:rPr>
        <w:t>May 2028.</w:t>
      </w:r>
    </w:p>
    <w:p w14:paraId="0AFAC01C" w14:textId="23E6AB6A" w:rsidR="0038094F" w:rsidRPr="00807E72" w:rsidRDefault="0038094F" w:rsidP="008940D4">
      <w:pPr>
        <w:rPr>
          <w:rFonts w:ascii="Arial" w:hAnsi="Arial" w:cs="Arial"/>
          <w:sz w:val="24"/>
          <w:szCs w:val="24"/>
        </w:rPr>
      </w:pPr>
      <w:r w:rsidRPr="00807E72">
        <w:rPr>
          <w:rFonts w:ascii="Arial" w:hAnsi="Arial" w:cs="Arial"/>
          <w:sz w:val="24"/>
          <w:szCs w:val="24"/>
        </w:rPr>
        <w:t xml:space="preserve">During </w:t>
      </w:r>
      <w:r w:rsidR="006C7EBA" w:rsidRPr="00807E72">
        <w:rPr>
          <w:rFonts w:ascii="Arial" w:hAnsi="Arial" w:cs="Arial"/>
          <w:sz w:val="24"/>
          <w:szCs w:val="24"/>
        </w:rPr>
        <w:t>the period in which this provision applies</w:t>
      </w:r>
      <w:r w:rsidRPr="00807E72">
        <w:rPr>
          <w:rFonts w:ascii="Arial" w:hAnsi="Arial" w:cs="Arial"/>
          <w:sz w:val="24"/>
          <w:szCs w:val="24"/>
        </w:rPr>
        <w:t>,</w:t>
      </w:r>
      <w:r w:rsidR="003103F4" w:rsidRPr="00807E72">
        <w:rPr>
          <w:rFonts w:ascii="Arial" w:hAnsi="Arial" w:cs="Arial"/>
          <w:sz w:val="24"/>
          <w:szCs w:val="24"/>
        </w:rPr>
        <w:t xml:space="preserve"> the required documents are adapted </w:t>
      </w:r>
      <w:r w:rsidR="006C7EBA" w:rsidRPr="00807E72">
        <w:rPr>
          <w:rFonts w:ascii="Arial" w:hAnsi="Arial" w:cs="Arial"/>
          <w:sz w:val="24"/>
          <w:szCs w:val="24"/>
        </w:rPr>
        <w:t>as this</w:t>
      </w:r>
      <w:r w:rsidR="003103F4" w:rsidRPr="00807E72">
        <w:rPr>
          <w:rFonts w:ascii="Arial" w:hAnsi="Arial" w:cs="Arial"/>
          <w:sz w:val="24"/>
          <w:szCs w:val="24"/>
        </w:rPr>
        <w:t xml:space="preserve"> </w:t>
      </w:r>
      <w:r w:rsidR="006C7EBA" w:rsidRPr="00807E72">
        <w:rPr>
          <w:rFonts w:ascii="Arial" w:hAnsi="Arial" w:cs="Arial"/>
          <w:sz w:val="24"/>
          <w:szCs w:val="24"/>
        </w:rPr>
        <w:t xml:space="preserve">is the </w:t>
      </w:r>
      <w:r w:rsidR="003103F4" w:rsidRPr="00807E72">
        <w:rPr>
          <w:rFonts w:ascii="Arial" w:hAnsi="Arial" w:cs="Arial"/>
          <w:sz w:val="24"/>
          <w:szCs w:val="24"/>
        </w:rPr>
        <w:t xml:space="preserve">period which an owner of a premises with a </w:t>
      </w:r>
      <w:r w:rsidR="003103F4" w:rsidRPr="00807E72">
        <w:rPr>
          <w:rFonts w:ascii="Arial" w:hAnsi="Arial" w:cs="Arial"/>
          <w:i/>
          <w:iCs/>
          <w:sz w:val="24"/>
          <w:szCs w:val="24"/>
        </w:rPr>
        <w:t>regulated swimming</w:t>
      </w:r>
      <w:r w:rsidR="00480DE9" w:rsidRPr="00807E72">
        <w:rPr>
          <w:rFonts w:ascii="Arial" w:hAnsi="Arial" w:cs="Arial"/>
          <w:i/>
          <w:iCs/>
          <w:sz w:val="24"/>
          <w:szCs w:val="24"/>
        </w:rPr>
        <w:t xml:space="preserve"> </w:t>
      </w:r>
      <w:r w:rsidR="006C7EBA" w:rsidRPr="00807E72">
        <w:rPr>
          <w:rFonts w:ascii="Arial" w:hAnsi="Arial" w:cs="Arial"/>
          <w:i/>
          <w:iCs/>
          <w:sz w:val="24"/>
          <w:szCs w:val="24"/>
        </w:rPr>
        <w:t>pool</w:t>
      </w:r>
      <w:r w:rsidR="006C7EBA" w:rsidRPr="00807E72">
        <w:rPr>
          <w:rFonts w:ascii="Arial" w:hAnsi="Arial" w:cs="Arial"/>
          <w:sz w:val="24"/>
          <w:szCs w:val="24"/>
        </w:rPr>
        <w:t xml:space="preserve"> has to</w:t>
      </w:r>
      <w:r w:rsidR="00480DE9" w:rsidRPr="00807E72">
        <w:rPr>
          <w:rFonts w:ascii="Arial" w:hAnsi="Arial" w:cs="Arial"/>
          <w:sz w:val="24"/>
          <w:szCs w:val="24"/>
        </w:rPr>
        <w:t xml:space="preserve"> make their </w:t>
      </w:r>
      <w:r w:rsidR="00480DE9" w:rsidRPr="00807E72">
        <w:rPr>
          <w:rFonts w:ascii="Arial" w:hAnsi="Arial" w:cs="Arial"/>
          <w:i/>
          <w:iCs/>
          <w:sz w:val="24"/>
          <w:szCs w:val="24"/>
        </w:rPr>
        <w:t>regulated swimming pool</w:t>
      </w:r>
      <w:r w:rsidR="00480DE9" w:rsidRPr="00807E72">
        <w:rPr>
          <w:rFonts w:ascii="Arial" w:hAnsi="Arial" w:cs="Arial"/>
          <w:sz w:val="24"/>
          <w:szCs w:val="24"/>
        </w:rPr>
        <w:t xml:space="preserve"> compliant with the prescribed </w:t>
      </w:r>
      <w:r w:rsidR="00480DE9" w:rsidRPr="00807E72">
        <w:rPr>
          <w:rFonts w:ascii="Arial" w:hAnsi="Arial" w:cs="Arial"/>
          <w:i/>
          <w:iCs/>
          <w:sz w:val="24"/>
          <w:szCs w:val="24"/>
        </w:rPr>
        <w:t>safety standards</w:t>
      </w:r>
      <w:r w:rsidR="00480DE9" w:rsidRPr="00807E72">
        <w:rPr>
          <w:rFonts w:ascii="Arial" w:hAnsi="Arial" w:cs="Arial"/>
          <w:sz w:val="24"/>
          <w:szCs w:val="24"/>
        </w:rPr>
        <w:t xml:space="preserve"> </w:t>
      </w:r>
      <w:r w:rsidR="00C528B2" w:rsidRPr="00807E72">
        <w:rPr>
          <w:rFonts w:ascii="Arial" w:hAnsi="Arial" w:cs="Arial"/>
          <w:sz w:val="24"/>
          <w:szCs w:val="24"/>
        </w:rPr>
        <w:t>unless</w:t>
      </w:r>
      <w:r w:rsidR="00794617" w:rsidRPr="00807E72">
        <w:rPr>
          <w:rFonts w:ascii="Arial" w:hAnsi="Arial" w:cs="Arial"/>
          <w:sz w:val="24"/>
          <w:szCs w:val="24"/>
        </w:rPr>
        <w:t xml:space="preserve"> subject to a </w:t>
      </w:r>
      <w:r w:rsidR="00794617" w:rsidRPr="00807E72">
        <w:rPr>
          <w:rFonts w:ascii="Arial" w:hAnsi="Arial" w:cs="Arial"/>
          <w:i/>
          <w:iCs/>
          <w:sz w:val="24"/>
          <w:szCs w:val="24"/>
        </w:rPr>
        <w:t>standing</w:t>
      </w:r>
      <w:r w:rsidR="00480DE9" w:rsidRPr="00807E72">
        <w:rPr>
          <w:rFonts w:ascii="Arial" w:hAnsi="Arial" w:cs="Arial"/>
          <w:i/>
          <w:iCs/>
          <w:sz w:val="24"/>
          <w:szCs w:val="24"/>
        </w:rPr>
        <w:t xml:space="preserve"> exemption</w:t>
      </w:r>
      <w:r w:rsidR="00794617" w:rsidRPr="00807E72">
        <w:rPr>
          <w:rFonts w:ascii="Arial" w:hAnsi="Arial" w:cs="Arial"/>
          <w:sz w:val="24"/>
          <w:szCs w:val="24"/>
        </w:rPr>
        <w:t xml:space="preserve"> or granted a </w:t>
      </w:r>
      <w:r w:rsidR="00794617" w:rsidRPr="00807E72">
        <w:rPr>
          <w:rFonts w:ascii="Arial" w:hAnsi="Arial" w:cs="Arial"/>
          <w:i/>
          <w:iCs/>
          <w:sz w:val="24"/>
          <w:szCs w:val="24"/>
        </w:rPr>
        <w:t>Ministerial exemption</w:t>
      </w:r>
      <w:r w:rsidR="00480DE9" w:rsidRPr="00807E72">
        <w:rPr>
          <w:rFonts w:ascii="Arial" w:hAnsi="Arial" w:cs="Arial"/>
          <w:sz w:val="24"/>
          <w:szCs w:val="24"/>
        </w:rPr>
        <w:t>.</w:t>
      </w:r>
    </w:p>
    <w:p w14:paraId="360CC34F" w14:textId="65E9E493" w:rsidR="008940D4" w:rsidRPr="00807E72" w:rsidRDefault="008940D4" w:rsidP="008940D4">
      <w:pPr>
        <w:pStyle w:val="Heading3"/>
      </w:pPr>
      <w:r w:rsidRPr="00807E72">
        <w:t xml:space="preserve">Clause </w:t>
      </w:r>
      <w:r w:rsidR="00E553FB" w:rsidRPr="00807E72">
        <w:t>2</w:t>
      </w:r>
      <w:r w:rsidR="009F206F">
        <w:t>9</w:t>
      </w:r>
      <w:r w:rsidRPr="00807E72">
        <w:tab/>
      </w:r>
      <w:r w:rsidR="00E553FB" w:rsidRPr="00807E72">
        <w:t>Section 10B</w:t>
      </w:r>
    </w:p>
    <w:p w14:paraId="3CFDE086" w14:textId="785DD845" w:rsidR="0038094F" w:rsidRPr="00807E72" w:rsidRDefault="0038094F" w:rsidP="0038094F">
      <w:pPr>
        <w:rPr>
          <w:rFonts w:ascii="Arial" w:hAnsi="Arial" w:cs="Arial"/>
          <w:sz w:val="24"/>
          <w:szCs w:val="24"/>
        </w:rPr>
      </w:pPr>
      <w:r w:rsidRPr="00807E72">
        <w:rPr>
          <w:rFonts w:ascii="Arial" w:hAnsi="Arial" w:cs="Arial"/>
          <w:sz w:val="24"/>
          <w:szCs w:val="24"/>
        </w:rPr>
        <w:t xml:space="preserve">This clause will apply to sales of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 from 1 May 2028.</w:t>
      </w:r>
      <w:r w:rsidR="00C528B2" w:rsidRPr="00807E72">
        <w:rPr>
          <w:rFonts w:ascii="Arial" w:hAnsi="Arial" w:cs="Arial"/>
          <w:sz w:val="24"/>
          <w:szCs w:val="24"/>
        </w:rPr>
        <w:t xml:space="preserve"> From this date all regulated swimming pools must be compliant with the prescribed </w:t>
      </w:r>
      <w:r w:rsidR="00C528B2" w:rsidRPr="00807E72">
        <w:rPr>
          <w:rFonts w:ascii="Arial" w:hAnsi="Arial" w:cs="Arial"/>
          <w:i/>
          <w:iCs/>
          <w:sz w:val="24"/>
          <w:szCs w:val="24"/>
        </w:rPr>
        <w:t>safety standards</w:t>
      </w:r>
      <w:r w:rsidR="00C528B2" w:rsidRPr="00807E72">
        <w:rPr>
          <w:rFonts w:ascii="Arial" w:hAnsi="Arial" w:cs="Arial"/>
          <w:sz w:val="24"/>
          <w:szCs w:val="24"/>
        </w:rPr>
        <w:t xml:space="preserve"> unless exempt.</w:t>
      </w:r>
    </w:p>
    <w:p w14:paraId="5B76EA0A" w14:textId="77777777" w:rsidR="0038094F" w:rsidRPr="00807E72" w:rsidRDefault="0038094F" w:rsidP="0038094F">
      <w:pPr>
        <w:rPr>
          <w:rFonts w:ascii="Arial" w:hAnsi="Arial" w:cs="Arial"/>
          <w:sz w:val="24"/>
          <w:szCs w:val="24"/>
        </w:rPr>
      </w:pPr>
      <w:r w:rsidRPr="00807E72">
        <w:rPr>
          <w:rFonts w:ascii="Arial" w:hAnsi="Arial" w:cs="Arial"/>
          <w:sz w:val="24"/>
          <w:szCs w:val="24"/>
        </w:rPr>
        <w:t xml:space="preserve">This clause inserts new section 10B which sets out the documents that are required documents when selling a residential property on which a </w:t>
      </w:r>
      <w:r w:rsidRPr="00807E72">
        <w:rPr>
          <w:rFonts w:ascii="Arial" w:hAnsi="Arial" w:cs="Arial"/>
          <w:i/>
          <w:iCs/>
          <w:sz w:val="24"/>
          <w:szCs w:val="24"/>
        </w:rPr>
        <w:t>regulated swimming pool</w:t>
      </w:r>
      <w:r w:rsidRPr="00807E72">
        <w:rPr>
          <w:rFonts w:ascii="Arial" w:hAnsi="Arial" w:cs="Arial"/>
          <w:sz w:val="24"/>
          <w:szCs w:val="24"/>
        </w:rPr>
        <w:t xml:space="preserve"> is located.</w:t>
      </w:r>
    </w:p>
    <w:p w14:paraId="7BFD600A" w14:textId="2A7A9148" w:rsidR="0038094F" w:rsidRPr="00807E72" w:rsidRDefault="0038094F" w:rsidP="0038094F">
      <w:pPr>
        <w:rPr>
          <w:rFonts w:ascii="Arial" w:hAnsi="Arial" w:cs="Arial"/>
          <w:sz w:val="24"/>
          <w:szCs w:val="24"/>
        </w:rPr>
      </w:pPr>
      <w:r w:rsidRPr="00807E72">
        <w:rPr>
          <w:rFonts w:ascii="Arial" w:hAnsi="Arial" w:cs="Arial"/>
          <w:sz w:val="24"/>
          <w:szCs w:val="24"/>
        </w:rPr>
        <w:lastRenderedPageBreak/>
        <w:t xml:space="preserve">Section 10B (1)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before 1 May 20</w:t>
      </w:r>
      <w:r w:rsidR="002364A9" w:rsidRPr="00807E72">
        <w:rPr>
          <w:rFonts w:ascii="Arial" w:hAnsi="Arial" w:cs="Arial"/>
          <w:sz w:val="24"/>
          <w:szCs w:val="24"/>
        </w:rPr>
        <w:t>13</w:t>
      </w:r>
      <w:r w:rsidRPr="00807E72">
        <w:rPr>
          <w:rFonts w:ascii="Arial" w:hAnsi="Arial" w:cs="Arial"/>
          <w:sz w:val="24"/>
          <w:szCs w:val="24"/>
        </w:rPr>
        <w:t>. Built includes altered.</w:t>
      </w:r>
    </w:p>
    <w:p w14:paraId="425A5ABD" w14:textId="0B864BC1" w:rsidR="0038094F" w:rsidRPr="00807E72" w:rsidRDefault="0038094F" w:rsidP="0038094F">
      <w:pPr>
        <w:rPr>
          <w:rFonts w:ascii="Arial" w:hAnsi="Arial" w:cs="Arial"/>
          <w:sz w:val="24"/>
          <w:szCs w:val="24"/>
        </w:rPr>
      </w:pPr>
      <w:r w:rsidRPr="00807E72">
        <w:rPr>
          <w:rFonts w:ascii="Arial" w:hAnsi="Arial" w:cs="Arial"/>
          <w:sz w:val="24"/>
          <w:szCs w:val="24"/>
        </w:rPr>
        <w:t xml:space="preserve">Section 10B (2)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substantially altered on or after 1 May 20</w:t>
      </w:r>
      <w:r w:rsidR="002364A9" w:rsidRPr="00807E72">
        <w:rPr>
          <w:rFonts w:ascii="Arial" w:hAnsi="Arial" w:cs="Arial"/>
          <w:sz w:val="24"/>
          <w:szCs w:val="24"/>
        </w:rPr>
        <w:t>13 but before 1 May 2023</w:t>
      </w:r>
      <w:r w:rsidRPr="00807E72">
        <w:rPr>
          <w:rFonts w:ascii="Arial" w:hAnsi="Arial" w:cs="Arial"/>
          <w:sz w:val="24"/>
          <w:szCs w:val="24"/>
        </w:rPr>
        <w:t>.</w:t>
      </w:r>
    </w:p>
    <w:p w14:paraId="3A14DF30" w14:textId="7DEE2EBA" w:rsidR="002364A9" w:rsidRPr="00807E72" w:rsidRDefault="002364A9" w:rsidP="0038094F">
      <w:pPr>
        <w:rPr>
          <w:rFonts w:ascii="Arial" w:hAnsi="Arial" w:cs="Arial"/>
          <w:sz w:val="24"/>
          <w:szCs w:val="24"/>
        </w:rPr>
      </w:pPr>
      <w:r w:rsidRPr="00807E72">
        <w:rPr>
          <w:rFonts w:ascii="Arial" w:hAnsi="Arial" w:cs="Arial"/>
          <w:sz w:val="24"/>
          <w:szCs w:val="24"/>
        </w:rPr>
        <w:t xml:space="preserve">Section 10B (3) sets out the required documents for a </w:t>
      </w:r>
      <w:r w:rsidRPr="00807E72">
        <w:rPr>
          <w:rFonts w:ascii="Arial" w:hAnsi="Arial" w:cs="Arial"/>
          <w:i/>
          <w:iCs/>
          <w:sz w:val="24"/>
          <w:szCs w:val="24"/>
        </w:rPr>
        <w:t>regulated swimming pool</w:t>
      </w:r>
      <w:r w:rsidRPr="00807E72">
        <w:rPr>
          <w:rFonts w:ascii="Arial" w:hAnsi="Arial" w:cs="Arial"/>
          <w:sz w:val="24"/>
          <w:szCs w:val="24"/>
        </w:rPr>
        <w:t xml:space="preserve"> built or substantially altered on or after 1 May 2023.</w:t>
      </w:r>
    </w:p>
    <w:p w14:paraId="7ACEA7E1" w14:textId="65118F92" w:rsidR="00E553FB" w:rsidRPr="00807E72" w:rsidRDefault="00E553FB" w:rsidP="00E553FB">
      <w:pPr>
        <w:pStyle w:val="Heading3"/>
      </w:pPr>
      <w:r w:rsidRPr="00807E72">
        <w:t>PART 6</w:t>
      </w:r>
      <w:r w:rsidRPr="00807E72">
        <w:tab/>
        <w:t xml:space="preserve">Common Boundaries Act </w:t>
      </w:r>
      <w:r w:rsidR="00A22636" w:rsidRPr="00807E72">
        <w:t>1981</w:t>
      </w:r>
    </w:p>
    <w:p w14:paraId="650B644A" w14:textId="726B055E" w:rsidR="00E553FB" w:rsidRPr="00807E72" w:rsidRDefault="00E553FB" w:rsidP="00E553FB">
      <w:pPr>
        <w:rPr>
          <w:rFonts w:ascii="Arial" w:hAnsi="Arial" w:cs="Arial"/>
          <w:sz w:val="24"/>
          <w:szCs w:val="24"/>
        </w:rPr>
      </w:pPr>
      <w:r w:rsidRPr="00807E72">
        <w:rPr>
          <w:rFonts w:ascii="Arial" w:hAnsi="Arial" w:cs="Arial"/>
          <w:sz w:val="24"/>
          <w:szCs w:val="24"/>
        </w:rPr>
        <w:t xml:space="preserve">This part makes amendments to the </w:t>
      </w:r>
      <w:r w:rsidR="00794617" w:rsidRPr="00807E72">
        <w:rPr>
          <w:rFonts w:ascii="Arial" w:hAnsi="Arial" w:cs="Arial"/>
          <w:i/>
          <w:iCs/>
          <w:sz w:val="24"/>
          <w:szCs w:val="24"/>
        </w:rPr>
        <w:t>Common Boundaries Act 1981</w:t>
      </w:r>
      <w:r w:rsidRPr="00807E72">
        <w:rPr>
          <w:rFonts w:ascii="Arial" w:hAnsi="Arial" w:cs="Arial"/>
          <w:sz w:val="24"/>
          <w:szCs w:val="24"/>
        </w:rPr>
        <w:t xml:space="preserve"> to</w:t>
      </w:r>
      <w:r w:rsidR="00794617" w:rsidRPr="00807E72">
        <w:rPr>
          <w:rFonts w:ascii="Arial" w:hAnsi="Arial" w:cs="Arial"/>
          <w:sz w:val="24"/>
          <w:szCs w:val="24"/>
        </w:rPr>
        <w:t xml:space="preserve"> provide for the making of a regulation to address disputes about common boundaries arising from the amendments at clause 4.</w:t>
      </w:r>
    </w:p>
    <w:p w14:paraId="011346F9" w14:textId="07E09BD2" w:rsidR="00E553FB" w:rsidRPr="00807E72" w:rsidRDefault="00E553FB" w:rsidP="00E553FB">
      <w:pPr>
        <w:pStyle w:val="Heading3"/>
      </w:pPr>
      <w:r w:rsidRPr="00807E72">
        <w:t xml:space="preserve">Clause </w:t>
      </w:r>
      <w:r w:rsidR="009F206F">
        <w:t>30</w:t>
      </w:r>
      <w:r w:rsidRPr="00807E72">
        <w:tab/>
      </w:r>
      <w:r w:rsidR="00A22636" w:rsidRPr="00807E72">
        <w:t>New section 13A</w:t>
      </w:r>
    </w:p>
    <w:p w14:paraId="5B967AFF" w14:textId="5F80960A" w:rsidR="00E553FB" w:rsidRDefault="00794617" w:rsidP="00E553FB">
      <w:pPr>
        <w:rPr>
          <w:rFonts w:ascii="Arial" w:hAnsi="Arial" w:cs="Arial"/>
          <w:sz w:val="24"/>
          <w:szCs w:val="24"/>
        </w:rPr>
      </w:pPr>
      <w:r w:rsidRPr="00807E72">
        <w:rPr>
          <w:rFonts w:ascii="Arial" w:hAnsi="Arial" w:cs="Arial"/>
          <w:sz w:val="24"/>
          <w:szCs w:val="24"/>
        </w:rPr>
        <w:t>This clause introduces new section 13A which provides for a regulation to prescribe the matters the</w:t>
      </w:r>
      <w:r w:rsidRPr="00807E72">
        <w:t xml:space="preserve"> </w:t>
      </w:r>
      <w:r w:rsidRPr="00807E72">
        <w:rPr>
          <w:rFonts w:ascii="Arial" w:hAnsi="Arial" w:cs="Arial"/>
          <w:sz w:val="24"/>
          <w:szCs w:val="24"/>
        </w:rPr>
        <w:t>ACT Civil and Administrative Tribunal (ACAT) must take into account when making a determination that involves a fence that forms part, or will form part, of a safety barrier for a regulated swimming pool.</w:t>
      </w:r>
    </w:p>
    <w:p w14:paraId="7E84AC66" w14:textId="2F43C42B" w:rsidR="00BB54EA" w:rsidRPr="00807E72" w:rsidRDefault="00BB54EA" w:rsidP="00BB54EA">
      <w:pPr>
        <w:pStyle w:val="Heading3"/>
      </w:pPr>
      <w:r w:rsidRPr="00807E72">
        <w:t xml:space="preserve">Clause </w:t>
      </w:r>
      <w:r>
        <w:t>3</w:t>
      </w:r>
      <w:r w:rsidR="009F206F">
        <w:t>1</w:t>
      </w:r>
      <w:r w:rsidRPr="00807E72">
        <w:tab/>
        <w:t xml:space="preserve">New </w:t>
      </w:r>
      <w:r>
        <w:t>part 4</w:t>
      </w:r>
    </w:p>
    <w:p w14:paraId="3F831679" w14:textId="065645CE" w:rsidR="00BB54EA" w:rsidRDefault="00BB54EA" w:rsidP="00BB54EA">
      <w:pPr>
        <w:rPr>
          <w:rFonts w:ascii="Arial" w:hAnsi="Arial" w:cs="Arial"/>
          <w:sz w:val="24"/>
          <w:szCs w:val="24"/>
        </w:rPr>
      </w:pPr>
      <w:r w:rsidRPr="00807E72">
        <w:rPr>
          <w:rFonts w:ascii="Arial" w:hAnsi="Arial" w:cs="Arial"/>
          <w:sz w:val="24"/>
          <w:szCs w:val="24"/>
        </w:rPr>
        <w:t xml:space="preserve">This clause introduces new </w:t>
      </w:r>
      <w:r>
        <w:rPr>
          <w:rFonts w:ascii="Arial" w:hAnsi="Arial" w:cs="Arial"/>
          <w:sz w:val="24"/>
          <w:szCs w:val="24"/>
        </w:rPr>
        <w:t xml:space="preserve">part 4 </w:t>
      </w:r>
      <w:r w:rsidR="000504F2">
        <w:rPr>
          <w:rFonts w:ascii="Arial" w:hAnsi="Arial" w:cs="Arial"/>
          <w:sz w:val="24"/>
          <w:szCs w:val="24"/>
        </w:rPr>
        <w:t xml:space="preserve"> which includes </w:t>
      </w:r>
      <w:r>
        <w:rPr>
          <w:rFonts w:ascii="Arial" w:hAnsi="Arial" w:cs="Arial"/>
          <w:sz w:val="24"/>
          <w:szCs w:val="24"/>
        </w:rPr>
        <w:t xml:space="preserve">section 29 to provide a regulation-making power for this Act and is consequential to the amendments at clause </w:t>
      </w:r>
      <w:r w:rsidR="000504F2">
        <w:rPr>
          <w:rFonts w:ascii="Arial" w:hAnsi="Arial" w:cs="Arial"/>
          <w:sz w:val="24"/>
          <w:szCs w:val="24"/>
        </w:rPr>
        <w:t>30</w:t>
      </w:r>
      <w:r>
        <w:rPr>
          <w:rFonts w:ascii="Arial" w:hAnsi="Arial" w:cs="Arial"/>
          <w:sz w:val="24"/>
          <w:szCs w:val="24"/>
        </w:rPr>
        <w:t>. The power to make regulations for this Act will rest with the Executive.</w:t>
      </w:r>
    </w:p>
    <w:p w14:paraId="4D3131CA" w14:textId="18EEE7C7" w:rsidR="00A22636" w:rsidRPr="00807E72" w:rsidRDefault="00A22636" w:rsidP="00A22636">
      <w:pPr>
        <w:pStyle w:val="Heading3"/>
      </w:pPr>
      <w:r w:rsidRPr="00807E72">
        <w:t>PART 7</w:t>
      </w:r>
      <w:r w:rsidRPr="00807E72">
        <w:tab/>
        <w:t xml:space="preserve">Magistrates Court (Building Infringement Notices) Regulation </w:t>
      </w:r>
      <w:r w:rsidR="008E550E" w:rsidRPr="00807E72">
        <w:tab/>
      </w:r>
      <w:r w:rsidR="008E550E" w:rsidRPr="00807E72">
        <w:tab/>
      </w:r>
      <w:r w:rsidR="008E550E" w:rsidRPr="00807E72">
        <w:tab/>
      </w:r>
      <w:r w:rsidRPr="00807E72">
        <w:t>2008</w:t>
      </w:r>
    </w:p>
    <w:p w14:paraId="734FEF97" w14:textId="5F148CF2" w:rsidR="00A22636" w:rsidRPr="00807E72" w:rsidRDefault="00A22636" w:rsidP="00A22636">
      <w:pPr>
        <w:rPr>
          <w:rFonts w:ascii="Arial" w:hAnsi="Arial" w:cs="Arial"/>
          <w:sz w:val="24"/>
          <w:szCs w:val="24"/>
        </w:rPr>
      </w:pPr>
      <w:r w:rsidRPr="00807E72">
        <w:rPr>
          <w:rFonts w:ascii="Arial" w:hAnsi="Arial" w:cs="Arial"/>
          <w:sz w:val="24"/>
          <w:szCs w:val="24"/>
        </w:rPr>
        <w:t xml:space="preserve">This part makes amendments to </w:t>
      </w:r>
      <w:r w:rsidR="00B933DF" w:rsidRPr="00807E72">
        <w:rPr>
          <w:rFonts w:ascii="Arial" w:hAnsi="Arial" w:cs="Arial"/>
          <w:sz w:val="24"/>
          <w:szCs w:val="24"/>
        </w:rPr>
        <w:t xml:space="preserve">Schedule 1 of the </w:t>
      </w:r>
      <w:r w:rsidRPr="00807E72">
        <w:rPr>
          <w:rFonts w:ascii="Arial" w:hAnsi="Arial" w:cs="Arial"/>
          <w:i/>
          <w:iCs/>
          <w:sz w:val="24"/>
          <w:szCs w:val="24"/>
        </w:rPr>
        <w:t xml:space="preserve">Magistrates Court (Building Infringement Notices) Regulation 2008 </w:t>
      </w:r>
      <w:r w:rsidRPr="00807E72">
        <w:rPr>
          <w:rFonts w:ascii="Arial" w:hAnsi="Arial" w:cs="Arial"/>
          <w:sz w:val="24"/>
          <w:szCs w:val="24"/>
        </w:rPr>
        <w:t>to set infringement notice penalties for certain new offences introduced by clause 4.</w:t>
      </w:r>
    </w:p>
    <w:p w14:paraId="5CA7728F" w14:textId="5F077253" w:rsidR="00A22636" w:rsidRPr="00807E72" w:rsidRDefault="00A22636" w:rsidP="00C01987">
      <w:pPr>
        <w:pStyle w:val="Heading3"/>
        <w:ind w:left="1440" w:hanging="1440"/>
      </w:pPr>
      <w:r w:rsidRPr="00807E72">
        <w:t xml:space="preserve">Clause </w:t>
      </w:r>
      <w:r w:rsidR="002364A9" w:rsidRPr="00807E72">
        <w:t>3</w:t>
      </w:r>
      <w:r w:rsidR="009F206F">
        <w:t>2</w:t>
      </w:r>
      <w:r w:rsidRPr="00807E72">
        <w:tab/>
      </w:r>
      <w:r w:rsidR="000504F2">
        <w:t>Building legislation infringement notice offences and</w:t>
      </w:r>
      <w:r w:rsidR="000504F2">
        <w:br/>
        <w:t>penalties</w:t>
      </w:r>
      <w:r w:rsidR="000504F2">
        <w:br/>
      </w:r>
      <w:r w:rsidRPr="00807E72">
        <w:t xml:space="preserve">Schedule 1, pt 1.1, new items 5 to </w:t>
      </w:r>
      <w:r w:rsidR="002364A9" w:rsidRPr="00807E72">
        <w:t>10</w:t>
      </w:r>
    </w:p>
    <w:p w14:paraId="1EE2B7C9" w14:textId="527C17F0" w:rsidR="00A22636" w:rsidRPr="00807E72" w:rsidRDefault="00794617" w:rsidP="00A22636">
      <w:pPr>
        <w:rPr>
          <w:rFonts w:ascii="Arial" w:hAnsi="Arial" w:cs="Arial"/>
          <w:sz w:val="24"/>
          <w:szCs w:val="24"/>
        </w:rPr>
      </w:pPr>
      <w:r w:rsidRPr="00807E72">
        <w:rPr>
          <w:rFonts w:ascii="Arial" w:hAnsi="Arial" w:cs="Arial"/>
          <w:sz w:val="24"/>
          <w:szCs w:val="24"/>
        </w:rPr>
        <w:t>This clause sets infringement notice penalty amounts for</w:t>
      </w:r>
      <w:r w:rsidR="00E6525E" w:rsidRPr="00807E72">
        <w:rPr>
          <w:rFonts w:ascii="Arial" w:hAnsi="Arial" w:cs="Arial"/>
          <w:sz w:val="24"/>
          <w:szCs w:val="24"/>
        </w:rPr>
        <w:t xml:space="preserve"> offences under sections 83I, 83J, 83M</w:t>
      </w:r>
      <w:r w:rsidR="002364A9" w:rsidRPr="00807E72">
        <w:rPr>
          <w:rFonts w:ascii="Arial" w:hAnsi="Arial" w:cs="Arial"/>
          <w:sz w:val="24"/>
          <w:szCs w:val="24"/>
        </w:rPr>
        <w:t xml:space="preserve">, </w:t>
      </w:r>
      <w:r w:rsidR="00E6525E" w:rsidRPr="00807E72">
        <w:rPr>
          <w:rFonts w:ascii="Arial" w:hAnsi="Arial" w:cs="Arial"/>
          <w:sz w:val="24"/>
          <w:szCs w:val="24"/>
        </w:rPr>
        <w:t>83N</w:t>
      </w:r>
      <w:r w:rsidR="002364A9" w:rsidRPr="00807E72">
        <w:rPr>
          <w:rFonts w:ascii="Arial" w:hAnsi="Arial" w:cs="Arial"/>
          <w:sz w:val="24"/>
          <w:szCs w:val="24"/>
        </w:rPr>
        <w:t>, 83O and 83R (2</w:t>
      </w:r>
      <w:r w:rsidR="00E45EAF" w:rsidRPr="00807E72">
        <w:rPr>
          <w:rFonts w:ascii="Arial" w:hAnsi="Arial" w:cs="Arial"/>
          <w:sz w:val="24"/>
          <w:szCs w:val="24"/>
        </w:rPr>
        <w:t>)</w:t>
      </w:r>
      <w:r w:rsidR="004D1D3A" w:rsidRPr="00807E72">
        <w:rPr>
          <w:rFonts w:ascii="Arial" w:hAnsi="Arial" w:cs="Arial"/>
          <w:sz w:val="24"/>
          <w:szCs w:val="24"/>
        </w:rPr>
        <w:t xml:space="preserve"> of the </w:t>
      </w:r>
      <w:r w:rsidR="004D1D3A" w:rsidRPr="00807E72">
        <w:rPr>
          <w:rFonts w:ascii="Arial" w:hAnsi="Arial" w:cs="Arial"/>
          <w:i/>
          <w:iCs/>
          <w:sz w:val="24"/>
          <w:szCs w:val="24"/>
        </w:rPr>
        <w:t>Building Act 2004</w:t>
      </w:r>
      <w:r w:rsidR="004D1D3A" w:rsidRPr="00807E72">
        <w:rPr>
          <w:rFonts w:ascii="Arial" w:hAnsi="Arial" w:cs="Arial"/>
          <w:sz w:val="24"/>
          <w:szCs w:val="24"/>
        </w:rPr>
        <w:t xml:space="preserve"> and is consequential to the amendments at clause 4.</w:t>
      </w:r>
    </w:p>
    <w:p w14:paraId="4B6C9339" w14:textId="61DE1E3A" w:rsidR="001D56C8" w:rsidRPr="00807E72" w:rsidRDefault="007C3E40" w:rsidP="00A22636">
      <w:pPr>
        <w:rPr>
          <w:rFonts w:ascii="Arial" w:hAnsi="Arial" w:cs="Arial"/>
          <w:sz w:val="24"/>
          <w:szCs w:val="24"/>
        </w:rPr>
      </w:pPr>
      <w:r w:rsidRPr="00807E72">
        <w:rPr>
          <w:rFonts w:ascii="Arial" w:hAnsi="Arial" w:cs="Arial"/>
          <w:sz w:val="24"/>
          <w:szCs w:val="24"/>
        </w:rPr>
        <w:t xml:space="preserve">The </w:t>
      </w:r>
      <w:r w:rsidR="00114EEC" w:rsidRPr="00807E72">
        <w:rPr>
          <w:rFonts w:ascii="Arial" w:hAnsi="Arial" w:cs="Arial"/>
          <w:sz w:val="24"/>
          <w:szCs w:val="24"/>
        </w:rPr>
        <w:t xml:space="preserve">ACT </w:t>
      </w:r>
      <w:r w:rsidRPr="00807E72">
        <w:rPr>
          <w:rFonts w:ascii="Arial" w:hAnsi="Arial" w:cs="Arial"/>
          <w:i/>
          <w:iCs/>
          <w:sz w:val="24"/>
          <w:szCs w:val="24"/>
        </w:rPr>
        <w:t>Guide for Framing Offences</w:t>
      </w:r>
      <w:r w:rsidRPr="00807E72">
        <w:rPr>
          <w:rFonts w:ascii="Arial" w:hAnsi="Arial" w:cs="Arial"/>
          <w:sz w:val="24"/>
          <w:szCs w:val="24"/>
        </w:rPr>
        <w:t xml:space="preserve"> provides that, in</w:t>
      </w:r>
      <w:r w:rsidR="00427224" w:rsidRPr="00807E72">
        <w:rPr>
          <w:rFonts w:ascii="Arial" w:hAnsi="Arial" w:cs="Arial"/>
          <w:sz w:val="24"/>
          <w:szCs w:val="24"/>
        </w:rPr>
        <w:t xml:space="preserve"> general, the infringement notice penalty for an offence should not exceed 20% of the maximum</w:t>
      </w:r>
      <w:r w:rsidR="00CA4551" w:rsidRPr="00807E72">
        <w:rPr>
          <w:rFonts w:ascii="Arial" w:hAnsi="Arial" w:cs="Arial"/>
          <w:sz w:val="24"/>
          <w:szCs w:val="24"/>
        </w:rPr>
        <w:t xml:space="preserve"> </w:t>
      </w:r>
      <w:r w:rsidR="00F31589" w:rsidRPr="00807E72">
        <w:rPr>
          <w:rFonts w:ascii="Arial" w:hAnsi="Arial" w:cs="Arial"/>
          <w:sz w:val="24"/>
          <w:szCs w:val="24"/>
        </w:rPr>
        <w:t>court-imposed</w:t>
      </w:r>
      <w:r w:rsidR="00CA4551" w:rsidRPr="00807E72">
        <w:rPr>
          <w:rFonts w:ascii="Arial" w:hAnsi="Arial" w:cs="Arial"/>
          <w:sz w:val="24"/>
          <w:szCs w:val="24"/>
        </w:rPr>
        <w:t xml:space="preserve"> penalty</w:t>
      </w:r>
      <w:r w:rsidR="00427224" w:rsidRPr="00807E72">
        <w:rPr>
          <w:rFonts w:ascii="Arial" w:hAnsi="Arial" w:cs="Arial"/>
          <w:sz w:val="24"/>
          <w:szCs w:val="24"/>
        </w:rPr>
        <w:t>.</w:t>
      </w:r>
      <w:r w:rsidR="00CA4551" w:rsidRPr="00807E72">
        <w:rPr>
          <w:rFonts w:ascii="Arial" w:hAnsi="Arial" w:cs="Arial"/>
          <w:sz w:val="24"/>
          <w:szCs w:val="24"/>
        </w:rPr>
        <w:t xml:space="preserve"> The reasoning for this long</w:t>
      </w:r>
      <w:r w:rsidR="00F31589" w:rsidRPr="00807E72">
        <w:rPr>
          <w:rFonts w:ascii="Arial" w:hAnsi="Arial" w:cs="Arial"/>
          <w:sz w:val="24"/>
          <w:szCs w:val="24"/>
        </w:rPr>
        <w:noBreakHyphen/>
      </w:r>
      <w:r w:rsidR="00CA4551" w:rsidRPr="00807E72">
        <w:rPr>
          <w:rFonts w:ascii="Arial" w:hAnsi="Arial" w:cs="Arial"/>
          <w:sz w:val="24"/>
          <w:szCs w:val="24"/>
        </w:rPr>
        <w:t>standing policy decision</w:t>
      </w:r>
      <w:r w:rsidR="001D56C8" w:rsidRPr="00807E72">
        <w:rPr>
          <w:rFonts w:ascii="Arial" w:hAnsi="Arial" w:cs="Arial"/>
          <w:sz w:val="24"/>
          <w:szCs w:val="24"/>
        </w:rPr>
        <w:t xml:space="preserve"> is to:</w:t>
      </w:r>
    </w:p>
    <w:p w14:paraId="2DAABE57" w14:textId="469C1DF0" w:rsidR="001D56C8" w:rsidRPr="00807E72" w:rsidRDefault="001D56C8" w:rsidP="00E6016B">
      <w:pPr>
        <w:pStyle w:val="ListParagraph"/>
        <w:numPr>
          <w:ilvl w:val="0"/>
          <w:numId w:val="21"/>
        </w:numPr>
        <w:spacing w:before="120" w:after="120" w:line="276" w:lineRule="auto"/>
        <w:ind w:left="714" w:hanging="357"/>
        <w:rPr>
          <w:rFonts w:ascii="Arial" w:hAnsi="Arial" w:cs="Arial"/>
          <w:sz w:val="24"/>
          <w:szCs w:val="24"/>
        </w:rPr>
      </w:pPr>
      <w:r w:rsidRPr="00807E72">
        <w:rPr>
          <w:rFonts w:ascii="Arial" w:hAnsi="Arial" w:cs="Arial"/>
          <w:sz w:val="24"/>
          <w:szCs w:val="24"/>
        </w:rPr>
        <w:lastRenderedPageBreak/>
        <w:t>ensure that the infringement notice amount is a sufficient incentive for a person to forego their right to a trial and avoid using up valuable court time and resources</w:t>
      </w:r>
      <w:r w:rsidR="00F31589" w:rsidRPr="00807E72">
        <w:rPr>
          <w:rFonts w:ascii="Arial" w:hAnsi="Arial" w:cs="Arial"/>
          <w:sz w:val="24"/>
          <w:szCs w:val="24"/>
        </w:rPr>
        <w:t>; and</w:t>
      </w:r>
    </w:p>
    <w:p w14:paraId="708F38EE" w14:textId="45191E16" w:rsidR="001D56C8" w:rsidRPr="00807E72" w:rsidRDefault="001F64B5" w:rsidP="00E6016B">
      <w:pPr>
        <w:pStyle w:val="ListParagraph"/>
        <w:numPr>
          <w:ilvl w:val="0"/>
          <w:numId w:val="21"/>
        </w:numPr>
        <w:spacing w:before="120" w:after="120" w:line="276" w:lineRule="auto"/>
        <w:ind w:left="714" w:hanging="357"/>
        <w:rPr>
          <w:rFonts w:ascii="Arial" w:hAnsi="Arial" w:cs="Arial"/>
          <w:sz w:val="24"/>
          <w:szCs w:val="24"/>
        </w:rPr>
      </w:pPr>
      <w:r w:rsidRPr="00807E72">
        <w:rPr>
          <w:rFonts w:ascii="Arial" w:hAnsi="Arial" w:cs="Arial"/>
          <w:sz w:val="24"/>
          <w:szCs w:val="24"/>
        </w:rPr>
        <w:t>minimise the harm to innocent recipients who decide to pay the notice, irrespective of whether they believe they are innocent.</w:t>
      </w:r>
    </w:p>
    <w:p w14:paraId="50237C17" w14:textId="5246EB28" w:rsidR="00A42EB1" w:rsidRPr="00807E72" w:rsidRDefault="00A42EB1" w:rsidP="00A22636">
      <w:pPr>
        <w:rPr>
          <w:rFonts w:ascii="Arial" w:hAnsi="Arial" w:cs="Arial"/>
          <w:sz w:val="24"/>
          <w:szCs w:val="24"/>
        </w:rPr>
      </w:pPr>
      <w:r w:rsidRPr="00807E72">
        <w:rPr>
          <w:rFonts w:ascii="Arial" w:hAnsi="Arial" w:cs="Arial"/>
          <w:sz w:val="24"/>
          <w:szCs w:val="24"/>
        </w:rPr>
        <w:t>The infringement notice penalty amounts set by this clause</w:t>
      </w:r>
      <w:r w:rsidR="00997A9A" w:rsidRPr="00807E72">
        <w:rPr>
          <w:rFonts w:ascii="Arial" w:hAnsi="Arial" w:cs="Arial"/>
          <w:sz w:val="24"/>
          <w:szCs w:val="24"/>
        </w:rPr>
        <w:t xml:space="preserve"> do not exceed </w:t>
      </w:r>
      <w:r w:rsidR="00F31589" w:rsidRPr="00807E72">
        <w:rPr>
          <w:rFonts w:ascii="Arial" w:hAnsi="Arial" w:cs="Arial"/>
          <w:sz w:val="24"/>
          <w:szCs w:val="24"/>
        </w:rPr>
        <w:t xml:space="preserve">20% of the maximum </w:t>
      </w:r>
      <w:r w:rsidR="00E27829" w:rsidRPr="00807E72">
        <w:rPr>
          <w:rFonts w:ascii="Arial" w:hAnsi="Arial" w:cs="Arial"/>
          <w:sz w:val="24"/>
          <w:szCs w:val="24"/>
        </w:rPr>
        <w:t>court-imposed</w:t>
      </w:r>
      <w:r w:rsidR="00F31589" w:rsidRPr="00807E72">
        <w:rPr>
          <w:rFonts w:ascii="Arial" w:hAnsi="Arial" w:cs="Arial"/>
          <w:sz w:val="24"/>
          <w:szCs w:val="24"/>
        </w:rPr>
        <w:t xml:space="preserve"> penalty, are applied only to strict liability offences,</w:t>
      </w:r>
      <w:r w:rsidRPr="00807E72">
        <w:rPr>
          <w:rFonts w:ascii="Arial" w:hAnsi="Arial" w:cs="Arial"/>
          <w:sz w:val="24"/>
          <w:szCs w:val="24"/>
        </w:rPr>
        <w:t xml:space="preserve"> are consistent with other offences of a similar nature in the ACT and are consistent with similar offences in other jurisdictions.</w:t>
      </w:r>
    </w:p>
    <w:p w14:paraId="1CA04C46" w14:textId="13E3F7E7" w:rsidR="00A42EB1" w:rsidRPr="00E6016B" w:rsidRDefault="00A42EB1" w:rsidP="00A22636">
      <w:pPr>
        <w:rPr>
          <w:rFonts w:ascii="Arial" w:hAnsi="Arial" w:cs="Arial"/>
          <w:sz w:val="24"/>
          <w:szCs w:val="24"/>
        </w:rPr>
      </w:pPr>
      <w:r w:rsidRPr="00807E72">
        <w:rPr>
          <w:rFonts w:ascii="Arial" w:hAnsi="Arial" w:cs="Arial"/>
          <w:sz w:val="24"/>
          <w:szCs w:val="24"/>
        </w:rPr>
        <w:t>These offences are de</w:t>
      </w:r>
      <w:r w:rsidR="006C7EBA" w:rsidRPr="00807E72">
        <w:rPr>
          <w:rFonts w:ascii="Arial" w:hAnsi="Arial" w:cs="Arial"/>
          <w:sz w:val="24"/>
          <w:szCs w:val="24"/>
        </w:rPr>
        <w:t>signed</w:t>
      </w:r>
      <w:r w:rsidRPr="00807E72">
        <w:rPr>
          <w:rFonts w:ascii="Arial" w:hAnsi="Arial" w:cs="Arial"/>
          <w:sz w:val="24"/>
          <w:szCs w:val="24"/>
        </w:rPr>
        <w:t xml:space="preserve"> to support </w:t>
      </w:r>
      <w:r w:rsidR="00114EEC" w:rsidRPr="00807E72">
        <w:rPr>
          <w:rFonts w:ascii="Arial" w:hAnsi="Arial" w:cs="Arial"/>
          <w:sz w:val="24"/>
          <w:szCs w:val="24"/>
        </w:rPr>
        <w:t>a regulatory framework</w:t>
      </w:r>
      <w:r w:rsidRPr="00807E72">
        <w:rPr>
          <w:rFonts w:ascii="Arial" w:hAnsi="Arial" w:cs="Arial"/>
          <w:sz w:val="24"/>
          <w:szCs w:val="24"/>
        </w:rPr>
        <w:t xml:space="preserve"> that is about protecting th</w:t>
      </w:r>
      <w:r w:rsidR="00997A9A" w:rsidRPr="00807E72">
        <w:rPr>
          <w:rFonts w:ascii="Arial" w:hAnsi="Arial" w:cs="Arial"/>
          <w:sz w:val="24"/>
          <w:szCs w:val="24"/>
        </w:rPr>
        <w:t xml:space="preserve">e public from the safety risks associated with </w:t>
      </w:r>
      <w:r w:rsidR="006C7EBA" w:rsidRPr="00807E72">
        <w:rPr>
          <w:rFonts w:ascii="Arial" w:hAnsi="Arial" w:cs="Arial"/>
          <w:sz w:val="24"/>
          <w:szCs w:val="24"/>
        </w:rPr>
        <w:t xml:space="preserve">home </w:t>
      </w:r>
      <w:r w:rsidR="00997A9A" w:rsidRPr="00807E72">
        <w:rPr>
          <w:rFonts w:ascii="Arial" w:hAnsi="Arial" w:cs="Arial"/>
          <w:sz w:val="24"/>
          <w:szCs w:val="24"/>
        </w:rPr>
        <w:t>swimming pools.</w:t>
      </w:r>
    </w:p>
    <w:sectPr w:rsidR="00A42EB1" w:rsidRPr="00E6016B" w:rsidSect="00F41A2F">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F1BA" w14:textId="77777777" w:rsidR="00937FD2" w:rsidRDefault="00937FD2">
      <w:pPr>
        <w:spacing w:after="0" w:line="240" w:lineRule="auto"/>
      </w:pPr>
      <w:r>
        <w:separator/>
      </w:r>
    </w:p>
  </w:endnote>
  <w:endnote w:type="continuationSeparator" w:id="0">
    <w:p w14:paraId="3C12ED55" w14:textId="77777777" w:rsidR="00937FD2" w:rsidRDefault="00937FD2">
      <w:pPr>
        <w:spacing w:after="0" w:line="240" w:lineRule="auto"/>
      </w:pPr>
      <w:r>
        <w:continuationSeparator/>
      </w:r>
    </w:p>
  </w:endnote>
  <w:endnote w:type="continuationNotice" w:id="1">
    <w:p w14:paraId="364DBA5D" w14:textId="77777777" w:rsidR="00937FD2" w:rsidRDefault="00937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B231" w14:textId="77777777" w:rsidR="007F151C" w:rsidRDefault="007F1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F2E1FEF"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78BF5C1" w14:textId="7F5FD675" w:rsidR="007F151C" w:rsidRPr="007F151C" w:rsidRDefault="007F151C" w:rsidP="007F151C">
    <w:pPr>
      <w:pStyle w:val="Footer"/>
      <w:spacing w:before="60" w:line="240" w:lineRule="auto"/>
      <w:jc w:val="center"/>
      <w:rPr>
        <w:rFonts w:cs="Arial"/>
        <w:sz w:val="14"/>
      </w:rPr>
    </w:pPr>
    <w:r w:rsidRPr="007F151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572F1D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05B4AA90" w14:textId="7F000789" w:rsidR="007F151C" w:rsidRPr="007F151C" w:rsidRDefault="007F151C" w:rsidP="007F151C">
    <w:pPr>
      <w:pStyle w:val="Footer"/>
      <w:jc w:val="center"/>
      <w:rPr>
        <w:rFonts w:cs="Arial"/>
        <w:sz w:val="14"/>
      </w:rPr>
    </w:pPr>
    <w:r w:rsidRPr="007F151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18CB" w14:textId="77777777" w:rsidR="00937FD2" w:rsidRDefault="00937FD2">
      <w:pPr>
        <w:spacing w:after="0" w:line="240" w:lineRule="auto"/>
      </w:pPr>
      <w:r>
        <w:separator/>
      </w:r>
    </w:p>
  </w:footnote>
  <w:footnote w:type="continuationSeparator" w:id="0">
    <w:p w14:paraId="20FCD7F0" w14:textId="77777777" w:rsidR="00937FD2" w:rsidRDefault="00937FD2">
      <w:pPr>
        <w:spacing w:after="0" w:line="240" w:lineRule="auto"/>
      </w:pPr>
      <w:r>
        <w:continuationSeparator/>
      </w:r>
    </w:p>
  </w:footnote>
  <w:footnote w:type="continuationNotice" w:id="1">
    <w:p w14:paraId="33662D5B" w14:textId="77777777" w:rsidR="00937FD2" w:rsidRDefault="00937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2FF0" w14:textId="77777777" w:rsidR="007F151C" w:rsidRDefault="007F1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BE93" w14:textId="77777777" w:rsidR="007F151C" w:rsidRDefault="007F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6E73" w14:textId="77777777" w:rsidR="007F151C" w:rsidRDefault="007F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E60"/>
    <w:multiLevelType w:val="hybridMultilevel"/>
    <w:tmpl w:val="EE3C1E38"/>
    <w:lvl w:ilvl="0" w:tplc="7042EDF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FC46FA"/>
    <w:multiLevelType w:val="hybridMultilevel"/>
    <w:tmpl w:val="596C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315FD7"/>
    <w:multiLevelType w:val="hybridMultilevel"/>
    <w:tmpl w:val="2CF621E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10985966"/>
    <w:multiLevelType w:val="hybridMultilevel"/>
    <w:tmpl w:val="E1621AE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145657C9"/>
    <w:multiLevelType w:val="hybridMultilevel"/>
    <w:tmpl w:val="E5BE5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B7531"/>
    <w:multiLevelType w:val="hybridMultilevel"/>
    <w:tmpl w:val="718C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30C65"/>
    <w:multiLevelType w:val="hybridMultilevel"/>
    <w:tmpl w:val="683E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C2192"/>
    <w:multiLevelType w:val="hybridMultilevel"/>
    <w:tmpl w:val="3F30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65CEA"/>
    <w:multiLevelType w:val="hybridMultilevel"/>
    <w:tmpl w:val="D5EEB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04945"/>
    <w:multiLevelType w:val="hybridMultilevel"/>
    <w:tmpl w:val="429836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FD5583D"/>
    <w:multiLevelType w:val="hybridMultilevel"/>
    <w:tmpl w:val="B058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E57688"/>
    <w:multiLevelType w:val="hybridMultilevel"/>
    <w:tmpl w:val="0B54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0C06A6"/>
    <w:multiLevelType w:val="multilevel"/>
    <w:tmpl w:val="998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F078E"/>
    <w:multiLevelType w:val="hybridMultilevel"/>
    <w:tmpl w:val="F8FC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3109BD"/>
    <w:multiLevelType w:val="hybridMultilevel"/>
    <w:tmpl w:val="8722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AD08F0"/>
    <w:multiLevelType w:val="hybridMultilevel"/>
    <w:tmpl w:val="32A0B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0C23DB"/>
    <w:multiLevelType w:val="hybridMultilevel"/>
    <w:tmpl w:val="5FFA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E3289"/>
    <w:multiLevelType w:val="hybridMultilevel"/>
    <w:tmpl w:val="FAC60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6E4193"/>
    <w:multiLevelType w:val="hybridMultilevel"/>
    <w:tmpl w:val="948E8062"/>
    <w:lvl w:ilvl="0" w:tplc="E33045CC">
      <w:start w:val="1"/>
      <w:numFmt w:val="lowerLetter"/>
      <w:lvlText w:val="%1."/>
      <w:lvlJc w:val="left"/>
      <w:pPr>
        <w:ind w:left="785" w:hanging="360"/>
      </w:pPr>
    </w:lvl>
    <w:lvl w:ilvl="1" w:tplc="0C090019">
      <w:start w:val="1"/>
      <w:numFmt w:val="lowerLetter"/>
      <w:lvlText w:val="%2."/>
      <w:lvlJc w:val="left"/>
      <w:pPr>
        <w:ind w:left="1145" w:hanging="360"/>
      </w:pPr>
    </w:lvl>
    <w:lvl w:ilvl="2" w:tplc="0C09001B" w:tentative="1">
      <w:start w:val="1"/>
      <w:numFmt w:val="lowerRoman"/>
      <w:lvlText w:val="%3."/>
      <w:lvlJc w:val="right"/>
      <w:pPr>
        <w:ind w:left="1865" w:hanging="180"/>
      </w:pPr>
    </w:lvl>
    <w:lvl w:ilvl="3" w:tplc="0C09000F" w:tentative="1">
      <w:start w:val="1"/>
      <w:numFmt w:val="decimal"/>
      <w:lvlText w:val="%4."/>
      <w:lvlJc w:val="left"/>
      <w:pPr>
        <w:ind w:left="2585" w:hanging="360"/>
      </w:pPr>
    </w:lvl>
    <w:lvl w:ilvl="4" w:tplc="0C090019" w:tentative="1">
      <w:start w:val="1"/>
      <w:numFmt w:val="lowerLetter"/>
      <w:lvlText w:val="%5."/>
      <w:lvlJc w:val="left"/>
      <w:pPr>
        <w:ind w:left="3305" w:hanging="360"/>
      </w:pPr>
    </w:lvl>
    <w:lvl w:ilvl="5" w:tplc="0C09001B" w:tentative="1">
      <w:start w:val="1"/>
      <w:numFmt w:val="lowerRoman"/>
      <w:lvlText w:val="%6."/>
      <w:lvlJc w:val="right"/>
      <w:pPr>
        <w:ind w:left="4025" w:hanging="180"/>
      </w:pPr>
    </w:lvl>
    <w:lvl w:ilvl="6" w:tplc="0C09000F" w:tentative="1">
      <w:start w:val="1"/>
      <w:numFmt w:val="decimal"/>
      <w:lvlText w:val="%7."/>
      <w:lvlJc w:val="left"/>
      <w:pPr>
        <w:ind w:left="4745" w:hanging="360"/>
      </w:pPr>
    </w:lvl>
    <w:lvl w:ilvl="7" w:tplc="0C090019" w:tentative="1">
      <w:start w:val="1"/>
      <w:numFmt w:val="lowerLetter"/>
      <w:lvlText w:val="%8."/>
      <w:lvlJc w:val="left"/>
      <w:pPr>
        <w:ind w:left="5465" w:hanging="360"/>
      </w:pPr>
    </w:lvl>
    <w:lvl w:ilvl="8" w:tplc="0C09001B" w:tentative="1">
      <w:start w:val="1"/>
      <w:numFmt w:val="lowerRoman"/>
      <w:lvlText w:val="%9."/>
      <w:lvlJc w:val="right"/>
      <w:pPr>
        <w:ind w:left="6185" w:hanging="180"/>
      </w:pPr>
    </w:lvl>
  </w:abstractNum>
  <w:abstractNum w:abstractNumId="20" w15:restartNumberingAfterBreak="0">
    <w:nsid w:val="41D66ADA"/>
    <w:multiLevelType w:val="hybridMultilevel"/>
    <w:tmpl w:val="E072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CF2AB4"/>
    <w:multiLevelType w:val="hybridMultilevel"/>
    <w:tmpl w:val="E95869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A5F693E"/>
    <w:multiLevelType w:val="hybridMultilevel"/>
    <w:tmpl w:val="66D0BE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2F0C7F"/>
    <w:multiLevelType w:val="hybridMultilevel"/>
    <w:tmpl w:val="2168E8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B481011"/>
    <w:multiLevelType w:val="hybridMultilevel"/>
    <w:tmpl w:val="FA2AC0BC"/>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26" w15:restartNumberingAfterBreak="0">
    <w:nsid w:val="5E7B6E4B"/>
    <w:multiLevelType w:val="hybridMultilevel"/>
    <w:tmpl w:val="60980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F8959B8"/>
    <w:multiLevelType w:val="hybridMultilevel"/>
    <w:tmpl w:val="4416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9" w15:restartNumberingAfterBreak="0">
    <w:nsid w:val="617D4BC0"/>
    <w:multiLevelType w:val="hybridMultilevel"/>
    <w:tmpl w:val="8E5E1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6A4B4D"/>
    <w:multiLevelType w:val="hybridMultilevel"/>
    <w:tmpl w:val="FFC8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440B1"/>
    <w:multiLevelType w:val="hybridMultilevel"/>
    <w:tmpl w:val="3A1EECC0"/>
    <w:lvl w:ilvl="0" w:tplc="0540D9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77477E"/>
    <w:multiLevelType w:val="hybridMultilevel"/>
    <w:tmpl w:val="E1B0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C1470"/>
    <w:multiLevelType w:val="hybridMultilevel"/>
    <w:tmpl w:val="68F2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181B06"/>
    <w:multiLevelType w:val="hybridMultilevel"/>
    <w:tmpl w:val="B566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7C912AE4"/>
    <w:multiLevelType w:val="hybridMultilevel"/>
    <w:tmpl w:val="46AA4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D41F31"/>
    <w:multiLevelType w:val="hybridMultilevel"/>
    <w:tmpl w:val="B2BC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5F4F8D"/>
    <w:multiLevelType w:val="hybridMultilevel"/>
    <w:tmpl w:val="9514A67C"/>
    <w:lvl w:ilvl="0" w:tplc="5160553E">
      <w:start w:val="1"/>
      <w:numFmt w:val="decimal"/>
      <w:lvlText w:val="%1)"/>
      <w:lvlJc w:val="left"/>
      <w:pPr>
        <w:ind w:left="720" w:hanging="360"/>
      </w:pPr>
      <w:rPr>
        <w:i w:val="0"/>
      </w:rPr>
    </w:lvl>
    <w:lvl w:ilvl="1" w:tplc="FF90C54E">
      <w:start w:val="1"/>
      <w:numFmt w:val="lowerLetter"/>
      <w:lvlText w:val="%2."/>
      <w:lvlJc w:val="left"/>
      <w:pPr>
        <w:ind w:left="1440" w:hanging="360"/>
      </w:pPr>
      <w:rPr>
        <w:i w:val="0"/>
        <w:iCs w:val="0"/>
      </w:r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1E07F9"/>
    <w:multiLevelType w:val="hybridMultilevel"/>
    <w:tmpl w:val="02BC5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34664">
    <w:abstractNumId w:val="28"/>
  </w:num>
  <w:num w:numId="2" w16cid:durableId="1007093813">
    <w:abstractNumId w:val="35"/>
  </w:num>
  <w:num w:numId="3" w16cid:durableId="1660111657">
    <w:abstractNumId w:val="2"/>
  </w:num>
  <w:num w:numId="4" w16cid:durableId="123079924">
    <w:abstractNumId w:val="12"/>
  </w:num>
  <w:num w:numId="5" w16cid:durableId="795685220">
    <w:abstractNumId w:val="36"/>
  </w:num>
  <w:num w:numId="6" w16cid:durableId="161629890">
    <w:abstractNumId w:val="23"/>
  </w:num>
  <w:num w:numId="7" w16cid:durableId="384182965">
    <w:abstractNumId w:val="19"/>
  </w:num>
  <w:num w:numId="8" w16cid:durableId="487868742">
    <w:abstractNumId w:val="11"/>
  </w:num>
  <w:num w:numId="9" w16cid:durableId="1482425951">
    <w:abstractNumId w:val="1"/>
  </w:num>
  <w:num w:numId="10" w16cid:durableId="161892744">
    <w:abstractNumId w:val="5"/>
  </w:num>
  <w:num w:numId="11" w16cid:durableId="510753895">
    <w:abstractNumId w:val="6"/>
  </w:num>
  <w:num w:numId="12" w16cid:durableId="479729962">
    <w:abstractNumId w:val="9"/>
  </w:num>
  <w:num w:numId="13" w16cid:durableId="1527527037">
    <w:abstractNumId w:val="3"/>
  </w:num>
  <w:num w:numId="14" w16cid:durableId="1929803319">
    <w:abstractNumId w:val="32"/>
  </w:num>
  <w:num w:numId="15" w16cid:durableId="703017836">
    <w:abstractNumId w:val="29"/>
  </w:num>
  <w:num w:numId="16" w16cid:durableId="582178564">
    <w:abstractNumId w:val="34"/>
  </w:num>
  <w:num w:numId="17" w16cid:durableId="850753951">
    <w:abstractNumId w:val="10"/>
  </w:num>
  <w:num w:numId="18" w16cid:durableId="2021617957">
    <w:abstractNumId w:val="26"/>
  </w:num>
  <w:num w:numId="19" w16cid:durableId="944650206">
    <w:abstractNumId w:val="39"/>
  </w:num>
  <w:num w:numId="20" w16cid:durableId="2058161253">
    <w:abstractNumId w:val="14"/>
  </w:num>
  <w:num w:numId="21" w16cid:durableId="1784809025">
    <w:abstractNumId w:val="7"/>
  </w:num>
  <w:num w:numId="22" w16cid:durableId="2039622960">
    <w:abstractNumId w:val="38"/>
  </w:num>
  <w:num w:numId="23" w16cid:durableId="1651639443">
    <w:abstractNumId w:val="16"/>
  </w:num>
  <w:num w:numId="24" w16cid:durableId="141627184">
    <w:abstractNumId w:val="25"/>
  </w:num>
  <w:num w:numId="25" w16cid:durableId="379482746">
    <w:abstractNumId w:val="4"/>
  </w:num>
  <w:num w:numId="26" w16cid:durableId="1351222212">
    <w:abstractNumId w:val="15"/>
  </w:num>
  <w:num w:numId="27" w16cid:durableId="765931006">
    <w:abstractNumId w:val="18"/>
  </w:num>
  <w:num w:numId="28" w16cid:durableId="1150708007">
    <w:abstractNumId w:val="20"/>
  </w:num>
  <w:num w:numId="29" w16cid:durableId="209541648">
    <w:abstractNumId w:val="33"/>
  </w:num>
  <w:num w:numId="30" w16cid:durableId="1007561">
    <w:abstractNumId w:val="27"/>
  </w:num>
  <w:num w:numId="31" w16cid:durableId="1010521512">
    <w:abstractNumId w:val="30"/>
  </w:num>
  <w:num w:numId="32" w16cid:durableId="94524073">
    <w:abstractNumId w:val="13"/>
  </w:num>
  <w:num w:numId="33" w16cid:durableId="1769425448">
    <w:abstractNumId w:val="8"/>
  </w:num>
  <w:num w:numId="34" w16cid:durableId="1750156305">
    <w:abstractNumId w:val="37"/>
  </w:num>
  <w:num w:numId="35" w16cid:durableId="405998260">
    <w:abstractNumId w:val="22"/>
  </w:num>
  <w:num w:numId="36" w16cid:durableId="19775648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478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20806">
    <w:abstractNumId w:val="0"/>
  </w:num>
  <w:num w:numId="39" w16cid:durableId="208421403">
    <w:abstractNumId w:val="21"/>
  </w:num>
  <w:num w:numId="40" w16cid:durableId="69619276">
    <w:abstractNumId w:val="31"/>
  </w:num>
  <w:num w:numId="41" w16cid:durableId="58045693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F93"/>
    <w:rsid w:val="00003193"/>
    <w:rsid w:val="000031D2"/>
    <w:rsid w:val="000037CA"/>
    <w:rsid w:val="00003B06"/>
    <w:rsid w:val="00003E8C"/>
    <w:rsid w:val="00003E9C"/>
    <w:rsid w:val="000044DF"/>
    <w:rsid w:val="00005053"/>
    <w:rsid w:val="00005638"/>
    <w:rsid w:val="00005792"/>
    <w:rsid w:val="000065F2"/>
    <w:rsid w:val="00006A9D"/>
    <w:rsid w:val="00006CBF"/>
    <w:rsid w:val="00007641"/>
    <w:rsid w:val="00007947"/>
    <w:rsid w:val="00007EB9"/>
    <w:rsid w:val="0001087F"/>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17B"/>
    <w:rsid w:val="00030373"/>
    <w:rsid w:val="00030D9D"/>
    <w:rsid w:val="00032126"/>
    <w:rsid w:val="0003311C"/>
    <w:rsid w:val="00033631"/>
    <w:rsid w:val="00033ABA"/>
    <w:rsid w:val="0003416C"/>
    <w:rsid w:val="00034929"/>
    <w:rsid w:val="00034FC4"/>
    <w:rsid w:val="000357F8"/>
    <w:rsid w:val="00036405"/>
    <w:rsid w:val="00036697"/>
    <w:rsid w:val="00036A5F"/>
    <w:rsid w:val="00036D89"/>
    <w:rsid w:val="00037CE7"/>
    <w:rsid w:val="00037D9B"/>
    <w:rsid w:val="0004028B"/>
    <w:rsid w:val="0004029C"/>
    <w:rsid w:val="00040382"/>
    <w:rsid w:val="00040CF4"/>
    <w:rsid w:val="00041643"/>
    <w:rsid w:val="00041F36"/>
    <w:rsid w:val="00041FDD"/>
    <w:rsid w:val="000420D8"/>
    <w:rsid w:val="0004219D"/>
    <w:rsid w:val="00042214"/>
    <w:rsid w:val="000426C2"/>
    <w:rsid w:val="00042847"/>
    <w:rsid w:val="00042C2E"/>
    <w:rsid w:val="00043A31"/>
    <w:rsid w:val="00043E6D"/>
    <w:rsid w:val="000457F3"/>
    <w:rsid w:val="00045C05"/>
    <w:rsid w:val="00045FC1"/>
    <w:rsid w:val="00046070"/>
    <w:rsid w:val="0004697F"/>
    <w:rsid w:val="00046E05"/>
    <w:rsid w:val="00047676"/>
    <w:rsid w:val="00047D5D"/>
    <w:rsid w:val="00050021"/>
    <w:rsid w:val="0005013E"/>
    <w:rsid w:val="000503A9"/>
    <w:rsid w:val="000504F2"/>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0F1A"/>
    <w:rsid w:val="00061144"/>
    <w:rsid w:val="000613C2"/>
    <w:rsid w:val="000618C4"/>
    <w:rsid w:val="0006244A"/>
    <w:rsid w:val="00062540"/>
    <w:rsid w:val="00062620"/>
    <w:rsid w:val="00062AA8"/>
    <w:rsid w:val="00062CA5"/>
    <w:rsid w:val="00062EF2"/>
    <w:rsid w:val="000633C1"/>
    <w:rsid w:val="0006351F"/>
    <w:rsid w:val="00063AF2"/>
    <w:rsid w:val="00063CE0"/>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659"/>
    <w:rsid w:val="00083D69"/>
    <w:rsid w:val="00083F5B"/>
    <w:rsid w:val="000842CF"/>
    <w:rsid w:val="0008433C"/>
    <w:rsid w:val="000848D7"/>
    <w:rsid w:val="00084CAD"/>
    <w:rsid w:val="000851B2"/>
    <w:rsid w:val="0008530E"/>
    <w:rsid w:val="00085645"/>
    <w:rsid w:val="000857B4"/>
    <w:rsid w:val="00085A19"/>
    <w:rsid w:val="00085E95"/>
    <w:rsid w:val="0008657A"/>
    <w:rsid w:val="0008673D"/>
    <w:rsid w:val="00086C41"/>
    <w:rsid w:val="00086C90"/>
    <w:rsid w:val="00086EB6"/>
    <w:rsid w:val="00086FCA"/>
    <w:rsid w:val="0009047A"/>
    <w:rsid w:val="00090BC8"/>
    <w:rsid w:val="00090C73"/>
    <w:rsid w:val="00090D7D"/>
    <w:rsid w:val="00090EC6"/>
    <w:rsid w:val="00091E66"/>
    <w:rsid w:val="00092480"/>
    <w:rsid w:val="00092A0F"/>
    <w:rsid w:val="00092B9F"/>
    <w:rsid w:val="00093FB9"/>
    <w:rsid w:val="0009429A"/>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97B1B"/>
    <w:rsid w:val="000A09FC"/>
    <w:rsid w:val="000A119F"/>
    <w:rsid w:val="000A13F5"/>
    <w:rsid w:val="000A1E4B"/>
    <w:rsid w:val="000A2470"/>
    <w:rsid w:val="000A2684"/>
    <w:rsid w:val="000A2A5C"/>
    <w:rsid w:val="000A2F6F"/>
    <w:rsid w:val="000A345B"/>
    <w:rsid w:val="000A3C79"/>
    <w:rsid w:val="000A4586"/>
    <w:rsid w:val="000A49BF"/>
    <w:rsid w:val="000A4DAA"/>
    <w:rsid w:val="000A5FDC"/>
    <w:rsid w:val="000A76D9"/>
    <w:rsid w:val="000A7D8D"/>
    <w:rsid w:val="000B034F"/>
    <w:rsid w:val="000B080D"/>
    <w:rsid w:val="000B136E"/>
    <w:rsid w:val="000B13E0"/>
    <w:rsid w:val="000B14AF"/>
    <w:rsid w:val="000B240F"/>
    <w:rsid w:val="000B2446"/>
    <w:rsid w:val="000B29EF"/>
    <w:rsid w:val="000B31C6"/>
    <w:rsid w:val="000B3285"/>
    <w:rsid w:val="000B370E"/>
    <w:rsid w:val="000B3958"/>
    <w:rsid w:val="000B4390"/>
    <w:rsid w:val="000B478E"/>
    <w:rsid w:val="000B4CEC"/>
    <w:rsid w:val="000B5751"/>
    <w:rsid w:val="000B590E"/>
    <w:rsid w:val="000B5AAE"/>
    <w:rsid w:val="000B5BE5"/>
    <w:rsid w:val="000B5C27"/>
    <w:rsid w:val="000B601A"/>
    <w:rsid w:val="000B66F1"/>
    <w:rsid w:val="000B77EF"/>
    <w:rsid w:val="000B7EC6"/>
    <w:rsid w:val="000B7F10"/>
    <w:rsid w:val="000C007A"/>
    <w:rsid w:val="000C1875"/>
    <w:rsid w:val="000C24EF"/>
    <w:rsid w:val="000C26D1"/>
    <w:rsid w:val="000C30BB"/>
    <w:rsid w:val="000C339B"/>
    <w:rsid w:val="000C4309"/>
    <w:rsid w:val="000C45F3"/>
    <w:rsid w:val="000C467D"/>
    <w:rsid w:val="000C49E3"/>
    <w:rsid w:val="000C4AC0"/>
    <w:rsid w:val="000C4C8E"/>
    <w:rsid w:val="000C5065"/>
    <w:rsid w:val="000C509D"/>
    <w:rsid w:val="000C51C5"/>
    <w:rsid w:val="000C6660"/>
    <w:rsid w:val="000C6F00"/>
    <w:rsid w:val="000C6FF6"/>
    <w:rsid w:val="000C7247"/>
    <w:rsid w:val="000C7F39"/>
    <w:rsid w:val="000D066D"/>
    <w:rsid w:val="000D1393"/>
    <w:rsid w:val="000D16F4"/>
    <w:rsid w:val="000D2C67"/>
    <w:rsid w:val="000D3095"/>
    <w:rsid w:val="000D3C11"/>
    <w:rsid w:val="000D3C24"/>
    <w:rsid w:val="000D4F31"/>
    <w:rsid w:val="000D509C"/>
    <w:rsid w:val="000D5345"/>
    <w:rsid w:val="000D53DB"/>
    <w:rsid w:val="000D6034"/>
    <w:rsid w:val="000D6116"/>
    <w:rsid w:val="000D652C"/>
    <w:rsid w:val="000D6905"/>
    <w:rsid w:val="000D703B"/>
    <w:rsid w:val="000D758B"/>
    <w:rsid w:val="000D793A"/>
    <w:rsid w:val="000E0951"/>
    <w:rsid w:val="000E0B99"/>
    <w:rsid w:val="000E0C67"/>
    <w:rsid w:val="000E15C9"/>
    <w:rsid w:val="000E1A96"/>
    <w:rsid w:val="000E1D21"/>
    <w:rsid w:val="000E29A4"/>
    <w:rsid w:val="000E368C"/>
    <w:rsid w:val="000E3848"/>
    <w:rsid w:val="000E3C40"/>
    <w:rsid w:val="000E43D7"/>
    <w:rsid w:val="000E47FE"/>
    <w:rsid w:val="000E4BD4"/>
    <w:rsid w:val="000E508E"/>
    <w:rsid w:val="000E5307"/>
    <w:rsid w:val="000E6447"/>
    <w:rsid w:val="000E661D"/>
    <w:rsid w:val="000E6FF4"/>
    <w:rsid w:val="000F060C"/>
    <w:rsid w:val="000F1D43"/>
    <w:rsid w:val="000F2B96"/>
    <w:rsid w:val="000F3093"/>
    <w:rsid w:val="000F3799"/>
    <w:rsid w:val="000F42C1"/>
    <w:rsid w:val="000F46C6"/>
    <w:rsid w:val="000F4FA7"/>
    <w:rsid w:val="000F508F"/>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2142"/>
    <w:rsid w:val="00102701"/>
    <w:rsid w:val="001034CA"/>
    <w:rsid w:val="00104503"/>
    <w:rsid w:val="001045CA"/>
    <w:rsid w:val="00104F63"/>
    <w:rsid w:val="00105AFD"/>
    <w:rsid w:val="001066B8"/>
    <w:rsid w:val="00106C6C"/>
    <w:rsid w:val="00106EE4"/>
    <w:rsid w:val="0010794F"/>
    <w:rsid w:val="00107ADF"/>
    <w:rsid w:val="001101D7"/>
    <w:rsid w:val="00110892"/>
    <w:rsid w:val="00110938"/>
    <w:rsid w:val="001112B8"/>
    <w:rsid w:val="00111686"/>
    <w:rsid w:val="00111A76"/>
    <w:rsid w:val="001129DB"/>
    <w:rsid w:val="00112C4D"/>
    <w:rsid w:val="00113678"/>
    <w:rsid w:val="00113692"/>
    <w:rsid w:val="00113AB4"/>
    <w:rsid w:val="00114280"/>
    <w:rsid w:val="001144E0"/>
    <w:rsid w:val="00114EEC"/>
    <w:rsid w:val="00115FCF"/>
    <w:rsid w:val="00116274"/>
    <w:rsid w:val="0011672E"/>
    <w:rsid w:val="0011691E"/>
    <w:rsid w:val="0011712A"/>
    <w:rsid w:val="001179F7"/>
    <w:rsid w:val="00121855"/>
    <w:rsid w:val="0012196C"/>
    <w:rsid w:val="00121DDC"/>
    <w:rsid w:val="0012202A"/>
    <w:rsid w:val="001223B0"/>
    <w:rsid w:val="001227CF"/>
    <w:rsid w:val="00122EE1"/>
    <w:rsid w:val="001231CF"/>
    <w:rsid w:val="00123C64"/>
    <w:rsid w:val="00124189"/>
    <w:rsid w:val="001254CC"/>
    <w:rsid w:val="001255A5"/>
    <w:rsid w:val="0012597C"/>
    <w:rsid w:val="0012620D"/>
    <w:rsid w:val="0012637F"/>
    <w:rsid w:val="001267EF"/>
    <w:rsid w:val="001267FD"/>
    <w:rsid w:val="001276BA"/>
    <w:rsid w:val="00127EFD"/>
    <w:rsid w:val="00127F6F"/>
    <w:rsid w:val="0013028F"/>
    <w:rsid w:val="0013061C"/>
    <w:rsid w:val="00130A37"/>
    <w:rsid w:val="00131118"/>
    <w:rsid w:val="0013140B"/>
    <w:rsid w:val="001320C7"/>
    <w:rsid w:val="00132486"/>
    <w:rsid w:val="0013280D"/>
    <w:rsid w:val="00132868"/>
    <w:rsid w:val="00133389"/>
    <w:rsid w:val="00134271"/>
    <w:rsid w:val="001353D0"/>
    <w:rsid w:val="0013550C"/>
    <w:rsid w:val="00135C10"/>
    <w:rsid w:val="00135F73"/>
    <w:rsid w:val="001370BD"/>
    <w:rsid w:val="00137192"/>
    <w:rsid w:val="00137741"/>
    <w:rsid w:val="00137DC9"/>
    <w:rsid w:val="0014031C"/>
    <w:rsid w:val="001404FF"/>
    <w:rsid w:val="00141A37"/>
    <w:rsid w:val="00142808"/>
    <w:rsid w:val="00143701"/>
    <w:rsid w:val="001437E2"/>
    <w:rsid w:val="00143E5B"/>
    <w:rsid w:val="00143E6D"/>
    <w:rsid w:val="00144447"/>
    <w:rsid w:val="0014457E"/>
    <w:rsid w:val="00145364"/>
    <w:rsid w:val="00145728"/>
    <w:rsid w:val="00145B5E"/>
    <w:rsid w:val="00145C8A"/>
    <w:rsid w:val="00145ECF"/>
    <w:rsid w:val="00146857"/>
    <w:rsid w:val="001468AC"/>
    <w:rsid w:val="00146B74"/>
    <w:rsid w:val="00146CBD"/>
    <w:rsid w:val="00146CD7"/>
    <w:rsid w:val="001475AF"/>
    <w:rsid w:val="001478E7"/>
    <w:rsid w:val="00147B5B"/>
    <w:rsid w:val="00147E27"/>
    <w:rsid w:val="00151507"/>
    <w:rsid w:val="00151B9B"/>
    <w:rsid w:val="00151D4C"/>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1819"/>
    <w:rsid w:val="001720BD"/>
    <w:rsid w:val="0017277A"/>
    <w:rsid w:val="00172AA2"/>
    <w:rsid w:val="001756D8"/>
    <w:rsid w:val="0017626F"/>
    <w:rsid w:val="001773B7"/>
    <w:rsid w:val="00177C96"/>
    <w:rsid w:val="00177EEA"/>
    <w:rsid w:val="00180319"/>
    <w:rsid w:val="00180A76"/>
    <w:rsid w:val="00181F6C"/>
    <w:rsid w:val="001834A4"/>
    <w:rsid w:val="00183532"/>
    <w:rsid w:val="001837FB"/>
    <w:rsid w:val="00183AD3"/>
    <w:rsid w:val="00183CBC"/>
    <w:rsid w:val="00183D5B"/>
    <w:rsid w:val="00183FD9"/>
    <w:rsid w:val="00184BED"/>
    <w:rsid w:val="00184CD2"/>
    <w:rsid w:val="00185271"/>
    <w:rsid w:val="00185708"/>
    <w:rsid w:val="00186B07"/>
    <w:rsid w:val="00186CF6"/>
    <w:rsid w:val="00187030"/>
    <w:rsid w:val="001871C0"/>
    <w:rsid w:val="00187DD4"/>
    <w:rsid w:val="00190048"/>
    <w:rsid w:val="001909E6"/>
    <w:rsid w:val="0019119D"/>
    <w:rsid w:val="0019122A"/>
    <w:rsid w:val="0019177A"/>
    <w:rsid w:val="00191B79"/>
    <w:rsid w:val="00191DB6"/>
    <w:rsid w:val="00192203"/>
    <w:rsid w:val="0019295E"/>
    <w:rsid w:val="0019375C"/>
    <w:rsid w:val="00193BA2"/>
    <w:rsid w:val="00193FCD"/>
    <w:rsid w:val="0019444B"/>
    <w:rsid w:val="00194D63"/>
    <w:rsid w:val="00195472"/>
    <w:rsid w:val="0019677F"/>
    <w:rsid w:val="00196F63"/>
    <w:rsid w:val="001A0E08"/>
    <w:rsid w:val="001A168A"/>
    <w:rsid w:val="001A1C0B"/>
    <w:rsid w:val="001A1CFA"/>
    <w:rsid w:val="001A250B"/>
    <w:rsid w:val="001A2651"/>
    <w:rsid w:val="001A2907"/>
    <w:rsid w:val="001A2A0B"/>
    <w:rsid w:val="001A2FF6"/>
    <w:rsid w:val="001A3907"/>
    <w:rsid w:val="001A3A45"/>
    <w:rsid w:val="001A3B41"/>
    <w:rsid w:val="001A3ECA"/>
    <w:rsid w:val="001A3EDE"/>
    <w:rsid w:val="001A4947"/>
    <w:rsid w:val="001A4BA1"/>
    <w:rsid w:val="001A4E63"/>
    <w:rsid w:val="001A6C2F"/>
    <w:rsid w:val="001A79CF"/>
    <w:rsid w:val="001A7AAC"/>
    <w:rsid w:val="001B01CD"/>
    <w:rsid w:val="001B0538"/>
    <w:rsid w:val="001B0684"/>
    <w:rsid w:val="001B06B5"/>
    <w:rsid w:val="001B0BCC"/>
    <w:rsid w:val="001B0E7F"/>
    <w:rsid w:val="001B11FC"/>
    <w:rsid w:val="001B1C20"/>
    <w:rsid w:val="001B1FD7"/>
    <w:rsid w:val="001B2479"/>
    <w:rsid w:val="001B258C"/>
    <w:rsid w:val="001B3BEB"/>
    <w:rsid w:val="001B5233"/>
    <w:rsid w:val="001B617E"/>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3"/>
    <w:rsid w:val="001C43BB"/>
    <w:rsid w:val="001C49B8"/>
    <w:rsid w:val="001C4B20"/>
    <w:rsid w:val="001C4E9F"/>
    <w:rsid w:val="001C53A2"/>
    <w:rsid w:val="001C54AB"/>
    <w:rsid w:val="001C59DB"/>
    <w:rsid w:val="001C6130"/>
    <w:rsid w:val="001C6204"/>
    <w:rsid w:val="001C69F4"/>
    <w:rsid w:val="001C7271"/>
    <w:rsid w:val="001D0F73"/>
    <w:rsid w:val="001D12BA"/>
    <w:rsid w:val="001D12F1"/>
    <w:rsid w:val="001D22AD"/>
    <w:rsid w:val="001D25BC"/>
    <w:rsid w:val="001D27E5"/>
    <w:rsid w:val="001D2A06"/>
    <w:rsid w:val="001D4C4A"/>
    <w:rsid w:val="001D4CA4"/>
    <w:rsid w:val="001D5235"/>
    <w:rsid w:val="001D56C8"/>
    <w:rsid w:val="001D5852"/>
    <w:rsid w:val="001D5E8F"/>
    <w:rsid w:val="001D60F6"/>
    <w:rsid w:val="001D6F31"/>
    <w:rsid w:val="001D75C1"/>
    <w:rsid w:val="001D76D4"/>
    <w:rsid w:val="001D793C"/>
    <w:rsid w:val="001E110E"/>
    <w:rsid w:val="001E1617"/>
    <w:rsid w:val="001E2402"/>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498"/>
    <w:rsid w:val="001F28B6"/>
    <w:rsid w:val="001F294C"/>
    <w:rsid w:val="001F363F"/>
    <w:rsid w:val="001F3EBB"/>
    <w:rsid w:val="001F428F"/>
    <w:rsid w:val="001F4A4B"/>
    <w:rsid w:val="001F4BAC"/>
    <w:rsid w:val="001F4CBC"/>
    <w:rsid w:val="001F5012"/>
    <w:rsid w:val="001F54F6"/>
    <w:rsid w:val="001F5B9E"/>
    <w:rsid w:val="001F5C70"/>
    <w:rsid w:val="001F608D"/>
    <w:rsid w:val="001F6098"/>
    <w:rsid w:val="001F64B5"/>
    <w:rsid w:val="001F6C4C"/>
    <w:rsid w:val="001F7441"/>
    <w:rsid w:val="002006B8"/>
    <w:rsid w:val="00200B02"/>
    <w:rsid w:val="002015C8"/>
    <w:rsid w:val="002017DC"/>
    <w:rsid w:val="00201BE2"/>
    <w:rsid w:val="00201F16"/>
    <w:rsid w:val="00202215"/>
    <w:rsid w:val="00202223"/>
    <w:rsid w:val="002022D2"/>
    <w:rsid w:val="00202D36"/>
    <w:rsid w:val="002031EE"/>
    <w:rsid w:val="0020456E"/>
    <w:rsid w:val="00205382"/>
    <w:rsid w:val="002053E0"/>
    <w:rsid w:val="00205808"/>
    <w:rsid w:val="0020585F"/>
    <w:rsid w:val="0020655C"/>
    <w:rsid w:val="00206BA3"/>
    <w:rsid w:val="00206D41"/>
    <w:rsid w:val="002079B0"/>
    <w:rsid w:val="00207ECF"/>
    <w:rsid w:val="00210051"/>
    <w:rsid w:val="002107F3"/>
    <w:rsid w:val="00210D30"/>
    <w:rsid w:val="00210D7A"/>
    <w:rsid w:val="0021142F"/>
    <w:rsid w:val="00212121"/>
    <w:rsid w:val="002131FC"/>
    <w:rsid w:val="0021385C"/>
    <w:rsid w:val="00213C0E"/>
    <w:rsid w:val="00213CE5"/>
    <w:rsid w:val="00214118"/>
    <w:rsid w:val="0021435A"/>
    <w:rsid w:val="00214729"/>
    <w:rsid w:val="00214C00"/>
    <w:rsid w:val="00214E0A"/>
    <w:rsid w:val="002151AC"/>
    <w:rsid w:val="00215603"/>
    <w:rsid w:val="00215820"/>
    <w:rsid w:val="00215843"/>
    <w:rsid w:val="00215A07"/>
    <w:rsid w:val="00215DD1"/>
    <w:rsid w:val="00215F81"/>
    <w:rsid w:val="0021608C"/>
    <w:rsid w:val="00216B01"/>
    <w:rsid w:val="0021720E"/>
    <w:rsid w:val="00217363"/>
    <w:rsid w:val="00217A1E"/>
    <w:rsid w:val="002200C2"/>
    <w:rsid w:val="002208F0"/>
    <w:rsid w:val="00221BFA"/>
    <w:rsid w:val="00221C5C"/>
    <w:rsid w:val="002220FE"/>
    <w:rsid w:val="0022225E"/>
    <w:rsid w:val="002222B7"/>
    <w:rsid w:val="0022262A"/>
    <w:rsid w:val="00222E7B"/>
    <w:rsid w:val="00223187"/>
    <w:rsid w:val="002231A1"/>
    <w:rsid w:val="00223360"/>
    <w:rsid w:val="00223FAE"/>
    <w:rsid w:val="00224320"/>
    <w:rsid w:val="00224D34"/>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4A9"/>
    <w:rsid w:val="00236543"/>
    <w:rsid w:val="00237096"/>
    <w:rsid w:val="00240642"/>
    <w:rsid w:val="00240E94"/>
    <w:rsid w:val="0024173D"/>
    <w:rsid w:val="00241944"/>
    <w:rsid w:val="00242879"/>
    <w:rsid w:val="00244799"/>
    <w:rsid w:val="00245F00"/>
    <w:rsid w:val="00246553"/>
    <w:rsid w:val="00246764"/>
    <w:rsid w:val="00247355"/>
    <w:rsid w:val="00247589"/>
    <w:rsid w:val="002477EE"/>
    <w:rsid w:val="00247BD5"/>
    <w:rsid w:val="0025013B"/>
    <w:rsid w:val="00250428"/>
    <w:rsid w:val="002514C4"/>
    <w:rsid w:val="00251895"/>
    <w:rsid w:val="00251CE4"/>
    <w:rsid w:val="00252655"/>
    <w:rsid w:val="00252686"/>
    <w:rsid w:val="00252AEA"/>
    <w:rsid w:val="00252E05"/>
    <w:rsid w:val="00252FB5"/>
    <w:rsid w:val="0025305F"/>
    <w:rsid w:val="0025311A"/>
    <w:rsid w:val="00253269"/>
    <w:rsid w:val="002532E1"/>
    <w:rsid w:val="00253A3C"/>
    <w:rsid w:val="0025410F"/>
    <w:rsid w:val="002541C0"/>
    <w:rsid w:val="00254694"/>
    <w:rsid w:val="00255DF7"/>
    <w:rsid w:val="00256826"/>
    <w:rsid w:val="00256C1E"/>
    <w:rsid w:val="00257DA0"/>
    <w:rsid w:val="00260FA1"/>
    <w:rsid w:val="00261E42"/>
    <w:rsid w:val="002620EF"/>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25"/>
    <w:rsid w:val="0027205B"/>
    <w:rsid w:val="00272F05"/>
    <w:rsid w:val="0027303E"/>
    <w:rsid w:val="002736D7"/>
    <w:rsid w:val="0027423C"/>
    <w:rsid w:val="00274CD1"/>
    <w:rsid w:val="00274F51"/>
    <w:rsid w:val="002753E6"/>
    <w:rsid w:val="00275F8E"/>
    <w:rsid w:val="0027734B"/>
    <w:rsid w:val="002774DB"/>
    <w:rsid w:val="00277A64"/>
    <w:rsid w:val="00277CA0"/>
    <w:rsid w:val="0028000F"/>
    <w:rsid w:val="00280425"/>
    <w:rsid w:val="0028089A"/>
    <w:rsid w:val="00280C5C"/>
    <w:rsid w:val="00281563"/>
    <w:rsid w:val="0028217C"/>
    <w:rsid w:val="002830CB"/>
    <w:rsid w:val="00283845"/>
    <w:rsid w:val="00284004"/>
    <w:rsid w:val="0028502E"/>
    <w:rsid w:val="00285597"/>
    <w:rsid w:val="00285822"/>
    <w:rsid w:val="00285EF0"/>
    <w:rsid w:val="00286709"/>
    <w:rsid w:val="00286C34"/>
    <w:rsid w:val="00287594"/>
    <w:rsid w:val="002875B0"/>
    <w:rsid w:val="00287626"/>
    <w:rsid w:val="002876F0"/>
    <w:rsid w:val="00287740"/>
    <w:rsid w:val="00287916"/>
    <w:rsid w:val="002879DE"/>
    <w:rsid w:val="00287B42"/>
    <w:rsid w:val="00287BFF"/>
    <w:rsid w:val="00290AC1"/>
    <w:rsid w:val="002910A1"/>
    <w:rsid w:val="00291A96"/>
    <w:rsid w:val="00291DB6"/>
    <w:rsid w:val="00292395"/>
    <w:rsid w:val="0029496A"/>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AC7"/>
    <w:rsid w:val="002A6E71"/>
    <w:rsid w:val="002A726B"/>
    <w:rsid w:val="002A73E5"/>
    <w:rsid w:val="002A7543"/>
    <w:rsid w:val="002B066F"/>
    <w:rsid w:val="002B0869"/>
    <w:rsid w:val="002B0EA0"/>
    <w:rsid w:val="002B1027"/>
    <w:rsid w:val="002B14D6"/>
    <w:rsid w:val="002B1686"/>
    <w:rsid w:val="002B1C3E"/>
    <w:rsid w:val="002B221C"/>
    <w:rsid w:val="002B2AB9"/>
    <w:rsid w:val="002B3245"/>
    <w:rsid w:val="002B346D"/>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2D"/>
    <w:rsid w:val="002C2037"/>
    <w:rsid w:val="002C2A59"/>
    <w:rsid w:val="002C35B3"/>
    <w:rsid w:val="002C3636"/>
    <w:rsid w:val="002C36FD"/>
    <w:rsid w:val="002C4A8A"/>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20C"/>
    <w:rsid w:val="002D1385"/>
    <w:rsid w:val="002D1410"/>
    <w:rsid w:val="002D1429"/>
    <w:rsid w:val="002D1788"/>
    <w:rsid w:val="002D2267"/>
    <w:rsid w:val="002D24CF"/>
    <w:rsid w:val="002D24FA"/>
    <w:rsid w:val="002D2A55"/>
    <w:rsid w:val="002D2AD2"/>
    <w:rsid w:val="002D2ADD"/>
    <w:rsid w:val="002D2C57"/>
    <w:rsid w:val="002D3E35"/>
    <w:rsid w:val="002D42D3"/>
    <w:rsid w:val="002D4A92"/>
    <w:rsid w:val="002D557D"/>
    <w:rsid w:val="002D55DF"/>
    <w:rsid w:val="002D59A5"/>
    <w:rsid w:val="002D622E"/>
    <w:rsid w:val="002D6554"/>
    <w:rsid w:val="002D686B"/>
    <w:rsid w:val="002D6938"/>
    <w:rsid w:val="002D6AA4"/>
    <w:rsid w:val="002E03F4"/>
    <w:rsid w:val="002E0A05"/>
    <w:rsid w:val="002E0A32"/>
    <w:rsid w:val="002E126F"/>
    <w:rsid w:val="002E12C7"/>
    <w:rsid w:val="002E1A7E"/>
    <w:rsid w:val="002E2C82"/>
    <w:rsid w:val="002E2D08"/>
    <w:rsid w:val="002E3E7D"/>
    <w:rsid w:val="002E4BF9"/>
    <w:rsid w:val="002E5391"/>
    <w:rsid w:val="002E5579"/>
    <w:rsid w:val="002E67B5"/>
    <w:rsid w:val="002E70D2"/>
    <w:rsid w:val="002E7B89"/>
    <w:rsid w:val="002F0708"/>
    <w:rsid w:val="002F0FB5"/>
    <w:rsid w:val="002F1433"/>
    <w:rsid w:val="002F14AF"/>
    <w:rsid w:val="002F167D"/>
    <w:rsid w:val="002F1FD8"/>
    <w:rsid w:val="002F222A"/>
    <w:rsid w:val="002F24AA"/>
    <w:rsid w:val="002F263E"/>
    <w:rsid w:val="002F29D1"/>
    <w:rsid w:val="002F2BC9"/>
    <w:rsid w:val="002F327A"/>
    <w:rsid w:val="002F3E0E"/>
    <w:rsid w:val="002F4527"/>
    <w:rsid w:val="002F4750"/>
    <w:rsid w:val="002F5A5C"/>
    <w:rsid w:val="002F60D1"/>
    <w:rsid w:val="002F61F0"/>
    <w:rsid w:val="002F6466"/>
    <w:rsid w:val="002F657D"/>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4E06"/>
    <w:rsid w:val="00305D57"/>
    <w:rsid w:val="00305F74"/>
    <w:rsid w:val="0030653C"/>
    <w:rsid w:val="0030684D"/>
    <w:rsid w:val="00306A96"/>
    <w:rsid w:val="00307340"/>
    <w:rsid w:val="00307E87"/>
    <w:rsid w:val="003103F4"/>
    <w:rsid w:val="00310DE4"/>
    <w:rsid w:val="003119D9"/>
    <w:rsid w:val="003124D6"/>
    <w:rsid w:val="00312B5F"/>
    <w:rsid w:val="00312E3D"/>
    <w:rsid w:val="0031311E"/>
    <w:rsid w:val="0031372C"/>
    <w:rsid w:val="00313B96"/>
    <w:rsid w:val="00314524"/>
    <w:rsid w:val="00314CC2"/>
    <w:rsid w:val="0031545D"/>
    <w:rsid w:val="00315D92"/>
    <w:rsid w:val="00316B81"/>
    <w:rsid w:val="00316F0D"/>
    <w:rsid w:val="003170C9"/>
    <w:rsid w:val="00317753"/>
    <w:rsid w:val="00317ADF"/>
    <w:rsid w:val="003202A0"/>
    <w:rsid w:val="003204A2"/>
    <w:rsid w:val="0032086E"/>
    <w:rsid w:val="0032088F"/>
    <w:rsid w:val="003213A1"/>
    <w:rsid w:val="00321B8E"/>
    <w:rsid w:val="00322606"/>
    <w:rsid w:val="00322A3D"/>
    <w:rsid w:val="00322A80"/>
    <w:rsid w:val="0032360F"/>
    <w:rsid w:val="0032386E"/>
    <w:rsid w:val="00323BA3"/>
    <w:rsid w:val="00323D51"/>
    <w:rsid w:val="0032466D"/>
    <w:rsid w:val="0032491B"/>
    <w:rsid w:val="00324E55"/>
    <w:rsid w:val="0032636F"/>
    <w:rsid w:val="003263C6"/>
    <w:rsid w:val="00326971"/>
    <w:rsid w:val="00326CA7"/>
    <w:rsid w:val="00327702"/>
    <w:rsid w:val="00327BA9"/>
    <w:rsid w:val="00327BEA"/>
    <w:rsid w:val="003300E3"/>
    <w:rsid w:val="00330CAD"/>
    <w:rsid w:val="00330CE7"/>
    <w:rsid w:val="0033106C"/>
    <w:rsid w:val="00331CCD"/>
    <w:rsid w:val="003323FA"/>
    <w:rsid w:val="00332F41"/>
    <w:rsid w:val="00333679"/>
    <w:rsid w:val="00333CBB"/>
    <w:rsid w:val="00333F46"/>
    <w:rsid w:val="00334227"/>
    <w:rsid w:val="00334951"/>
    <w:rsid w:val="00334960"/>
    <w:rsid w:val="00334ACB"/>
    <w:rsid w:val="00334B0E"/>
    <w:rsid w:val="00334F0B"/>
    <w:rsid w:val="003350FC"/>
    <w:rsid w:val="003358A7"/>
    <w:rsid w:val="00335C47"/>
    <w:rsid w:val="00335DFC"/>
    <w:rsid w:val="00336924"/>
    <w:rsid w:val="0033716E"/>
    <w:rsid w:val="00337637"/>
    <w:rsid w:val="00337D14"/>
    <w:rsid w:val="0034077A"/>
    <w:rsid w:val="00341D6E"/>
    <w:rsid w:val="0034205F"/>
    <w:rsid w:val="003423AF"/>
    <w:rsid w:val="003423BA"/>
    <w:rsid w:val="0034280B"/>
    <w:rsid w:val="00342C36"/>
    <w:rsid w:val="003430AD"/>
    <w:rsid w:val="00343976"/>
    <w:rsid w:val="003447CE"/>
    <w:rsid w:val="00344CA5"/>
    <w:rsid w:val="0034506A"/>
    <w:rsid w:val="003455C9"/>
    <w:rsid w:val="00345B11"/>
    <w:rsid w:val="00346013"/>
    <w:rsid w:val="003461C3"/>
    <w:rsid w:val="00346546"/>
    <w:rsid w:val="00347947"/>
    <w:rsid w:val="0035009B"/>
    <w:rsid w:val="00350D83"/>
    <w:rsid w:val="00350F62"/>
    <w:rsid w:val="00351071"/>
    <w:rsid w:val="003519E7"/>
    <w:rsid w:val="00351E2B"/>
    <w:rsid w:val="00351F59"/>
    <w:rsid w:val="003521EA"/>
    <w:rsid w:val="0035263A"/>
    <w:rsid w:val="00352862"/>
    <w:rsid w:val="00352DDB"/>
    <w:rsid w:val="0035373C"/>
    <w:rsid w:val="003540D0"/>
    <w:rsid w:val="003545FB"/>
    <w:rsid w:val="003548E7"/>
    <w:rsid w:val="003559E9"/>
    <w:rsid w:val="0035606E"/>
    <w:rsid w:val="003565E2"/>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5D3"/>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77238"/>
    <w:rsid w:val="00380575"/>
    <w:rsid w:val="0038094F"/>
    <w:rsid w:val="00381626"/>
    <w:rsid w:val="00381C38"/>
    <w:rsid w:val="00381D4B"/>
    <w:rsid w:val="003827A9"/>
    <w:rsid w:val="00382E5F"/>
    <w:rsid w:val="0038346F"/>
    <w:rsid w:val="0038423E"/>
    <w:rsid w:val="00384870"/>
    <w:rsid w:val="0038506B"/>
    <w:rsid w:val="00385277"/>
    <w:rsid w:val="003854A9"/>
    <w:rsid w:val="003864A6"/>
    <w:rsid w:val="003868DB"/>
    <w:rsid w:val="003876E9"/>
    <w:rsid w:val="00387CEA"/>
    <w:rsid w:val="003901CB"/>
    <w:rsid w:val="0039021B"/>
    <w:rsid w:val="00390B90"/>
    <w:rsid w:val="00391355"/>
    <w:rsid w:val="00391513"/>
    <w:rsid w:val="003915E8"/>
    <w:rsid w:val="0039212F"/>
    <w:rsid w:val="00392D0C"/>
    <w:rsid w:val="003930D0"/>
    <w:rsid w:val="003937C4"/>
    <w:rsid w:val="00393B1B"/>
    <w:rsid w:val="00393BD4"/>
    <w:rsid w:val="003953C7"/>
    <w:rsid w:val="003959A3"/>
    <w:rsid w:val="00395C05"/>
    <w:rsid w:val="00396D87"/>
    <w:rsid w:val="00397193"/>
    <w:rsid w:val="00397DC1"/>
    <w:rsid w:val="00397F6D"/>
    <w:rsid w:val="003A0B00"/>
    <w:rsid w:val="003A15A4"/>
    <w:rsid w:val="003A15E1"/>
    <w:rsid w:val="003A1799"/>
    <w:rsid w:val="003A1D19"/>
    <w:rsid w:val="003A2378"/>
    <w:rsid w:val="003A2BC4"/>
    <w:rsid w:val="003A2FA7"/>
    <w:rsid w:val="003A371E"/>
    <w:rsid w:val="003A39D3"/>
    <w:rsid w:val="003A3CAD"/>
    <w:rsid w:val="003A5891"/>
    <w:rsid w:val="003A5B5A"/>
    <w:rsid w:val="003A5C68"/>
    <w:rsid w:val="003A631F"/>
    <w:rsid w:val="003A6448"/>
    <w:rsid w:val="003A69E5"/>
    <w:rsid w:val="003A6D12"/>
    <w:rsid w:val="003A6E1C"/>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D0E"/>
    <w:rsid w:val="003C4F78"/>
    <w:rsid w:val="003C5161"/>
    <w:rsid w:val="003C5685"/>
    <w:rsid w:val="003C5737"/>
    <w:rsid w:val="003C5E36"/>
    <w:rsid w:val="003C6037"/>
    <w:rsid w:val="003C65B0"/>
    <w:rsid w:val="003C67B7"/>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0A53"/>
    <w:rsid w:val="003E0E63"/>
    <w:rsid w:val="003E1CBB"/>
    <w:rsid w:val="003E265C"/>
    <w:rsid w:val="003E3C7D"/>
    <w:rsid w:val="003E3D64"/>
    <w:rsid w:val="003E43D4"/>
    <w:rsid w:val="003E44AC"/>
    <w:rsid w:val="003E52AE"/>
    <w:rsid w:val="003E5B05"/>
    <w:rsid w:val="003E5FA3"/>
    <w:rsid w:val="003E61C0"/>
    <w:rsid w:val="003E64B3"/>
    <w:rsid w:val="003E69CE"/>
    <w:rsid w:val="003E6FB5"/>
    <w:rsid w:val="003E754A"/>
    <w:rsid w:val="003F1CC1"/>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46E"/>
    <w:rsid w:val="004067A1"/>
    <w:rsid w:val="004067F8"/>
    <w:rsid w:val="00407676"/>
    <w:rsid w:val="00407F0F"/>
    <w:rsid w:val="004108E5"/>
    <w:rsid w:val="00411053"/>
    <w:rsid w:val="00412609"/>
    <w:rsid w:val="004126F8"/>
    <w:rsid w:val="004131EB"/>
    <w:rsid w:val="004135D5"/>
    <w:rsid w:val="00414534"/>
    <w:rsid w:val="00414921"/>
    <w:rsid w:val="004149E8"/>
    <w:rsid w:val="00414DDB"/>
    <w:rsid w:val="00415778"/>
    <w:rsid w:val="00415E50"/>
    <w:rsid w:val="00415FCD"/>
    <w:rsid w:val="00416082"/>
    <w:rsid w:val="004160E4"/>
    <w:rsid w:val="00416E4C"/>
    <w:rsid w:val="004179C5"/>
    <w:rsid w:val="00417E0B"/>
    <w:rsid w:val="00420D14"/>
    <w:rsid w:val="00421708"/>
    <w:rsid w:val="004222C1"/>
    <w:rsid w:val="0042286D"/>
    <w:rsid w:val="004229E2"/>
    <w:rsid w:val="00422DEA"/>
    <w:rsid w:val="004240EE"/>
    <w:rsid w:val="0042486F"/>
    <w:rsid w:val="00424FBB"/>
    <w:rsid w:val="00425A3E"/>
    <w:rsid w:val="00425A8C"/>
    <w:rsid w:val="00426776"/>
    <w:rsid w:val="004269D7"/>
    <w:rsid w:val="00426E87"/>
    <w:rsid w:val="00427224"/>
    <w:rsid w:val="00427C85"/>
    <w:rsid w:val="00427CCB"/>
    <w:rsid w:val="0043009B"/>
    <w:rsid w:val="0043018C"/>
    <w:rsid w:val="00430308"/>
    <w:rsid w:val="00431900"/>
    <w:rsid w:val="00433B49"/>
    <w:rsid w:val="00434069"/>
    <w:rsid w:val="0043422C"/>
    <w:rsid w:val="004343AE"/>
    <w:rsid w:val="00434E9C"/>
    <w:rsid w:val="0043575C"/>
    <w:rsid w:val="00435777"/>
    <w:rsid w:val="004366F6"/>
    <w:rsid w:val="00436B13"/>
    <w:rsid w:val="0043774A"/>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914"/>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3819"/>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2DFC"/>
    <w:rsid w:val="004731C8"/>
    <w:rsid w:val="0047347F"/>
    <w:rsid w:val="004738B7"/>
    <w:rsid w:val="00473A42"/>
    <w:rsid w:val="00474121"/>
    <w:rsid w:val="004741FD"/>
    <w:rsid w:val="00474655"/>
    <w:rsid w:val="00474E47"/>
    <w:rsid w:val="00474EC6"/>
    <w:rsid w:val="004753D2"/>
    <w:rsid w:val="004756EB"/>
    <w:rsid w:val="0047591F"/>
    <w:rsid w:val="00475A05"/>
    <w:rsid w:val="00475C0E"/>
    <w:rsid w:val="00476852"/>
    <w:rsid w:val="00476EF9"/>
    <w:rsid w:val="00477226"/>
    <w:rsid w:val="0048014F"/>
    <w:rsid w:val="00480D6F"/>
    <w:rsid w:val="00480DE9"/>
    <w:rsid w:val="00480EFF"/>
    <w:rsid w:val="00481171"/>
    <w:rsid w:val="00481293"/>
    <w:rsid w:val="00481649"/>
    <w:rsid w:val="00481880"/>
    <w:rsid w:val="00481C17"/>
    <w:rsid w:val="004831AE"/>
    <w:rsid w:val="004835B5"/>
    <w:rsid w:val="0048486D"/>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1B64"/>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A7885"/>
    <w:rsid w:val="004B0EEE"/>
    <w:rsid w:val="004B15B5"/>
    <w:rsid w:val="004B174C"/>
    <w:rsid w:val="004B2186"/>
    <w:rsid w:val="004B22DC"/>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B7E9E"/>
    <w:rsid w:val="004C0525"/>
    <w:rsid w:val="004C0810"/>
    <w:rsid w:val="004C0D6A"/>
    <w:rsid w:val="004C16D9"/>
    <w:rsid w:val="004C180D"/>
    <w:rsid w:val="004C197D"/>
    <w:rsid w:val="004C2134"/>
    <w:rsid w:val="004C2727"/>
    <w:rsid w:val="004C272D"/>
    <w:rsid w:val="004C2815"/>
    <w:rsid w:val="004C2CD6"/>
    <w:rsid w:val="004C33BC"/>
    <w:rsid w:val="004C4753"/>
    <w:rsid w:val="004C551E"/>
    <w:rsid w:val="004C56A9"/>
    <w:rsid w:val="004C5C64"/>
    <w:rsid w:val="004C67C1"/>
    <w:rsid w:val="004C6844"/>
    <w:rsid w:val="004C7068"/>
    <w:rsid w:val="004C7892"/>
    <w:rsid w:val="004D08C1"/>
    <w:rsid w:val="004D0E75"/>
    <w:rsid w:val="004D1162"/>
    <w:rsid w:val="004D1192"/>
    <w:rsid w:val="004D1224"/>
    <w:rsid w:val="004D1AD6"/>
    <w:rsid w:val="004D1D3A"/>
    <w:rsid w:val="004D1E7C"/>
    <w:rsid w:val="004D1F05"/>
    <w:rsid w:val="004D2268"/>
    <w:rsid w:val="004D24EA"/>
    <w:rsid w:val="004D2BF1"/>
    <w:rsid w:val="004D2F3A"/>
    <w:rsid w:val="004D32FD"/>
    <w:rsid w:val="004D3939"/>
    <w:rsid w:val="004D3B6C"/>
    <w:rsid w:val="004D3DE8"/>
    <w:rsid w:val="004D40A6"/>
    <w:rsid w:val="004D4610"/>
    <w:rsid w:val="004D4D6A"/>
    <w:rsid w:val="004D4E15"/>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9BF"/>
    <w:rsid w:val="004E4BF0"/>
    <w:rsid w:val="004E520D"/>
    <w:rsid w:val="004E589C"/>
    <w:rsid w:val="004E58E4"/>
    <w:rsid w:val="004E5CE8"/>
    <w:rsid w:val="004E5EAD"/>
    <w:rsid w:val="004E6182"/>
    <w:rsid w:val="004E6250"/>
    <w:rsid w:val="004E6C6B"/>
    <w:rsid w:val="004E6CE0"/>
    <w:rsid w:val="004E710E"/>
    <w:rsid w:val="004E764E"/>
    <w:rsid w:val="004E775B"/>
    <w:rsid w:val="004E78A5"/>
    <w:rsid w:val="004E7AB7"/>
    <w:rsid w:val="004E7B4B"/>
    <w:rsid w:val="004E7C6A"/>
    <w:rsid w:val="004E7CFE"/>
    <w:rsid w:val="004F0204"/>
    <w:rsid w:val="004F0651"/>
    <w:rsid w:val="004F11CD"/>
    <w:rsid w:val="004F1280"/>
    <w:rsid w:val="004F1F84"/>
    <w:rsid w:val="004F262F"/>
    <w:rsid w:val="004F26DC"/>
    <w:rsid w:val="004F27A6"/>
    <w:rsid w:val="004F2A20"/>
    <w:rsid w:val="004F383E"/>
    <w:rsid w:val="004F39DD"/>
    <w:rsid w:val="004F4361"/>
    <w:rsid w:val="004F4775"/>
    <w:rsid w:val="004F5E0B"/>
    <w:rsid w:val="004F6A1E"/>
    <w:rsid w:val="004F7654"/>
    <w:rsid w:val="004F7747"/>
    <w:rsid w:val="004F7C00"/>
    <w:rsid w:val="004F7EFD"/>
    <w:rsid w:val="00500A09"/>
    <w:rsid w:val="00502582"/>
    <w:rsid w:val="00503607"/>
    <w:rsid w:val="00503AAB"/>
    <w:rsid w:val="00503EE9"/>
    <w:rsid w:val="00503F2D"/>
    <w:rsid w:val="00504BA3"/>
    <w:rsid w:val="00505363"/>
    <w:rsid w:val="00506C4F"/>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861"/>
    <w:rsid w:val="00515A86"/>
    <w:rsid w:val="00515ACC"/>
    <w:rsid w:val="005162FA"/>
    <w:rsid w:val="005171AF"/>
    <w:rsid w:val="00517AF5"/>
    <w:rsid w:val="00520326"/>
    <w:rsid w:val="00520A71"/>
    <w:rsid w:val="00520B41"/>
    <w:rsid w:val="00520B6D"/>
    <w:rsid w:val="00520CFB"/>
    <w:rsid w:val="0052127F"/>
    <w:rsid w:val="00521595"/>
    <w:rsid w:val="00522C7D"/>
    <w:rsid w:val="00522DD4"/>
    <w:rsid w:val="00522F02"/>
    <w:rsid w:val="00523293"/>
    <w:rsid w:val="0052373B"/>
    <w:rsid w:val="00523E64"/>
    <w:rsid w:val="00524088"/>
    <w:rsid w:val="00524317"/>
    <w:rsid w:val="00524BB7"/>
    <w:rsid w:val="005255E5"/>
    <w:rsid w:val="005259AE"/>
    <w:rsid w:val="005261F7"/>
    <w:rsid w:val="00526403"/>
    <w:rsid w:val="00526565"/>
    <w:rsid w:val="005266FF"/>
    <w:rsid w:val="00526891"/>
    <w:rsid w:val="005269EF"/>
    <w:rsid w:val="00526B30"/>
    <w:rsid w:val="00526C23"/>
    <w:rsid w:val="00527C0E"/>
    <w:rsid w:val="00530722"/>
    <w:rsid w:val="00530F6B"/>
    <w:rsid w:val="00532056"/>
    <w:rsid w:val="0053277B"/>
    <w:rsid w:val="00532BA2"/>
    <w:rsid w:val="00532EC8"/>
    <w:rsid w:val="0053381E"/>
    <w:rsid w:val="005341B2"/>
    <w:rsid w:val="00534839"/>
    <w:rsid w:val="00534AD4"/>
    <w:rsid w:val="00534E94"/>
    <w:rsid w:val="005351FB"/>
    <w:rsid w:val="0053563A"/>
    <w:rsid w:val="005358FB"/>
    <w:rsid w:val="00535F9B"/>
    <w:rsid w:val="005363F2"/>
    <w:rsid w:val="00537541"/>
    <w:rsid w:val="00537760"/>
    <w:rsid w:val="00540411"/>
    <w:rsid w:val="00541286"/>
    <w:rsid w:val="00541C26"/>
    <w:rsid w:val="005429CB"/>
    <w:rsid w:val="00543111"/>
    <w:rsid w:val="005431F6"/>
    <w:rsid w:val="005437F5"/>
    <w:rsid w:val="00543DB4"/>
    <w:rsid w:val="00544371"/>
    <w:rsid w:val="00544A57"/>
    <w:rsid w:val="0054546A"/>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0DFD"/>
    <w:rsid w:val="0056160E"/>
    <w:rsid w:val="00561A1A"/>
    <w:rsid w:val="00562216"/>
    <w:rsid w:val="00562402"/>
    <w:rsid w:val="005626C8"/>
    <w:rsid w:val="00563A0D"/>
    <w:rsid w:val="00564ECD"/>
    <w:rsid w:val="005652B6"/>
    <w:rsid w:val="0056579D"/>
    <w:rsid w:val="005659AB"/>
    <w:rsid w:val="00565D1A"/>
    <w:rsid w:val="00566627"/>
    <w:rsid w:val="005667AF"/>
    <w:rsid w:val="0056680C"/>
    <w:rsid w:val="00566D31"/>
    <w:rsid w:val="00566F29"/>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BE7"/>
    <w:rsid w:val="00590C62"/>
    <w:rsid w:val="00591318"/>
    <w:rsid w:val="00591E3D"/>
    <w:rsid w:val="00592A04"/>
    <w:rsid w:val="005930D9"/>
    <w:rsid w:val="00593116"/>
    <w:rsid w:val="005936F8"/>
    <w:rsid w:val="005939FB"/>
    <w:rsid w:val="00593BE4"/>
    <w:rsid w:val="00593BFB"/>
    <w:rsid w:val="0059437B"/>
    <w:rsid w:val="0059445F"/>
    <w:rsid w:val="005946AB"/>
    <w:rsid w:val="005947AF"/>
    <w:rsid w:val="0059535F"/>
    <w:rsid w:val="005958E3"/>
    <w:rsid w:val="00595B26"/>
    <w:rsid w:val="0059657B"/>
    <w:rsid w:val="00596B8C"/>
    <w:rsid w:val="00597345"/>
    <w:rsid w:val="0059798B"/>
    <w:rsid w:val="005A0522"/>
    <w:rsid w:val="005A091D"/>
    <w:rsid w:val="005A0B90"/>
    <w:rsid w:val="005A0E6C"/>
    <w:rsid w:val="005A0F87"/>
    <w:rsid w:val="005A16C9"/>
    <w:rsid w:val="005A1757"/>
    <w:rsid w:val="005A1BB8"/>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8EC"/>
    <w:rsid w:val="005B2C3F"/>
    <w:rsid w:val="005B36E3"/>
    <w:rsid w:val="005B3751"/>
    <w:rsid w:val="005B38F2"/>
    <w:rsid w:val="005B3FCE"/>
    <w:rsid w:val="005B452D"/>
    <w:rsid w:val="005B6166"/>
    <w:rsid w:val="005B6270"/>
    <w:rsid w:val="005B6457"/>
    <w:rsid w:val="005B651F"/>
    <w:rsid w:val="005B6A08"/>
    <w:rsid w:val="005B6C48"/>
    <w:rsid w:val="005B6E2F"/>
    <w:rsid w:val="005B77A2"/>
    <w:rsid w:val="005B7C06"/>
    <w:rsid w:val="005B7F41"/>
    <w:rsid w:val="005C13CA"/>
    <w:rsid w:val="005C18A0"/>
    <w:rsid w:val="005C3491"/>
    <w:rsid w:val="005C36E0"/>
    <w:rsid w:val="005C43F0"/>
    <w:rsid w:val="005C579A"/>
    <w:rsid w:val="005C5EB2"/>
    <w:rsid w:val="005C64D8"/>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4BA9"/>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6EB4"/>
    <w:rsid w:val="005E7243"/>
    <w:rsid w:val="005F01EA"/>
    <w:rsid w:val="005F03F6"/>
    <w:rsid w:val="005F0BDF"/>
    <w:rsid w:val="005F1326"/>
    <w:rsid w:val="005F2DC3"/>
    <w:rsid w:val="005F30A2"/>
    <w:rsid w:val="005F31DD"/>
    <w:rsid w:val="005F377E"/>
    <w:rsid w:val="005F4619"/>
    <w:rsid w:val="005F49C8"/>
    <w:rsid w:val="005F5FC5"/>
    <w:rsid w:val="005F61FB"/>
    <w:rsid w:val="005F6620"/>
    <w:rsid w:val="005F7172"/>
    <w:rsid w:val="00600233"/>
    <w:rsid w:val="00600DC5"/>
    <w:rsid w:val="0060116B"/>
    <w:rsid w:val="00601497"/>
    <w:rsid w:val="006022FB"/>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506"/>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C42"/>
    <w:rsid w:val="00632D03"/>
    <w:rsid w:val="00632E0D"/>
    <w:rsid w:val="0063305F"/>
    <w:rsid w:val="006337D8"/>
    <w:rsid w:val="00633F04"/>
    <w:rsid w:val="00634288"/>
    <w:rsid w:val="00634671"/>
    <w:rsid w:val="00634A88"/>
    <w:rsid w:val="00634E85"/>
    <w:rsid w:val="006351DD"/>
    <w:rsid w:val="00635D8D"/>
    <w:rsid w:val="00636222"/>
    <w:rsid w:val="0063638C"/>
    <w:rsid w:val="00636987"/>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AB4"/>
    <w:rsid w:val="00645FFD"/>
    <w:rsid w:val="0064602B"/>
    <w:rsid w:val="00646211"/>
    <w:rsid w:val="00646792"/>
    <w:rsid w:val="006468EE"/>
    <w:rsid w:val="00646C38"/>
    <w:rsid w:val="00646C53"/>
    <w:rsid w:val="00646DC4"/>
    <w:rsid w:val="00647049"/>
    <w:rsid w:val="006470AA"/>
    <w:rsid w:val="0064737A"/>
    <w:rsid w:val="00647481"/>
    <w:rsid w:val="00647814"/>
    <w:rsid w:val="00647D00"/>
    <w:rsid w:val="00647E04"/>
    <w:rsid w:val="006502E5"/>
    <w:rsid w:val="00650F63"/>
    <w:rsid w:val="00651043"/>
    <w:rsid w:val="00651559"/>
    <w:rsid w:val="00651A07"/>
    <w:rsid w:val="00651B1E"/>
    <w:rsid w:val="0065204C"/>
    <w:rsid w:val="006525FE"/>
    <w:rsid w:val="006526E8"/>
    <w:rsid w:val="0065316E"/>
    <w:rsid w:val="006538F5"/>
    <w:rsid w:val="00654110"/>
    <w:rsid w:val="00654287"/>
    <w:rsid w:val="00655279"/>
    <w:rsid w:val="006555E3"/>
    <w:rsid w:val="00655874"/>
    <w:rsid w:val="00655EEF"/>
    <w:rsid w:val="006560A9"/>
    <w:rsid w:val="006566FF"/>
    <w:rsid w:val="00657271"/>
    <w:rsid w:val="00660596"/>
    <w:rsid w:val="00660EB1"/>
    <w:rsid w:val="00661098"/>
    <w:rsid w:val="006613E7"/>
    <w:rsid w:val="006614E1"/>
    <w:rsid w:val="00661C6C"/>
    <w:rsid w:val="00662661"/>
    <w:rsid w:val="00665195"/>
    <w:rsid w:val="0066575D"/>
    <w:rsid w:val="00665791"/>
    <w:rsid w:val="00665C2E"/>
    <w:rsid w:val="00665E11"/>
    <w:rsid w:val="00665F95"/>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77EA6"/>
    <w:rsid w:val="0068019C"/>
    <w:rsid w:val="00681143"/>
    <w:rsid w:val="00681520"/>
    <w:rsid w:val="00682BC2"/>
    <w:rsid w:val="00683C94"/>
    <w:rsid w:val="006842C3"/>
    <w:rsid w:val="00684943"/>
    <w:rsid w:val="00685640"/>
    <w:rsid w:val="00685794"/>
    <w:rsid w:val="00685878"/>
    <w:rsid w:val="00685C33"/>
    <w:rsid w:val="00686C30"/>
    <w:rsid w:val="0068702A"/>
    <w:rsid w:val="00687277"/>
    <w:rsid w:val="0068767F"/>
    <w:rsid w:val="006879C3"/>
    <w:rsid w:val="00687E65"/>
    <w:rsid w:val="00690D2A"/>
    <w:rsid w:val="00691038"/>
    <w:rsid w:val="00691741"/>
    <w:rsid w:val="0069199C"/>
    <w:rsid w:val="006926FE"/>
    <w:rsid w:val="00693A5E"/>
    <w:rsid w:val="00693F52"/>
    <w:rsid w:val="00694167"/>
    <w:rsid w:val="00694337"/>
    <w:rsid w:val="006946A9"/>
    <w:rsid w:val="00694B51"/>
    <w:rsid w:val="006955CC"/>
    <w:rsid w:val="006957D8"/>
    <w:rsid w:val="0069696D"/>
    <w:rsid w:val="00696A9C"/>
    <w:rsid w:val="006974E5"/>
    <w:rsid w:val="00697825"/>
    <w:rsid w:val="006979ED"/>
    <w:rsid w:val="00697AE0"/>
    <w:rsid w:val="006A0765"/>
    <w:rsid w:val="006A07E6"/>
    <w:rsid w:val="006A1538"/>
    <w:rsid w:val="006A1B07"/>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6EFE"/>
    <w:rsid w:val="006A7151"/>
    <w:rsid w:val="006A746D"/>
    <w:rsid w:val="006A7E4E"/>
    <w:rsid w:val="006A7FEC"/>
    <w:rsid w:val="006B052A"/>
    <w:rsid w:val="006B064A"/>
    <w:rsid w:val="006B0E9A"/>
    <w:rsid w:val="006B1F8C"/>
    <w:rsid w:val="006B2073"/>
    <w:rsid w:val="006B2278"/>
    <w:rsid w:val="006B2605"/>
    <w:rsid w:val="006B3751"/>
    <w:rsid w:val="006B3C87"/>
    <w:rsid w:val="006B3E5A"/>
    <w:rsid w:val="006B4237"/>
    <w:rsid w:val="006B4296"/>
    <w:rsid w:val="006B44B4"/>
    <w:rsid w:val="006B5051"/>
    <w:rsid w:val="006B5124"/>
    <w:rsid w:val="006B523E"/>
    <w:rsid w:val="006B5571"/>
    <w:rsid w:val="006B6D43"/>
    <w:rsid w:val="006B7358"/>
    <w:rsid w:val="006B772D"/>
    <w:rsid w:val="006B7797"/>
    <w:rsid w:val="006B7A2D"/>
    <w:rsid w:val="006B7F16"/>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C7EBA"/>
    <w:rsid w:val="006D02A4"/>
    <w:rsid w:val="006D1202"/>
    <w:rsid w:val="006D17EA"/>
    <w:rsid w:val="006D1B3E"/>
    <w:rsid w:val="006D3619"/>
    <w:rsid w:val="006D3F79"/>
    <w:rsid w:val="006D4724"/>
    <w:rsid w:val="006D49BD"/>
    <w:rsid w:val="006D52AC"/>
    <w:rsid w:val="006D53B2"/>
    <w:rsid w:val="006D53E9"/>
    <w:rsid w:val="006D54B3"/>
    <w:rsid w:val="006D5777"/>
    <w:rsid w:val="006D5DCD"/>
    <w:rsid w:val="006D6329"/>
    <w:rsid w:val="006D6725"/>
    <w:rsid w:val="006D68C3"/>
    <w:rsid w:val="006E0077"/>
    <w:rsid w:val="006E045B"/>
    <w:rsid w:val="006E09CF"/>
    <w:rsid w:val="006E0A09"/>
    <w:rsid w:val="006E0D56"/>
    <w:rsid w:val="006E0F39"/>
    <w:rsid w:val="006E118B"/>
    <w:rsid w:val="006E130B"/>
    <w:rsid w:val="006E19AD"/>
    <w:rsid w:val="006E1ABF"/>
    <w:rsid w:val="006E25AB"/>
    <w:rsid w:val="006E2B03"/>
    <w:rsid w:val="006E2C3E"/>
    <w:rsid w:val="006E3269"/>
    <w:rsid w:val="006E34B6"/>
    <w:rsid w:val="006E36E8"/>
    <w:rsid w:val="006E39F7"/>
    <w:rsid w:val="006E3AC1"/>
    <w:rsid w:val="006E444E"/>
    <w:rsid w:val="006E58A4"/>
    <w:rsid w:val="006E6256"/>
    <w:rsid w:val="006E69F3"/>
    <w:rsid w:val="006E6A6F"/>
    <w:rsid w:val="006E6C4A"/>
    <w:rsid w:val="006E7344"/>
    <w:rsid w:val="006E74DA"/>
    <w:rsid w:val="006E7B71"/>
    <w:rsid w:val="006E7EE1"/>
    <w:rsid w:val="006F06FA"/>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0D42"/>
    <w:rsid w:val="00702000"/>
    <w:rsid w:val="00702045"/>
    <w:rsid w:val="00702519"/>
    <w:rsid w:val="00702DBB"/>
    <w:rsid w:val="007041A0"/>
    <w:rsid w:val="0070425D"/>
    <w:rsid w:val="00704703"/>
    <w:rsid w:val="00704755"/>
    <w:rsid w:val="00706C0F"/>
    <w:rsid w:val="00707F42"/>
    <w:rsid w:val="0071020C"/>
    <w:rsid w:val="00710817"/>
    <w:rsid w:val="00710F42"/>
    <w:rsid w:val="00711353"/>
    <w:rsid w:val="0071199E"/>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260"/>
    <w:rsid w:val="00721B81"/>
    <w:rsid w:val="00722346"/>
    <w:rsid w:val="00722591"/>
    <w:rsid w:val="007237B9"/>
    <w:rsid w:val="00723963"/>
    <w:rsid w:val="00723DC8"/>
    <w:rsid w:val="007249E0"/>
    <w:rsid w:val="00724A1B"/>
    <w:rsid w:val="007268D6"/>
    <w:rsid w:val="00726D56"/>
    <w:rsid w:val="0072726A"/>
    <w:rsid w:val="007273A3"/>
    <w:rsid w:val="00727415"/>
    <w:rsid w:val="0072744D"/>
    <w:rsid w:val="00727673"/>
    <w:rsid w:val="00727821"/>
    <w:rsid w:val="00727C85"/>
    <w:rsid w:val="0073020C"/>
    <w:rsid w:val="00731B17"/>
    <w:rsid w:val="00731B43"/>
    <w:rsid w:val="00731C7C"/>
    <w:rsid w:val="0073209E"/>
    <w:rsid w:val="0073211C"/>
    <w:rsid w:val="007326D7"/>
    <w:rsid w:val="0073275A"/>
    <w:rsid w:val="00732B44"/>
    <w:rsid w:val="00732F80"/>
    <w:rsid w:val="00733369"/>
    <w:rsid w:val="00733D06"/>
    <w:rsid w:val="007349B8"/>
    <w:rsid w:val="0073546A"/>
    <w:rsid w:val="00735E50"/>
    <w:rsid w:val="00735FB3"/>
    <w:rsid w:val="00736109"/>
    <w:rsid w:val="007366A7"/>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1C5"/>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5E46"/>
    <w:rsid w:val="00756878"/>
    <w:rsid w:val="00756B9A"/>
    <w:rsid w:val="00756BBA"/>
    <w:rsid w:val="00756F5E"/>
    <w:rsid w:val="007571CB"/>
    <w:rsid w:val="007572AD"/>
    <w:rsid w:val="00760D32"/>
    <w:rsid w:val="00760DC9"/>
    <w:rsid w:val="00761895"/>
    <w:rsid w:val="00761A84"/>
    <w:rsid w:val="00761C1A"/>
    <w:rsid w:val="00761E8C"/>
    <w:rsid w:val="00762389"/>
    <w:rsid w:val="007626D5"/>
    <w:rsid w:val="00762850"/>
    <w:rsid w:val="007629C9"/>
    <w:rsid w:val="00762EC2"/>
    <w:rsid w:val="0076313A"/>
    <w:rsid w:val="007633C1"/>
    <w:rsid w:val="00763A0C"/>
    <w:rsid w:val="00763AA8"/>
    <w:rsid w:val="00764978"/>
    <w:rsid w:val="00764B3E"/>
    <w:rsid w:val="00764F8F"/>
    <w:rsid w:val="00765134"/>
    <w:rsid w:val="00765322"/>
    <w:rsid w:val="00765550"/>
    <w:rsid w:val="00765AC2"/>
    <w:rsid w:val="00765C15"/>
    <w:rsid w:val="00765EB5"/>
    <w:rsid w:val="00766009"/>
    <w:rsid w:val="0076624A"/>
    <w:rsid w:val="00766299"/>
    <w:rsid w:val="00766307"/>
    <w:rsid w:val="007664AD"/>
    <w:rsid w:val="00766C19"/>
    <w:rsid w:val="00767C99"/>
    <w:rsid w:val="007703F7"/>
    <w:rsid w:val="0077059A"/>
    <w:rsid w:val="00770A14"/>
    <w:rsid w:val="00770CA1"/>
    <w:rsid w:val="00771B9A"/>
    <w:rsid w:val="007729F5"/>
    <w:rsid w:val="00772B39"/>
    <w:rsid w:val="00772C86"/>
    <w:rsid w:val="00773057"/>
    <w:rsid w:val="00773ABF"/>
    <w:rsid w:val="00773C11"/>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8FA"/>
    <w:rsid w:val="00782978"/>
    <w:rsid w:val="00783153"/>
    <w:rsid w:val="007839D0"/>
    <w:rsid w:val="007849BD"/>
    <w:rsid w:val="00784CA4"/>
    <w:rsid w:val="00784CBD"/>
    <w:rsid w:val="00785608"/>
    <w:rsid w:val="00785EE5"/>
    <w:rsid w:val="00786230"/>
    <w:rsid w:val="007867C7"/>
    <w:rsid w:val="00787FC9"/>
    <w:rsid w:val="00790FE4"/>
    <w:rsid w:val="00792803"/>
    <w:rsid w:val="00792D72"/>
    <w:rsid w:val="0079332F"/>
    <w:rsid w:val="00793669"/>
    <w:rsid w:val="007936A0"/>
    <w:rsid w:val="0079391E"/>
    <w:rsid w:val="00794617"/>
    <w:rsid w:val="00795BF3"/>
    <w:rsid w:val="00795D93"/>
    <w:rsid w:val="00795F29"/>
    <w:rsid w:val="00796B78"/>
    <w:rsid w:val="00797C23"/>
    <w:rsid w:val="00797C9F"/>
    <w:rsid w:val="007A08C5"/>
    <w:rsid w:val="007A0A16"/>
    <w:rsid w:val="007A0AFE"/>
    <w:rsid w:val="007A185D"/>
    <w:rsid w:val="007A1C3D"/>
    <w:rsid w:val="007A2118"/>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078"/>
    <w:rsid w:val="007A5B9C"/>
    <w:rsid w:val="007A64D1"/>
    <w:rsid w:val="007A651A"/>
    <w:rsid w:val="007A7FC2"/>
    <w:rsid w:val="007B003A"/>
    <w:rsid w:val="007B1507"/>
    <w:rsid w:val="007B1594"/>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3E40"/>
    <w:rsid w:val="007C42CE"/>
    <w:rsid w:val="007C438E"/>
    <w:rsid w:val="007C44D3"/>
    <w:rsid w:val="007C4E6A"/>
    <w:rsid w:val="007C5010"/>
    <w:rsid w:val="007C5346"/>
    <w:rsid w:val="007C565D"/>
    <w:rsid w:val="007C5DE1"/>
    <w:rsid w:val="007C6169"/>
    <w:rsid w:val="007C62F2"/>
    <w:rsid w:val="007C63B4"/>
    <w:rsid w:val="007C6D65"/>
    <w:rsid w:val="007C6F00"/>
    <w:rsid w:val="007C6F1C"/>
    <w:rsid w:val="007C76C8"/>
    <w:rsid w:val="007C7823"/>
    <w:rsid w:val="007C7D06"/>
    <w:rsid w:val="007C7FB2"/>
    <w:rsid w:val="007D004A"/>
    <w:rsid w:val="007D042D"/>
    <w:rsid w:val="007D1269"/>
    <w:rsid w:val="007D2A96"/>
    <w:rsid w:val="007D3145"/>
    <w:rsid w:val="007D33F7"/>
    <w:rsid w:val="007D34E4"/>
    <w:rsid w:val="007D3728"/>
    <w:rsid w:val="007D395B"/>
    <w:rsid w:val="007D3D6A"/>
    <w:rsid w:val="007D424D"/>
    <w:rsid w:val="007D441C"/>
    <w:rsid w:val="007D47FA"/>
    <w:rsid w:val="007D528D"/>
    <w:rsid w:val="007D58F2"/>
    <w:rsid w:val="007D5FC0"/>
    <w:rsid w:val="007D63F7"/>
    <w:rsid w:val="007D6581"/>
    <w:rsid w:val="007D660F"/>
    <w:rsid w:val="007D69E2"/>
    <w:rsid w:val="007D6F50"/>
    <w:rsid w:val="007D7156"/>
    <w:rsid w:val="007D7696"/>
    <w:rsid w:val="007D7C91"/>
    <w:rsid w:val="007E001F"/>
    <w:rsid w:val="007E099B"/>
    <w:rsid w:val="007E2928"/>
    <w:rsid w:val="007E2A22"/>
    <w:rsid w:val="007E2D4C"/>
    <w:rsid w:val="007E2E79"/>
    <w:rsid w:val="007E390F"/>
    <w:rsid w:val="007E4A89"/>
    <w:rsid w:val="007E4D62"/>
    <w:rsid w:val="007E4E1F"/>
    <w:rsid w:val="007E55B4"/>
    <w:rsid w:val="007E5659"/>
    <w:rsid w:val="007E56A8"/>
    <w:rsid w:val="007E56CB"/>
    <w:rsid w:val="007E59CA"/>
    <w:rsid w:val="007E6072"/>
    <w:rsid w:val="007E60B2"/>
    <w:rsid w:val="007E6388"/>
    <w:rsid w:val="007E7361"/>
    <w:rsid w:val="007F01FC"/>
    <w:rsid w:val="007F07CB"/>
    <w:rsid w:val="007F09A5"/>
    <w:rsid w:val="007F1102"/>
    <w:rsid w:val="007F151C"/>
    <w:rsid w:val="007F1E07"/>
    <w:rsid w:val="007F1F8C"/>
    <w:rsid w:val="007F2882"/>
    <w:rsid w:val="007F346C"/>
    <w:rsid w:val="007F37E7"/>
    <w:rsid w:val="007F3D56"/>
    <w:rsid w:val="007F46BE"/>
    <w:rsid w:val="007F4D8C"/>
    <w:rsid w:val="007F501D"/>
    <w:rsid w:val="007F5089"/>
    <w:rsid w:val="007F5092"/>
    <w:rsid w:val="007F510F"/>
    <w:rsid w:val="007F5225"/>
    <w:rsid w:val="007F5409"/>
    <w:rsid w:val="007F5450"/>
    <w:rsid w:val="007F5EC8"/>
    <w:rsid w:val="007F6531"/>
    <w:rsid w:val="007F719C"/>
    <w:rsid w:val="007F722D"/>
    <w:rsid w:val="007F7713"/>
    <w:rsid w:val="007F7ECC"/>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07E72"/>
    <w:rsid w:val="00810600"/>
    <w:rsid w:val="00810788"/>
    <w:rsid w:val="00810F80"/>
    <w:rsid w:val="00811773"/>
    <w:rsid w:val="00811787"/>
    <w:rsid w:val="00811BC7"/>
    <w:rsid w:val="00812E49"/>
    <w:rsid w:val="00812FCC"/>
    <w:rsid w:val="00813F4B"/>
    <w:rsid w:val="00815482"/>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1F8"/>
    <w:rsid w:val="008362E5"/>
    <w:rsid w:val="0083680C"/>
    <w:rsid w:val="00836BB3"/>
    <w:rsid w:val="00836C7D"/>
    <w:rsid w:val="00840138"/>
    <w:rsid w:val="008405A6"/>
    <w:rsid w:val="008406B5"/>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395"/>
    <w:rsid w:val="0084743B"/>
    <w:rsid w:val="00847966"/>
    <w:rsid w:val="00847C6F"/>
    <w:rsid w:val="00850800"/>
    <w:rsid w:val="00850C21"/>
    <w:rsid w:val="00851A3D"/>
    <w:rsid w:val="00851B3B"/>
    <w:rsid w:val="00851BBA"/>
    <w:rsid w:val="0085209F"/>
    <w:rsid w:val="00852760"/>
    <w:rsid w:val="0085385B"/>
    <w:rsid w:val="00853D3F"/>
    <w:rsid w:val="00853F7A"/>
    <w:rsid w:val="00853FD5"/>
    <w:rsid w:val="00854068"/>
    <w:rsid w:val="008549DF"/>
    <w:rsid w:val="008553B2"/>
    <w:rsid w:val="00855524"/>
    <w:rsid w:val="00855DD2"/>
    <w:rsid w:val="00855DD5"/>
    <w:rsid w:val="00855FBB"/>
    <w:rsid w:val="00856368"/>
    <w:rsid w:val="0085694C"/>
    <w:rsid w:val="008569BC"/>
    <w:rsid w:val="00856B9D"/>
    <w:rsid w:val="008575C9"/>
    <w:rsid w:val="00857709"/>
    <w:rsid w:val="0086053E"/>
    <w:rsid w:val="008609A8"/>
    <w:rsid w:val="00860FBE"/>
    <w:rsid w:val="008612AF"/>
    <w:rsid w:val="00861C88"/>
    <w:rsid w:val="008620A6"/>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BF8"/>
    <w:rsid w:val="00880F99"/>
    <w:rsid w:val="00881227"/>
    <w:rsid w:val="008822AA"/>
    <w:rsid w:val="00882FC4"/>
    <w:rsid w:val="008837A3"/>
    <w:rsid w:val="00884EDD"/>
    <w:rsid w:val="00884FF2"/>
    <w:rsid w:val="00885580"/>
    <w:rsid w:val="008859B7"/>
    <w:rsid w:val="00885E0A"/>
    <w:rsid w:val="0088608D"/>
    <w:rsid w:val="00886384"/>
    <w:rsid w:val="0088641E"/>
    <w:rsid w:val="00886E20"/>
    <w:rsid w:val="00886F8C"/>
    <w:rsid w:val="00887DBF"/>
    <w:rsid w:val="0089386B"/>
    <w:rsid w:val="00893FE7"/>
    <w:rsid w:val="008940D4"/>
    <w:rsid w:val="008947E4"/>
    <w:rsid w:val="008950F3"/>
    <w:rsid w:val="00895619"/>
    <w:rsid w:val="0089578E"/>
    <w:rsid w:val="00896BC7"/>
    <w:rsid w:val="008A0D2C"/>
    <w:rsid w:val="008A17B4"/>
    <w:rsid w:val="008A1E44"/>
    <w:rsid w:val="008A28FF"/>
    <w:rsid w:val="008A33AA"/>
    <w:rsid w:val="008A34DC"/>
    <w:rsid w:val="008A3835"/>
    <w:rsid w:val="008A499F"/>
    <w:rsid w:val="008A4D4E"/>
    <w:rsid w:val="008A52E3"/>
    <w:rsid w:val="008A546C"/>
    <w:rsid w:val="008A54FE"/>
    <w:rsid w:val="008A5EF2"/>
    <w:rsid w:val="008A6036"/>
    <w:rsid w:val="008A6F74"/>
    <w:rsid w:val="008A7DA2"/>
    <w:rsid w:val="008B069E"/>
    <w:rsid w:val="008B12A4"/>
    <w:rsid w:val="008B1350"/>
    <w:rsid w:val="008B140F"/>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65F"/>
    <w:rsid w:val="008C2C28"/>
    <w:rsid w:val="008C2D23"/>
    <w:rsid w:val="008C2FC1"/>
    <w:rsid w:val="008C380B"/>
    <w:rsid w:val="008C3B92"/>
    <w:rsid w:val="008C41EA"/>
    <w:rsid w:val="008C439C"/>
    <w:rsid w:val="008C534B"/>
    <w:rsid w:val="008C5355"/>
    <w:rsid w:val="008C5A45"/>
    <w:rsid w:val="008C5AB3"/>
    <w:rsid w:val="008C5ADD"/>
    <w:rsid w:val="008C6DE5"/>
    <w:rsid w:val="008C7431"/>
    <w:rsid w:val="008C76C4"/>
    <w:rsid w:val="008C7840"/>
    <w:rsid w:val="008C7CB3"/>
    <w:rsid w:val="008D07F6"/>
    <w:rsid w:val="008D1090"/>
    <w:rsid w:val="008D188E"/>
    <w:rsid w:val="008D1C3A"/>
    <w:rsid w:val="008D2D83"/>
    <w:rsid w:val="008D38E0"/>
    <w:rsid w:val="008D3C55"/>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50E"/>
    <w:rsid w:val="008E5BFA"/>
    <w:rsid w:val="008E5C62"/>
    <w:rsid w:val="008E60CE"/>
    <w:rsid w:val="008E659F"/>
    <w:rsid w:val="008E6DEB"/>
    <w:rsid w:val="008E6FE2"/>
    <w:rsid w:val="008E71AD"/>
    <w:rsid w:val="008E783E"/>
    <w:rsid w:val="008E79A2"/>
    <w:rsid w:val="008F04B9"/>
    <w:rsid w:val="008F0F89"/>
    <w:rsid w:val="008F1017"/>
    <w:rsid w:val="008F163E"/>
    <w:rsid w:val="008F1D26"/>
    <w:rsid w:val="008F3F04"/>
    <w:rsid w:val="008F4176"/>
    <w:rsid w:val="008F464D"/>
    <w:rsid w:val="008F6E12"/>
    <w:rsid w:val="008F6E89"/>
    <w:rsid w:val="008F75EC"/>
    <w:rsid w:val="008F7F74"/>
    <w:rsid w:val="009008B1"/>
    <w:rsid w:val="00900EA4"/>
    <w:rsid w:val="00901037"/>
    <w:rsid w:val="009028C1"/>
    <w:rsid w:val="00903D3B"/>
    <w:rsid w:val="00903D67"/>
    <w:rsid w:val="00903D85"/>
    <w:rsid w:val="00903F2A"/>
    <w:rsid w:val="00904319"/>
    <w:rsid w:val="009046A5"/>
    <w:rsid w:val="00906221"/>
    <w:rsid w:val="00906793"/>
    <w:rsid w:val="00906922"/>
    <w:rsid w:val="00907043"/>
    <w:rsid w:val="0090760B"/>
    <w:rsid w:val="00907962"/>
    <w:rsid w:val="009106BC"/>
    <w:rsid w:val="00911B87"/>
    <w:rsid w:val="009123C3"/>
    <w:rsid w:val="00912445"/>
    <w:rsid w:val="009125F6"/>
    <w:rsid w:val="00912AE3"/>
    <w:rsid w:val="009136CB"/>
    <w:rsid w:val="009137CB"/>
    <w:rsid w:val="00913C69"/>
    <w:rsid w:val="009147D6"/>
    <w:rsid w:val="00914B4C"/>
    <w:rsid w:val="00915159"/>
    <w:rsid w:val="0091545D"/>
    <w:rsid w:val="00915470"/>
    <w:rsid w:val="009158E3"/>
    <w:rsid w:val="0091788D"/>
    <w:rsid w:val="00917CF2"/>
    <w:rsid w:val="0092024D"/>
    <w:rsid w:val="00920748"/>
    <w:rsid w:val="009216C1"/>
    <w:rsid w:val="00922E5B"/>
    <w:rsid w:val="00923485"/>
    <w:rsid w:val="00923B75"/>
    <w:rsid w:val="00923F8C"/>
    <w:rsid w:val="0092402B"/>
    <w:rsid w:val="00924911"/>
    <w:rsid w:val="00925DE4"/>
    <w:rsid w:val="009267CC"/>
    <w:rsid w:val="00926A36"/>
    <w:rsid w:val="00926A7D"/>
    <w:rsid w:val="0092713D"/>
    <w:rsid w:val="009277EA"/>
    <w:rsid w:val="00927F5A"/>
    <w:rsid w:val="009301EF"/>
    <w:rsid w:val="009307A7"/>
    <w:rsid w:val="00932784"/>
    <w:rsid w:val="00932BCC"/>
    <w:rsid w:val="00933059"/>
    <w:rsid w:val="009338D2"/>
    <w:rsid w:val="009341E3"/>
    <w:rsid w:val="00934A55"/>
    <w:rsid w:val="00934A74"/>
    <w:rsid w:val="00935B0E"/>
    <w:rsid w:val="0093668E"/>
    <w:rsid w:val="009366E7"/>
    <w:rsid w:val="00936D8A"/>
    <w:rsid w:val="00937334"/>
    <w:rsid w:val="0093774B"/>
    <w:rsid w:val="00937954"/>
    <w:rsid w:val="00937CD3"/>
    <w:rsid w:val="00937FD2"/>
    <w:rsid w:val="00940192"/>
    <w:rsid w:val="009407D6"/>
    <w:rsid w:val="00940A6A"/>
    <w:rsid w:val="0094179E"/>
    <w:rsid w:val="0094197D"/>
    <w:rsid w:val="00941CEC"/>
    <w:rsid w:val="00942057"/>
    <w:rsid w:val="00942160"/>
    <w:rsid w:val="00942182"/>
    <w:rsid w:val="00942DEE"/>
    <w:rsid w:val="00943CD2"/>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2D5"/>
    <w:rsid w:val="009544A5"/>
    <w:rsid w:val="00955182"/>
    <w:rsid w:val="00955C77"/>
    <w:rsid w:val="00956D7D"/>
    <w:rsid w:val="00957779"/>
    <w:rsid w:val="0095777E"/>
    <w:rsid w:val="00957A9E"/>
    <w:rsid w:val="00960533"/>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5FB9"/>
    <w:rsid w:val="0096715B"/>
    <w:rsid w:val="009674C8"/>
    <w:rsid w:val="00967B10"/>
    <w:rsid w:val="00967E48"/>
    <w:rsid w:val="00967E64"/>
    <w:rsid w:val="009705AB"/>
    <w:rsid w:val="009709FF"/>
    <w:rsid w:val="00970CAB"/>
    <w:rsid w:val="00971117"/>
    <w:rsid w:val="00971533"/>
    <w:rsid w:val="00971D9E"/>
    <w:rsid w:val="00971E70"/>
    <w:rsid w:val="00972323"/>
    <w:rsid w:val="00972717"/>
    <w:rsid w:val="00972AFB"/>
    <w:rsid w:val="0097382F"/>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79E"/>
    <w:rsid w:val="00996329"/>
    <w:rsid w:val="0099670B"/>
    <w:rsid w:val="0099693C"/>
    <w:rsid w:val="00996E02"/>
    <w:rsid w:val="009977FC"/>
    <w:rsid w:val="00997A9A"/>
    <w:rsid w:val="009A1047"/>
    <w:rsid w:val="009A1680"/>
    <w:rsid w:val="009A1BE2"/>
    <w:rsid w:val="009A26D4"/>
    <w:rsid w:val="009A2CE2"/>
    <w:rsid w:val="009A31AA"/>
    <w:rsid w:val="009A529D"/>
    <w:rsid w:val="009A5CA6"/>
    <w:rsid w:val="009A636F"/>
    <w:rsid w:val="009A67A6"/>
    <w:rsid w:val="009A67CC"/>
    <w:rsid w:val="009A77D2"/>
    <w:rsid w:val="009A7E90"/>
    <w:rsid w:val="009A7F73"/>
    <w:rsid w:val="009B0255"/>
    <w:rsid w:val="009B06E5"/>
    <w:rsid w:val="009B0BA7"/>
    <w:rsid w:val="009B1911"/>
    <w:rsid w:val="009B1CF6"/>
    <w:rsid w:val="009B1EF5"/>
    <w:rsid w:val="009B1FC2"/>
    <w:rsid w:val="009B2A3C"/>
    <w:rsid w:val="009B2AED"/>
    <w:rsid w:val="009B2D89"/>
    <w:rsid w:val="009B34F8"/>
    <w:rsid w:val="009B3BF8"/>
    <w:rsid w:val="009B4D97"/>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0337"/>
    <w:rsid w:val="009D16AE"/>
    <w:rsid w:val="009D1839"/>
    <w:rsid w:val="009D1E62"/>
    <w:rsid w:val="009D2705"/>
    <w:rsid w:val="009D27B4"/>
    <w:rsid w:val="009D2DE7"/>
    <w:rsid w:val="009D3260"/>
    <w:rsid w:val="009D45AA"/>
    <w:rsid w:val="009D4D95"/>
    <w:rsid w:val="009D56B8"/>
    <w:rsid w:val="009D5AF0"/>
    <w:rsid w:val="009D5D2A"/>
    <w:rsid w:val="009D5E55"/>
    <w:rsid w:val="009D66C9"/>
    <w:rsid w:val="009D6845"/>
    <w:rsid w:val="009D6B47"/>
    <w:rsid w:val="009D73BF"/>
    <w:rsid w:val="009D764B"/>
    <w:rsid w:val="009D7C0C"/>
    <w:rsid w:val="009E1222"/>
    <w:rsid w:val="009E157A"/>
    <w:rsid w:val="009E1D5C"/>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5E6"/>
    <w:rsid w:val="009F16AC"/>
    <w:rsid w:val="009F206F"/>
    <w:rsid w:val="009F250A"/>
    <w:rsid w:val="009F2D9C"/>
    <w:rsid w:val="009F3A7B"/>
    <w:rsid w:val="009F3F1D"/>
    <w:rsid w:val="009F4808"/>
    <w:rsid w:val="009F4DF9"/>
    <w:rsid w:val="009F5927"/>
    <w:rsid w:val="009F6A9D"/>
    <w:rsid w:val="009F6CD2"/>
    <w:rsid w:val="009F7085"/>
    <w:rsid w:val="009F77E0"/>
    <w:rsid w:val="009F79D1"/>
    <w:rsid w:val="00A001D5"/>
    <w:rsid w:val="00A00CEE"/>
    <w:rsid w:val="00A01AE5"/>
    <w:rsid w:val="00A027CC"/>
    <w:rsid w:val="00A0291C"/>
    <w:rsid w:val="00A02F5A"/>
    <w:rsid w:val="00A035D0"/>
    <w:rsid w:val="00A03B31"/>
    <w:rsid w:val="00A03D5E"/>
    <w:rsid w:val="00A04324"/>
    <w:rsid w:val="00A043F0"/>
    <w:rsid w:val="00A047AF"/>
    <w:rsid w:val="00A047B6"/>
    <w:rsid w:val="00A0497C"/>
    <w:rsid w:val="00A049E1"/>
    <w:rsid w:val="00A0504D"/>
    <w:rsid w:val="00A055CC"/>
    <w:rsid w:val="00A05673"/>
    <w:rsid w:val="00A0567C"/>
    <w:rsid w:val="00A05BC4"/>
    <w:rsid w:val="00A066E7"/>
    <w:rsid w:val="00A06A77"/>
    <w:rsid w:val="00A06BE6"/>
    <w:rsid w:val="00A0759D"/>
    <w:rsid w:val="00A078FB"/>
    <w:rsid w:val="00A07C13"/>
    <w:rsid w:val="00A07E96"/>
    <w:rsid w:val="00A1009A"/>
    <w:rsid w:val="00A1015E"/>
    <w:rsid w:val="00A1021F"/>
    <w:rsid w:val="00A10424"/>
    <w:rsid w:val="00A10547"/>
    <w:rsid w:val="00A1058A"/>
    <w:rsid w:val="00A107FC"/>
    <w:rsid w:val="00A109EB"/>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636"/>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2CF6"/>
    <w:rsid w:val="00A33414"/>
    <w:rsid w:val="00A3351D"/>
    <w:rsid w:val="00A3369C"/>
    <w:rsid w:val="00A34349"/>
    <w:rsid w:val="00A34D05"/>
    <w:rsid w:val="00A35123"/>
    <w:rsid w:val="00A35889"/>
    <w:rsid w:val="00A35911"/>
    <w:rsid w:val="00A35FB1"/>
    <w:rsid w:val="00A35FBE"/>
    <w:rsid w:val="00A36C76"/>
    <w:rsid w:val="00A37301"/>
    <w:rsid w:val="00A379C2"/>
    <w:rsid w:val="00A379F2"/>
    <w:rsid w:val="00A37B55"/>
    <w:rsid w:val="00A37BB1"/>
    <w:rsid w:val="00A37E03"/>
    <w:rsid w:val="00A400D9"/>
    <w:rsid w:val="00A410D6"/>
    <w:rsid w:val="00A41666"/>
    <w:rsid w:val="00A41CFB"/>
    <w:rsid w:val="00A42C29"/>
    <w:rsid w:val="00A42EB1"/>
    <w:rsid w:val="00A43655"/>
    <w:rsid w:val="00A43B7A"/>
    <w:rsid w:val="00A4473C"/>
    <w:rsid w:val="00A500A0"/>
    <w:rsid w:val="00A50657"/>
    <w:rsid w:val="00A5148E"/>
    <w:rsid w:val="00A51A61"/>
    <w:rsid w:val="00A51DFF"/>
    <w:rsid w:val="00A5201D"/>
    <w:rsid w:val="00A5315D"/>
    <w:rsid w:val="00A53181"/>
    <w:rsid w:val="00A531C3"/>
    <w:rsid w:val="00A53596"/>
    <w:rsid w:val="00A53B94"/>
    <w:rsid w:val="00A53C3D"/>
    <w:rsid w:val="00A53E77"/>
    <w:rsid w:val="00A540C6"/>
    <w:rsid w:val="00A54CF5"/>
    <w:rsid w:val="00A551B1"/>
    <w:rsid w:val="00A56101"/>
    <w:rsid w:val="00A5717D"/>
    <w:rsid w:val="00A57523"/>
    <w:rsid w:val="00A60D80"/>
    <w:rsid w:val="00A61221"/>
    <w:rsid w:val="00A613DE"/>
    <w:rsid w:val="00A61585"/>
    <w:rsid w:val="00A61699"/>
    <w:rsid w:val="00A61C62"/>
    <w:rsid w:val="00A6333C"/>
    <w:rsid w:val="00A63D59"/>
    <w:rsid w:val="00A63F13"/>
    <w:rsid w:val="00A65D70"/>
    <w:rsid w:val="00A66948"/>
    <w:rsid w:val="00A66AE3"/>
    <w:rsid w:val="00A70069"/>
    <w:rsid w:val="00A701DA"/>
    <w:rsid w:val="00A70600"/>
    <w:rsid w:val="00A70A02"/>
    <w:rsid w:val="00A70D26"/>
    <w:rsid w:val="00A716B2"/>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455"/>
    <w:rsid w:val="00A77737"/>
    <w:rsid w:val="00A800B5"/>
    <w:rsid w:val="00A80817"/>
    <w:rsid w:val="00A8099C"/>
    <w:rsid w:val="00A80CC7"/>
    <w:rsid w:val="00A80D2C"/>
    <w:rsid w:val="00A813F4"/>
    <w:rsid w:val="00A8178C"/>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3EF"/>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7B7"/>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743D"/>
    <w:rsid w:val="00AA77DD"/>
    <w:rsid w:val="00AB040C"/>
    <w:rsid w:val="00AB0A0E"/>
    <w:rsid w:val="00AB0E82"/>
    <w:rsid w:val="00AB25F3"/>
    <w:rsid w:val="00AB4AEF"/>
    <w:rsid w:val="00AB5504"/>
    <w:rsid w:val="00AB5815"/>
    <w:rsid w:val="00AB5A28"/>
    <w:rsid w:val="00AB632F"/>
    <w:rsid w:val="00AB65A5"/>
    <w:rsid w:val="00AB69BC"/>
    <w:rsid w:val="00AB700A"/>
    <w:rsid w:val="00AB7116"/>
    <w:rsid w:val="00AC00AF"/>
    <w:rsid w:val="00AC0556"/>
    <w:rsid w:val="00AC0749"/>
    <w:rsid w:val="00AC1332"/>
    <w:rsid w:val="00AC1D1C"/>
    <w:rsid w:val="00AC34DD"/>
    <w:rsid w:val="00AC41B4"/>
    <w:rsid w:val="00AC48F6"/>
    <w:rsid w:val="00AC4947"/>
    <w:rsid w:val="00AC59DF"/>
    <w:rsid w:val="00AC5ADC"/>
    <w:rsid w:val="00AC5C9C"/>
    <w:rsid w:val="00AC5F64"/>
    <w:rsid w:val="00AC6493"/>
    <w:rsid w:val="00AC6C62"/>
    <w:rsid w:val="00AC7407"/>
    <w:rsid w:val="00AC7C2E"/>
    <w:rsid w:val="00AC7E00"/>
    <w:rsid w:val="00AD1BB5"/>
    <w:rsid w:val="00AD21A3"/>
    <w:rsid w:val="00AD2463"/>
    <w:rsid w:val="00AD2985"/>
    <w:rsid w:val="00AD318F"/>
    <w:rsid w:val="00AD3E89"/>
    <w:rsid w:val="00AD4948"/>
    <w:rsid w:val="00AD557B"/>
    <w:rsid w:val="00AD56C0"/>
    <w:rsid w:val="00AD6D19"/>
    <w:rsid w:val="00AD7416"/>
    <w:rsid w:val="00AD7640"/>
    <w:rsid w:val="00AD76C6"/>
    <w:rsid w:val="00AD7817"/>
    <w:rsid w:val="00AD7E28"/>
    <w:rsid w:val="00AE1450"/>
    <w:rsid w:val="00AE180A"/>
    <w:rsid w:val="00AE1DB7"/>
    <w:rsid w:val="00AE2050"/>
    <w:rsid w:val="00AE2231"/>
    <w:rsid w:val="00AE4728"/>
    <w:rsid w:val="00AE57B4"/>
    <w:rsid w:val="00AE6CA7"/>
    <w:rsid w:val="00AF031C"/>
    <w:rsid w:val="00AF045B"/>
    <w:rsid w:val="00AF05AA"/>
    <w:rsid w:val="00AF06C7"/>
    <w:rsid w:val="00AF1041"/>
    <w:rsid w:val="00AF137B"/>
    <w:rsid w:val="00AF1543"/>
    <w:rsid w:val="00AF17A2"/>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752"/>
    <w:rsid w:val="00B02D9C"/>
    <w:rsid w:val="00B03D7F"/>
    <w:rsid w:val="00B03E5E"/>
    <w:rsid w:val="00B03F5D"/>
    <w:rsid w:val="00B0400D"/>
    <w:rsid w:val="00B04422"/>
    <w:rsid w:val="00B05046"/>
    <w:rsid w:val="00B0569F"/>
    <w:rsid w:val="00B05D6D"/>
    <w:rsid w:val="00B05E0A"/>
    <w:rsid w:val="00B063D8"/>
    <w:rsid w:val="00B064DF"/>
    <w:rsid w:val="00B06CA9"/>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5C5"/>
    <w:rsid w:val="00B14650"/>
    <w:rsid w:val="00B147E9"/>
    <w:rsid w:val="00B14C4A"/>
    <w:rsid w:val="00B15339"/>
    <w:rsid w:val="00B156E7"/>
    <w:rsid w:val="00B15AE0"/>
    <w:rsid w:val="00B15C49"/>
    <w:rsid w:val="00B1658A"/>
    <w:rsid w:val="00B166A6"/>
    <w:rsid w:val="00B16AB1"/>
    <w:rsid w:val="00B20B5E"/>
    <w:rsid w:val="00B21A71"/>
    <w:rsid w:val="00B21E45"/>
    <w:rsid w:val="00B21F9A"/>
    <w:rsid w:val="00B22304"/>
    <w:rsid w:val="00B23781"/>
    <w:rsid w:val="00B24C75"/>
    <w:rsid w:val="00B25570"/>
    <w:rsid w:val="00B25A3E"/>
    <w:rsid w:val="00B26973"/>
    <w:rsid w:val="00B26AF2"/>
    <w:rsid w:val="00B26DAE"/>
    <w:rsid w:val="00B27697"/>
    <w:rsid w:val="00B27BB2"/>
    <w:rsid w:val="00B302CB"/>
    <w:rsid w:val="00B307EB"/>
    <w:rsid w:val="00B30AC6"/>
    <w:rsid w:val="00B31797"/>
    <w:rsid w:val="00B318F2"/>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305"/>
    <w:rsid w:val="00B424FB"/>
    <w:rsid w:val="00B43B8D"/>
    <w:rsid w:val="00B453FC"/>
    <w:rsid w:val="00B455BD"/>
    <w:rsid w:val="00B45F5C"/>
    <w:rsid w:val="00B46C4B"/>
    <w:rsid w:val="00B5015E"/>
    <w:rsid w:val="00B5017A"/>
    <w:rsid w:val="00B518E0"/>
    <w:rsid w:val="00B51A1C"/>
    <w:rsid w:val="00B51E92"/>
    <w:rsid w:val="00B5237A"/>
    <w:rsid w:val="00B5325E"/>
    <w:rsid w:val="00B53776"/>
    <w:rsid w:val="00B53C02"/>
    <w:rsid w:val="00B53F69"/>
    <w:rsid w:val="00B540B4"/>
    <w:rsid w:val="00B54DB2"/>
    <w:rsid w:val="00B5547A"/>
    <w:rsid w:val="00B557C1"/>
    <w:rsid w:val="00B563EF"/>
    <w:rsid w:val="00B56578"/>
    <w:rsid w:val="00B5765C"/>
    <w:rsid w:val="00B604EA"/>
    <w:rsid w:val="00B60655"/>
    <w:rsid w:val="00B61083"/>
    <w:rsid w:val="00B61305"/>
    <w:rsid w:val="00B6168E"/>
    <w:rsid w:val="00B61837"/>
    <w:rsid w:val="00B619E8"/>
    <w:rsid w:val="00B61E0C"/>
    <w:rsid w:val="00B62151"/>
    <w:rsid w:val="00B621B1"/>
    <w:rsid w:val="00B626C3"/>
    <w:rsid w:val="00B62D98"/>
    <w:rsid w:val="00B633EE"/>
    <w:rsid w:val="00B63A06"/>
    <w:rsid w:val="00B63B16"/>
    <w:rsid w:val="00B64166"/>
    <w:rsid w:val="00B649C8"/>
    <w:rsid w:val="00B64C8A"/>
    <w:rsid w:val="00B70AC9"/>
    <w:rsid w:val="00B712FD"/>
    <w:rsid w:val="00B7202E"/>
    <w:rsid w:val="00B72054"/>
    <w:rsid w:val="00B725CF"/>
    <w:rsid w:val="00B7267B"/>
    <w:rsid w:val="00B72862"/>
    <w:rsid w:val="00B73CDF"/>
    <w:rsid w:val="00B73E77"/>
    <w:rsid w:val="00B7453D"/>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EAB"/>
    <w:rsid w:val="00B9006A"/>
    <w:rsid w:val="00B901C2"/>
    <w:rsid w:val="00B90909"/>
    <w:rsid w:val="00B90D92"/>
    <w:rsid w:val="00B910FD"/>
    <w:rsid w:val="00B91332"/>
    <w:rsid w:val="00B914EE"/>
    <w:rsid w:val="00B92184"/>
    <w:rsid w:val="00B92411"/>
    <w:rsid w:val="00B93224"/>
    <w:rsid w:val="00B933DF"/>
    <w:rsid w:val="00B94BCE"/>
    <w:rsid w:val="00B9546E"/>
    <w:rsid w:val="00B959B4"/>
    <w:rsid w:val="00B95C3F"/>
    <w:rsid w:val="00B95D64"/>
    <w:rsid w:val="00B9615A"/>
    <w:rsid w:val="00B96161"/>
    <w:rsid w:val="00B968EC"/>
    <w:rsid w:val="00B9709E"/>
    <w:rsid w:val="00B973ED"/>
    <w:rsid w:val="00B97633"/>
    <w:rsid w:val="00B97C42"/>
    <w:rsid w:val="00B97EEB"/>
    <w:rsid w:val="00BA0511"/>
    <w:rsid w:val="00BA0709"/>
    <w:rsid w:val="00BA0BFE"/>
    <w:rsid w:val="00BA0C41"/>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44B"/>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3E98"/>
    <w:rsid w:val="00BB4265"/>
    <w:rsid w:val="00BB54EA"/>
    <w:rsid w:val="00BB5BB8"/>
    <w:rsid w:val="00BB6406"/>
    <w:rsid w:val="00BB695E"/>
    <w:rsid w:val="00BB79B5"/>
    <w:rsid w:val="00BB7B25"/>
    <w:rsid w:val="00BB7B42"/>
    <w:rsid w:val="00BC069F"/>
    <w:rsid w:val="00BC08F1"/>
    <w:rsid w:val="00BC0A98"/>
    <w:rsid w:val="00BC0FB8"/>
    <w:rsid w:val="00BC14F6"/>
    <w:rsid w:val="00BC217E"/>
    <w:rsid w:val="00BC22D0"/>
    <w:rsid w:val="00BC28C4"/>
    <w:rsid w:val="00BC3542"/>
    <w:rsid w:val="00BC3ADE"/>
    <w:rsid w:val="00BC3EF0"/>
    <w:rsid w:val="00BC42AD"/>
    <w:rsid w:val="00BC4929"/>
    <w:rsid w:val="00BC4CF8"/>
    <w:rsid w:val="00BC508B"/>
    <w:rsid w:val="00BC5224"/>
    <w:rsid w:val="00BC53CF"/>
    <w:rsid w:val="00BC5699"/>
    <w:rsid w:val="00BC5FFC"/>
    <w:rsid w:val="00BC6BA4"/>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4E6"/>
    <w:rsid w:val="00BE455B"/>
    <w:rsid w:val="00BE4AF1"/>
    <w:rsid w:val="00BE4B47"/>
    <w:rsid w:val="00BE55DB"/>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33"/>
    <w:rsid w:val="00BF7859"/>
    <w:rsid w:val="00BF7F71"/>
    <w:rsid w:val="00C0002F"/>
    <w:rsid w:val="00C000CE"/>
    <w:rsid w:val="00C00AF7"/>
    <w:rsid w:val="00C011A5"/>
    <w:rsid w:val="00C017D1"/>
    <w:rsid w:val="00C01987"/>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95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3F6A"/>
    <w:rsid w:val="00C142AC"/>
    <w:rsid w:val="00C157D8"/>
    <w:rsid w:val="00C17179"/>
    <w:rsid w:val="00C1732B"/>
    <w:rsid w:val="00C17422"/>
    <w:rsid w:val="00C1777B"/>
    <w:rsid w:val="00C17C56"/>
    <w:rsid w:val="00C17D82"/>
    <w:rsid w:val="00C2040D"/>
    <w:rsid w:val="00C20B13"/>
    <w:rsid w:val="00C21160"/>
    <w:rsid w:val="00C211D7"/>
    <w:rsid w:val="00C21360"/>
    <w:rsid w:val="00C22961"/>
    <w:rsid w:val="00C2356C"/>
    <w:rsid w:val="00C245B2"/>
    <w:rsid w:val="00C2491E"/>
    <w:rsid w:val="00C252A5"/>
    <w:rsid w:val="00C25FF9"/>
    <w:rsid w:val="00C26BC5"/>
    <w:rsid w:val="00C26FCC"/>
    <w:rsid w:val="00C3014D"/>
    <w:rsid w:val="00C3027F"/>
    <w:rsid w:val="00C308EC"/>
    <w:rsid w:val="00C32453"/>
    <w:rsid w:val="00C32513"/>
    <w:rsid w:val="00C325FB"/>
    <w:rsid w:val="00C3367B"/>
    <w:rsid w:val="00C3403D"/>
    <w:rsid w:val="00C342E3"/>
    <w:rsid w:val="00C345AD"/>
    <w:rsid w:val="00C360EC"/>
    <w:rsid w:val="00C3634C"/>
    <w:rsid w:val="00C36F46"/>
    <w:rsid w:val="00C37635"/>
    <w:rsid w:val="00C40771"/>
    <w:rsid w:val="00C40C45"/>
    <w:rsid w:val="00C40F4A"/>
    <w:rsid w:val="00C423D6"/>
    <w:rsid w:val="00C42BF1"/>
    <w:rsid w:val="00C430ED"/>
    <w:rsid w:val="00C43991"/>
    <w:rsid w:val="00C4413F"/>
    <w:rsid w:val="00C454E5"/>
    <w:rsid w:val="00C455F2"/>
    <w:rsid w:val="00C45E55"/>
    <w:rsid w:val="00C461B5"/>
    <w:rsid w:val="00C46300"/>
    <w:rsid w:val="00C47A90"/>
    <w:rsid w:val="00C47D5E"/>
    <w:rsid w:val="00C47D96"/>
    <w:rsid w:val="00C5013A"/>
    <w:rsid w:val="00C50630"/>
    <w:rsid w:val="00C507C8"/>
    <w:rsid w:val="00C5087A"/>
    <w:rsid w:val="00C51986"/>
    <w:rsid w:val="00C51BDF"/>
    <w:rsid w:val="00C51DCC"/>
    <w:rsid w:val="00C51E81"/>
    <w:rsid w:val="00C524C2"/>
    <w:rsid w:val="00C52614"/>
    <w:rsid w:val="00C528B2"/>
    <w:rsid w:val="00C52ED5"/>
    <w:rsid w:val="00C53B80"/>
    <w:rsid w:val="00C541A4"/>
    <w:rsid w:val="00C54201"/>
    <w:rsid w:val="00C54368"/>
    <w:rsid w:val="00C543C6"/>
    <w:rsid w:val="00C54450"/>
    <w:rsid w:val="00C54B32"/>
    <w:rsid w:val="00C54C56"/>
    <w:rsid w:val="00C5567F"/>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C82"/>
    <w:rsid w:val="00C74DA6"/>
    <w:rsid w:val="00C750E2"/>
    <w:rsid w:val="00C753C2"/>
    <w:rsid w:val="00C753F8"/>
    <w:rsid w:val="00C7594F"/>
    <w:rsid w:val="00C75EC7"/>
    <w:rsid w:val="00C761F5"/>
    <w:rsid w:val="00C76476"/>
    <w:rsid w:val="00C76AC7"/>
    <w:rsid w:val="00C774E0"/>
    <w:rsid w:val="00C77643"/>
    <w:rsid w:val="00C77EAD"/>
    <w:rsid w:val="00C8086A"/>
    <w:rsid w:val="00C80B68"/>
    <w:rsid w:val="00C81131"/>
    <w:rsid w:val="00C811D2"/>
    <w:rsid w:val="00C81896"/>
    <w:rsid w:val="00C81B14"/>
    <w:rsid w:val="00C81DE9"/>
    <w:rsid w:val="00C82454"/>
    <w:rsid w:val="00C827D9"/>
    <w:rsid w:val="00C82C83"/>
    <w:rsid w:val="00C82D95"/>
    <w:rsid w:val="00C830D9"/>
    <w:rsid w:val="00C836D0"/>
    <w:rsid w:val="00C84193"/>
    <w:rsid w:val="00C850AF"/>
    <w:rsid w:val="00C8513A"/>
    <w:rsid w:val="00C854AC"/>
    <w:rsid w:val="00C854E5"/>
    <w:rsid w:val="00C8595F"/>
    <w:rsid w:val="00C8642E"/>
    <w:rsid w:val="00C876F8"/>
    <w:rsid w:val="00C9022E"/>
    <w:rsid w:val="00C902AA"/>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104"/>
    <w:rsid w:val="00CA06D3"/>
    <w:rsid w:val="00CA0C22"/>
    <w:rsid w:val="00CA0D1A"/>
    <w:rsid w:val="00CA0D96"/>
    <w:rsid w:val="00CA1316"/>
    <w:rsid w:val="00CA21B4"/>
    <w:rsid w:val="00CA2D30"/>
    <w:rsid w:val="00CA2D7D"/>
    <w:rsid w:val="00CA35E4"/>
    <w:rsid w:val="00CA4367"/>
    <w:rsid w:val="00CA4551"/>
    <w:rsid w:val="00CA48F1"/>
    <w:rsid w:val="00CA4A1C"/>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41"/>
    <w:rsid w:val="00CB46CF"/>
    <w:rsid w:val="00CB479D"/>
    <w:rsid w:val="00CB47E9"/>
    <w:rsid w:val="00CB52A3"/>
    <w:rsid w:val="00CB5899"/>
    <w:rsid w:val="00CB6298"/>
    <w:rsid w:val="00CB6663"/>
    <w:rsid w:val="00CB67FB"/>
    <w:rsid w:val="00CB6C54"/>
    <w:rsid w:val="00CB7A12"/>
    <w:rsid w:val="00CB7BDC"/>
    <w:rsid w:val="00CC00D8"/>
    <w:rsid w:val="00CC0719"/>
    <w:rsid w:val="00CC07A3"/>
    <w:rsid w:val="00CC0D71"/>
    <w:rsid w:val="00CC1A4A"/>
    <w:rsid w:val="00CC231A"/>
    <w:rsid w:val="00CC2C9E"/>
    <w:rsid w:val="00CC2EF2"/>
    <w:rsid w:val="00CC34DB"/>
    <w:rsid w:val="00CC3915"/>
    <w:rsid w:val="00CC3C3B"/>
    <w:rsid w:val="00CC489B"/>
    <w:rsid w:val="00CC52B2"/>
    <w:rsid w:val="00CC5DAA"/>
    <w:rsid w:val="00CC623B"/>
    <w:rsid w:val="00CC62ED"/>
    <w:rsid w:val="00CC6423"/>
    <w:rsid w:val="00CC728B"/>
    <w:rsid w:val="00CC75A4"/>
    <w:rsid w:val="00CD0696"/>
    <w:rsid w:val="00CD1130"/>
    <w:rsid w:val="00CD1475"/>
    <w:rsid w:val="00CD14B2"/>
    <w:rsid w:val="00CD21AD"/>
    <w:rsid w:val="00CD248F"/>
    <w:rsid w:val="00CD2851"/>
    <w:rsid w:val="00CD2936"/>
    <w:rsid w:val="00CD2DC4"/>
    <w:rsid w:val="00CD3E51"/>
    <w:rsid w:val="00CD4C9C"/>
    <w:rsid w:val="00CD6177"/>
    <w:rsid w:val="00CD6540"/>
    <w:rsid w:val="00CD72B6"/>
    <w:rsid w:val="00CD77B8"/>
    <w:rsid w:val="00CE0B31"/>
    <w:rsid w:val="00CE0BD4"/>
    <w:rsid w:val="00CE0CCB"/>
    <w:rsid w:val="00CE0F37"/>
    <w:rsid w:val="00CE139F"/>
    <w:rsid w:val="00CE19FD"/>
    <w:rsid w:val="00CE1AD3"/>
    <w:rsid w:val="00CE1C38"/>
    <w:rsid w:val="00CE2847"/>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E99"/>
    <w:rsid w:val="00CF3A27"/>
    <w:rsid w:val="00CF3B54"/>
    <w:rsid w:val="00CF3C9F"/>
    <w:rsid w:val="00CF459B"/>
    <w:rsid w:val="00CF5085"/>
    <w:rsid w:val="00CF51DA"/>
    <w:rsid w:val="00CF5647"/>
    <w:rsid w:val="00CF5953"/>
    <w:rsid w:val="00CF600D"/>
    <w:rsid w:val="00CF62F0"/>
    <w:rsid w:val="00CF6652"/>
    <w:rsid w:val="00CF69B8"/>
    <w:rsid w:val="00CF6A15"/>
    <w:rsid w:val="00CF6AB7"/>
    <w:rsid w:val="00CF6D5A"/>
    <w:rsid w:val="00CF713E"/>
    <w:rsid w:val="00CF75B6"/>
    <w:rsid w:val="00CF766D"/>
    <w:rsid w:val="00CF78E3"/>
    <w:rsid w:val="00CF7ADA"/>
    <w:rsid w:val="00D00ABC"/>
    <w:rsid w:val="00D00ADB"/>
    <w:rsid w:val="00D00BF2"/>
    <w:rsid w:val="00D00FC2"/>
    <w:rsid w:val="00D013D7"/>
    <w:rsid w:val="00D0140F"/>
    <w:rsid w:val="00D01708"/>
    <w:rsid w:val="00D01954"/>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07C68"/>
    <w:rsid w:val="00D10691"/>
    <w:rsid w:val="00D1078E"/>
    <w:rsid w:val="00D10C0B"/>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989"/>
    <w:rsid w:val="00D22B32"/>
    <w:rsid w:val="00D22B69"/>
    <w:rsid w:val="00D22EB3"/>
    <w:rsid w:val="00D22FF5"/>
    <w:rsid w:val="00D23817"/>
    <w:rsid w:val="00D23CDD"/>
    <w:rsid w:val="00D23D9C"/>
    <w:rsid w:val="00D246D0"/>
    <w:rsid w:val="00D24AF9"/>
    <w:rsid w:val="00D2505B"/>
    <w:rsid w:val="00D25E16"/>
    <w:rsid w:val="00D2616A"/>
    <w:rsid w:val="00D2694A"/>
    <w:rsid w:val="00D27055"/>
    <w:rsid w:val="00D27AA8"/>
    <w:rsid w:val="00D27C83"/>
    <w:rsid w:val="00D302DF"/>
    <w:rsid w:val="00D3034B"/>
    <w:rsid w:val="00D30587"/>
    <w:rsid w:val="00D30ED5"/>
    <w:rsid w:val="00D3157F"/>
    <w:rsid w:val="00D31899"/>
    <w:rsid w:val="00D319D2"/>
    <w:rsid w:val="00D31CB8"/>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92B"/>
    <w:rsid w:val="00D41C8C"/>
    <w:rsid w:val="00D421F3"/>
    <w:rsid w:val="00D424C6"/>
    <w:rsid w:val="00D42EC8"/>
    <w:rsid w:val="00D43DEC"/>
    <w:rsid w:val="00D43E85"/>
    <w:rsid w:val="00D4401A"/>
    <w:rsid w:val="00D44828"/>
    <w:rsid w:val="00D45602"/>
    <w:rsid w:val="00D47072"/>
    <w:rsid w:val="00D47D37"/>
    <w:rsid w:val="00D47FCA"/>
    <w:rsid w:val="00D521BD"/>
    <w:rsid w:val="00D534CB"/>
    <w:rsid w:val="00D535F1"/>
    <w:rsid w:val="00D53802"/>
    <w:rsid w:val="00D53A67"/>
    <w:rsid w:val="00D53FCB"/>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6CF8"/>
    <w:rsid w:val="00D67E42"/>
    <w:rsid w:val="00D70033"/>
    <w:rsid w:val="00D702CE"/>
    <w:rsid w:val="00D7031D"/>
    <w:rsid w:val="00D70411"/>
    <w:rsid w:val="00D704C2"/>
    <w:rsid w:val="00D7062D"/>
    <w:rsid w:val="00D71378"/>
    <w:rsid w:val="00D7196C"/>
    <w:rsid w:val="00D71995"/>
    <w:rsid w:val="00D71C17"/>
    <w:rsid w:val="00D7258C"/>
    <w:rsid w:val="00D7262A"/>
    <w:rsid w:val="00D73A9D"/>
    <w:rsid w:val="00D73AAE"/>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6323"/>
    <w:rsid w:val="00D86568"/>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6AF4"/>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499"/>
    <w:rsid w:val="00DB450C"/>
    <w:rsid w:val="00DB4806"/>
    <w:rsid w:val="00DB4E5B"/>
    <w:rsid w:val="00DB5819"/>
    <w:rsid w:val="00DB5A12"/>
    <w:rsid w:val="00DB6E48"/>
    <w:rsid w:val="00DC02E7"/>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323"/>
    <w:rsid w:val="00DC7B98"/>
    <w:rsid w:val="00DC7D73"/>
    <w:rsid w:val="00DD10F0"/>
    <w:rsid w:val="00DD1817"/>
    <w:rsid w:val="00DD1DC5"/>
    <w:rsid w:val="00DD22C6"/>
    <w:rsid w:val="00DD23F5"/>
    <w:rsid w:val="00DD2E24"/>
    <w:rsid w:val="00DD3848"/>
    <w:rsid w:val="00DD39B4"/>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46F7"/>
    <w:rsid w:val="00DE4FC2"/>
    <w:rsid w:val="00DE5B7B"/>
    <w:rsid w:val="00DE715A"/>
    <w:rsid w:val="00DE71FE"/>
    <w:rsid w:val="00DE7437"/>
    <w:rsid w:val="00DE7A6D"/>
    <w:rsid w:val="00DF0054"/>
    <w:rsid w:val="00DF0492"/>
    <w:rsid w:val="00DF06CC"/>
    <w:rsid w:val="00DF08FA"/>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101"/>
    <w:rsid w:val="00E00712"/>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72B"/>
    <w:rsid w:val="00E15B7C"/>
    <w:rsid w:val="00E15C98"/>
    <w:rsid w:val="00E161CE"/>
    <w:rsid w:val="00E165D7"/>
    <w:rsid w:val="00E16AC1"/>
    <w:rsid w:val="00E16ED0"/>
    <w:rsid w:val="00E17274"/>
    <w:rsid w:val="00E172F5"/>
    <w:rsid w:val="00E1754C"/>
    <w:rsid w:val="00E1761E"/>
    <w:rsid w:val="00E178B0"/>
    <w:rsid w:val="00E17985"/>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829"/>
    <w:rsid w:val="00E27E40"/>
    <w:rsid w:val="00E30467"/>
    <w:rsid w:val="00E30786"/>
    <w:rsid w:val="00E31106"/>
    <w:rsid w:val="00E314DD"/>
    <w:rsid w:val="00E32A37"/>
    <w:rsid w:val="00E32BAE"/>
    <w:rsid w:val="00E32CD6"/>
    <w:rsid w:val="00E3310B"/>
    <w:rsid w:val="00E3325C"/>
    <w:rsid w:val="00E334F5"/>
    <w:rsid w:val="00E33AF3"/>
    <w:rsid w:val="00E33C3B"/>
    <w:rsid w:val="00E33ECA"/>
    <w:rsid w:val="00E3401C"/>
    <w:rsid w:val="00E34ED7"/>
    <w:rsid w:val="00E3560C"/>
    <w:rsid w:val="00E356B6"/>
    <w:rsid w:val="00E367D4"/>
    <w:rsid w:val="00E36934"/>
    <w:rsid w:val="00E36AD3"/>
    <w:rsid w:val="00E373C0"/>
    <w:rsid w:val="00E4054B"/>
    <w:rsid w:val="00E40C4B"/>
    <w:rsid w:val="00E4104B"/>
    <w:rsid w:val="00E41135"/>
    <w:rsid w:val="00E412DF"/>
    <w:rsid w:val="00E4425F"/>
    <w:rsid w:val="00E44839"/>
    <w:rsid w:val="00E4538B"/>
    <w:rsid w:val="00E45466"/>
    <w:rsid w:val="00E45DEA"/>
    <w:rsid w:val="00E45EAF"/>
    <w:rsid w:val="00E5002E"/>
    <w:rsid w:val="00E5010F"/>
    <w:rsid w:val="00E50A6F"/>
    <w:rsid w:val="00E516EA"/>
    <w:rsid w:val="00E51C8C"/>
    <w:rsid w:val="00E52448"/>
    <w:rsid w:val="00E54B25"/>
    <w:rsid w:val="00E54E03"/>
    <w:rsid w:val="00E54F4F"/>
    <w:rsid w:val="00E54F90"/>
    <w:rsid w:val="00E5526F"/>
    <w:rsid w:val="00E553FB"/>
    <w:rsid w:val="00E55A01"/>
    <w:rsid w:val="00E55EB1"/>
    <w:rsid w:val="00E55F4E"/>
    <w:rsid w:val="00E568AD"/>
    <w:rsid w:val="00E56A7E"/>
    <w:rsid w:val="00E56C72"/>
    <w:rsid w:val="00E574DD"/>
    <w:rsid w:val="00E5755E"/>
    <w:rsid w:val="00E6016B"/>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25E"/>
    <w:rsid w:val="00E65AA5"/>
    <w:rsid w:val="00E65D67"/>
    <w:rsid w:val="00E65D98"/>
    <w:rsid w:val="00E667EF"/>
    <w:rsid w:val="00E66D0E"/>
    <w:rsid w:val="00E7036C"/>
    <w:rsid w:val="00E709C8"/>
    <w:rsid w:val="00E70F57"/>
    <w:rsid w:val="00E71675"/>
    <w:rsid w:val="00E716B0"/>
    <w:rsid w:val="00E71B64"/>
    <w:rsid w:val="00E71E95"/>
    <w:rsid w:val="00E72047"/>
    <w:rsid w:val="00E72325"/>
    <w:rsid w:val="00E73255"/>
    <w:rsid w:val="00E73F69"/>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D54"/>
    <w:rsid w:val="00E90F60"/>
    <w:rsid w:val="00E911D4"/>
    <w:rsid w:val="00E91493"/>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3132"/>
    <w:rsid w:val="00EA4586"/>
    <w:rsid w:val="00EA4F7E"/>
    <w:rsid w:val="00EA5077"/>
    <w:rsid w:val="00EA50CC"/>
    <w:rsid w:val="00EA55FA"/>
    <w:rsid w:val="00EA5BB4"/>
    <w:rsid w:val="00EA6941"/>
    <w:rsid w:val="00EA6C00"/>
    <w:rsid w:val="00EA6E97"/>
    <w:rsid w:val="00EA74B7"/>
    <w:rsid w:val="00EA7C4A"/>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03"/>
    <w:rsid w:val="00EB75B1"/>
    <w:rsid w:val="00EC0C81"/>
    <w:rsid w:val="00EC1238"/>
    <w:rsid w:val="00EC13BF"/>
    <w:rsid w:val="00EC1617"/>
    <w:rsid w:val="00EC2D09"/>
    <w:rsid w:val="00EC2DB0"/>
    <w:rsid w:val="00EC3296"/>
    <w:rsid w:val="00EC3612"/>
    <w:rsid w:val="00EC3635"/>
    <w:rsid w:val="00EC38A3"/>
    <w:rsid w:val="00EC3BC2"/>
    <w:rsid w:val="00EC43DA"/>
    <w:rsid w:val="00EC44A3"/>
    <w:rsid w:val="00EC458D"/>
    <w:rsid w:val="00EC45EE"/>
    <w:rsid w:val="00EC53B1"/>
    <w:rsid w:val="00EC5428"/>
    <w:rsid w:val="00EC5BD6"/>
    <w:rsid w:val="00EC6041"/>
    <w:rsid w:val="00EC65B9"/>
    <w:rsid w:val="00EC6820"/>
    <w:rsid w:val="00EC71B4"/>
    <w:rsid w:val="00ED09EB"/>
    <w:rsid w:val="00ED1E85"/>
    <w:rsid w:val="00ED21F7"/>
    <w:rsid w:val="00ED2A07"/>
    <w:rsid w:val="00ED2F36"/>
    <w:rsid w:val="00ED315A"/>
    <w:rsid w:val="00ED3B77"/>
    <w:rsid w:val="00ED40D1"/>
    <w:rsid w:val="00ED4329"/>
    <w:rsid w:val="00ED462B"/>
    <w:rsid w:val="00ED4784"/>
    <w:rsid w:val="00ED4BB0"/>
    <w:rsid w:val="00ED4CF2"/>
    <w:rsid w:val="00ED53F2"/>
    <w:rsid w:val="00ED5DB7"/>
    <w:rsid w:val="00ED62B5"/>
    <w:rsid w:val="00ED687E"/>
    <w:rsid w:val="00ED6DF5"/>
    <w:rsid w:val="00ED71D4"/>
    <w:rsid w:val="00ED7C0E"/>
    <w:rsid w:val="00ED7FC0"/>
    <w:rsid w:val="00EE0810"/>
    <w:rsid w:val="00EE17FE"/>
    <w:rsid w:val="00EE1C1F"/>
    <w:rsid w:val="00EE1CEE"/>
    <w:rsid w:val="00EE22C7"/>
    <w:rsid w:val="00EE2A7B"/>
    <w:rsid w:val="00EE4289"/>
    <w:rsid w:val="00EE5192"/>
    <w:rsid w:val="00EE531D"/>
    <w:rsid w:val="00EE5A8D"/>
    <w:rsid w:val="00EE6459"/>
    <w:rsid w:val="00EE6FE4"/>
    <w:rsid w:val="00EE77D6"/>
    <w:rsid w:val="00EE7F7C"/>
    <w:rsid w:val="00EF132E"/>
    <w:rsid w:val="00EF136D"/>
    <w:rsid w:val="00EF1554"/>
    <w:rsid w:val="00EF1FEE"/>
    <w:rsid w:val="00EF2A05"/>
    <w:rsid w:val="00EF2D06"/>
    <w:rsid w:val="00EF33DE"/>
    <w:rsid w:val="00EF34EB"/>
    <w:rsid w:val="00EF3556"/>
    <w:rsid w:val="00EF3A49"/>
    <w:rsid w:val="00EF42B9"/>
    <w:rsid w:val="00EF4639"/>
    <w:rsid w:val="00EF548E"/>
    <w:rsid w:val="00EF6383"/>
    <w:rsid w:val="00EF7188"/>
    <w:rsid w:val="00EF743A"/>
    <w:rsid w:val="00EF74FC"/>
    <w:rsid w:val="00EF7783"/>
    <w:rsid w:val="00EF7846"/>
    <w:rsid w:val="00EF7C66"/>
    <w:rsid w:val="00EF7D8F"/>
    <w:rsid w:val="00F002A0"/>
    <w:rsid w:val="00F007DF"/>
    <w:rsid w:val="00F00D3C"/>
    <w:rsid w:val="00F01528"/>
    <w:rsid w:val="00F03AFE"/>
    <w:rsid w:val="00F04546"/>
    <w:rsid w:val="00F0486D"/>
    <w:rsid w:val="00F04914"/>
    <w:rsid w:val="00F04DA0"/>
    <w:rsid w:val="00F05D84"/>
    <w:rsid w:val="00F06FCF"/>
    <w:rsid w:val="00F0738C"/>
    <w:rsid w:val="00F10976"/>
    <w:rsid w:val="00F11E24"/>
    <w:rsid w:val="00F1213C"/>
    <w:rsid w:val="00F12D8C"/>
    <w:rsid w:val="00F130AF"/>
    <w:rsid w:val="00F134D2"/>
    <w:rsid w:val="00F13507"/>
    <w:rsid w:val="00F13615"/>
    <w:rsid w:val="00F145B5"/>
    <w:rsid w:val="00F162FA"/>
    <w:rsid w:val="00F17B36"/>
    <w:rsid w:val="00F206B7"/>
    <w:rsid w:val="00F20FB7"/>
    <w:rsid w:val="00F21056"/>
    <w:rsid w:val="00F21194"/>
    <w:rsid w:val="00F2137C"/>
    <w:rsid w:val="00F220C1"/>
    <w:rsid w:val="00F227F2"/>
    <w:rsid w:val="00F23B27"/>
    <w:rsid w:val="00F23C94"/>
    <w:rsid w:val="00F24184"/>
    <w:rsid w:val="00F24401"/>
    <w:rsid w:val="00F244AE"/>
    <w:rsid w:val="00F245F4"/>
    <w:rsid w:val="00F247B1"/>
    <w:rsid w:val="00F247EB"/>
    <w:rsid w:val="00F25573"/>
    <w:rsid w:val="00F25CCB"/>
    <w:rsid w:val="00F25CED"/>
    <w:rsid w:val="00F263A9"/>
    <w:rsid w:val="00F263C6"/>
    <w:rsid w:val="00F27EE1"/>
    <w:rsid w:val="00F3030A"/>
    <w:rsid w:val="00F30C86"/>
    <w:rsid w:val="00F31064"/>
    <w:rsid w:val="00F31589"/>
    <w:rsid w:val="00F31D66"/>
    <w:rsid w:val="00F3237A"/>
    <w:rsid w:val="00F32434"/>
    <w:rsid w:val="00F3265A"/>
    <w:rsid w:val="00F32C67"/>
    <w:rsid w:val="00F33488"/>
    <w:rsid w:val="00F33F6B"/>
    <w:rsid w:val="00F34006"/>
    <w:rsid w:val="00F341C7"/>
    <w:rsid w:val="00F34918"/>
    <w:rsid w:val="00F35616"/>
    <w:rsid w:val="00F3591C"/>
    <w:rsid w:val="00F362D2"/>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05B"/>
    <w:rsid w:val="00F46135"/>
    <w:rsid w:val="00F461FF"/>
    <w:rsid w:val="00F474AB"/>
    <w:rsid w:val="00F475F0"/>
    <w:rsid w:val="00F4764E"/>
    <w:rsid w:val="00F47F06"/>
    <w:rsid w:val="00F500C3"/>
    <w:rsid w:val="00F50A1A"/>
    <w:rsid w:val="00F515C0"/>
    <w:rsid w:val="00F5174D"/>
    <w:rsid w:val="00F523E9"/>
    <w:rsid w:val="00F52E08"/>
    <w:rsid w:val="00F52F4D"/>
    <w:rsid w:val="00F53205"/>
    <w:rsid w:val="00F53C28"/>
    <w:rsid w:val="00F54723"/>
    <w:rsid w:val="00F54843"/>
    <w:rsid w:val="00F54F79"/>
    <w:rsid w:val="00F5506B"/>
    <w:rsid w:val="00F563CC"/>
    <w:rsid w:val="00F5696E"/>
    <w:rsid w:val="00F56EC2"/>
    <w:rsid w:val="00F57DA3"/>
    <w:rsid w:val="00F60487"/>
    <w:rsid w:val="00F60523"/>
    <w:rsid w:val="00F60906"/>
    <w:rsid w:val="00F60E65"/>
    <w:rsid w:val="00F61807"/>
    <w:rsid w:val="00F61A1E"/>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EBB"/>
    <w:rsid w:val="00F75FE0"/>
    <w:rsid w:val="00F7604E"/>
    <w:rsid w:val="00F761DD"/>
    <w:rsid w:val="00F76A81"/>
    <w:rsid w:val="00F76C85"/>
    <w:rsid w:val="00F76FCC"/>
    <w:rsid w:val="00F77790"/>
    <w:rsid w:val="00F77807"/>
    <w:rsid w:val="00F77F12"/>
    <w:rsid w:val="00F808DA"/>
    <w:rsid w:val="00F80F65"/>
    <w:rsid w:val="00F811C5"/>
    <w:rsid w:val="00F817F2"/>
    <w:rsid w:val="00F81EE2"/>
    <w:rsid w:val="00F81F20"/>
    <w:rsid w:val="00F82A73"/>
    <w:rsid w:val="00F833E0"/>
    <w:rsid w:val="00F83CCE"/>
    <w:rsid w:val="00F83D50"/>
    <w:rsid w:val="00F843EA"/>
    <w:rsid w:val="00F8532B"/>
    <w:rsid w:val="00F85A4D"/>
    <w:rsid w:val="00F86301"/>
    <w:rsid w:val="00F868F4"/>
    <w:rsid w:val="00F86985"/>
    <w:rsid w:val="00F87757"/>
    <w:rsid w:val="00F87F7A"/>
    <w:rsid w:val="00F9026C"/>
    <w:rsid w:val="00F90EDD"/>
    <w:rsid w:val="00F91146"/>
    <w:rsid w:val="00F912C4"/>
    <w:rsid w:val="00F91938"/>
    <w:rsid w:val="00F91FCE"/>
    <w:rsid w:val="00F9356C"/>
    <w:rsid w:val="00F935C6"/>
    <w:rsid w:val="00F94265"/>
    <w:rsid w:val="00F94722"/>
    <w:rsid w:val="00F94A15"/>
    <w:rsid w:val="00F95A4B"/>
    <w:rsid w:val="00F97653"/>
    <w:rsid w:val="00F97C1A"/>
    <w:rsid w:val="00F97C9B"/>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591"/>
    <w:rsid w:val="00FC1F59"/>
    <w:rsid w:val="00FC2541"/>
    <w:rsid w:val="00FC25B9"/>
    <w:rsid w:val="00FC4021"/>
    <w:rsid w:val="00FC4B81"/>
    <w:rsid w:val="00FC4EA0"/>
    <w:rsid w:val="00FC54C4"/>
    <w:rsid w:val="00FC5C42"/>
    <w:rsid w:val="00FC628A"/>
    <w:rsid w:val="00FC6438"/>
    <w:rsid w:val="00FC66EE"/>
    <w:rsid w:val="00FC67E9"/>
    <w:rsid w:val="00FC6DF4"/>
    <w:rsid w:val="00FC6E85"/>
    <w:rsid w:val="00FC72C2"/>
    <w:rsid w:val="00FC733E"/>
    <w:rsid w:val="00FC78FE"/>
    <w:rsid w:val="00FC7F89"/>
    <w:rsid w:val="00FD0192"/>
    <w:rsid w:val="00FD0210"/>
    <w:rsid w:val="00FD05E1"/>
    <w:rsid w:val="00FD0905"/>
    <w:rsid w:val="00FD0E3C"/>
    <w:rsid w:val="00FD1487"/>
    <w:rsid w:val="00FD1550"/>
    <w:rsid w:val="00FD196B"/>
    <w:rsid w:val="00FD3BF5"/>
    <w:rsid w:val="00FD427A"/>
    <w:rsid w:val="00FD47E2"/>
    <w:rsid w:val="00FD5125"/>
    <w:rsid w:val="00FD512F"/>
    <w:rsid w:val="00FD5171"/>
    <w:rsid w:val="00FD5850"/>
    <w:rsid w:val="00FD6964"/>
    <w:rsid w:val="00FD6E46"/>
    <w:rsid w:val="00FD71C4"/>
    <w:rsid w:val="00FD77F4"/>
    <w:rsid w:val="00FD7E5D"/>
    <w:rsid w:val="00FE03A3"/>
    <w:rsid w:val="00FE0A60"/>
    <w:rsid w:val="00FE1E8D"/>
    <w:rsid w:val="00FE23EA"/>
    <w:rsid w:val="00FE2F98"/>
    <w:rsid w:val="00FE3C55"/>
    <w:rsid w:val="00FE3D56"/>
    <w:rsid w:val="00FE3F19"/>
    <w:rsid w:val="00FE4088"/>
    <w:rsid w:val="00FE4611"/>
    <w:rsid w:val="00FE4682"/>
    <w:rsid w:val="00FE46A9"/>
    <w:rsid w:val="00FE4D1A"/>
    <w:rsid w:val="00FE4E6F"/>
    <w:rsid w:val="00FE518D"/>
    <w:rsid w:val="00FE5B36"/>
    <w:rsid w:val="00FE5CAA"/>
    <w:rsid w:val="00FE630D"/>
    <w:rsid w:val="00FE6536"/>
    <w:rsid w:val="00FE6753"/>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6869"/>
    <w:rsid w:val="00FF7171"/>
    <w:rsid w:val="00FF7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05"/>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434069"/>
    <w:rPr>
      <w:color w:val="605E5C"/>
      <w:shd w:val="clear" w:color="auto" w:fill="E1DFDD"/>
    </w:rPr>
  </w:style>
  <w:style w:type="paragraph" w:customStyle="1" w:styleId="bodytext">
    <w:name w:val="bodytext"/>
    <w:basedOn w:val="Normal"/>
    <w:rsid w:val="00957A9E"/>
    <w:pPr>
      <w:spacing w:before="100" w:beforeAutospacing="1" w:after="100" w:afterAutospacing="1" w:line="240" w:lineRule="auto"/>
    </w:pPr>
    <w:rPr>
      <w:rFonts w:ascii="Times New Roman" w:hAnsi="Times New Roman"/>
      <w:sz w:val="24"/>
      <w:szCs w:val="24"/>
      <w:lang w:eastAsia="en-AU"/>
    </w:rPr>
  </w:style>
  <w:style w:type="character" w:customStyle="1" w:styleId="Hyperlink1">
    <w:name w:val="Hyperlink1"/>
    <w:basedOn w:val="DefaultParagraphFont"/>
    <w:rsid w:val="00A7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5157">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18536729">
      <w:bodyDiv w:val="1"/>
      <w:marLeft w:val="0"/>
      <w:marRight w:val="0"/>
      <w:marTop w:val="0"/>
      <w:marBottom w:val="0"/>
      <w:divBdr>
        <w:top w:val="none" w:sz="0" w:space="0" w:color="auto"/>
        <w:left w:val="none" w:sz="0" w:space="0" w:color="auto"/>
        <w:bottom w:val="none" w:sz="0" w:space="0" w:color="auto"/>
        <w:right w:val="none" w:sz="0" w:space="0" w:color="auto"/>
      </w:divBdr>
    </w:div>
    <w:div w:id="744955086">
      <w:bodyDiv w:val="1"/>
      <w:marLeft w:val="0"/>
      <w:marRight w:val="0"/>
      <w:marTop w:val="0"/>
      <w:marBottom w:val="0"/>
      <w:divBdr>
        <w:top w:val="none" w:sz="0" w:space="0" w:color="auto"/>
        <w:left w:val="none" w:sz="0" w:space="0" w:color="auto"/>
        <w:bottom w:val="none" w:sz="0" w:space="0" w:color="auto"/>
        <w:right w:val="none" w:sz="0" w:space="0" w:color="auto"/>
      </w:divBdr>
    </w:div>
    <w:div w:id="793400438">
      <w:bodyDiv w:val="1"/>
      <w:marLeft w:val="0"/>
      <w:marRight w:val="0"/>
      <w:marTop w:val="0"/>
      <w:marBottom w:val="0"/>
      <w:divBdr>
        <w:top w:val="none" w:sz="0" w:space="0" w:color="auto"/>
        <w:left w:val="none" w:sz="0" w:space="0" w:color="auto"/>
        <w:bottom w:val="none" w:sz="0" w:space="0" w:color="auto"/>
        <w:right w:val="none" w:sz="0" w:space="0" w:color="auto"/>
      </w:divBdr>
    </w:div>
    <w:div w:id="106367252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57051039">
      <w:bodyDiv w:val="1"/>
      <w:marLeft w:val="0"/>
      <w:marRight w:val="0"/>
      <w:marTop w:val="0"/>
      <w:marBottom w:val="0"/>
      <w:divBdr>
        <w:top w:val="none" w:sz="0" w:space="0" w:color="auto"/>
        <w:left w:val="none" w:sz="0" w:space="0" w:color="auto"/>
        <w:bottom w:val="none" w:sz="0" w:space="0" w:color="auto"/>
        <w:right w:val="none" w:sz="0" w:space="0" w:color="auto"/>
      </w:divBdr>
    </w:div>
    <w:div w:id="1937980646">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accesscanberra.act.gov.au/legacy/3062/Building%20and%20construction%20services%20compliance%20framework.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andards.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4FEB93B0D38B3BDFE05400144FFB2061" version="1.0.0">
  <systemFields>
    <field name="Objective-Id">
      <value order="0">A43219067</value>
    </field>
    <field name="Objective-Title">
      <value order="0">xx. Building (Swimming Pool Safety) Legislation Amendment Bill 2023 - Explanatory Statement</value>
    </field>
    <field name="Objective-Description">
      <value order="0"/>
    </field>
    <field name="Objective-CreationStamp">
      <value order="0">2023-08-22T01:16:26Z</value>
    </field>
    <field name="Objective-IsApproved">
      <value order="0">false</value>
    </field>
    <field name="Objective-IsPublished">
      <value order="0">true</value>
    </field>
    <field name="Objective-DatePublished">
      <value order="0">2023-08-23T03:07:08Z</value>
    </field>
    <field name="Objective-ModificationStamp">
      <value order="0">2023-08-28T03:17:06Z</value>
    </field>
    <field name="Objective-Owner">
      <value order="0">Cameron Musgrove</value>
    </field>
    <field name="Objective-Path">
      <value order="0">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Introduce:05. Introduction Package</value>
    </field>
    <field name="Objective-Parent">
      <value order="0">05. Introduction Package</value>
    </field>
    <field name="Objective-State">
      <value order="0">Published</value>
    </field>
    <field name="Objective-VersionId">
      <value order="0">vA53886576</value>
    </field>
    <field name="Objective-Version">
      <value order="0">5.0</value>
    </field>
    <field name="Objective-VersionNumber">
      <value order="0">5</value>
    </field>
    <field name="Objective-VersionComment">
      <value order="0"/>
    </field>
    <field name="Objective-FileNumber">
      <value order="0">1-2022/44020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6.xml><?xml version="1.0" encoding="utf-8"?>
<ds:datastoreItem xmlns:ds="http://schemas.openxmlformats.org/officeDocument/2006/customXml" ds:itemID="{C5E9AE05-E920-4603-8CFD-FE8A265BE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13424</Words>
  <Characters>71086</Characters>
  <Application>Microsoft Office Word</Application>
  <DocSecurity>0</DocSecurity>
  <Lines>1331</Lines>
  <Paragraphs>443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2023-08-29T04:53:00Z</dcterms:created>
  <dcterms:modified xsi:type="dcterms:W3CDTF">2023-08-29T04:53:00Z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A43219067</vt:lpwstr>
  </property>
  <property fmtid="{D5CDD505-2E9C-101B-9397-08002B2CF9AE}" pid="5" name="Objective-Title">
    <vt:lpwstr>xx. Building (Swimming Pool Safety) Legislation Amendment Bill 2023 - Explanatory Statement</vt:lpwstr>
  </property>
  <property fmtid="{D5CDD505-2E9C-101B-9397-08002B2CF9AE}" pid="6" name="Objective-Comment">
    <vt:lpwstr/>
  </property>
  <property fmtid="{D5CDD505-2E9C-101B-9397-08002B2CF9AE}" pid="7" name="Objective-CreationStamp">
    <vt:filetime>2023-08-22T01:16:26Z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2023-08-23T03:07:08Z</vt:filetime>
  </property>
  <property fmtid="{D5CDD505-2E9C-101B-9397-08002B2CF9AE}" pid="11" name="Objective-ModificationStamp">
    <vt:filetime>2023-08-28T03:17:06Z</vt:filetime>
  </property>
  <property fmtid="{D5CDD505-2E9C-101B-9397-08002B2CF9AE}" pid="12" name="Objective-Owner">
    <vt:lpwstr>Cameron Musgrove</vt:lpwstr>
  </property>
  <property fmtid="{D5CDD505-2E9C-101B-9397-08002B2CF9AE}" pid="13" name="Objective-Path">
    <vt:lpwstr>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Introduce:05. Introduction Package:</vt:lpwstr>
  </property>
  <property fmtid="{D5CDD505-2E9C-101B-9397-08002B2CF9AE}" pid="14" name="Objective-Parent">
    <vt:lpwstr>05. Introduction Package</vt:lpwstr>
  </property>
  <property fmtid="{D5CDD505-2E9C-101B-9397-08002B2CF9AE}" pid="15" name="Objective-State">
    <vt:lpwstr>Published</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1-2022/44020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vA53886576</vt:lpwstr>
  </property>
</Properties>
</file>