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1EF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1AFE4F" w14:textId="0E9CBD21" w:rsidR="00C17FAB" w:rsidRDefault="00624202">
      <w:pPr>
        <w:pStyle w:val="Billname"/>
        <w:spacing w:before="700"/>
      </w:pPr>
      <w:r>
        <w:t xml:space="preserve">Gene Technology (GM Crop Moratorium) Advisory Council </w:t>
      </w:r>
      <w:r w:rsidR="00014572">
        <w:t xml:space="preserve">Appointment </w:t>
      </w:r>
      <w:r>
        <w:t>Revocation 2023</w:t>
      </w:r>
      <w:r w:rsidR="00FD75CE">
        <w:t xml:space="preserve"> (No </w:t>
      </w:r>
      <w:r w:rsidR="00014572">
        <w:t>1</w:t>
      </w:r>
      <w:r w:rsidR="00FD75CE">
        <w:t>)</w:t>
      </w:r>
    </w:p>
    <w:p w14:paraId="789B2451" w14:textId="0E619BA7" w:rsidR="00C17FAB" w:rsidRDefault="002D7C60" w:rsidP="00DA3B00">
      <w:pPr>
        <w:spacing w:before="340"/>
        <w:rPr>
          <w:rFonts w:ascii="Arial" w:hAnsi="Arial" w:cs="Arial"/>
          <w:b/>
          <w:bCs/>
        </w:rPr>
      </w:pPr>
      <w:r>
        <w:rPr>
          <w:rFonts w:ascii="Arial" w:hAnsi="Arial" w:cs="Arial"/>
          <w:b/>
          <w:bCs/>
        </w:rPr>
        <w:t>Disallowable instrument DI</w:t>
      </w:r>
      <w:r w:rsidR="00624202">
        <w:rPr>
          <w:rFonts w:ascii="Arial" w:hAnsi="Arial" w:cs="Arial"/>
          <w:b/>
          <w:bCs/>
        </w:rPr>
        <w:t>2023</w:t>
      </w:r>
      <w:r w:rsidR="00C17FAB">
        <w:rPr>
          <w:rFonts w:ascii="Arial" w:hAnsi="Arial" w:cs="Arial"/>
          <w:b/>
          <w:bCs/>
        </w:rPr>
        <w:t>–</w:t>
      </w:r>
      <w:r w:rsidR="00CD52A0">
        <w:rPr>
          <w:rFonts w:ascii="Arial" w:hAnsi="Arial" w:cs="Arial"/>
          <w:b/>
          <w:bCs/>
        </w:rPr>
        <w:t>220</w:t>
      </w:r>
    </w:p>
    <w:p w14:paraId="72CD2EEF" w14:textId="77777777" w:rsidR="00C17FAB" w:rsidRDefault="00C17FAB" w:rsidP="00DA3B00">
      <w:pPr>
        <w:pStyle w:val="madeunder"/>
        <w:spacing w:before="300" w:after="0"/>
      </w:pPr>
      <w:r>
        <w:t xml:space="preserve">made under the  </w:t>
      </w:r>
    </w:p>
    <w:p w14:paraId="448E7C3D" w14:textId="32912418" w:rsidR="00C17FAB" w:rsidRDefault="00624202" w:rsidP="00DA3B00">
      <w:pPr>
        <w:pStyle w:val="CoverActName"/>
        <w:spacing w:before="320" w:after="0"/>
        <w:rPr>
          <w:rFonts w:cs="Arial"/>
          <w:sz w:val="20"/>
        </w:rPr>
      </w:pPr>
      <w:r>
        <w:rPr>
          <w:rFonts w:cs="Arial"/>
          <w:sz w:val="20"/>
        </w:rPr>
        <w:t xml:space="preserve">Gene Technology (GM Crop Moratorium) Act 2004, Section 11 </w:t>
      </w:r>
      <w:r w:rsidR="008058E4">
        <w:rPr>
          <w:rFonts w:cs="Arial"/>
          <w:sz w:val="20"/>
        </w:rPr>
        <w:t>(Advisory Council)</w:t>
      </w:r>
    </w:p>
    <w:p w14:paraId="2940FBE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D0D0BFC" w14:textId="77777777" w:rsidR="00C17FAB" w:rsidRDefault="00C17FAB">
      <w:pPr>
        <w:pStyle w:val="N-line3"/>
        <w:pBdr>
          <w:bottom w:val="none" w:sz="0" w:space="0" w:color="auto"/>
        </w:pBdr>
      </w:pPr>
    </w:p>
    <w:p w14:paraId="3891A36E" w14:textId="77777777" w:rsidR="00C17FAB" w:rsidRDefault="00C17FAB">
      <w:pPr>
        <w:pStyle w:val="N-line3"/>
        <w:pBdr>
          <w:top w:val="single" w:sz="12" w:space="1" w:color="auto"/>
          <w:bottom w:val="none" w:sz="0" w:space="0" w:color="auto"/>
        </w:pBdr>
      </w:pPr>
    </w:p>
    <w:p w14:paraId="2363DFBA" w14:textId="762C545C" w:rsidR="00FC47B8" w:rsidRPr="00FC47B8" w:rsidRDefault="00FC47B8">
      <w:pPr>
        <w:rPr>
          <w:b/>
          <w:bCs/>
        </w:rPr>
      </w:pPr>
      <w:bookmarkStart w:id="1" w:name="_Hlk140228225"/>
      <w:bookmarkEnd w:id="0"/>
      <w:r w:rsidRPr="00FC47B8">
        <w:rPr>
          <w:b/>
          <w:bCs/>
        </w:rPr>
        <w:t xml:space="preserve">Overview </w:t>
      </w:r>
    </w:p>
    <w:p w14:paraId="4637877B" w14:textId="620BCBE4" w:rsidR="00C17FAB" w:rsidRDefault="00DB4DD0">
      <w:r>
        <w:t xml:space="preserve">Section 11 of the </w:t>
      </w:r>
      <w:r w:rsidRPr="008058E4">
        <w:rPr>
          <w:i/>
          <w:iCs/>
        </w:rPr>
        <w:t>Gene Technology (GM Crop Moratorium) Act 2004</w:t>
      </w:r>
      <w:r>
        <w:t xml:space="preserve"> (the </w:t>
      </w:r>
      <w:r w:rsidRPr="00DB4DD0">
        <w:rPr>
          <w:b/>
          <w:bCs/>
          <w:i/>
          <w:iCs/>
        </w:rPr>
        <w:t>Act</w:t>
      </w:r>
      <w:r>
        <w:t>) establishes t</w:t>
      </w:r>
      <w:r w:rsidR="008058E4">
        <w:t xml:space="preserve">he ACT Gene Technology Advisory Council (the </w:t>
      </w:r>
      <w:r w:rsidR="008058E4" w:rsidRPr="00DB4DD0">
        <w:rPr>
          <w:b/>
          <w:bCs/>
          <w:i/>
          <w:iCs/>
        </w:rPr>
        <w:t>Council</w:t>
      </w:r>
      <w:r w:rsidR="008058E4">
        <w:t>)</w:t>
      </w:r>
      <w:r>
        <w:t>.</w:t>
      </w:r>
      <w:r w:rsidR="008058E4">
        <w:t xml:space="preserve"> </w:t>
      </w:r>
      <w:r w:rsidR="00FC47B8">
        <w:t>Members of the council are appointed by the Minister for Health under</w:t>
      </w:r>
      <w:r w:rsidR="008058E4">
        <w:t xml:space="preserve"> subsection </w:t>
      </w:r>
      <w:r w:rsidR="007B6B90">
        <w:t>11(2) of the Act</w:t>
      </w:r>
      <w:r w:rsidR="00FC47B8">
        <w:t>.</w:t>
      </w:r>
    </w:p>
    <w:p w14:paraId="7999DB6B" w14:textId="453D794C" w:rsidR="0028012A" w:rsidRDefault="0028012A"/>
    <w:p w14:paraId="62633F1C" w14:textId="2ADF1CF4" w:rsidR="0028012A" w:rsidRDefault="0028012A">
      <w:r>
        <w:t xml:space="preserve">Under section 208 (1) (b) of the </w:t>
      </w:r>
      <w:r w:rsidRPr="00306268">
        <w:rPr>
          <w:i/>
          <w:iCs/>
        </w:rPr>
        <w:t>Legislation Act 2001</w:t>
      </w:r>
      <w:r>
        <w:t xml:space="preserve">, an appointer’s power to make an appointment includes the power to end the appointment. That is, section 208 deems the Minister’s power to make an appointment to the council in section 11 of the Act to include the power to end the appointment. </w:t>
      </w:r>
    </w:p>
    <w:bookmarkEnd w:id="1"/>
    <w:p w14:paraId="7359BEEA" w14:textId="1DAD32A7" w:rsidR="007B6B90" w:rsidRDefault="007B6B90"/>
    <w:p w14:paraId="12830E14" w14:textId="26262EFB" w:rsidR="0028012A" w:rsidRPr="00BF1202" w:rsidRDefault="00FC47B8">
      <w:pPr>
        <w:rPr>
          <w:b/>
          <w:bCs/>
        </w:rPr>
      </w:pPr>
      <w:r w:rsidRPr="00FC47B8">
        <w:rPr>
          <w:b/>
          <w:bCs/>
        </w:rPr>
        <w:t>Appointment revocation</w:t>
      </w:r>
    </w:p>
    <w:p w14:paraId="3040CD30" w14:textId="48BFE0CB" w:rsidR="007B6B90" w:rsidRDefault="007B6B90">
      <w:r>
        <w:t xml:space="preserve">This instrument revokes the </w:t>
      </w:r>
      <w:r w:rsidRPr="007B6B90">
        <w:rPr>
          <w:i/>
          <w:iCs/>
        </w:rPr>
        <w:t>Gene Technology (GM Crop Moratorium) Advisory Council Appointment 2022 (No 2)</w:t>
      </w:r>
      <w:r>
        <w:t xml:space="preserve"> (DI2022-54)</w:t>
      </w:r>
      <w:r w:rsidR="00FC47B8">
        <w:t xml:space="preserve">, which appointed Dr Anne-Sophie </w:t>
      </w:r>
      <w:proofErr w:type="spellStart"/>
      <w:r w:rsidR="00FC47B8">
        <w:t>Dielen</w:t>
      </w:r>
      <w:proofErr w:type="spellEnd"/>
      <w:r w:rsidR="00FC47B8">
        <w:t xml:space="preserve"> to be a member of the council. </w:t>
      </w:r>
    </w:p>
    <w:p w14:paraId="3F6B2A54" w14:textId="0D43BF9F" w:rsidR="007B6B90" w:rsidRDefault="007B6B90"/>
    <w:p w14:paraId="7B1AE7D6" w14:textId="4A7B8AA8" w:rsidR="007B6B90" w:rsidRDefault="00BF1202">
      <w:r>
        <w:t xml:space="preserve">This instrument is required as the member has resigned from their position on the council. </w:t>
      </w:r>
    </w:p>
    <w:sectPr w:rsidR="007B6B90"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E837" w14:textId="77777777" w:rsidR="0034404F" w:rsidRDefault="0034404F" w:rsidP="00C17FAB">
      <w:r>
        <w:separator/>
      </w:r>
    </w:p>
  </w:endnote>
  <w:endnote w:type="continuationSeparator" w:id="0">
    <w:p w14:paraId="34B39F45" w14:textId="77777777" w:rsidR="0034404F" w:rsidRDefault="0034404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0902"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D83D" w14:textId="7595E199" w:rsidR="00DA3B00" w:rsidRPr="006F1D0B" w:rsidRDefault="006F1D0B" w:rsidP="006F1D0B">
    <w:pPr>
      <w:pStyle w:val="Footer"/>
      <w:jc w:val="center"/>
      <w:rPr>
        <w:rFonts w:cs="Arial"/>
        <w:sz w:val="14"/>
      </w:rPr>
    </w:pPr>
    <w:r w:rsidRPr="006F1D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DDCD"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9225" w14:textId="77777777" w:rsidR="0034404F" w:rsidRDefault="0034404F" w:rsidP="00C17FAB">
      <w:r>
        <w:separator/>
      </w:r>
    </w:p>
  </w:footnote>
  <w:footnote w:type="continuationSeparator" w:id="0">
    <w:p w14:paraId="7742302D" w14:textId="77777777" w:rsidR="0034404F" w:rsidRDefault="0034404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9AC"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9F4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747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95560687">
    <w:abstractNumId w:val="2"/>
  </w:num>
  <w:num w:numId="2" w16cid:durableId="811488545">
    <w:abstractNumId w:val="0"/>
  </w:num>
  <w:num w:numId="3" w16cid:durableId="1440563503">
    <w:abstractNumId w:val="3"/>
  </w:num>
  <w:num w:numId="4" w16cid:durableId="1739135241">
    <w:abstractNumId w:val="6"/>
  </w:num>
  <w:num w:numId="5" w16cid:durableId="2125691869">
    <w:abstractNumId w:val="7"/>
  </w:num>
  <w:num w:numId="6" w16cid:durableId="958758042">
    <w:abstractNumId w:val="1"/>
  </w:num>
  <w:num w:numId="7" w16cid:durableId="1462457524">
    <w:abstractNumId w:val="4"/>
  </w:num>
  <w:num w:numId="8" w16cid:durableId="851530300">
    <w:abstractNumId w:val="5"/>
  </w:num>
  <w:num w:numId="9" w16cid:durableId="562176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14572"/>
    <w:rsid w:val="00135BAF"/>
    <w:rsid w:val="00180491"/>
    <w:rsid w:val="00231192"/>
    <w:rsid w:val="0028012A"/>
    <w:rsid w:val="002D7C60"/>
    <w:rsid w:val="002E59C0"/>
    <w:rsid w:val="00306268"/>
    <w:rsid w:val="0034404F"/>
    <w:rsid w:val="00485E01"/>
    <w:rsid w:val="005036A5"/>
    <w:rsid w:val="00624202"/>
    <w:rsid w:val="00654DC5"/>
    <w:rsid w:val="006674BC"/>
    <w:rsid w:val="006F1D0B"/>
    <w:rsid w:val="007346AC"/>
    <w:rsid w:val="00777F83"/>
    <w:rsid w:val="007B6B90"/>
    <w:rsid w:val="008058E4"/>
    <w:rsid w:val="009508A5"/>
    <w:rsid w:val="00A62616"/>
    <w:rsid w:val="00BF1202"/>
    <w:rsid w:val="00C17FAB"/>
    <w:rsid w:val="00C915EA"/>
    <w:rsid w:val="00CD52A0"/>
    <w:rsid w:val="00CE599C"/>
    <w:rsid w:val="00DA3B00"/>
    <w:rsid w:val="00DB4DD0"/>
    <w:rsid w:val="00E946B2"/>
    <w:rsid w:val="00FC47B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57B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180491"/>
    <w:rPr>
      <w:sz w:val="16"/>
      <w:szCs w:val="16"/>
    </w:rPr>
  </w:style>
  <w:style w:type="paragraph" w:styleId="CommentText">
    <w:name w:val="annotation text"/>
    <w:basedOn w:val="Normal"/>
    <w:link w:val="CommentTextChar"/>
    <w:uiPriority w:val="99"/>
    <w:unhideWhenUsed/>
    <w:rsid w:val="00180491"/>
    <w:rPr>
      <w:sz w:val="20"/>
    </w:rPr>
  </w:style>
  <w:style w:type="character" w:customStyle="1" w:styleId="CommentTextChar">
    <w:name w:val="Comment Text Char"/>
    <w:basedOn w:val="DefaultParagraphFont"/>
    <w:link w:val="CommentText"/>
    <w:uiPriority w:val="99"/>
    <w:rsid w:val="00180491"/>
    <w:rPr>
      <w:lang w:eastAsia="en-US"/>
    </w:rPr>
  </w:style>
  <w:style w:type="paragraph" w:styleId="CommentSubject">
    <w:name w:val="annotation subject"/>
    <w:basedOn w:val="CommentText"/>
    <w:next w:val="CommentText"/>
    <w:link w:val="CommentSubjectChar"/>
    <w:uiPriority w:val="99"/>
    <w:semiHidden/>
    <w:unhideWhenUsed/>
    <w:rsid w:val="00180491"/>
    <w:rPr>
      <w:b/>
      <w:bCs/>
    </w:rPr>
  </w:style>
  <w:style w:type="character" w:customStyle="1" w:styleId="CommentSubjectChar">
    <w:name w:val="Comment Subject Char"/>
    <w:basedOn w:val="CommentTextChar"/>
    <w:link w:val="CommentSubject"/>
    <w:uiPriority w:val="99"/>
    <w:semiHidden/>
    <w:rsid w:val="0018049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A42731690</value>
    </field>
    <field name="Objective-Title">
      <value order="0">Attachment A1 - Explanatory Statement - Dr Anne-Sophie Dielen</value>
    </field>
    <field name="Objective-Description">
      <value order="0"/>
    </field>
    <field name="Objective-CreationStamp">
      <value order="0">2023-07-14T00:30:17Z</value>
    </field>
    <field name="Objective-IsApproved">
      <value order="0">false</value>
    </field>
    <field name="Objective-IsPublished">
      <value order="0">false</value>
    </field>
    <field name="Objective-DatePublished">
      <value order="0"/>
    </field>
    <field name="Objective-ModificationStamp">
      <value order="0">2023-08-09T06:42:51Z</value>
    </field>
    <field name="Objective-Owner">
      <value order="0">Liana Hart</value>
    </field>
    <field name="Objective-Path">
      <value order="0">Whole of ACT Government:ACTHD - ACT Health:GROUP: Population Health GROUP (PH):05. Policy and Legislation:04. Gene Technology:01. Briefs and Ministerials:1. Minister:2023 - Ministerial Matters - GOVERNMENT &amp; STAKEHOLDER RELATIONS - Government &amp; Assembly Matters:GBC23/434 - Ministerial Brief - Gene Technology Advisory Council -  Resignation of members and revocation Instruments of Appointment</value>
    </field>
    <field name="Objective-Parent">
      <value order="0">GBC23/434 - Ministerial Brief - Gene Technology Advisory Council -  Resignation of members and revocation Instruments of Appointment</value>
    </field>
    <field name="Objective-State">
      <value order="0">Being Drafted</value>
    </field>
    <field name="Objective-VersionId">
      <value order="0">vA53636197</value>
    </field>
    <field name="Objective-Version">
      <value order="0">1.2</value>
    </field>
    <field name="Objective-VersionNumber">
      <value order="0">4</value>
    </field>
    <field name="Objective-VersionComment">
      <value order="0">Review</value>
    </field>
    <field name="Objective-FileNumber">
      <value order="0">1-2023/70561</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945</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2023-08-30T01:58:00Z</dcterms:created>
  <dcterms:modified xsi:type="dcterms:W3CDTF">2023-08-30T01:58:00Z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A42731690</vt:lpwstr>
  </property>
  <property fmtid="{D5CDD505-2E9C-101B-9397-08002B2CF9AE}" pid="4" name="Objective-Title">
    <vt:lpwstr>Attachment A1 - Explanatory Statement - Dr Anne-Sophie Dielen</vt:lpwstr>
  </property>
  <property fmtid="{D5CDD505-2E9C-101B-9397-08002B2CF9AE}" pid="5" name="Objective-Comment">
    <vt:lpwstr/>
  </property>
  <property fmtid="{D5CDD505-2E9C-101B-9397-08002B2CF9AE}" pid="6" name="Objective-CreationStamp">
    <vt:filetime>2023-07-14T00:30:17Z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2023-08-09T06:42:51Z</vt:filetime>
  </property>
  <property fmtid="{D5CDD505-2E9C-101B-9397-08002B2CF9AE}" pid="11" name="Objective-Owner">
    <vt:lpwstr>Liana Hart</vt:lpwstr>
  </property>
  <property fmtid="{D5CDD505-2E9C-101B-9397-08002B2CF9AE}" pid="12" name="Objective-Path">
    <vt:lpwstr>Whole of ACT Government:ACTHD - ACT Health:GROUP: Population Health GROUP (PH):05. Policy and Legislation:04. Gene Technology:01. Briefs and Ministerials:1. Minister:2023 - Ministerial Matters - GOVERNMENT &amp; STAKEHOLDER RELATIONS - Government &amp; Assembly Matters:GBC23/434 - Ministerial Brief - Gene Technology Advisory Council -  Resignation of members and revocation Instruments of Appointment</vt:lpwstr>
  </property>
  <property fmtid="{D5CDD505-2E9C-101B-9397-08002B2CF9AE}" pid="13" name="Objective-Parent">
    <vt:lpwstr>GBC23/434 - Ministerial Brief - Gene Technology Advisory Council -  Resignation of members and revocation Instruments of Appointment</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4</vt:r8>
  </property>
  <property fmtid="{D5CDD505-2E9C-101B-9397-08002B2CF9AE}" pid="17" name="Objective-VersionComment">
    <vt:lpwstr>Review</vt:lpwstr>
  </property>
  <property fmtid="{D5CDD505-2E9C-101B-9397-08002B2CF9AE}" pid="18" name="Objective-FileNumber">
    <vt:lpwstr>1-2023/70561</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vt:lpwstr>ACTHD - ACT Health Directorate</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vA53636197</vt:lpwstr>
  </property>
  <property fmtid="{D5CDD505-2E9C-101B-9397-08002B2CF9AE}" pid="34" name="CHECKEDOUTFROMJMS">
    <vt:lpwstr/>
  </property>
  <property fmtid="{D5CDD505-2E9C-101B-9397-08002B2CF9AE}" pid="35" name="DMSID">
    <vt:lpwstr>10941849</vt:lpwstr>
  </property>
  <property fmtid="{D5CDD505-2E9C-101B-9397-08002B2CF9AE}" pid="36" name="JMSREQUIREDCHECKIN">
    <vt:lpwstr/>
  </property>
</Properties>
</file>