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3DF1" w14:textId="4CE69796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E09644" w14:textId="5F30B8FD" w:rsidR="00911D69" w:rsidRDefault="00911D69" w:rsidP="00DA3B00">
      <w:pPr>
        <w:spacing w:before="340"/>
        <w:rPr>
          <w:rFonts w:ascii="Arial" w:hAnsi="Arial"/>
          <w:b/>
          <w:sz w:val="40"/>
        </w:rPr>
      </w:pPr>
      <w:r w:rsidRPr="00911D69">
        <w:rPr>
          <w:rFonts w:ascii="Arial" w:hAnsi="Arial"/>
          <w:b/>
          <w:sz w:val="40"/>
        </w:rPr>
        <w:t xml:space="preserve">Road Transport (Safety and Traffic Management) </w:t>
      </w:r>
      <w:r w:rsidRPr="00F04376">
        <w:rPr>
          <w:rFonts w:ascii="Arial" w:hAnsi="Arial"/>
          <w:b/>
          <w:sz w:val="40"/>
        </w:rPr>
        <w:t xml:space="preserve">Parking Authority Declaration 2023 (No </w:t>
      </w:r>
      <w:r w:rsidR="00F6203A" w:rsidRPr="00F04376">
        <w:rPr>
          <w:rFonts w:ascii="Arial" w:hAnsi="Arial"/>
          <w:b/>
          <w:sz w:val="40"/>
        </w:rPr>
        <w:t>3</w:t>
      </w:r>
      <w:r w:rsidRPr="00F04376">
        <w:rPr>
          <w:rFonts w:ascii="Arial" w:hAnsi="Arial"/>
          <w:b/>
          <w:sz w:val="40"/>
        </w:rPr>
        <w:t>)</w:t>
      </w:r>
    </w:p>
    <w:p w14:paraId="3771AE34" w14:textId="2827E837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34EF3">
        <w:rPr>
          <w:rFonts w:ascii="Arial" w:hAnsi="Arial" w:cs="Arial"/>
          <w:b/>
          <w:bCs/>
        </w:rPr>
        <w:t>202</w:t>
      </w:r>
      <w:r w:rsidR="00790551">
        <w:rPr>
          <w:rFonts w:ascii="Arial" w:hAnsi="Arial" w:cs="Arial"/>
          <w:b/>
          <w:bCs/>
        </w:rPr>
        <w:t>3</w:t>
      </w:r>
      <w:r w:rsidR="002D55C0">
        <w:rPr>
          <w:rFonts w:ascii="Arial" w:hAnsi="Arial" w:cs="Arial"/>
          <w:b/>
          <w:bCs/>
        </w:rPr>
        <w:t>–297</w:t>
      </w:r>
    </w:p>
    <w:p w14:paraId="1F34D0B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7FB116C" w14:textId="77777777" w:rsidR="00911D69" w:rsidRDefault="00911D69">
      <w:pPr>
        <w:spacing w:before="360"/>
        <w:ind w:right="565"/>
        <w:rPr>
          <w:rFonts w:ascii="Arial" w:hAnsi="Arial" w:cs="Arial"/>
          <w:b/>
          <w:i/>
          <w:iCs/>
          <w:sz w:val="20"/>
        </w:rPr>
      </w:pPr>
      <w:r w:rsidRPr="00911D69">
        <w:rPr>
          <w:rFonts w:ascii="Arial" w:hAnsi="Arial" w:cs="Arial"/>
          <w:b/>
          <w:i/>
          <w:iCs/>
          <w:sz w:val="20"/>
        </w:rPr>
        <w:t>Road Transport (Safety and Traffic Management) Regulation 2017</w:t>
      </w:r>
      <w:r w:rsidRPr="00911D69">
        <w:rPr>
          <w:rFonts w:ascii="Arial" w:hAnsi="Arial" w:cs="Arial"/>
          <w:b/>
          <w:sz w:val="20"/>
        </w:rPr>
        <w:t>, section 33 (Parking Authorities)</w:t>
      </w:r>
    </w:p>
    <w:p w14:paraId="7B79EB59" w14:textId="2B7BD084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469E16" w14:textId="77777777" w:rsidR="00C17FAB" w:rsidRDefault="00C17FAB">
      <w:pPr>
        <w:pStyle w:val="N-line3"/>
        <w:pBdr>
          <w:bottom w:val="none" w:sz="0" w:space="0" w:color="auto"/>
        </w:pBdr>
      </w:pPr>
    </w:p>
    <w:p w14:paraId="232B631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50A40FD" w14:textId="38D39887" w:rsidR="004D54E1" w:rsidRDefault="00F6203A" w:rsidP="004D54E1">
      <w:pPr>
        <w:spacing w:line="276" w:lineRule="auto"/>
      </w:pPr>
      <w:r>
        <w:t xml:space="preserve">A person may apply to the road transport authority </w:t>
      </w:r>
      <w:r w:rsidR="00633301">
        <w:t xml:space="preserve">to be a parking authority </w:t>
      </w:r>
      <w:r>
        <w:t>under s</w:t>
      </w:r>
      <w:r w:rsidR="00911D69">
        <w:t>ection 33 (</w:t>
      </w:r>
      <w:r>
        <w:t>1</w:t>
      </w:r>
      <w:r w:rsidR="00911D69">
        <w:t xml:space="preserve">) of the </w:t>
      </w:r>
      <w:r w:rsidR="00911D69" w:rsidRPr="00911D69">
        <w:rPr>
          <w:i/>
          <w:iCs/>
        </w:rPr>
        <w:t>Road Transport (Safety and Traffic Management) Regulation 2017</w:t>
      </w:r>
      <w:r w:rsidR="00911D69">
        <w:t xml:space="preserve"> (the regulation)</w:t>
      </w:r>
      <w:r>
        <w:t xml:space="preserve">.  The road transport authority may </w:t>
      </w:r>
      <w:r w:rsidR="00911D69">
        <w:t>declare a person to be a parking authority</w:t>
      </w:r>
      <w:r>
        <w:t xml:space="preserve">.  </w:t>
      </w:r>
      <w:r w:rsidR="004D54E1">
        <w:t xml:space="preserve">Section 33 (3) of the regulation provides that </w:t>
      </w:r>
      <w:r>
        <w:t>such a declaration is a disallowable instrument.</w:t>
      </w:r>
    </w:p>
    <w:p w14:paraId="54A941ED" w14:textId="77777777" w:rsidR="004D54E1" w:rsidRDefault="004D54E1" w:rsidP="004D54E1">
      <w:pPr>
        <w:spacing w:line="276" w:lineRule="auto"/>
      </w:pPr>
    </w:p>
    <w:p w14:paraId="27901616" w14:textId="13A5CDDB" w:rsidR="004D54E1" w:rsidRDefault="004D54E1" w:rsidP="004D54E1">
      <w:pPr>
        <w:spacing w:line="276" w:lineRule="auto"/>
      </w:pPr>
      <w:r>
        <w:t>A parking authority may establish and operate a ticket parking scheme for any length of road or area under its control</w:t>
      </w:r>
      <w:r w:rsidR="00816F1A">
        <w:t xml:space="preserve"> in accordance with the </w:t>
      </w:r>
      <w:r w:rsidRPr="00911D69">
        <w:rPr>
          <w:i/>
          <w:iCs/>
        </w:rPr>
        <w:t>Road Transport (Safety and Traffic Management) Guidelines 2020</w:t>
      </w:r>
      <w:r w:rsidR="00816F1A">
        <w:t xml:space="preserve">.  </w:t>
      </w:r>
    </w:p>
    <w:p w14:paraId="16756BD2" w14:textId="248A2EAC" w:rsidR="004D54E1" w:rsidRDefault="004D54E1" w:rsidP="00911D69">
      <w:pPr>
        <w:spacing w:line="276" w:lineRule="auto"/>
      </w:pPr>
    </w:p>
    <w:p w14:paraId="206D0343" w14:textId="20CE4529" w:rsidR="00911D69" w:rsidRDefault="002F34EE" w:rsidP="00911D69">
      <w:pPr>
        <w:spacing w:line="276" w:lineRule="auto"/>
      </w:pPr>
      <w:r w:rsidRPr="002F34EE">
        <w:t xml:space="preserve">Capital Property Corporation Pty Ltd </w:t>
      </w:r>
      <w:r w:rsidR="00911D69">
        <w:t>has applied to the road transport authority to be a parking authority for the following location:</w:t>
      </w:r>
    </w:p>
    <w:p w14:paraId="0F23E0BE" w14:textId="77777777" w:rsidR="00911D69" w:rsidRDefault="00911D69" w:rsidP="00911D69">
      <w:pPr>
        <w:spacing w:line="276" w:lineRule="auto"/>
      </w:pPr>
    </w:p>
    <w:p w14:paraId="6FDF1BB8" w14:textId="05AEF471" w:rsidR="00BF42F9" w:rsidRDefault="00911D69" w:rsidP="00911D69">
      <w:pPr>
        <w:pStyle w:val="ListParagraph"/>
        <w:numPr>
          <w:ilvl w:val="0"/>
          <w:numId w:val="10"/>
        </w:numPr>
        <w:spacing w:line="276" w:lineRule="auto"/>
      </w:pPr>
      <w:r>
        <w:t xml:space="preserve">Block </w:t>
      </w:r>
      <w:r w:rsidR="00F6203A">
        <w:t>40</w:t>
      </w:r>
      <w:r>
        <w:t xml:space="preserve"> of Section </w:t>
      </w:r>
      <w:r w:rsidR="00F6203A">
        <w:t>100</w:t>
      </w:r>
      <w:r>
        <w:t xml:space="preserve"> in the </w:t>
      </w:r>
      <w:proofErr w:type="gramStart"/>
      <w:r w:rsidR="00F6203A">
        <w:t>City</w:t>
      </w:r>
      <w:proofErr w:type="gramEnd"/>
      <w:r w:rsidR="00F6203A">
        <w:t xml:space="preserve"> </w:t>
      </w:r>
      <w:r>
        <w:t xml:space="preserve">division. </w:t>
      </w:r>
    </w:p>
    <w:p w14:paraId="466C0F4F" w14:textId="77777777" w:rsidR="00911D69" w:rsidRDefault="00911D69" w:rsidP="00911D69">
      <w:pPr>
        <w:spacing w:line="276" w:lineRule="auto"/>
      </w:pPr>
    </w:p>
    <w:p w14:paraId="1F1BCE6D" w14:textId="3BA2E4C2" w:rsidR="00106140" w:rsidRDefault="00106140" w:rsidP="00106140">
      <w:pPr>
        <w:spacing w:line="276" w:lineRule="auto"/>
        <w:rPr>
          <w:color w:val="000000"/>
          <w:shd w:val="clear" w:color="auto" w:fill="FFFFFF"/>
        </w:rPr>
      </w:pPr>
      <w:r w:rsidRPr="00106140"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 xml:space="preserve">e declaration </w:t>
      </w:r>
      <w:r w:rsidRPr="00106140">
        <w:rPr>
          <w:color w:val="000000"/>
          <w:shd w:val="clear" w:color="auto" w:fill="FFFFFF"/>
        </w:rPr>
        <w:t xml:space="preserve">allows the ticket parking scheme run by </w:t>
      </w:r>
      <w:r w:rsidR="002F34EE" w:rsidRPr="002F34EE">
        <w:t>Capital Property Corporation Pty Ltd</w:t>
      </w:r>
      <w:r w:rsidR="002D6C6B" w:rsidRPr="002D6C6B">
        <w:t xml:space="preserve"> </w:t>
      </w:r>
      <w:r w:rsidRPr="00106140">
        <w:rPr>
          <w:color w:val="000000"/>
          <w:shd w:val="clear" w:color="auto" w:fill="FFFFFF"/>
        </w:rPr>
        <w:t xml:space="preserve">to be enforced under the ACT road transport legislation.  </w:t>
      </w:r>
    </w:p>
    <w:p w14:paraId="6D3B06C6" w14:textId="77777777" w:rsidR="00106140" w:rsidRDefault="00106140" w:rsidP="00106140">
      <w:pPr>
        <w:spacing w:line="276" w:lineRule="auto"/>
        <w:rPr>
          <w:color w:val="000000"/>
          <w:shd w:val="clear" w:color="auto" w:fill="FFFFFF"/>
        </w:rPr>
      </w:pPr>
    </w:p>
    <w:p w14:paraId="13D19F84" w14:textId="08CAF58E" w:rsidR="00911D69" w:rsidRDefault="00106140" w:rsidP="00106140">
      <w:pPr>
        <w:spacing w:line="276" w:lineRule="auto"/>
      </w:pPr>
      <w:r>
        <w:rPr>
          <w:color w:val="000000"/>
          <w:shd w:val="clear" w:color="auto" w:fill="FFFFFF"/>
        </w:rPr>
        <w:t>Declaring a person to be a parking authority does not impose appreciable costs on the community or part of the community and therefore does not</w:t>
      </w:r>
      <w:r w:rsidRPr="0010614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require a</w:t>
      </w:r>
      <w:r w:rsidRPr="00106140">
        <w:rPr>
          <w:color w:val="000000"/>
          <w:shd w:val="clear" w:color="auto" w:fill="FFFFFF"/>
        </w:rPr>
        <w:t xml:space="preserve"> regulatory impact statement</w:t>
      </w:r>
      <w:r>
        <w:rPr>
          <w:color w:val="000000"/>
          <w:shd w:val="clear" w:color="auto" w:fill="FFFFFF"/>
        </w:rPr>
        <w:t xml:space="preserve">. While the operation of a ticket parking scheme can involve fixing fees for parking vehicles in an area, this is a fee being charged by a private operator as part of a commercial arrangement. </w:t>
      </w:r>
    </w:p>
    <w:p w14:paraId="47B6D46A" w14:textId="77777777" w:rsidR="00911D69" w:rsidRDefault="00911D69" w:rsidP="00911D69">
      <w:pPr>
        <w:spacing w:line="276" w:lineRule="auto"/>
      </w:pPr>
    </w:p>
    <w:p w14:paraId="60A815A9" w14:textId="77777777" w:rsidR="00BF42F9" w:rsidRPr="00880ACC" w:rsidRDefault="00BF42F9" w:rsidP="00BF42F9">
      <w:pPr>
        <w:keepNext/>
        <w:rPr>
          <w:b/>
          <w:bCs/>
          <w:sz w:val="28"/>
          <w:szCs w:val="28"/>
        </w:rPr>
      </w:pPr>
      <w:r w:rsidRPr="00880ACC">
        <w:rPr>
          <w:b/>
          <w:bCs/>
          <w:sz w:val="28"/>
          <w:szCs w:val="28"/>
        </w:rPr>
        <w:t xml:space="preserve">Human rights implications </w:t>
      </w:r>
    </w:p>
    <w:p w14:paraId="2B53CF49" w14:textId="77777777" w:rsidR="00BF42F9" w:rsidRDefault="00BF42F9" w:rsidP="00BF42F9">
      <w:pPr>
        <w:keepNext/>
      </w:pPr>
    </w:p>
    <w:p w14:paraId="1EB06821" w14:textId="04990E8B" w:rsidR="00BF42F9" w:rsidRDefault="00911D69" w:rsidP="00BF42F9">
      <w:pPr>
        <w:spacing w:line="276" w:lineRule="auto"/>
      </w:pPr>
      <w:r w:rsidRPr="00911D69">
        <w:t xml:space="preserve">No rights contained in the </w:t>
      </w:r>
      <w:r w:rsidRPr="00911D69">
        <w:rPr>
          <w:i/>
          <w:iCs/>
        </w:rPr>
        <w:t>Human Rights Act 2004</w:t>
      </w:r>
      <w:r w:rsidRPr="00911D69">
        <w:t xml:space="preserve"> are impacted by this instrument.</w:t>
      </w:r>
    </w:p>
    <w:p w14:paraId="7BC16416" w14:textId="77777777" w:rsidR="00911D69" w:rsidRDefault="00911D69" w:rsidP="00BF42F9">
      <w:pPr>
        <w:spacing w:line="276" w:lineRule="auto"/>
      </w:pPr>
    </w:p>
    <w:p w14:paraId="70978178" w14:textId="77777777" w:rsidR="00BF42F9" w:rsidRDefault="00BF42F9" w:rsidP="00BF42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Climate change</w:t>
      </w:r>
      <w:r w:rsidRPr="00880ACC">
        <w:rPr>
          <w:b/>
          <w:bCs/>
          <w:sz w:val="28"/>
          <w:szCs w:val="28"/>
        </w:rPr>
        <w:t xml:space="preserve"> implications </w:t>
      </w:r>
    </w:p>
    <w:p w14:paraId="7F4EBD5E" w14:textId="77777777" w:rsidR="00BF42F9" w:rsidRDefault="00BF42F9" w:rsidP="00BF42F9">
      <w:pPr>
        <w:rPr>
          <w:b/>
          <w:bCs/>
          <w:sz w:val="28"/>
          <w:szCs w:val="28"/>
        </w:rPr>
      </w:pPr>
    </w:p>
    <w:p w14:paraId="0AC3CB31" w14:textId="4529958E" w:rsidR="00777028" w:rsidRDefault="00BF42F9" w:rsidP="00BF42F9">
      <w:r w:rsidRPr="00B66616">
        <w:t xml:space="preserve">There are not considered to be any climate change implications arising from the instrument. </w:t>
      </w:r>
    </w:p>
    <w:p w14:paraId="330A6187" w14:textId="77777777" w:rsidR="00911D69" w:rsidRDefault="00911D69"/>
    <w:p w14:paraId="36D69CF1" w14:textId="77777777" w:rsidR="00911D69" w:rsidRDefault="00911D69" w:rsidP="00911D69">
      <w:pPr>
        <w:pStyle w:val="bodytext0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Clause Notes</w:t>
      </w:r>
    </w:p>
    <w:p w14:paraId="624F8DC5" w14:textId="1D7379D1" w:rsidR="00911D69" w:rsidRDefault="00911D69" w:rsidP="00911D69">
      <w:pPr>
        <w:pStyle w:val="bodytext0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b/>
          <w:bCs/>
          <w:color w:val="000000"/>
        </w:rPr>
        <w:t>Clause</w:t>
      </w:r>
      <w:r w:rsidR="007F443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</w:t>
      </w:r>
      <w:r w:rsidR="007F443B">
        <w:rPr>
          <w:b/>
          <w:bCs/>
          <w:color w:val="000000"/>
        </w:rPr>
        <w:t xml:space="preserve"> </w:t>
      </w:r>
      <w:r>
        <w:rPr>
          <w:color w:val="000000"/>
        </w:rPr>
        <w:t>names the instrument the</w:t>
      </w:r>
      <w:r w:rsidR="007F443B">
        <w:rPr>
          <w:color w:val="000000"/>
        </w:rPr>
        <w:t xml:space="preserve"> </w:t>
      </w:r>
      <w:r w:rsidRPr="00911D69">
        <w:rPr>
          <w:i/>
          <w:iCs/>
          <w:color w:val="000000"/>
        </w:rPr>
        <w:t xml:space="preserve">Road Transport (Safety and Traffic Management) Parking Authority Declaration 2023 (No </w:t>
      </w:r>
      <w:r w:rsidR="00F6203A">
        <w:rPr>
          <w:i/>
          <w:iCs/>
          <w:color w:val="000000"/>
        </w:rPr>
        <w:t>3</w:t>
      </w:r>
      <w:r w:rsidRPr="00911D69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14:paraId="20FEBA5A" w14:textId="25DD84E3" w:rsidR="00911D69" w:rsidRDefault="00911D69" w:rsidP="00911D69">
      <w:pPr>
        <w:pStyle w:val="bodytext0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b/>
          <w:bCs/>
          <w:color w:val="000000"/>
        </w:rPr>
        <w:t>Clause</w:t>
      </w:r>
      <w:r w:rsidR="007F443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</w:t>
      </w:r>
      <w:r w:rsidR="007F443B">
        <w:rPr>
          <w:b/>
          <w:bCs/>
          <w:color w:val="000000"/>
        </w:rPr>
        <w:t xml:space="preserve"> </w:t>
      </w:r>
      <w:r>
        <w:rPr>
          <w:color w:val="000000"/>
        </w:rPr>
        <w:t xml:space="preserve">states that the instrument commences </w:t>
      </w:r>
      <w:r w:rsidR="00355086">
        <w:rPr>
          <w:color w:val="000000"/>
        </w:rPr>
        <w:t>on the day after</w:t>
      </w:r>
      <w:r w:rsidR="007D660F">
        <w:rPr>
          <w:color w:val="000000"/>
        </w:rPr>
        <w:t xml:space="preserve"> its</w:t>
      </w:r>
      <w:r w:rsidR="00355086">
        <w:rPr>
          <w:color w:val="000000"/>
        </w:rPr>
        <w:t xml:space="preserve"> notification</w:t>
      </w:r>
      <w:r>
        <w:rPr>
          <w:color w:val="000000"/>
        </w:rPr>
        <w:t>.</w:t>
      </w:r>
    </w:p>
    <w:p w14:paraId="673FC4DE" w14:textId="5B70B007" w:rsidR="00911D69" w:rsidRDefault="00911D69" w:rsidP="00911D69">
      <w:pPr>
        <w:pStyle w:val="bodytext0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b/>
          <w:bCs/>
          <w:color w:val="000000"/>
        </w:rPr>
        <w:t>Clause 3</w:t>
      </w:r>
      <w:bookmarkStart w:id="1" w:name="_Hlk151043656"/>
      <w:r w:rsidR="007F443B">
        <w:rPr>
          <w:color w:val="000000"/>
        </w:rPr>
        <w:t xml:space="preserve"> </w:t>
      </w:r>
      <w:r>
        <w:rPr>
          <w:color w:val="000000"/>
        </w:rPr>
        <w:t>declares that</w:t>
      </w:r>
      <w:r w:rsidR="00355086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2F34EE" w:rsidRPr="002F34EE">
        <w:rPr>
          <w:lang w:eastAsia="en-US"/>
        </w:rPr>
        <w:t xml:space="preserve">Capital Property Corporation Pty Ltd </w:t>
      </w:r>
      <w:r w:rsidR="00E425F6">
        <w:rPr>
          <w:color w:val="000000"/>
        </w:rPr>
        <w:t>is a declared</w:t>
      </w:r>
      <w:r>
        <w:rPr>
          <w:color w:val="000000"/>
        </w:rPr>
        <w:t xml:space="preserve"> parking authority for the area of </w:t>
      </w:r>
      <w:r w:rsidRPr="00911D69">
        <w:rPr>
          <w:color w:val="000000"/>
        </w:rPr>
        <w:t xml:space="preserve">Block </w:t>
      </w:r>
      <w:r w:rsidR="00F6203A">
        <w:rPr>
          <w:color w:val="000000"/>
        </w:rPr>
        <w:t>40</w:t>
      </w:r>
      <w:r w:rsidR="004D54E1">
        <w:rPr>
          <w:color w:val="000000"/>
        </w:rPr>
        <w:t>,</w:t>
      </w:r>
      <w:r w:rsidRPr="00911D69">
        <w:rPr>
          <w:color w:val="000000"/>
        </w:rPr>
        <w:t xml:space="preserve"> Section </w:t>
      </w:r>
      <w:r w:rsidR="00F6203A">
        <w:rPr>
          <w:color w:val="000000"/>
        </w:rPr>
        <w:t>100</w:t>
      </w:r>
      <w:r w:rsidRPr="00911D69">
        <w:rPr>
          <w:color w:val="000000"/>
        </w:rPr>
        <w:t xml:space="preserve"> in the </w:t>
      </w:r>
      <w:r w:rsidR="00F6203A">
        <w:rPr>
          <w:color w:val="000000"/>
        </w:rPr>
        <w:t xml:space="preserve">City </w:t>
      </w:r>
      <w:r w:rsidRPr="00911D69">
        <w:rPr>
          <w:color w:val="000000"/>
        </w:rPr>
        <w:t>division</w:t>
      </w:r>
      <w:r>
        <w:rPr>
          <w:color w:val="000000"/>
        </w:rPr>
        <w:t>.</w:t>
      </w:r>
      <w:r w:rsidR="00E425F6">
        <w:rPr>
          <w:color w:val="000000"/>
        </w:rPr>
        <w:t xml:space="preserve">  </w:t>
      </w:r>
      <w:bookmarkEnd w:id="1"/>
    </w:p>
    <w:p w14:paraId="52848267" w14:textId="500A206C" w:rsidR="00C17FAB" w:rsidRPr="00696349" w:rsidRDefault="00C17FAB" w:rsidP="00696349">
      <w:pPr>
        <w:pStyle w:val="BodyText"/>
      </w:pPr>
    </w:p>
    <w:sectPr w:rsidR="00C17FAB" w:rsidRPr="00696349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7E4D" w14:textId="77777777" w:rsidR="000652EC" w:rsidRDefault="000652EC" w:rsidP="00C17FAB">
      <w:r>
        <w:separator/>
      </w:r>
    </w:p>
  </w:endnote>
  <w:endnote w:type="continuationSeparator" w:id="0">
    <w:p w14:paraId="5DB09478" w14:textId="77777777" w:rsidR="000652EC" w:rsidRDefault="000652E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1652" w14:textId="77777777" w:rsidR="0056426D" w:rsidRDefault="0056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59C1" w14:textId="3C465E03" w:rsidR="00DA3B00" w:rsidRPr="0056426D" w:rsidRDefault="0056426D" w:rsidP="0056426D">
    <w:pPr>
      <w:pStyle w:val="Footer"/>
      <w:jc w:val="center"/>
      <w:rPr>
        <w:rFonts w:cs="Arial"/>
        <w:sz w:val="14"/>
      </w:rPr>
    </w:pPr>
    <w:r w:rsidRPr="005642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6959" w14:textId="77777777" w:rsidR="0056426D" w:rsidRDefault="0056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1F74" w14:textId="77777777" w:rsidR="000652EC" w:rsidRDefault="000652EC" w:rsidP="00C17FAB">
      <w:r>
        <w:separator/>
      </w:r>
    </w:p>
  </w:footnote>
  <w:footnote w:type="continuationSeparator" w:id="0">
    <w:p w14:paraId="2E8C54FC" w14:textId="77777777" w:rsidR="000652EC" w:rsidRDefault="000652E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296D" w14:textId="77777777" w:rsidR="0056426D" w:rsidRDefault="0056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2E7" w14:textId="77777777" w:rsidR="0056426D" w:rsidRDefault="00564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9C48" w14:textId="77777777" w:rsidR="0056426D" w:rsidRDefault="0056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65605C"/>
    <w:multiLevelType w:val="hybridMultilevel"/>
    <w:tmpl w:val="F6189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0501870">
    <w:abstractNumId w:val="2"/>
  </w:num>
  <w:num w:numId="2" w16cid:durableId="1897428648">
    <w:abstractNumId w:val="0"/>
  </w:num>
  <w:num w:numId="3" w16cid:durableId="540245280">
    <w:abstractNumId w:val="3"/>
  </w:num>
  <w:num w:numId="4" w16cid:durableId="1139493269">
    <w:abstractNumId w:val="7"/>
  </w:num>
  <w:num w:numId="5" w16cid:durableId="173569470">
    <w:abstractNumId w:val="8"/>
  </w:num>
  <w:num w:numId="6" w16cid:durableId="1668358550">
    <w:abstractNumId w:val="1"/>
  </w:num>
  <w:num w:numId="7" w16cid:durableId="494564794">
    <w:abstractNumId w:val="5"/>
  </w:num>
  <w:num w:numId="8" w16cid:durableId="2099405853">
    <w:abstractNumId w:val="6"/>
  </w:num>
  <w:num w:numId="9" w16cid:durableId="1064572103">
    <w:abstractNumId w:val="9"/>
  </w:num>
  <w:num w:numId="10" w16cid:durableId="183083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6BB8"/>
    <w:rsid w:val="000652EC"/>
    <w:rsid w:val="000C6DA9"/>
    <w:rsid w:val="00106140"/>
    <w:rsid w:val="00132A92"/>
    <w:rsid w:val="001A25B9"/>
    <w:rsid w:val="001B2E95"/>
    <w:rsid w:val="001C51FA"/>
    <w:rsid w:val="0021700A"/>
    <w:rsid w:val="00227D72"/>
    <w:rsid w:val="00232E48"/>
    <w:rsid w:val="0023608D"/>
    <w:rsid w:val="00245CBA"/>
    <w:rsid w:val="00270221"/>
    <w:rsid w:val="002955AC"/>
    <w:rsid w:val="002D55C0"/>
    <w:rsid w:val="002D6C6B"/>
    <w:rsid w:val="002D7C60"/>
    <w:rsid w:val="002F34EE"/>
    <w:rsid w:val="003328FD"/>
    <w:rsid w:val="0034096F"/>
    <w:rsid w:val="00355086"/>
    <w:rsid w:val="00387ABF"/>
    <w:rsid w:val="003F5A48"/>
    <w:rsid w:val="00443F88"/>
    <w:rsid w:val="00490F95"/>
    <w:rsid w:val="004C0336"/>
    <w:rsid w:val="004C316A"/>
    <w:rsid w:val="004D54E1"/>
    <w:rsid w:val="004E6A97"/>
    <w:rsid w:val="00526106"/>
    <w:rsid w:val="005274EE"/>
    <w:rsid w:val="005311D8"/>
    <w:rsid w:val="005445AA"/>
    <w:rsid w:val="0056426D"/>
    <w:rsid w:val="0058421C"/>
    <w:rsid w:val="00633301"/>
    <w:rsid w:val="00696349"/>
    <w:rsid w:val="006B6895"/>
    <w:rsid w:val="006D7FBF"/>
    <w:rsid w:val="006E0FDA"/>
    <w:rsid w:val="007346AC"/>
    <w:rsid w:val="00734EF3"/>
    <w:rsid w:val="00747D44"/>
    <w:rsid w:val="00777028"/>
    <w:rsid w:val="00780547"/>
    <w:rsid w:val="0078275C"/>
    <w:rsid w:val="00790551"/>
    <w:rsid w:val="007D660F"/>
    <w:rsid w:val="007F443B"/>
    <w:rsid w:val="007F690E"/>
    <w:rsid w:val="00816F1A"/>
    <w:rsid w:val="00884BCE"/>
    <w:rsid w:val="00894B27"/>
    <w:rsid w:val="008A3452"/>
    <w:rsid w:val="008C21BC"/>
    <w:rsid w:val="008C4606"/>
    <w:rsid w:val="00911D69"/>
    <w:rsid w:val="009508A5"/>
    <w:rsid w:val="009556AD"/>
    <w:rsid w:val="0096139A"/>
    <w:rsid w:val="00970D0F"/>
    <w:rsid w:val="009A259A"/>
    <w:rsid w:val="009B1817"/>
    <w:rsid w:val="009F6106"/>
    <w:rsid w:val="00A304A5"/>
    <w:rsid w:val="00A40213"/>
    <w:rsid w:val="00A71C76"/>
    <w:rsid w:val="00AA0FF9"/>
    <w:rsid w:val="00AA6B92"/>
    <w:rsid w:val="00AB1CEE"/>
    <w:rsid w:val="00AF2C45"/>
    <w:rsid w:val="00B1028E"/>
    <w:rsid w:val="00B17A3E"/>
    <w:rsid w:val="00B2384E"/>
    <w:rsid w:val="00B26583"/>
    <w:rsid w:val="00B47521"/>
    <w:rsid w:val="00B652B5"/>
    <w:rsid w:val="00B84832"/>
    <w:rsid w:val="00B95298"/>
    <w:rsid w:val="00BF42F9"/>
    <w:rsid w:val="00C02CEE"/>
    <w:rsid w:val="00C17FAB"/>
    <w:rsid w:val="00C27300"/>
    <w:rsid w:val="00C27995"/>
    <w:rsid w:val="00C44CB7"/>
    <w:rsid w:val="00C52EC9"/>
    <w:rsid w:val="00CA1D9C"/>
    <w:rsid w:val="00CA6209"/>
    <w:rsid w:val="00CE599C"/>
    <w:rsid w:val="00CF2AE7"/>
    <w:rsid w:val="00CF6631"/>
    <w:rsid w:val="00D50212"/>
    <w:rsid w:val="00DA3B00"/>
    <w:rsid w:val="00E11FA8"/>
    <w:rsid w:val="00E33F2C"/>
    <w:rsid w:val="00E34A0C"/>
    <w:rsid w:val="00E425F6"/>
    <w:rsid w:val="00E6017D"/>
    <w:rsid w:val="00E64A89"/>
    <w:rsid w:val="00E70C58"/>
    <w:rsid w:val="00E72277"/>
    <w:rsid w:val="00EA1123"/>
    <w:rsid w:val="00F04376"/>
    <w:rsid w:val="00F6203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9743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8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unhideWhenUsed/>
    <w:rsid w:val="00BF42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F42F9"/>
    <w:rPr>
      <w:sz w:val="24"/>
      <w:lang w:eastAsia="en-US"/>
    </w:rPr>
  </w:style>
  <w:style w:type="paragraph" w:styleId="Revision">
    <w:name w:val="Revision"/>
    <w:hidden/>
    <w:uiPriority w:val="99"/>
    <w:semiHidden/>
    <w:rsid w:val="00B652B5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3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F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F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F2C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1D69"/>
    <w:pPr>
      <w:ind w:left="720"/>
      <w:contextualSpacing/>
    </w:pPr>
  </w:style>
  <w:style w:type="paragraph" w:customStyle="1" w:styleId="bodytext0">
    <w:name w:val="bodytext"/>
    <w:basedOn w:val="Normal"/>
    <w:rsid w:val="00911D69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A44859790</value>
    </field>
    <field name="Objective-Title">
      <value order="0">Attachment B - Explanatory Statement - Parking Authority Declaration copy</value>
    </field>
    <field name="Objective-Description">
      <value order="0"/>
    </field>
    <field name="Objective-CreationStamp">
      <value order="0">2023-12-08T02:24:55Z</value>
    </field>
    <field name="Objective-IsApproved">
      <value order="0">false</value>
    </field>
    <field name="Objective-IsPublished">
      <value order="0">true</value>
    </field>
    <field name="Objective-DatePublished">
      <value order="0">2023-12-08T04:01:58Z</value>
    </field>
    <field name="Objective-ModificationStamp">
      <value order="0">2023-12-08T04:01:58Z</value>
    </field>
    <field name="Objective-Owner">
      <value order="0">Melissa Hynds</value>
    </field>
    <field name="Objective-Path">
      <value order="0">Whole of ACT Government:TCCS STRUCTURE - Content Restriction Hierarchy:01. Assembly, Cabinet, Ministerial:03. Ministerials:02. Active:Minister Brief :TCBS - DG2023/03018 - Parking Authority - Block 40 section 100 City - DG Brief</value>
    </field>
    <field name="Objective-Parent">
      <value order="0">TCBS - DG2023/03018 - Parking Authority - Block 40 section 100 City - DG Brief</value>
    </field>
    <field name="Objective-State">
      <value order="0">Published</value>
    </field>
    <field name="Objective-VersionId">
      <value order="0">vA56051040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1823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2023-12-08T05:13:00Z</dcterms:created>
  <dcterms:modified xsi:type="dcterms:W3CDTF">2023-12-08T05:13:00Z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A44859790</vt:lpwstr>
  </property>
  <property fmtid="{D5CDD505-2E9C-101B-9397-08002B2CF9AE}" pid="4" name="Objective-Title">
    <vt:lpwstr>Attachment B - Explanatory Statement - Parking Authority Declaration copy</vt:lpwstr>
  </property>
  <property fmtid="{D5CDD505-2E9C-101B-9397-08002B2CF9AE}" pid="5" name="Objective-Comment">
    <vt:lpwstr/>
  </property>
  <property fmtid="{D5CDD505-2E9C-101B-9397-08002B2CF9AE}" pid="6" name="Objective-CreationStamp">
    <vt:filetime>2023-12-08T02:24:55Z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2023-12-08T04:01:58Z</vt:filetime>
  </property>
  <property fmtid="{D5CDD505-2E9C-101B-9397-08002B2CF9AE}" pid="10" name="Objective-ModificationStamp">
    <vt:filetime>2023-12-08T04:01:58Z</vt:filetime>
  </property>
  <property fmtid="{D5CDD505-2E9C-101B-9397-08002B2CF9AE}" pid="11" name="Objective-Owner">
    <vt:lpwstr>Melissa Hynds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DG2023/03018 - Parking Authority - Block 40 section 100 City - DG Brief:</vt:lpwstr>
  </property>
  <property fmtid="{D5CDD505-2E9C-101B-9397-08002B2CF9AE}" pid="13" name="Objective-Parent">
    <vt:lpwstr>TCBS - DG2023/03018 - Parking Authority - Block 40 section 100 City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vA56051040</vt:lpwstr>
  </property>
</Properties>
</file>