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A2FF" w14:textId="77777777" w:rsidR="00CE300B" w:rsidRDefault="00CE300B" w:rsidP="00CE300B">
      <w:pPr>
        <w:spacing w:before="120"/>
        <w:rPr>
          <w:rFonts w:ascii="Arial" w:hAnsi="Arial" w:cs="Arial"/>
        </w:rPr>
      </w:pPr>
      <w:bookmarkStart w:id="0" w:name="_Toc44738651"/>
      <w:r>
        <w:rPr>
          <w:rFonts w:ascii="Arial" w:hAnsi="Arial" w:cs="Arial"/>
        </w:rPr>
        <w:t>Australian Capital Territory</w:t>
      </w:r>
    </w:p>
    <w:p w14:paraId="3012D9DC" w14:textId="11209808" w:rsidR="004700D6" w:rsidRDefault="00DB34B6" w:rsidP="004700D6">
      <w:pPr>
        <w:pStyle w:val="Billname"/>
        <w:spacing w:before="700"/>
      </w:pPr>
      <w:r w:rsidRPr="00DB34B6">
        <w:t>Major Events (Men’s One Day International - Australia v West Indies) Notice 2024</w:t>
      </w:r>
    </w:p>
    <w:p w14:paraId="1FADA0A6" w14:textId="74D97E44" w:rsidR="00CE300B" w:rsidRDefault="00CE300B" w:rsidP="00CE300B">
      <w:pPr>
        <w:spacing w:before="240" w:after="60"/>
        <w:rPr>
          <w:rFonts w:ascii="Arial" w:hAnsi="Arial" w:cs="Arial"/>
          <w:b/>
          <w:bCs/>
          <w:vertAlign w:val="superscript"/>
        </w:rPr>
      </w:pPr>
      <w:r>
        <w:rPr>
          <w:rFonts w:ascii="Arial" w:hAnsi="Arial" w:cs="Arial"/>
          <w:b/>
          <w:bCs/>
        </w:rPr>
        <w:t>Disallowable instrument DI</w:t>
      </w:r>
      <w:r>
        <w:rPr>
          <w:rFonts w:ascii="Arial" w:hAnsi="Arial" w:cs="Arial"/>
          <w:b/>
          <w:bCs/>
          <w:iCs/>
        </w:rPr>
        <w:t>20</w:t>
      </w:r>
      <w:r w:rsidR="00201ECA">
        <w:rPr>
          <w:rFonts w:ascii="Arial" w:hAnsi="Arial" w:cs="Arial"/>
          <w:b/>
          <w:bCs/>
          <w:iCs/>
        </w:rPr>
        <w:t>2</w:t>
      </w:r>
      <w:r w:rsidR="00B649D6">
        <w:rPr>
          <w:rFonts w:ascii="Arial" w:hAnsi="Arial" w:cs="Arial"/>
          <w:b/>
          <w:bCs/>
          <w:iCs/>
        </w:rPr>
        <w:t>4-5</w:t>
      </w:r>
    </w:p>
    <w:p w14:paraId="62F8D499" w14:textId="77777777" w:rsidR="00CE300B" w:rsidRDefault="00CE300B" w:rsidP="00CE300B">
      <w:pPr>
        <w:pStyle w:val="madeunder"/>
        <w:spacing w:before="240" w:after="120"/>
      </w:pPr>
      <w:r>
        <w:t xml:space="preserve">made under the  </w:t>
      </w:r>
    </w:p>
    <w:p w14:paraId="7F00D8AE" w14:textId="006D959A" w:rsidR="00CE300B" w:rsidRDefault="00CE300B" w:rsidP="00CE300B">
      <w:pPr>
        <w:pStyle w:val="CoverActName"/>
        <w:rPr>
          <w:rFonts w:cs="Arial"/>
          <w:sz w:val="20"/>
        </w:rPr>
      </w:pPr>
      <w:r>
        <w:rPr>
          <w:rFonts w:cs="Arial"/>
          <w:sz w:val="20"/>
        </w:rPr>
        <w:t>Major Events Act 2014, s</w:t>
      </w:r>
      <w:r w:rsidR="00ED76BE">
        <w:rPr>
          <w:rFonts w:cs="Arial"/>
          <w:sz w:val="20"/>
        </w:rPr>
        <w:t xml:space="preserve">ection </w:t>
      </w:r>
      <w:r w:rsidR="00CE4008">
        <w:rPr>
          <w:rFonts w:cs="Arial"/>
          <w:sz w:val="20"/>
        </w:rPr>
        <w:t>9</w:t>
      </w:r>
      <w:r>
        <w:rPr>
          <w:rFonts w:cs="Arial"/>
          <w:sz w:val="20"/>
        </w:rPr>
        <w:t xml:space="preserve"> (</w:t>
      </w:r>
      <w:r w:rsidR="00CE4008">
        <w:rPr>
          <w:rFonts w:cs="Arial"/>
          <w:sz w:val="20"/>
        </w:rPr>
        <w:t>Important sporting event</w:t>
      </w:r>
      <w:r w:rsidR="00482147">
        <w:rPr>
          <w:rFonts w:cs="Arial"/>
          <w:sz w:val="20"/>
        </w:rPr>
        <w:t xml:space="preserve"> - </w:t>
      </w:r>
      <w:r w:rsidR="00CE4008">
        <w:rPr>
          <w:rFonts w:cs="Arial"/>
          <w:sz w:val="20"/>
        </w:rPr>
        <w:t>notice</w:t>
      </w:r>
      <w:r>
        <w:rPr>
          <w:rFonts w:cs="Arial"/>
          <w:sz w:val="20"/>
        </w:rPr>
        <w:t>)</w:t>
      </w:r>
    </w:p>
    <w:p w14:paraId="5E858904" w14:textId="77777777" w:rsidR="00CE300B" w:rsidRDefault="00CE300B" w:rsidP="00CE300B">
      <w:pPr>
        <w:spacing w:before="360"/>
        <w:ind w:right="565"/>
        <w:rPr>
          <w:rFonts w:ascii="Arial" w:hAnsi="Arial" w:cs="Arial"/>
          <w:b/>
          <w:bCs/>
          <w:sz w:val="28"/>
          <w:szCs w:val="28"/>
        </w:rPr>
      </w:pPr>
      <w:r>
        <w:rPr>
          <w:rFonts w:ascii="Arial" w:hAnsi="Arial" w:cs="Arial"/>
          <w:b/>
          <w:bCs/>
          <w:sz w:val="28"/>
          <w:szCs w:val="28"/>
        </w:rPr>
        <w:t>EXPLANATORY STATEMENT</w:t>
      </w:r>
    </w:p>
    <w:p w14:paraId="43E63765" w14:textId="77777777" w:rsidR="00CE300B" w:rsidRDefault="00CE300B" w:rsidP="00CE300B">
      <w:pPr>
        <w:pStyle w:val="N-line3"/>
        <w:pBdr>
          <w:bottom w:val="none" w:sz="0" w:space="0" w:color="auto"/>
        </w:pBdr>
      </w:pPr>
    </w:p>
    <w:p w14:paraId="71E7E878" w14:textId="77777777" w:rsidR="00CE300B" w:rsidRDefault="00CE300B" w:rsidP="00CE300B">
      <w:pPr>
        <w:pStyle w:val="N-line3"/>
        <w:pBdr>
          <w:top w:val="single" w:sz="12" w:space="1" w:color="auto"/>
          <w:bottom w:val="none" w:sz="0" w:space="0" w:color="auto"/>
        </w:pBdr>
      </w:pPr>
    </w:p>
    <w:bookmarkEnd w:id="0"/>
    <w:p w14:paraId="1CAD5609" w14:textId="615DDE9F" w:rsidR="00F64BA0" w:rsidRPr="00F64BA0"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This notice applies the provisions of the </w:t>
      </w:r>
      <w:r w:rsidRPr="00F64BA0">
        <w:rPr>
          <w:rFonts w:asciiTheme="minorHAnsi" w:hAnsiTheme="minorHAnsi" w:cs="Calibri"/>
          <w:i/>
          <w:iCs/>
          <w:color w:val="000000"/>
          <w:szCs w:val="24"/>
        </w:rPr>
        <w:t>Major Events Act 2014 </w:t>
      </w:r>
      <w:r w:rsidRPr="00F64BA0">
        <w:rPr>
          <w:rFonts w:asciiTheme="minorHAnsi" w:hAnsiTheme="minorHAnsi" w:cs="Calibri"/>
          <w:color w:val="000000"/>
          <w:szCs w:val="24"/>
        </w:rPr>
        <w:t>(the Act) to the</w:t>
      </w:r>
      <w:r w:rsidR="008F1A3B" w:rsidRPr="008F1A3B">
        <w:rPr>
          <w:rFonts w:asciiTheme="minorHAnsi" w:hAnsiTheme="minorHAnsi" w:cs="Calibri"/>
          <w:color w:val="000000"/>
          <w:szCs w:val="24"/>
        </w:rPr>
        <w:t xml:space="preserve"> </w:t>
      </w:r>
      <w:r w:rsidR="006A00EE" w:rsidRPr="006A00EE">
        <w:rPr>
          <w:rFonts w:asciiTheme="minorHAnsi" w:hAnsiTheme="minorHAnsi" w:cs="Calibri"/>
          <w:color w:val="000000"/>
          <w:szCs w:val="24"/>
        </w:rPr>
        <w:t xml:space="preserve">Men’s One Day International - Australia v West Indies cricket </w:t>
      </w:r>
      <w:r w:rsidR="006A00EE">
        <w:rPr>
          <w:rFonts w:asciiTheme="minorHAnsi" w:hAnsiTheme="minorHAnsi" w:cs="Calibri"/>
          <w:color w:val="000000"/>
          <w:szCs w:val="24"/>
        </w:rPr>
        <w:t>match</w:t>
      </w:r>
      <w:r w:rsidR="006A00EE" w:rsidRPr="006A00EE">
        <w:rPr>
          <w:rFonts w:asciiTheme="minorHAnsi" w:hAnsiTheme="minorHAnsi" w:cs="Calibri"/>
          <w:color w:val="000000"/>
          <w:szCs w:val="24"/>
        </w:rPr>
        <w:t xml:space="preserve"> to be held at Manuka Oval on 6 February 2024</w:t>
      </w:r>
      <w:r w:rsidRPr="00F64BA0">
        <w:rPr>
          <w:rFonts w:asciiTheme="minorHAnsi" w:hAnsiTheme="minorHAnsi" w:cs="Calibri"/>
          <w:color w:val="000000"/>
          <w:szCs w:val="24"/>
        </w:rPr>
        <w:t>.  This notice is a disallowable instrument.</w:t>
      </w:r>
    </w:p>
    <w:p w14:paraId="40CA47C0" w14:textId="77777777" w:rsidR="00F64BA0" w:rsidRPr="00F64BA0"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w:t>
      </w:r>
    </w:p>
    <w:p w14:paraId="2B2F583C" w14:textId="77777777" w:rsidR="00F64BA0" w:rsidRPr="00F64BA0"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The effect of this notice is to apply powers and offences under the Act, Part 3 (Crowd Management). The application of crowd management powers does not affect the rights and duties of venue operators and property holders that apply under ACT or Commonwealth laws or the common law.</w:t>
      </w:r>
    </w:p>
    <w:p w14:paraId="5258B436" w14:textId="77777777" w:rsidR="00F64BA0" w:rsidRPr="00F64BA0"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w:t>
      </w:r>
    </w:p>
    <w:p w14:paraId="6AE55573" w14:textId="5FFEF142" w:rsidR="004E6178" w:rsidRPr="00591CAB" w:rsidRDefault="00F64BA0" w:rsidP="00CE300B">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xml:space="preserve">Crowd management in </w:t>
      </w:r>
      <w:r w:rsidR="002A5CBF">
        <w:rPr>
          <w:rFonts w:asciiTheme="minorHAnsi" w:hAnsiTheme="minorHAnsi" w:cs="Calibri"/>
          <w:color w:val="000000"/>
          <w:szCs w:val="24"/>
        </w:rPr>
        <w:t>P</w:t>
      </w:r>
      <w:r w:rsidRPr="00F64BA0">
        <w:rPr>
          <w:rFonts w:asciiTheme="minorHAnsi" w:hAnsiTheme="minorHAnsi" w:cs="Calibri"/>
          <w:color w:val="000000"/>
          <w:szCs w:val="24"/>
        </w:rPr>
        <w:t>art 3 of the Act include offences in relation to the possession of prohibited items and interference with the event. Part 3 also provides crowd management powers including the power to search personal property, to conduct scanning searches and frisk searches.</w:t>
      </w:r>
    </w:p>
    <w:p w14:paraId="7B0C10EA" w14:textId="77777777" w:rsidR="00775DA2" w:rsidRDefault="00775DA2" w:rsidP="00CE300B">
      <w:pPr>
        <w:autoSpaceDE w:val="0"/>
        <w:autoSpaceDN w:val="0"/>
        <w:adjustRightInd w:val="0"/>
        <w:rPr>
          <w:rFonts w:asciiTheme="minorHAnsi" w:hAnsiTheme="minorHAnsi" w:cs="Calibri"/>
          <w:b/>
          <w:bCs/>
          <w:szCs w:val="24"/>
        </w:rPr>
      </w:pPr>
    </w:p>
    <w:p w14:paraId="18F1CFD4" w14:textId="77777777" w:rsidR="00CE300B" w:rsidRPr="00591CAB" w:rsidRDefault="00CE300B" w:rsidP="00CE300B">
      <w:pPr>
        <w:autoSpaceDE w:val="0"/>
        <w:autoSpaceDN w:val="0"/>
        <w:adjustRightInd w:val="0"/>
        <w:rPr>
          <w:rFonts w:asciiTheme="minorHAnsi" w:hAnsiTheme="minorHAnsi" w:cs="Calibri"/>
          <w:bCs/>
          <w:szCs w:val="24"/>
        </w:rPr>
      </w:pPr>
      <w:r w:rsidRPr="00591CAB">
        <w:rPr>
          <w:rFonts w:asciiTheme="minorHAnsi" w:hAnsiTheme="minorHAnsi" w:cs="Calibri"/>
          <w:b/>
          <w:bCs/>
          <w:szCs w:val="24"/>
        </w:rPr>
        <w:t xml:space="preserve">Clause 1 </w:t>
      </w:r>
      <w:r w:rsidRPr="00591CAB">
        <w:rPr>
          <w:rFonts w:asciiTheme="minorHAnsi" w:hAnsiTheme="minorHAnsi" w:cs="Calibri"/>
          <w:bCs/>
          <w:szCs w:val="24"/>
        </w:rPr>
        <w:t>is a technical clause</w:t>
      </w:r>
      <w:r w:rsidR="00045417" w:rsidRPr="00591CAB">
        <w:rPr>
          <w:rFonts w:asciiTheme="minorHAnsi" w:hAnsiTheme="minorHAnsi" w:cs="Calibri"/>
          <w:bCs/>
          <w:szCs w:val="24"/>
        </w:rPr>
        <w:t xml:space="preserve"> that details the title of the i</w:t>
      </w:r>
      <w:r w:rsidRPr="00591CAB">
        <w:rPr>
          <w:rFonts w:asciiTheme="minorHAnsi" w:hAnsiTheme="minorHAnsi" w:cs="Calibri"/>
          <w:bCs/>
          <w:szCs w:val="24"/>
        </w:rPr>
        <w:t>nstrument.</w:t>
      </w:r>
    </w:p>
    <w:p w14:paraId="0FBEC45F" w14:textId="77777777" w:rsidR="00CE300B" w:rsidRPr="00591CAB" w:rsidRDefault="00CE300B" w:rsidP="00CE300B">
      <w:pPr>
        <w:autoSpaceDE w:val="0"/>
        <w:autoSpaceDN w:val="0"/>
        <w:adjustRightInd w:val="0"/>
        <w:rPr>
          <w:rFonts w:asciiTheme="minorHAnsi" w:hAnsiTheme="minorHAnsi" w:cs="Calibri"/>
          <w:b/>
          <w:bCs/>
          <w:szCs w:val="24"/>
        </w:rPr>
      </w:pPr>
    </w:p>
    <w:p w14:paraId="24802783" w14:textId="77777777" w:rsidR="00CE300B" w:rsidRPr="00591CAB" w:rsidRDefault="00CE300B" w:rsidP="00CE300B">
      <w:pPr>
        <w:autoSpaceDE w:val="0"/>
        <w:autoSpaceDN w:val="0"/>
        <w:adjustRightInd w:val="0"/>
        <w:rPr>
          <w:rFonts w:asciiTheme="minorHAnsi" w:hAnsiTheme="minorHAnsi" w:cs="Calibri"/>
          <w:color w:val="000000"/>
          <w:szCs w:val="24"/>
        </w:rPr>
      </w:pPr>
      <w:r w:rsidRPr="00591CAB">
        <w:rPr>
          <w:rFonts w:asciiTheme="minorHAnsi" w:hAnsiTheme="minorHAnsi" w:cs="Calibri"/>
          <w:b/>
          <w:bCs/>
          <w:color w:val="000000"/>
          <w:szCs w:val="24"/>
        </w:rPr>
        <w:t xml:space="preserve">Clause 2 </w:t>
      </w:r>
      <w:r w:rsidRPr="00591CAB">
        <w:rPr>
          <w:rFonts w:asciiTheme="minorHAnsi" w:hAnsiTheme="minorHAnsi" w:cs="Calibri"/>
          <w:color w:val="000000"/>
          <w:szCs w:val="24"/>
        </w:rPr>
        <w:t>states that the instrument commences on the day after its notification.</w:t>
      </w:r>
    </w:p>
    <w:p w14:paraId="63788C80" w14:textId="77777777" w:rsidR="00CE300B" w:rsidRPr="00591CAB" w:rsidRDefault="00CE300B" w:rsidP="00CE300B">
      <w:pPr>
        <w:autoSpaceDE w:val="0"/>
        <w:autoSpaceDN w:val="0"/>
        <w:adjustRightInd w:val="0"/>
        <w:rPr>
          <w:rFonts w:asciiTheme="minorHAnsi" w:hAnsiTheme="minorHAnsi" w:cs="Calibri"/>
          <w:b/>
          <w:bCs/>
          <w:color w:val="000000"/>
          <w:szCs w:val="24"/>
        </w:rPr>
      </w:pPr>
    </w:p>
    <w:p w14:paraId="22B30862" w14:textId="1F0C3F3C" w:rsidR="00CE300B" w:rsidRPr="00591CAB" w:rsidRDefault="00CE300B" w:rsidP="00CE300B">
      <w:pPr>
        <w:autoSpaceDE w:val="0"/>
        <w:autoSpaceDN w:val="0"/>
        <w:adjustRightInd w:val="0"/>
        <w:rPr>
          <w:rFonts w:asciiTheme="minorHAnsi" w:hAnsiTheme="minorHAnsi" w:cs="Calibri"/>
          <w:color w:val="000000"/>
          <w:szCs w:val="24"/>
        </w:rPr>
      </w:pPr>
      <w:r w:rsidRPr="00591CAB">
        <w:rPr>
          <w:rFonts w:asciiTheme="minorHAnsi" w:hAnsiTheme="minorHAnsi" w:cs="Calibri"/>
          <w:b/>
          <w:bCs/>
          <w:color w:val="000000"/>
          <w:szCs w:val="24"/>
        </w:rPr>
        <w:t xml:space="preserve">Clause 3 </w:t>
      </w:r>
      <w:r w:rsidR="00B8474D">
        <w:rPr>
          <w:rFonts w:asciiTheme="minorHAnsi" w:hAnsiTheme="minorHAnsi" w:cs="Calibri"/>
          <w:color w:val="000000"/>
          <w:szCs w:val="24"/>
        </w:rPr>
        <w:t>provides notice that the</w:t>
      </w:r>
      <w:r w:rsidR="00B8474D" w:rsidRPr="00B8474D">
        <w:t xml:space="preserve"> </w:t>
      </w:r>
      <w:r w:rsidR="00E6289B" w:rsidRPr="00E6289B">
        <w:rPr>
          <w:rFonts w:asciiTheme="minorHAnsi" w:hAnsiTheme="minorHAnsi" w:cs="Calibri"/>
          <w:color w:val="000000"/>
          <w:szCs w:val="24"/>
        </w:rPr>
        <w:t xml:space="preserve">Men’s One Day International - Australia v West Indies cricket </w:t>
      </w:r>
      <w:r w:rsidR="00E6289B">
        <w:rPr>
          <w:rFonts w:asciiTheme="minorHAnsi" w:hAnsiTheme="minorHAnsi" w:cs="Calibri"/>
          <w:color w:val="000000"/>
          <w:szCs w:val="24"/>
        </w:rPr>
        <w:t xml:space="preserve">match </w:t>
      </w:r>
      <w:r w:rsidR="00E6289B" w:rsidRPr="00E6289B">
        <w:rPr>
          <w:rFonts w:asciiTheme="minorHAnsi" w:hAnsiTheme="minorHAnsi" w:cs="Calibri"/>
          <w:color w:val="000000"/>
          <w:szCs w:val="24"/>
        </w:rPr>
        <w:t>to be held at Manuka Oval on 6 February 2024</w:t>
      </w:r>
      <w:r w:rsidR="00B8474D" w:rsidRPr="00B8474D">
        <w:rPr>
          <w:rFonts w:asciiTheme="minorHAnsi" w:hAnsiTheme="minorHAnsi" w:cs="Calibri"/>
          <w:color w:val="000000"/>
          <w:szCs w:val="24"/>
        </w:rPr>
        <w:t>, is an important sporting event</w:t>
      </w:r>
      <w:r w:rsidR="006B2AE5">
        <w:rPr>
          <w:rFonts w:asciiTheme="minorHAnsi" w:hAnsiTheme="minorHAnsi" w:cs="Calibri"/>
          <w:color w:val="000000"/>
          <w:szCs w:val="24"/>
        </w:rPr>
        <w:t>.</w:t>
      </w:r>
    </w:p>
    <w:p w14:paraId="49555112" w14:textId="77777777" w:rsidR="00CE300B" w:rsidRPr="00591CAB" w:rsidRDefault="00CE300B" w:rsidP="00CE300B">
      <w:pPr>
        <w:autoSpaceDE w:val="0"/>
        <w:autoSpaceDN w:val="0"/>
        <w:adjustRightInd w:val="0"/>
        <w:rPr>
          <w:rFonts w:asciiTheme="minorHAnsi" w:hAnsiTheme="minorHAnsi" w:cs="Calibri"/>
          <w:b/>
          <w:bCs/>
          <w:szCs w:val="24"/>
        </w:rPr>
      </w:pPr>
    </w:p>
    <w:p w14:paraId="69140597" w14:textId="02785986" w:rsidR="00CE300B" w:rsidRPr="00591CAB" w:rsidRDefault="00CE300B" w:rsidP="00E6125B">
      <w:pPr>
        <w:pStyle w:val="CommentText"/>
        <w:rPr>
          <w:rFonts w:asciiTheme="minorHAnsi" w:hAnsiTheme="minorHAnsi" w:cs="Calibri"/>
          <w:sz w:val="24"/>
        </w:rPr>
      </w:pPr>
      <w:r w:rsidRPr="00591CAB">
        <w:rPr>
          <w:rFonts w:asciiTheme="minorHAnsi" w:hAnsiTheme="minorHAnsi" w:cs="Calibri"/>
          <w:b/>
          <w:bCs/>
          <w:color w:val="000000"/>
          <w:sz w:val="24"/>
          <w:szCs w:val="24"/>
        </w:rPr>
        <w:t>Clause 4</w:t>
      </w:r>
      <w:r w:rsidRPr="00591CAB">
        <w:rPr>
          <w:rFonts w:asciiTheme="minorHAnsi" w:hAnsiTheme="minorHAnsi" w:cs="Calibri"/>
          <w:b/>
          <w:bCs/>
          <w:szCs w:val="24"/>
        </w:rPr>
        <w:t xml:space="preserve"> </w:t>
      </w:r>
      <w:r w:rsidRPr="00591CAB">
        <w:rPr>
          <w:rFonts w:asciiTheme="minorHAnsi" w:hAnsiTheme="minorHAnsi" w:cs="Calibri"/>
          <w:sz w:val="24"/>
        </w:rPr>
        <w:t xml:space="preserve">states that the event organiser of the </w:t>
      </w:r>
      <w:r w:rsidR="006B2AE5">
        <w:rPr>
          <w:rFonts w:asciiTheme="minorHAnsi" w:hAnsiTheme="minorHAnsi" w:cs="Calibri"/>
          <w:sz w:val="24"/>
        </w:rPr>
        <w:t xml:space="preserve">important sporting event </w:t>
      </w:r>
      <w:r w:rsidR="00586D2E">
        <w:rPr>
          <w:rFonts w:asciiTheme="minorHAnsi" w:hAnsiTheme="minorHAnsi" w:cs="Calibri"/>
          <w:sz w:val="24"/>
        </w:rPr>
        <w:t>is</w:t>
      </w:r>
      <w:r w:rsidR="006B2AE5">
        <w:rPr>
          <w:rFonts w:asciiTheme="minorHAnsi" w:hAnsiTheme="minorHAnsi" w:cs="Calibri"/>
          <w:sz w:val="24"/>
        </w:rPr>
        <w:t xml:space="preserve"> </w:t>
      </w:r>
      <w:r w:rsidR="006B2AE5" w:rsidRPr="006B2AE5">
        <w:rPr>
          <w:rFonts w:asciiTheme="minorHAnsi" w:hAnsiTheme="minorHAnsi" w:cs="Calibri"/>
          <w:sz w:val="24"/>
        </w:rPr>
        <w:t>Cricket Australia (ABN 53 006 089 130)</w:t>
      </w:r>
      <w:r w:rsidR="00586D2E">
        <w:rPr>
          <w:rFonts w:asciiTheme="minorHAnsi" w:hAnsiTheme="minorHAnsi" w:cs="Calibri"/>
          <w:sz w:val="24"/>
        </w:rPr>
        <w:t>.</w:t>
      </w:r>
    </w:p>
    <w:p w14:paraId="40275AD5" w14:textId="77777777" w:rsidR="00CE300B" w:rsidRPr="00591CAB" w:rsidRDefault="00CE300B" w:rsidP="00CE300B">
      <w:pPr>
        <w:autoSpaceDE w:val="0"/>
        <w:autoSpaceDN w:val="0"/>
        <w:adjustRightInd w:val="0"/>
        <w:rPr>
          <w:rFonts w:asciiTheme="minorHAnsi" w:hAnsiTheme="minorHAnsi" w:cs="Calibri"/>
          <w:b/>
          <w:bCs/>
          <w:szCs w:val="24"/>
        </w:rPr>
      </w:pPr>
    </w:p>
    <w:p w14:paraId="40D46336" w14:textId="4133A959" w:rsidR="00CE300B" w:rsidRPr="00591CAB" w:rsidRDefault="00CE300B" w:rsidP="00CE300B">
      <w:pPr>
        <w:autoSpaceDE w:val="0"/>
        <w:autoSpaceDN w:val="0"/>
        <w:adjustRightInd w:val="0"/>
        <w:rPr>
          <w:rFonts w:asciiTheme="minorHAnsi" w:hAnsiTheme="minorHAnsi" w:cs="Calibri"/>
          <w:bCs/>
          <w:szCs w:val="24"/>
        </w:rPr>
      </w:pPr>
      <w:r w:rsidRPr="00591CAB">
        <w:rPr>
          <w:rFonts w:asciiTheme="minorHAnsi" w:hAnsiTheme="minorHAnsi" w:cs="Calibri"/>
          <w:b/>
          <w:bCs/>
          <w:szCs w:val="24"/>
        </w:rPr>
        <w:t xml:space="preserve">Clause 5 </w:t>
      </w:r>
      <w:r w:rsidRPr="00591CAB">
        <w:rPr>
          <w:rFonts w:asciiTheme="minorHAnsi" w:hAnsiTheme="minorHAnsi" w:cs="Calibri"/>
          <w:bCs/>
          <w:szCs w:val="24"/>
        </w:rPr>
        <w:t xml:space="preserve">states that the </w:t>
      </w:r>
      <w:r w:rsidR="00591CAB" w:rsidRPr="00591CAB">
        <w:rPr>
          <w:rFonts w:asciiTheme="minorHAnsi" w:hAnsiTheme="minorHAnsi" w:cs="Calibri"/>
          <w:bCs/>
          <w:szCs w:val="24"/>
        </w:rPr>
        <w:t xml:space="preserve">proposed </w:t>
      </w:r>
      <w:r w:rsidR="006B2AE5">
        <w:rPr>
          <w:rFonts w:asciiTheme="minorHAnsi" w:hAnsiTheme="minorHAnsi" w:cs="Calibri"/>
          <w:bCs/>
          <w:szCs w:val="24"/>
        </w:rPr>
        <w:t xml:space="preserve">time and </w:t>
      </w:r>
      <w:r w:rsidRPr="00591CAB">
        <w:rPr>
          <w:rFonts w:asciiTheme="minorHAnsi" w:hAnsiTheme="minorHAnsi" w:cs="Calibri"/>
          <w:bCs/>
          <w:szCs w:val="24"/>
        </w:rPr>
        <w:t xml:space="preserve">date of the </w:t>
      </w:r>
      <w:r w:rsidR="006B2AE5">
        <w:rPr>
          <w:rFonts w:asciiTheme="minorHAnsi" w:hAnsiTheme="minorHAnsi" w:cs="Calibri"/>
          <w:bCs/>
          <w:szCs w:val="24"/>
        </w:rPr>
        <w:t xml:space="preserve">important sporting event </w:t>
      </w:r>
      <w:r w:rsidR="00165AAB" w:rsidRPr="00165AAB">
        <w:rPr>
          <w:rFonts w:asciiTheme="minorHAnsi" w:hAnsiTheme="minorHAnsi" w:cs="Calibri"/>
          <w:bCs/>
          <w:szCs w:val="24"/>
        </w:rPr>
        <w:t>is 1:00 pm to 10:30 pm on 6 February 2024.</w:t>
      </w:r>
    </w:p>
    <w:p w14:paraId="0A07A98F" w14:textId="77777777" w:rsidR="00CE300B" w:rsidRPr="00591CAB" w:rsidRDefault="00CE300B" w:rsidP="00CE300B">
      <w:pPr>
        <w:autoSpaceDE w:val="0"/>
        <w:autoSpaceDN w:val="0"/>
        <w:adjustRightInd w:val="0"/>
        <w:rPr>
          <w:rFonts w:asciiTheme="minorHAnsi" w:hAnsiTheme="minorHAnsi" w:cs="Calibri"/>
          <w:szCs w:val="24"/>
        </w:rPr>
      </w:pPr>
    </w:p>
    <w:p w14:paraId="63008BE5" w14:textId="6B69AA24" w:rsidR="00CE300B" w:rsidRPr="00591CAB" w:rsidRDefault="00CE300B" w:rsidP="00CE300B">
      <w:pPr>
        <w:autoSpaceDE w:val="0"/>
        <w:autoSpaceDN w:val="0"/>
        <w:adjustRightInd w:val="0"/>
        <w:rPr>
          <w:rFonts w:asciiTheme="minorHAnsi" w:hAnsiTheme="minorHAnsi" w:cs="Calibri"/>
          <w:szCs w:val="24"/>
        </w:rPr>
      </w:pPr>
      <w:r w:rsidRPr="00591CAB">
        <w:rPr>
          <w:rFonts w:asciiTheme="minorHAnsi" w:hAnsiTheme="minorHAnsi" w:cs="Calibri"/>
          <w:b/>
          <w:szCs w:val="24"/>
        </w:rPr>
        <w:lastRenderedPageBreak/>
        <w:t xml:space="preserve">Clause </w:t>
      </w:r>
      <w:r w:rsidR="00485C55">
        <w:rPr>
          <w:rFonts w:asciiTheme="minorHAnsi" w:hAnsiTheme="minorHAnsi" w:cs="Calibri"/>
          <w:b/>
          <w:szCs w:val="24"/>
        </w:rPr>
        <w:t>6</w:t>
      </w:r>
      <w:r w:rsidRPr="00591CAB">
        <w:rPr>
          <w:rFonts w:asciiTheme="minorHAnsi" w:hAnsiTheme="minorHAnsi" w:cs="Calibri"/>
          <w:szCs w:val="24"/>
        </w:rPr>
        <w:t xml:space="preserve"> s</w:t>
      </w:r>
      <w:r w:rsidR="00913C92">
        <w:rPr>
          <w:rFonts w:asciiTheme="minorHAnsi" w:hAnsiTheme="minorHAnsi" w:cs="Calibri"/>
          <w:szCs w:val="24"/>
        </w:rPr>
        <w:t>tates</w:t>
      </w:r>
      <w:r w:rsidRPr="00591CAB">
        <w:rPr>
          <w:rFonts w:asciiTheme="minorHAnsi" w:hAnsiTheme="minorHAnsi" w:cs="Calibri"/>
          <w:szCs w:val="24"/>
        </w:rPr>
        <w:t xml:space="preserve"> that the grounds, including any buildings situat</w:t>
      </w:r>
      <w:r w:rsidR="00573430" w:rsidRPr="00591CAB">
        <w:rPr>
          <w:rFonts w:asciiTheme="minorHAnsi" w:hAnsiTheme="minorHAnsi" w:cs="Calibri"/>
          <w:szCs w:val="24"/>
        </w:rPr>
        <w:t>ed</w:t>
      </w:r>
      <w:r w:rsidRPr="00591CAB">
        <w:rPr>
          <w:rFonts w:asciiTheme="minorHAnsi" w:hAnsiTheme="minorHAnsi" w:cs="Calibri"/>
          <w:szCs w:val="24"/>
        </w:rPr>
        <w:t xml:space="preserve"> on the grounds occupied by the Manuka Oval, at Manuka Circle, Griffith in the ACT is the event venue of the </w:t>
      </w:r>
      <w:r w:rsidR="00485C55">
        <w:rPr>
          <w:rFonts w:asciiTheme="minorHAnsi" w:hAnsiTheme="minorHAnsi" w:cs="Calibri"/>
          <w:szCs w:val="24"/>
        </w:rPr>
        <w:t>important sporting event</w:t>
      </w:r>
      <w:r w:rsidRPr="00591CAB">
        <w:rPr>
          <w:rFonts w:asciiTheme="minorHAnsi" w:hAnsiTheme="minorHAnsi" w:cs="Calibri"/>
          <w:szCs w:val="24"/>
        </w:rPr>
        <w:t>.</w:t>
      </w:r>
      <w:r w:rsidR="004678AE" w:rsidRPr="00591CAB">
        <w:rPr>
          <w:rFonts w:asciiTheme="minorHAnsi" w:hAnsiTheme="minorHAnsi" w:cs="Calibri"/>
          <w:szCs w:val="24"/>
        </w:rPr>
        <w:t xml:space="preserve">  </w:t>
      </w:r>
    </w:p>
    <w:p w14:paraId="2703ABD5" w14:textId="77777777" w:rsidR="00CE300B" w:rsidRPr="00591CAB" w:rsidRDefault="00CE300B" w:rsidP="00CE300B">
      <w:pPr>
        <w:autoSpaceDE w:val="0"/>
        <w:autoSpaceDN w:val="0"/>
        <w:adjustRightInd w:val="0"/>
        <w:rPr>
          <w:rFonts w:asciiTheme="minorHAnsi" w:hAnsiTheme="minorHAnsi" w:cs="Calibri"/>
          <w:szCs w:val="24"/>
        </w:rPr>
      </w:pPr>
    </w:p>
    <w:p w14:paraId="52E3C379" w14:textId="4B472C8E" w:rsidR="00CE300B" w:rsidRPr="00591CAB" w:rsidRDefault="00CE300B" w:rsidP="00CE300B">
      <w:pPr>
        <w:autoSpaceDE w:val="0"/>
        <w:autoSpaceDN w:val="0"/>
        <w:adjustRightInd w:val="0"/>
        <w:rPr>
          <w:rFonts w:asciiTheme="minorHAnsi" w:hAnsiTheme="minorHAnsi" w:cs="Calibri"/>
          <w:szCs w:val="24"/>
        </w:rPr>
      </w:pPr>
      <w:r w:rsidRPr="00591CAB">
        <w:rPr>
          <w:rFonts w:asciiTheme="minorHAnsi" w:hAnsiTheme="minorHAnsi" w:cs="Calibri"/>
          <w:b/>
          <w:szCs w:val="24"/>
        </w:rPr>
        <w:t xml:space="preserve">Clause </w:t>
      </w:r>
      <w:r w:rsidR="00B45722">
        <w:rPr>
          <w:rFonts w:asciiTheme="minorHAnsi" w:hAnsiTheme="minorHAnsi" w:cs="Calibri"/>
          <w:b/>
          <w:szCs w:val="24"/>
        </w:rPr>
        <w:t>7</w:t>
      </w:r>
      <w:r w:rsidRPr="00591CAB">
        <w:rPr>
          <w:rFonts w:asciiTheme="minorHAnsi" w:hAnsiTheme="minorHAnsi" w:cs="Calibri"/>
          <w:szCs w:val="24"/>
        </w:rPr>
        <w:t xml:space="preserve"> states that the </w:t>
      </w:r>
      <w:r w:rsidR="006060AB">
        <w:rPr>
          <w:rFonts w:asciiTheme="minorHAnsi" w:hAnsiTheme="minorHAnsi" w:cs="Calibri"/>
          <w:szCs w:val="24"/>
        </w:rPr>
        <w:t>important sporting event notice</w:t>
      </w:r>
      <w:r w:rsidR="00087DCE" w:rsidRPr="00591CAB">
        <w:rPr>
          <w:rFonts w:asciiTheme="minorHAnsi" w:hAnsiTheme="minorHAnsi" w:cs="Calibri"/>
          <w:szCs w:val="24"/>
        </w:rPr>
        <w:t xml:space="preserve"> </w:t>
      </w:r>
      <w:r w:rsidR="00AF341C">
        <w:rPr>
          <w:rFonts w:asciiTheme="minorHAnsi" w:hAnsiTheme="minorHAnsi" w:cs="Calibri"/>
          <w:szCs w:val="24"/>
        </w:rPr>
        <w:t xml:space="preserve">is for the period </w:t>
      </w:r>
      <w:r w:rsidR="00AF341C" w:rsidRPr="00AF341C">
        <w:rPr>
          <w:rFonts w:asciiTheme="minorHAnsi" w:hAnsiTheme="minorHAnsi" w:cs="Calibri"/>
          <w:szCs w:val="24"/>
        </w:rPr>
        <w:t>beginning at 12:01 am on 6 February 2024 and ending at 11:59 pm on 6 February 2024.</w:t>
      </w:r>
    </w:p>
    <w:p w14:paraId="06CEE289" w14:textId="77777777" w:rsidR="00BA0495" w:rsidRPr="00591CAB" w:rsidRDefault="00BA0495" w:rsidP="00CE300B">
      <w:pPr>
        <w:autoSpaceDE w:val="0"/>
        <w:autoSpaceDN w:val="0"/>
        <w:adjustRightInd w:val="0"/>
        <w:rPr>
          <w:rFonts w:asciiTheme="minorHAnsi" w:hAnsiTheme="minorHAnsi" w:cs="Calibri"/>
          <w:szCs w:val="24"/>
        </w:rPr>
      </w:pPr>
    </w:p>
    <w:p w14:paraId="0FA4842B" w14:textId="7E66C988" w:rsidR="00CE300B" w:rsidRPr="00591CAB" w:rsidRDefault="00344D81" w:rsidP="00CE300B">
      <w:pPr>
        <w:autoSpaceDE w:val="0"/>
        <w:autoSpaceDN w:val="0"/>
        <w:adjustRightInd w:val="0"/>
        <w:rPr>
          <w:rFonts w:asciiTheme="minorHAnsi" w:hAnsiTheme="minorHAnsi" w:cs="Calibri"/>
          <w:szCs w:val="24"/>
        </w:rPr>
      </w:pPr>
      <w:r w:rsidRPr="00591CAB">
        <w:rPr>
          <w:rFonts w:asciiTheme="minorHAnsi" w:hAnsiTheme="minorHAnsi" w:cs="Calibri"/>
          <w:b/>
          <w:bCs/>
          <w:szCs w:val="24"/>
        </w:rPr>
        <w:t xml:space="preserve">Clause </w:t>
      </w:r>
      <w:r w:rsidR="00B45722">
        <w:rPr>
          <w:rFonts w:asciiTheme="minorHAnsi" w:hAnsiTheme="minorHAnsi" w:cs="Calibri"/>
          <w:b/>
          <w:bCs/>
          <w:szCs w:val="24"/>
        </w:rPr>
        <w:t>8</w:t>
      </w:r>
      <w:r w:rsidR="00CE300B" w:rsidRPr="00591CAB">
        <w:rPr>
          <w:rFonts w:asciiTheme="minorHAnsi" w:hAnsiTheme="minorHAnsi" w:cs="Calibri"/>
          <w:b/>
          <w:bCs/>
          <w:szCs w:val="24"/>
        </w:rPr>
        <w:t xml:space="preserve"> </w:t>
      </w:r>
      <w:r w:rsidR="007B266C" w:rsidRPr="00591CAB">
        <w:rPr>
          <w:rFonts w:asciiTheme="minorHAnsi" w:hAnsiTheme="minorHAnsi" w:cs="Calibri"/>
          <w:szCs w:val="24"/>
        </w:rPr>
        <w:t>specifies</w:t>
      </w:r>
      <w:r w:rsidR="00CE300B" w:rsidRPr="00591CAB">
        <w:rPr>
          <w:rFonts w:asciiTheme="minorHAnsi" w:hAnsiTheme="minorHAnsi" w:cs="Calibri"/>
          <w:szCs w:val="24"/>
        </w:rPr>
        <w:t xml:space="preserve"> that the instrument expires on </w:t>
      </w:r>
      <w:r w:rsidR="00BD3133" w:rsidRPr="00BD3133">
        <w:rPr>
          <w:rFonts w:asciiTheme="minorHAnsi" w:hAnsiTheme="minorHAnsi" w:cs="Calibri"/>
          <w:szCs w:val="24"/>
        </w:rPr>
        <w:t>7 February 2024.</w:t>
      </w:r>
    </w:p>
    <w:p w14:paraId="356F26BC" w14:textId="77777777" w:rsidR="005D70F1" w:rsidRPr="00591CAB" w:rsidRDefault="005D70F1" w:rsidP="005A30DC">
      <w:pPr>
        <w:autoSpaceDE w:val="0"/>
        <w:autoSpaceDN w:val="0"/>
        <w:adjustRightInd w:val="0"/>
        <w:rPr>
          <w:rFonts w:asciiTheme="minorHAnsi" w:hAnsiTheme="minorHAnsi" w:cs="Calibri"/>
          <w:szCs w:val="24"/>
        </w:rPr>
      </w:pPr>
    </w:p>
    <w:sectPr w:rsidR="005D70F1" w:rsidRPr="00591CAB"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BDDDD" w14:textId="77777777" w:rsidR="00DA7BC0" w:rsidRDefault="00DA7BC0">
      <w:r>
        <w:separator/>
      </w:r>
    </w:p>
  </w:endnote>
  <w:endnote w:type="continuationSeparator" w:id="0">
    <w:p w14:paraId="760983DD" w14:textId="77777777" w:rsidR="00DA7BC0" w:rsidRDefault="00DA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E32B" w14:textId="77777777" w:rsidR="0081766D" w:rsidRDefault="00817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1CD9" w14:textId="2720D6C3" w:rsidR="0081766D" w:rsidRPr="0081766D" w:rsidRDefault="0081766D" w:rsidP="0081766D">
    <w:pPr>
      <w:pStyle w:val="Footer"/>
      <w:jc w:val="center"/>
      <w:rPr>
        <w:rFonts w:cs="Arial"/>
        <w:sz w:val="14"/>
      </w:rPr>
    </w:pPr>
    <w:r w:rsidRPr="0081766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08DE" w14:textId="77777777" w:rsidR="0081766D" w:rsidRDefault="00817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DCE38" w14:textId="77777777" w:rsidR="00DA7BC0" w:rsidRDefault="00DA7BC0">
      <w:r>
        <w:separator/>
      </w:r>
    </w:p>
  </w:footnote>
  <w:footnote w:type="continuationSeparator" w:id="0">
    <w:p w14:paraId="60D045FE" w14:textId="77777777" w:rsidR="00DA7BC0" w:rsidRDefault="00DA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BC02" w14:textId="77777777" w:rsidR="0081766D" w:rsidRDefault="00817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2958" w14:textId="77777777" w:rsidR="0081766D" w:rsidRDefault="00817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8891" w14:textId="77777777" w:rsidR="0081766D" w:rsidRDefault="00817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5F5395F"/>
    <w:multiLevelType w:val="multilevel"/>
    <w:tmpl w:val="78ACBE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540022810">
    <w:abstractNumId w:val="2"/>
  </w:num>
  <w:num w:numId="2" w16cid:durableId="891112693">
    <w:abstractNumId w:val="0"/>
  </w:num>
  <w:num w:numId="3" w16cid:durableId="1369256584">
    <w:abstractNumId w:val="3"/>
  </w:num>
  <w:num w:numId="4" w16cid:durableId="147669271">
    <w:abstractNumId w:val="7"/>
  </w:num>
  <w:num w:numId="5" w16cid:durableId="1149253277">
    <w:abstractNumId w:val="8"/>
  </w:num>
  <w:num w:numId="6" w16cid:durableId="1732189124">
    <w:abstractNumId w:val="1"/>
  </w:num>
  <w:num w:numId="7" w16cid:durableId="2036809031">
    <w:abstractNumId w:val="4"/>
  </w:num>
  <w:num w:numId="8" w16cid:durableId="818571884">
    <w:abstractNumId w:val="6"/>
  </w:num>
  <w:num w:numId="9" w16cid:durableId="53089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6CE6"/>
    <w:rsid w:val="00045417"/>
    <w:rsid w:val="0004728B"/>
    <w:rsid w:val="00051762"/>
    <w:rsid w:val="00075B78"/>
    <w:rsid w:val="00081CA7"/>
    <w:rsid w:val="00087DCE"/>
    <w:rsid w:val="000D29A5"/>
    <w:rsid w:val="00111254"/>
    <w:rsid w:val="00144D60"/>
    <w:rsid w:val="00165AAB"/>
    <w:rsid w:val="00170486"/>
    <w:rsid w:val="00183AA7"/>
    <w:rsid w:val="001D000C"/>
    <w:rsid w:val="001D17F7"/>
    <w:rsid w:val="001D77D4"/>
    <w:rsid w:val="001E35FC"/>
    <w:rsid w:val="00201ECA"/>
    <w:rsid w:val="00215E57"/>
    <w:rsid w:val="002249BA"/>
    <w:rsid w:val="00255ACE"/>
    <w:rsid w:val="002A5CBF"/>
    <w:rsid w:val="002D22BA"/>
    <w:rsid w:val="00311461"/>
    <w:rsid w:val="0031713A"/>
    <w:rsid w:val="00344D81"/>
    <w:rsid w:val="00352C4A"/>
    <w:rsid w:val="003750AD"/>
    <w:rsid w:val="003A3259"/>
    <w:rsid w:val="003F07BE"/>
    <w:rsid w:val="0040087B"/>
    <w:rsid w:val="004048CA"/>
    <w:rsid w:val="00432AB1"/>
    <w:rsid w:val="00437C14"/>
    <w:rsid w:val="00443C7F"/>
    <w:rsid w:val="00463957"/>
    <w:rsid w:val="004678AE"/>
    <w:rsid w:val="0047008D"/>
    <w:rsid w:val="004700D6"/>
    <w:rsid w:val="00470287"/>
    <w:rsid w:val="00471C05"/>
    <w:rsid w:val="00474B8A"/>
    <w:rsid w:val="00482147"/>
    <w:rsid w:val="00485C55"/>
    <w:rsid w:val="004C450A"/>
    <w:rsid w:val="004C4A40"/>
    <w:rsid w:val="004E1A95"/>
    <w:rsid w:val="004E6178"/>
    <w:rsid w:val="0053289E"/>
    <w:rsid w:val="00572102"/>
    <w:rsid w:val="00573430"/>
    <w:rsid w:val="00586D2E"/>
    <w:rsid w:val="00591CAB"/>
    <w:rsid w:val="005A30DC"/>
    <w:rsid w:val="005D70F1"/>
    <w:rsid w:val="0060147D"/>
    <w:rsid w:val="00604426"/>
    <w:rsid w:val="006060AB"/>
    <w:rsid w:val="00606639"/>
    <w:rsid w:val="006234A3"/>
    <w:rsid w:val="00625074"/>
    <w:rsid w:val="00661B4A"/>
    <w:rsid w:val="006729A3"/>
    <w:rsid w:val="006A00EE"/>
    <w:rsid w:val="006B107C"/>
    <w:rsid w:val="006B2AE5"/>
    <w:rsid w:val="006C6CF9"/>
    <w:rsid w:val="006E7DBA"/>
    <w:rsid w:val="00744DB3"/>
    <w:rsid w:val="00775DA2"/>
    <w:rsid w:val="00794D2E"/>
    <w:rsid w:val="007B266C"/>
    <w:rsid w:val="007D72D7"/>
    <w:rsid w:val="007E2C3A"/>
    <w:rsid w:val="0081766D"/>
    <w:rsid w:val="008425D0"/>
    <w:rsid w:val="008656A6"/>
    <w:rsid w:val="00875ACC"/>
    <w:rsid w:val="008E28C5"/>
    <w:rsid w:val="008E5CA4"/>
    <w:rsid w:val="008F1A3B"/>
    <w:rsid w:val="00913C92"/>
    <w:rsid w:val="00954091"/>
    <w:rsid w:val="00973544"/>
    <w:rsid w:val="009A5D02"/>
    <w:rsid w:val="009C0BBF"/>
    <w:rsid w:val="009D020A"/>
    <w:rsid w:val="009F143D"/>
    <w:rsid w:val="00A2201D"/>
    <w:rsid w:val="00A55370"/>
    <w:rsid w:val="00A560EA"/>
    <w:rsid w:val="00A70AB3"/>
    <w:rsid w:val="00A941D8"/>
    <w:rsid w:val="00A9498C"/>
    <w:rsid w:val="00AB6E23"/>
    <w:rsid w:val="00AC4970"/>
    <w:rsid w:val="00AC6653"/>
    <w:rsid w:val="00AF1D1A"/>
    <w:rsid w:val="00AF341C"/>
    <w:rsid w:val="00AF748C"/>
    <w:rsid w:val="00B03864"/>
    <w:rsid w:val="00B1480F"/>
    <w:rsid w:val="00B43C17"/>
    <w:rsid w:val="00B44CBB"/>
    <w:rsid w:val="00B45722"/>
    <w:rsid w:val="00B5263D"/>
    <w:rsid w:val="00B54842"/>
    <w:rsid w:val="00B649D6"/>
    <w:rsid w:val="00B752CD"/>
    <w:rsid w:val="00B834E0"/>
    <w:rsid w:val="00B8474D"/>
    <w:rsid w:val="00BA0495"/>
    <w:rsid w:val="00BA6509"/>
    <w:rsid w:val="00BD3133"/>
    <w:rsid w:val="00BD6935"/>
    <w:rsid w:val="00C14BD5"/>
    <w:rsid w:val="00C23EAB"/>
    <w:rsid w:val="00C4252F"/>
    <w:rsid w:val="00C717F1"/>
    <w:rsid w:val="00CE13BE"/>
    <w:rsid w:val="00CE300B"/>
    <w:rsid w:val="00CE4008"/>
    <w:rsid w:val="00CE4BA1"/>
    <w:rsid w:val="00CF1116"/>
    <w:rsid w:val="00D3608B"/>
    <w:rsid w:val="00D569D3"/>
    <w:rsid w:val="00D661BA"/>
    <w:rsid w:val="00D73F01"/>
    <w:rsid w:val="00DA7BC0"/>
    <w:rsid w:val="00DB34B6"/>
    <w:rsid w:val="00DC2824"/>
    <w:rsid w:val="00E316B4"/>
    <w:rsid w:val="00E32DEB"/>
    <w:rsid w:val="00E3311F"/>
    <w:rsid w:val="00E6125B"/>
    <w:rsid w:val="00E6289B"/>
    <w:rsid w:val="00E71B34"/>
    <w:rsid w:val="00E847B1"/>
    <w:rsid w:val="00EA0BBA"/>
    <w:rsid w:val="00ED0A24"/>
    <w:rsid w:val="00ED3B46"/>
    <w:rsid w:val="00ED76BE"/>
    <w:rsid w:val="00F0050E"/>
    <w:rsid w:val="00F03327"/>
    <w:rsid w:val="00F33728"/>
    <w:rsid w:val="00F42B05"/>
    <w:rsid w:val="00F64BA0"/>
    <w:rsid w:val="00F855E9"/>
    <w:rsid w:val="00F9382A"/>
    <w:rsid w:val="00FC5026"/>
    <w:rsid w:val="00FD3A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1D271"/>
  <w14:defaultImageDpi w14:val="0"/>
  <w15:docId w15:val="{74F3711F-A931-430D-A205-B2DF3BB6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9"/>
      </w:numPr>
      <w:spacing w:before="80" w:after="60"/>
      <w:jc w:val="both"/>
      <w:outlineLvl w:val="6"/>
    </w:pPr>
  </w:style>
  <w:style w:type="paragraph" w:customStyle="1" w:styleId="Asubpara">
    <w:name w:val="A subpara"/>
    <w:basedOn w:val="Normal"/>
    <w:pPr>
      <w:numPr>
        <w:ilvl w:val="7"/>
        <w:numId w:val="9"/>
      </w:numPr>
      <w:spacing w:before="80" w:after="60"/>
      <w:jc w:val="both"/>
      <w:outlineLvl w:val="7"/>
    </w:pPr>
  </w:style>
  <w:style w:type="paragraph" w:customStyle="1" w:styleId="Asubsubpara">
    <w:name w:val="A subsubpara"/>
    <w:basedOn w:val="Normal"/>
    <w:pPr>
      <w:numPr>
        <w:ilvl w:val="8"/>
        <w:numId w:val="9"/>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locked/>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CommentText">
    <w:name w:val="annotation text"/>
    <w:basedOn w:val="Normal"/>
    <w:link w:val="CommentTextChar"/>
    <w:uiPriority w:val="99"/>
    <w:rsid w:val="00E6125B"/>
    <w:rPr>
      <w:sz w:val="20"/>
    </w:rPr>
  </w:style>
  <w:style w:type="character" w:customStyle="1" w:styleId="CommentTextChar">
    <w:name w:val="Comment Text Char"/>
    <w:basedOn w:val="DefaultParagraphFont"/>
    <w:link w:val="CommentText"/>
    <w:uiPriority w:val="99"/>
    <w:locked/>
    <w:rsid w:val="00E6125B"/>
    <w:rPr>
      <w:rFonts w:cs="Times New Roman"/>
      <w:lang w:val="x-none" w:eastAsia="en-US"/>
    </w:rPr>
  </w:style>
  <w:style w:type="paragraph" w:styleId="BalloonText">
    <w:name w:val="Balloon Text"/>
    <w:basedOn w:val="Normal"/>
    <w:link w:val="BalloonTextChar"/>
    <w:uiPriority w:val="99"/>
    <w:rsid w:val="00AF748C"/>
    <w:rPr>
      <w:rFonts w:ascii="Segoe UI" w:hAnsi="Segoe UI" w:cs="Segoe UI"/>
      <w:sz w:val="18"/>
      <w:szCs w:val="18"/>
    </w:rPr>
  </w:style>
  <w:style w:type="character" w:customStyle="1" w:styleId="BalloonTextChar">
    <w:name w:val="Balloon Text Char"/>
    <w:basedOn w:val="DefaultParagraphFont"/>
    <w:link w:val="BalloonText"/>
    <w:uiPriority w:val="99"/>
    <w:locked/>
    <w:rsid w:val="00AF748C"/>
    <w:rPr>
      <w:rFonts w:ascii="Segoe UI" w:hAnsi="Segoe UI" w:cs="Segoe UI"/>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424406">
      <w:bodyDiv w:val="1"/>
      <w:marLeft w:val="0"/>
      <w:marRight w:val="0"/>
      <w:marTop w:val="0"/>
      <w:marBottom w:val="0"/>
      <w:divBdr>
        <w:top w:val="none" w:sz="0" w:space="0" w:color="auto"/>
        <w:left w:val="none" w:sz="0" w:space="0" w:color="auto"/>
        <w:bottom w:val="none" w:sz="0" w:space="0" w:color="auto"/>
        <w:right w:val="none" w:sz="0" w:space="0" w:color="auto"/>
      </w:divBdr>
    </w:div>
    <w:div w:id="1137793574">
      <w:bodyDiv w:val="1"/>
      <w:marLeft w:val="0"/>
      <w:marRight w:val="0"/>
      <w:marTop w:val="0"/>
      <w:marBottom w:val="0"/>
      <w:divBdr>
        <w:top w:val="none" w:sz="0" w:space="0" w:color="auto"/>
        <w:left w:val="none" w:sz="0" w:space="0" w:color="auto"/>
        <w:bottom w:val="none" w:sz="0" w:space="0" w:color="auto"/>
        <w:right w:val="none" w:sz="0" w:space="0" w:color="auto"/>
      </w:divBdr>
    </w:div>
    <w:div w:id="15098307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1703</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2006-03-31T03:28:00Z</cp:lastPrinted>
  <dcterms:created xsi:type="dcterms:W3CDTF">2024-01-12T04:10:00Z</dcterms:created>
  <dcterms:modified xsi:type="dcterms:W3CDTF">2024-01-12T04:10:00Z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11458422</vt:lpwstr>
  </property>
  <property fmtid="{D5CDD505-2E9C-101B-9397-08002B2CF9AE}" pid="4" name="JMSREQUIREDCHECKIN">
    <vt:lpwstr/>
  </property>
</Properties>
</file>