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52B507" w14:textId="77777777" w:rsidR="005B3EAD" w:rsidRDefault="005B3EAD" w:rsidP="005B3EAD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6F7A24A" w14:textId="2BEDD899" w:rsidR="005B3EAD" w:rsidRDefault="005B3EAD" w:rsidP="005B3EAD">
      <w:pPr>
        <w:pStyle w:val="Billname"/>
        <w:spacing w:before="700"/>
      </w:pPr>
      <w:r>
        <w:t xml:space="preserve">Long Service Leave (Portable Schemes) </w:t>
      </w:r>
      <w:r w:rsidR="002A6361">
        <w:t xml:space="preserve">Building and Construction </w:t>
      </w:r>
      <w:r>
        <w:t>Industry</w:t>
      </w:r>
      <w:r w:rsidR="00AB13A8">
        <w:t xml:space="preserve"> </w:t>
      </w:r>
      <w:r w:rsidR="00B64ABB">
        <w:t xml:space="preserve">Employer </w:t>
      </w:r>
      <w:r>
        <w:t>Levy Determination 20</w:t>
      </w:r>
      <w:r w:rsidR="00AB13A8">
        <w:t>2</w:t>
      </w:r>
      <w:r w:rsidR="00B64ABB">
        <w:t>4</w:t>
      </w:r>
      <w:r>
        <w:t xml:space="preserve"> </w:t>
      </w:r>
    </w:p>
    <w:p w14:paraId="5519B511" w14:textId="6DFCB08F" w:rsidR="005B3EAD" w:rsidRPr="006F719C" w:rsidRDefault="005B3EAD" w:rsidP="005B3EAD">
      <w:pPr>
        <w:spacing w:before="24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DI20</w:t>
      </w:r>
      <w:r w:rsidR="00AB13A8">
        <w:rPr>
          <w:rFonts w:ascii="Arial" w:hAnsi="Arial" w:cs="Arial"/>
          <w:b/>
          <w:bCs/>
        </w:rPr>
        <w:t>2</w:t>
      </w:r>
      <w:r w:rsidR="00B64ABB">
        <w:rPr>
          <w:rFonts w:ascii="Arial" w:hAnsi="Arial" w:cs="Arial"/>
          <w:b/>
          <w:bCs/>
        </w:rPr>
        <w:t>4</w:t>
      </w:r>
      <w:r w:rsidR="00A462C6">
        <w:rPr>
          <w:rFonts w:ascii="Arial" w:hAnsi="Arial" w:cs="Arial"/>
          <w:b/>
          <w:bCs/>
        </w:rPr>
        <w:t>-</w:t>
      </w:r>
      <w:r w:rsidR="00E20B06">
        <w:rPr>
          <w:rFonts w:ascii="Arial" w:hAnsi="Arial" w:cs="Arial"/>
          <w:b/>
          <w:bCs/>
        </w:rPr>
        <w:t>12</w:t>
      </w:r>
    </w:p>
    <w:p w14:paraId="56443241" w14:textId="77777777" w:rsidR="005B3EAD" w:rsidRDefault="005B3EAD" w:rsidP="005B3EAD">
      <w:pPr>
        <w:pStyle w:val="madeunder"/>
        <w:spacing w:before="240" w:after="120"/>
      </w:pPr>
      <w:r>
        <w:t xml:space="preserve">made under the  </w:t>
      </w:r>
    </w:p>
    <w:p w14:paraId="1148C2BB" w14:textId="4FA1E4A3" w:rsidR="005B3EAD" w:rsidRDefault="005B3EAD" w:rsidP="005B3EAD">
      <w:pPr>
        <w:pStyle w:val="CoverActName"/>
        <w:rPr>
          <w:rFonts w:cs="Arial"/>
          <w:sz w:val="20"/>
        </w:rPr>
      </w:pPr>
      <w:r w:rsidRPr="00AB13A8">
        <w:rPr>
          <w:rFonts w:cs="Arial"/>
          <w:i/>
          <w:iCs/>
          <w:sz w:val="20"/>
        </w:rPr>
        <w:t>Long Service Leave (Portable Schemes) Act 2009</w:t>
      </w:r>
      <w:r w:rsidRPr="006F719C">
        <w:rPr>
          <w:rFonts w:cs="Arial"/>
          <w:i/>
          <w:sz w:val="20"/>
        </w:rPr>
        <w:t>,</w:t>
      </w:r>
      <w:r>
        <w:rPr>
          <w:rFonts w:cs="Arial"/>
          <w:sz w:val="20"/>
        </w:rPr>
        <w:t xml:space="preserve"> s 5</w:t>
      </w:r>
      <w:r w:rsidR="00E16EE1">
        <w:rPr>
          <w:rFonts w:cs="Arial"/>
          <w:sz w:val="20"/>
        </w:rPr>
        <w:t>1</w:t>
      </w:r>
      <w:r w:rsidR="00211A33">
        <w:rPr>
          <w:rFonts w:cs="Arial"/>
          <w:sz w:val="20"/>
        </w:rPr>
        <w:t xml:space="preserve"> </w:t>
      </w:r>
      <w:r w:rsidR="002B4713">
        <w:rPr>
          <w:rFonts w:cs="Arial"/>
          <w:sz w:val="20"/>
        </w:rPr>
        <w:t>(</w:t>
      </w:r>
      <w:r w:rsidR="00211A33">
        <w:rPr>
          <w:rFonts w:cs="Arial"/>
          <w:sz w:val="20"/>
        </w:rPr>
        <w:t>Determination of</w:t>
      </w:r>
      <w:r w:rsidR="00AB13A8">
        <w:rPr>
          <w:rFonts w:cs="Arial"/>
          <w:sz w:val="20"/>
        </w:rPr>
        <w:t xml:space="preserve"> </w:t>
      </w:r>
      <w:r>
        <w:rPr>
          <w:rFonts w:cs="Arial"/>
          <w:sz w:val="20"/>
        </w:rPr>
        <w:t xml:space="preserve">levy </w:t>
      </w:r>
      <w:bookmarkStart w:id="1" w:name="_Hlk71192243"/>
      <w:r>
        <w:rPr>
          <w:rFonts w:cs="Arial"/>
          <w:sz w:val="20"/>
        </w:rPr>
        <w:t>–</w:t>
      </w:r>
      <w:bookmarkEnd w:id="1"/>
      <w:r>
        <w:rPr>
          <w:rFonts w:cs="Arial"/>
          <w:sz w:val="20"/>
        </w:rPr>
        <w:t xml:space="preserve"> </w:t>
      </w:r>
      <w:r w:rsidR="001E2D63">
        <w:rPr>
          <w:rFonts w:cs="Arial"/>
          <w:sz w:val="20"/>
        </w:rPr>
        <w:t>e</w:t>
      </w:r>
      <w:r>
        <w:rPr>
          <w:rFonts w:cs="Arial"/>
          <w:sz w:val="20"/>
        </w:rPr>
        <w:t>mployers)</w:t>
      </w:r>
    </w:p>
    <w:p w14:paraId="2F632E9E" w14:textId="77777777" w:rsidR="005B3EAD" w:rsidRPr="003239E5" w:rsidRDefault="005B3EAD" w:rsidP="005B3EAD">
      <w:pPr>
        <w:pStyle w:val="CoverActName"/>
      </w:pPr>
      <w:r w:rsidRPr="003239E5">
        <w:rPr>
          <w:rFonts w:cs="Arial"/>
          <w:bCs/>
          <w:sz w:val="28"/>
          <w:szCs w:val="28"/>
          <w:lang w:eastAsia="en-AU"/>
        </w:rPr>
        <w:t>EXPLANATORY STATEMENT</w:t>
      </w:r>
    </w:p>
    <w:p w14:paraId="0B001D19" w14:textId="77777777" w:rsidR="005B3EAD" w:rsidRDefault="005B3EAD" w:rsidP="005B3EAD">
      <w:pPr>
        <w:pStyle w:val="N-line3"/>
        <w:pBdr>
          <w:bottom w:val="none" w:sz="0" w:space="0" w:color="auto"/>
        </w:pBdr>
      </w:pPr>
    </w:p>
    <w:p w14:paraId="1E68F651" w14:textId="77777777" w:rsidR="005B3EAD" w:rsidRDefault="005B3EAD" w:rsidP="005B3EAD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3BBE37AD" w14:textId="77777777" w:rsidR="005B3EAD" w:rsidRPr="00A462C6" w:rsidRDefault="005B3EAD" w:rsidP="005B3EAD">
      <w:pPr>
        <w:autoSpaceDE w:val="0"/>
        <w:autoSpaceDN w:val="0"/>
        <w:adjustRightInd w:val="0"/>
        <w:rPr>
          <w:szCs w:val="24"/>
          <w:lang w:eastAsia="en-AU"/>
        </w:rPr>
      </w:pPr>
      <w:r w:rsidRPr="00A462C6">
        <w:rPr>
          <w:szCs w:val="24"/>
          <w:lang w:eastAsia="en-AU"/>
        </w:rPr>
        <w:t xml:space="preserve">The </w:t>
      </w:r>
      <w:r w:rsidRPr="00A462C6">
        <w:rPr>
          <w:i/>
          <w:iCs/>
          <w:szCs w:val="24"/>
          <w:lang w:eastAsia="en-AU"/>
        </w:rPr>
        <w:t xml:space="preserve">Long Service Leave (Portable Schemes) Act 2009 </w:t>
      </w:r>
      <w:r w:rsidRPr="00A462C6">
        <w:rPr>
          <w:szCs w:val="24"/>
          <w:lang w:eastAsia="en-AU"/>
        </w:rPr>
        <w:t>(the Act) establishes the portable long service leave scheme for workers in a covered industry, namely, building and construction, contract cleaning</w:t>
      </w:r>
      <w:r w:rsidR="00A462C6">
        <w:rPr>
          <w:szCs w:val="24"/>
          <w:lang w:eastAsia="en-AU"/>
        </w:rPr>
        <w:t>,</w:t>
      </w:r>
      <w:r w:rsidRPr="00A462C6">
        <w:rPr>
          <w:szCs w:val="24"/>
          <w:lang w:eastAsia="en-AU"/>
        </w:rPr>
        <w:t xml:space="preserve"> community sector</w:t>
      </w:r>
      <w:r w:rsidR="00A462C6" w:rsidRPr="00A462C6">
        <w:rPr>
          <w:szCs w:val="24"/>
          <w:lang w:eastAsia="en-AU"/>
        </w:rPr>
        <w:t xml:space="preserve"> and </w:t>
      </w:r>
      <w:r w:rsidR="00A462C6">
        <w:rPr>
          <w:szCs w:val="24"/>
          <w:lang w:eastAsia="en-AU"/>
        </w:rPr>
        <w:t>security</w:t>
      </w:r>
      <w:r w:rsidRPr="00A462C6">
        <w:rPr>
          <w:szCs w:val="24"/>
          <w:lang w:eastAsia="en-AU"/>
        </w:rPr>
        <w:t>.</w:t>
      </w:r>
    </w:p>
    <w:p w14:paraId="0B6AAECF" w14:textId="77777777" w:rsidR="005B3EAD" w:rsidRPr="00A462C6" w:rsidRDefault="005B3EAD" w:rsidP="005B3EAD">
      <w:pPr>
        <w:autoSpaceDE w:val="0"/>
        <w:autoSpaceDN w:val="0"/>
        <w:adjustRightInd w:val="0"/>
        <w:rPr>
          <w:szCs w:val="24"/>
          <w:lang w:eastAsia="en-AU"/>
        </w:rPr>
      </w:pPr>
    </w:p>
    <w:p w14:paraId="47D12294" w14:textId="7C7ECC50" w:rsidR="00AB13A8" w:rsidRDefault="005B3EAD" w:rsidP="005B3EAD">
      <w:pPr>
        <w:autoSpaceDE w:val="0"/>
        <w:autoSpaceDN w:val="0"/>
        <w:adjustRightInd w:val="0"/>
        <w:rPr>
          <w:szCs w:val="24"/>
          <w:lang w:eastAsia="en-AU"/>
        </w:rPr>
      </w:pPr>
      <w:r w:rsidRPr="00A462C6">
        <w:rPr>
          <w:szCs w:val="24"/>
          <w:lang w:eastAsia="en-AU"/>
        </w:rPr>
        <w:t>Under section 5</w:t>
      </w:r>
      <w:r w:rsidR="00B366F8">
        <w:rPr>
          <w:szCs w:val="24"/>
          <w:lang w:eastAsia="en-AU"/>
        </w:rPr>
        <w:t xml:space="preserve">1 (2) </w:t>
      </w:r>
      <w:r w:rsidRPr="00A462C6">
        <w:rPr>
          <w:szCs w:val="24"/>
          <w:lang w:eastAsia="en-AU"/>
        </w:rPr>
        <w:t xml:space="preserve">of the Act the </w:t>
      </w:r>
      <w:r w:rsidR="00B366F8">
        <w:rPr>
          <w:szCs w:val="24"/>
          <w:lang w:eastAsia="en-AU"/>
        </w:rPr>
        <w:t xml:space="preserve">Minister may determine the levy </w:t>
      </w:r>
      <w:r w:rsidRPr="00A462C6">
        <w:rPr>
          <w:szCs w:val="24"/>
          <w:lang w:eastAsia="en-AU"/>
        </w:rPr>
        <w:t>payable by employers for each quarter</w:t>
      </w:r>
      <w:r w:rsidR="00B366F8">
        <w:rPr>
          <w:szCs w:val="24"/>
          <w:lang w:eastAsia="en-AU"/>
        </w:rPr>
        <w:t>.</w:t>
      </w:r>
    </w:p>
    <w:p w14:paraId="02A5539E" w14:textId="77777777" w:rsidR="005B3EAD" w:rsidRPr="00A462C6" w:rsidRDefault="005B3EAD" w:rsidP="005B3EAD">
      <w:pPr>
        <w:autoSpaceDE w:val="0"/>
        <w:autoSpaceDN w:val="0"/>
        <w:adjustRightInd w:val="0"/>
        <w:rPr>
          <w:szCs w:val="24"/>
          <w:lang w:eastAsia="en-AU"/>
        </w:rPr>
      </w:pPr>
    </w:p>
    <w:p w14:paraId="1B8590F1" w14:textId="1282FA38" w:rsidR="005B3EAD" w:rsidRPr="00A462C6" w:rsidRDefault="005B3EAD" w:rsidP="005B3EAD">
      <w:pPr>
        <w:autoSpaceDE w:val="0"/>
        <w:autoSpaceDN w:val="0"/>
        <w:adjustRightInd w:val="0"/>
        <w:rPr>
          <w:szCs w:val="24"/>
          <w:lang w:eastAsia="en-AU"/>
        </w:rPr>
      </w:pPr>
      <w:r w:rsidRPr="00A462C6">
        <w:rPr>
          <w:szCs w:val="24"/>
          <w:lang w:eastAsia="en-AU"/>
        </w:rPr>
        <w:t xml:space="preserve">This </w:t>
      </w:r>
      <w:r w:rsidR="001E2D63">
        <w:rPr>
          <w:szCs w:val="24"/>
          <w:lang w:eastAsia="en-AU"/>
        </w:rPr>
        <w:t>d</w:t>
      </w:r>
      <w:r w:rsidRPr="00A462C6">
        <w:rPr>
          <w:szCs w:val="24"/>
          <w:lang w:eastAsia="en-AU"/>
        </w:rPr>
        <w:t xml:space="preserve">isallowable </w:t>
      </w:r>
      <w:r w:rsidR="001E2D63">
        <w:rPr>
          <w:szCs w:val="24"/>
          <w:lang w:eastAsia="en-AU"/>
        </w:rPr>
        <w:t>i</w:t>
      </w:r>
      <w:r w:rsidRPr="00A462C6">
        <w:rPr>
          <w:szCs w:val="24"/>
          <w:lang w:eastAsia="en-AU"/>
        </w:rPr>
        <w:t xml:space="preserve">nstrument relates to the </w:t>
      </w:r>
      <w:r w:rsidR="002A6361">
        <w:rPr>
          <w:szCs w:val="24"/>
          <w:lang w:eastAsia="en-AU"/>
        </w:rPr>
        <w:t xml:space="preserve">building and construction </w:t>
      </w:r>
      <w:r w:rsidRPr="00A462C6">
        <w:rPr>
          <w:szCs w:val="24"/>
          <w:lang w:eastAsia="en-AU"/>
        </w:rPr>
        <w:t xml:space="preserve">industry and sets the levy at </w:t>
      </w:r>
      <w:r w:rsidR="002A6361">
        <w:rPr>
          <w:szCs w:val="24"/>
          <w:lang w:eastAsia="en-AU"/>
        </w:rPr>
        <w:t>2</w:t>
      </w:r>
      <w:r w:rsidRPr="00A462C6">
        <w:rPr>
          <w:szCs w:val="24"/>
          <w:lang w:eastAsia="en-AU"/>
        </w:rPr>
        <w:t>.</w:t>
      </w:r>
      <w:r w:rsidR="00B64ABB">
        <w:rPr>
          <w:szCs w:val="24"/>
          <w:lang w:eastAsia="en-AU"/>
        </w:rPr>
        <w:t>7</w:t>
      </w:r>
      <w:r w:rsidR="002A6361">
        <w:rPr>
          <w:szCs w:val="24"/>
          <w:lang w:eastAsia="en-AU"/>
        </w:rPr>
        <w:t>5</w:t>
      </w:r>
      <w:r w:rsidRPr="00A462C6">
        <w:rPr>
          <w:szCs w:val="24"/>
          <w:lang w:eastAsia="en-AU"/>
        </w:rPr>
        <w:t>% of ordinary wages paid by employers to their employees</w:t>
      </w:r>
      <w:r w:rsidR="00B64ABB">
        <w:rPr>
          <w:szCs w:val="24"/>
          <w:lang w:eastAsia="en-AU"/>
        </w:rPr>
        <w:t xml:space="preserve"> commenc</w:t>
      </w:r>
      <w:r w:rsidR="00125F65">
        <w:rPr>
          <w:szCs w:val="24"/>
          <w:lang w:eastAsia="en-AU"/>
        </w:rPr>
        <w:t>ing</w:t>
      </w:r>
      <w:r w:rsidR="00B64ABB">
        <w:rPr>
          <w:szCs w:val="24"/>
          <w:lang w:eastAsia="en-AU"/>
        </w:rPr>
        <w:t xml:space="preserve"> on</w:t>
      </w:r>
      <w:r w:rsidRPr="00A462C6">
        <w:rPr>
          <w:szCs w:val="24"/>
          <w:lang w:eastAsia="en-AU"/>
        </w:rPr>
        <w:t xml:space="preserve"> 1</w:t>
      </w:r>
      <w:r w:rsidR="00B64ABB">
        <w:rPr>
          <w:szCs w:val="24"/>
          <w:lang w:eastAsia="en-AU"/>
        </w:rPr>
        <w:t> </w:t>
      </w:r>
      <w:r w:rsidR="002A6361">
        <w:rPr>
          <w:szCs w:val="24"/>
          <w:lang w:eastAsia="en-AU"/>
        </w:rPr>
        <w:t xml:space="preserve">October </w:t>
      </w:r>
      <w:r w:rsidRPr="00A462C6">
        <w:rPr>
          <w:szCs w:val="24"/>
          <w:lang w:eastAsia="en-AU"/>
        </w:rPr>
        <w:t>20</w:t>
      </w:r>
      <w:r w:rsidR="00AB13A8">
        <w:rPr>
          <w:szCs w:val="24"/>
          <w:lang w:eastAsia="en-AU"/>
        </w:rPr>
        <w:t>2</w:t>
      </w:r>
      <w:r w:rsidR="00B64ABB">
        <w:rPr>
          <w:szCs w:val="24"/>
          <w:lang w:eastAsia="en-AU"/>
        </w:rPr>
        <w:t>4</w:t>
      </w:r>
      <w:r w:rsidRPr="00A462C6">
        <w:rPr>
          <w:szCs w:val="24"/>
          <w:lang w:eastAsia="en-AU"/>
        </w:rPr>
        <w:t>.</w:t>
      </w:r>
    </w:p>
    <w:p w14:paraId="6E163E66" w14:textId="77777777" w:rsidR="005B3EAD" w:rsidRPr="00A462C6" w:rsidRDefault="005B3EAD" w:rsidP="005B3EAD">
      <w:pPr>
        <w:autoSpaceDE w:val="0"/>
        <w:autoSpaceDN w:val="0"/>
        <w:adjustRightInd w:val="0"/>
        <w:rPr>
          <w:szCs w:val="24"/>
          <w:lang w:eastAsia="en-AU"/>
        </w:rPr>
      </w:pPr>
    </w:p>
    <w:p w14:paraId="6664BF85" w14:textId="268BFB76" w:rsidR="005B3EAD" w:rsidRDefault="005B3EAD" w:rsidP="005B3EAD">
      <w:pPr>
        <w:autoSpaceDE w:val="0"/>
        <w:autoSpaceDN w:val="0"/>
        <w:adjustRightInd w:val="0"/>
        <w:rPr>
          <w:szCs w:val="24"/>
          <w:lang w:eastAsia="en-AU"/>
        </w:rPr>
      </w:pPr>
      <w:r w:rsidRPr="00A462C6">
        <w:rPr>
          <w:szCs w:val="24"/>
          <w:lang w:eastAsia="en-AU"/>
        </w:rPr>
        <w:t xml:space="preserve">In making this </w:t>
      </w:r>
      <w:r w:rsidR="00AB13A8">
        <w:rPr>
          <w:szCs w:val="24"/>
          <w:lang w:eastAsia="en-AU"/>
        </w:rPr>
        <w:t xml:space="preserve">determination </w:t>
      </w:r>
      <w:r w:rsidRPr="00A462C6">
        <w:rPr>
          <w:szCs w:val="24"/>
          <w:lang w:eastAsia="en-AU"/>
        </w:rPr>
        <w:t xml:space="preserve">the </w:t>
      </w:r>
      <w:r w:rsidR="00B366F8">
        <w:rPr>
          <w:szCs w:val="24"/>
          <w:lang w:eastAsia="en-AU"/>
        </w:rPr>
        <w:t>Minister has had regard to the recommendation of the Long Service Leave Authority Governing Board in line with the requirements of section 51 (4) of the Act</w:t>
      </w:r>
      <w:r w:rsidR="00B64ABB">
        <w:rPr>
          <w:szCs w:val="24"/>
          <w:lang w:eastAsia="en-AU"/>
        </w:rPr>
        <w:t>.</w:t>
      </w:r>
    </w:p>
    <w:p w14:paraId="2CD7097F" w14:textId="50942939" w:rsidR="00AE68A7" w:rsidRDefault="00AE68A7" w:rsidP="005B3EAD">
      <w:pPr>
        <w:autoSpaceDE w:val="0"/>
        <w:autoSpaceDN w:val="0"/>
        <w:adjustRightInd w:val="0"/>
        <w:rPr>
          <w:szCs w:val="24"/>
          <w:lang w:eastAsia="en-AU"/>
        </w:rPr>
      </w:pPr>
    </w:p>
    <w:p w14:paraId="5EFE529C" w14:textId="103D7EB2" w:rsidR="00AE68A7" w:rsidRPr="00A462C6" w:rsidRDefault="00AE68A7" w:rsidP="005B3EAD">
      <w:pPr>
        <w:autoSpaceDE w:val="0"/>
        <w:autoSpaceDN w:val="0"/>
        <w:adjustRightInd w:val="0"/>
      </w:pPr>
      <w:r>
        <w:rPr>
          <w:szCs w:val="24"/>
          <w:lang w:eastAsia="en-AU"/>
        </w:rPr>
        <w:t xml:space="preserve">This instrument also revokes the current levy </w:t>
      </w:r>
      <w:r w:rsidR="00B366F8">
        <w:rPr>
          <w:szCs w:val="24"/>
          <w:lang w:eastAsia="en-AU"/>
        </w:rPr>
        <w:t xml:space="preserve">made </w:t>
      </w:r>
      <w:r>
        <w:rPr>
          <w:szCs w:val="24"/>
          <w:lang w:eastAsia="en-AU"/>
        </w:rPr>
        <w:t>in accordance with section</w:t>
      </w:r>
      <w:r w:rsidR="00B366F8">
        <w:rPr>
          <w:szCs w:val="24"/>
          <w:lang w:eastAsia="en-AU"/>
        </w:rPr>
        <w:t> </w:t>
      </w:r>
      <w:r>
        <w:rPr>
          <w:szCs w:val="24"/>
          <w:lang w:eastAsia="en-AU"/>
        </w:rPr>
        <w:t>56A</w:t>
      </w:r>
      <w:r w:rsidR="00B366F8">
        <w:rPr>
          <w:szCs w:val="24"/>
          <w:lang w:eastAsia="en-AU"/>
        </w:rPr>
        <w:t> </w:t>
      </w:r>
      <w:r>
        <w:rPr>
          <w:szCs w:val="24"/>
          <w:lang w:eastAsia="en-AU"/>
        </w:rPr>
        <w:t xml:space="preserve">(2)(a) of the Act. </w:t>
      </w:r>
    </w:p>
    <w:p w14:paraId="421443E2" w14:textId="77777777" w:rsidR="00116B3C" w:rsidRDefault="00116B3C"/>
    <w:sectPr w:rsidR="00116B3C" w:rsidSect="00581D2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C99BC5" w14:textId="77777777" w:rsidR="00581D27" w:rsidRDefault="00581D27">
      <w:r>
        <w:separator/>
      </w:r>
    </w:p>
  </w:endnote>
  <w:endnote w:type="continuationSeparator" w:id="0">
    <w:p w14:paraId="0A9589FD" w14:textId="77777777" w:rsidR="00581D27" w:rsidRDefault="00581D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A29E35" w14:textId="77777777" w:rsidR="002C4B37" w:rsidRDefault="002C4B3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A24AA0" w14:textId="409CB977" w:rsidR="007D5D31" w:rsidRPr="002C4B37" w:rsidRDefault="002C4B37" w:rsidP="002C4B37">
    <w:pPr>
      <w:pStyle w:val="Footer"/>
      <w:spacing w:before="0" w:after="0" w:line="240" w:lineRule="auto"/>
      <w:jc w:val="center"/>
      <w:rPr>
        <w:rFonts w:cs="Arial"/>
        <w:sz w:val="14"/>
      </w:rPr>
    </w:pPr>
    <w:r w:rsidRPr="002C4B3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2E41BD" w14:textId="77777777" w:rsidR="002C4B37" w:rsidRDefault="002C4B3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CDC743" w14:textId="77777777" w:rsidR="00581D27" w:rsidRDefault="00581D27">
      <w:r>
        <w:separator/>
      </w:r>
    </w:p>
  </w:footnote>
  <w:footnote w:type="continuationSeparator" w:id="0">
    <w:p w14:paraId="224EC531" w14:textId="77777777" w:rsidR="00581D27" w:rsidRDefault="00581D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F5A0A6" w14:textId="62BBCF3D" w:rsidR="00211A33" w:rsidRDefault="00211A33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5A0A502C" wp14:editId="4360FC15">
              <wp:simplePos x="635" y="635"/>
              <wp:positionH relativeFrom="page">
                <wp:align>center</wp:align>
              </wp:positionH>
              <wp:positionV relativeFrom="page">
                <wp:align>top</wp:align>
              </wp:positionV>
              <wp:extent cx="443865" cy="443865"/>
              <wp:effectExtent l="0" t="0" r="635" b="4445"/>
              <wp:wrapNone/>
              <wp:docPr id="1841203873" name="Text Box 2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C1B8163" w14:textId="163F7774" w:rsidR="00211A33" w:rsidRPr="00211A33" w:rsidRDefault="00211A33" w:rsidP="00211A33">
                          <w:pPr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Cs w:val="24"/>
                            </w:rPr>
                          </w:pPr>
                          <w:r w:rsidRPr="00211A33"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Cs w:val="24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A0A502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alt="OFFICIAL" style="position:absolute;margin-left:0;margin-top:0;width:34.95pt;height:34.95pt;z-index:251659264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" filled="f" stroked="f">
              <v:textbox style="mso-fit-shape-to-text:t" inset="0,15pt,0,0">
                <w:txbxContent>
                  <w:p w14:paraId="0C1B8163" w14:textId="163F7774" w:rsidR="00211A33" w:rsidRPr="00211A33" w:rsidRDefault="00211A33" w:rsidP="00211A33">
                    <w:pPr>
                      <w:rPr>
                        <w:rFonts w:ascii="Calibri" w:eastAsia="Calibri" w:hAnsi="Calibri" w:cs="Calibri"/>
                        <w:noProof/>
                        <w:color w:val="FF0000"/>
                        <w:szCs w:val="24"/>
                      </w:rPr>
                    </w:pPr>
                    <w:r w:rsidRPr="00211A33">
                      <w:rPr>
                        <w:rFonts w:ascii="Calibri" w:eastAsia="Calibri" w:hAnsi="Calibri" w:cs="Calibri"/>
                        <w:noProof/>
                        <w:color w:val="FF0000"/>
                        <w:szCs w:val="24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362A79" w14:textId="579AEE01" w:rsidR="00211A33" w:rsidRDefault="00211A33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60288" behindDoc="0" locked="0" layoutInCell="1" allowOverlap="1" wp14:anchorId="6DA97081" wp14:editId="77405513">
              <wp:simplePos x="1146517" y="457200"/>
              <wp:positionH relativeFrom="page">
                <wp:align>center</wp:align>
              </wp:positionH>
              <wp:positionV relativeFrom="page">
                <wp:align>top</wp:align>
              </wp:positionV>
              <wp:extent cx="443865" cy="443865"/>
              <wp:effectExtent l="0" t="0" r="635" b="4445"/>
              <wp:wrapNone/>
              <wp:docPr id="1653469561" name="Text Box 3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10F1AF2" w14:textId="33CDDC47" w:rsidR="00211A33" w:rsidRPr="00211A33" w:rsidRDefault="00211A33" w:rsidP="00211A33">
                          <w:pPr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Cs w:val="24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DA97081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7" type="#_x0000_t202" alt="OFFICIAL" style="position:absolute;margin-left:0;margin-top:0;width:34.95pt;height:34.95pt;z-index:251660288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" filled="f" stroked="f">
              <v:textbox style="mso-fit-shape-to-text:t" inset="0,15pt,0,0">
                <w:txbxContent>
                  <w:p w14:paraId="410F1AF2" w14:textId="33CDDC47" w:rsidR="00211A33" w:rsidRPr="00211A33" w:rsidRDefault="00211A33" w:rsidP="00211A33">
                    <w:pPr>
                      <w:rPr>
                        <w:rFonts w:ascii="Calibri" w:eastAsia="Calibri" w:hAnsi="Calibri" w:cs="Calibri"/>
                        <w:noProof/>
                        <w:color w:val="FF0000"/>
                        <w:szCs w:val="24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C0E42E" w14:textId="17A9239D" w:rsidR="00211A33" w:rsidRDefault="00211A33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4EC7FF13" wp14:editId="38FAA0AE">
              <wp:simplePos x="635" y="635"/>
              <wp:positionH relativeFrom="page">
                <wp:align>center</wp:align>
              </wp:positionH>
              <wp:positionV relativeFrom="page">
                <wp:align>top</wp:align>
              </wp:positionV>
              <wp:extent cx="443865" cy="443865"/>
              <wp:effectExtent l="0" t="0" r="635" b="4445"/>
              <wp:wrapNone/>
              <wp:docPr id="692047891" name="Text Box 1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1CB0FFDD" w14:textId="4D54756F" w:rsidR="00211A33" w:rsidRPr="00211A33" w:rsidRDefault="00211A33" w:rsidP="00211A33">
                          <w:pPr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Cs w:val="24"/>
                            </w:rPr>
                          </w:pPr>
                          <w:r w:rsidRPr="00211A33"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Cs w:val="24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EC7FF13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8" type="#_x0000_t202" alt="OFFICIAL" style="position:absolute;margin-left:0;margin-top:0;width:34.95pt;height:34.95pt;z-index:251658240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" filled="f" stroked="f">
              <v:textbox style="mso-fit-shape-to-text:t" inset="0,15pt,0,0">
                <w:txbxContent>
                  <w:p w14:paraId="1CB0FFDD" w14:textId="4D54756F" w:rsidR="00211A33" w:rsidRPr="00211A33" w:rsidRDefault="00211A33" w:rsidP="00211A33">
                    <w:pPr>
                      <w:rPr>
                        <w:rFonts w:ascii="Calibri" w:eastAsia="Calibri" w:hAnsi="Calibri" w:cs="Calibri"/>
                        <w:noProof/>
                        <w:color w:val="FF0000"/>
                        <w:szCs w:val="24"/>
                      </w:rPr>
                    </w:pPr>
                    <w:r w:rsidRPr="00211A33">
                      <w:rPr>
                        <w:rFonts w:ascii="Calibri" w:eastAsia="Calibri" w:hAnsi="Calibri" w:cs="Calibri"/>
                        <w:noProof/>
                        <w:color w:val="FF0000"/>
                        <w:szCs w:val="24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D2753A7"/>
    <w:multiLevelType w:val="hybridMultilevel"/>
    <w:tmpl w:val="D86433EA"/>
    <w:lvl w:ilvl="0" w:tplc="0C090001">
      <w:start w:val="1"/>
      <w:numFmt w:val="bullet"/>
      <w:lvlText w:val=""/>
      <w:lvlJc w:val="left"/>
      <w:pPr>
        <w:ind w:left="781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501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1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1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1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1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1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1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1" w:hanging="360"/>
      </w:pPr>
      <w:rPr>
        <w:rFonts w:ascii="Wingdings" w:hAnsi="Wingdings" w:hint="default"/>
      </w:rPr>
    </w:lvl>
  </w:abstractNum>
  <w:num w:numId="1" w16cid:durableId="124750016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3EAD"/>
    <w:rsid w:val="000153EE"/>
    <w:rsid w:val="000460ED"/>
    <w:rsid w:val="000A4D62"/>
    <w:rsid w:val="000E37DA"/>
    <w:rsid w:val="00116B3C"/>
    <w:rsid w:val="00123D24"/>
    <w:rsid w:val="00125F65"/>
    <w:rsid w:val="001E2D63"/>
    <w:rsid w:val="00211A33"/>
    <w:rsid w:val="002244CE"/>
    <w:rsid w:val="002A395C"/>
    <w:rsid w:val="002A6361"/>
    <w:rsid w:val="002B4713"/>
    <w:rsid w:val="002C4B37"/>
    <w:rsid w:val="002D3ACB"/>
    <w:rsid w:val="003239E5"/>
    <w:rsid w:val="00342E9A"/>
    <w:rsid w:val="0035513C"/>
    <w:rsid w:val="00360716"/>
    <w:rsid w:val="003833ED"/>
    <w:rsid w:val="003E11D0"/>
    <w:rsid w:val="0044196C"/>
    <w:rsid w:val="004D29ED"/>
    <w:rsid w:val="00581D27"/>
    <w:rsid w:val="005A4584"/>
    <w:rsid w:val="005B1531"/>
    <w:rsid w:val="005B3EAD"/>
    <w:rsid w:val="005C40B4"/>
    <w:rsid w:val="006F719C"/>
    <w:rsid w:val="007C6E73"/>
    <w:rsid w:val="007D5D31"/>
    <w:rsid w:val="008F5C43"/>
    <w:rsid w:val="00911F74"/>
    <w:rsid w:val="00914A6E"/>
    <w:rsid w:val="00915BFD"/>
    <w:rsid w:val="00917A9D"/>
    <w:rsid w:val="00A21AFC"/>
    <w:rsid w:val="00A24869"/>
    <w:rsid w:val="00A462C6"/>
    <w:rsid w:val="00AB13A8"/>
    <w:rsid w:val="00AC0AAD"/>
    <w:rsid w:val="00AE68A7"/>
    <w:rsid w:val="00B366F8"/>
    <w:rsid w:val="00B621D0"/>
    <w:rsid w:val="00B64ABB"/>
    <w:rsid w:val="00C4792E"/>
    <w:rsid w:val="00C6318D"/>
    <w:rsid w:val="00C8231F"/>
    <w:rsid w:val="00CC4D1F"/>
    <w:rsid w:val="00CE7A8B"/>
    <w:rsid w:val="00D1130F"/>
    <w:rsid w:val="00DF76D6"/>
    <w:rsid w:val="00E16EE1"/>
    <w:rsid w:val="00E20B06"/>
    <w:rsid w:val="00F231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/>
    <o:shapelayout v:ext="edit">
      <o:idmap v:ext="edit" data="1"/>
    </o:shapelayout>
  </w:shapeDefaults>
  <w:decimalSymbol w:val="."/>
  <w:listSeparator w:val=","/>
  <w14:docId w14:val="3997F30B"/>
  <w14:defaultImageDpi w14:val="0"/>
  <w15:docId w15:val="{18197CAA-E372-4731-94FC-DD525C54AE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theme="minorHAns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B3EAD"/>
    <w:pPr>
      <w:spacing w:after="0" w:line="240" w:lineRule="auto"/>
    </w:pPr>
    <w:rPr>
      <w:rFonts w:ascii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5B3EAD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5B3EAD"/>
    <w:rPr>
      <w:rFonts w:ascii="Arial" w:hAnsi="Arial" w:cs="Times New Roman"/>
      <w:sz w:val="20"/>
      <w:szCs w:val="20"/>
    </w:rPr>
  </w:style>
  <w:style w:type="paragraph" w:customStyle="1" w:styleId="Billname">
    <w:name w:val="Billname"/>
    <w:basedOn w:val="Normal"/>
    <w:rsid w:val="005B3EAD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5B3EAD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5B3EAD"/>
    <w:pPr>
      <w:spacing w:before="180" w:after="60"/>
      <w:jc w:val="both"/>
    </w:pPr>
  </w:style>
  <w:style w:type="paragraph" w:customStyle="1" w:styleId="CoverActName">
    <w:name w:val="CoverActName"/>
    <w:basedOn w:val="Normal"/>
    <w:rsid w:val="005B3EAD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unhideWhenUsed/>
    <w:rsid w:val="004D29ED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4D29ED"/>
    <w:rPr>
      <w:rFonts w:ascii="Times New Roman" w:hAnsi="Times New Roman" w:cs="Times New Roman"/>
      <w:sz w:val="20"/>
      <w:szCs w:val="20"/>
    </w:rPr>
  </w:style>
  <w:style w:type="paragraph" w:styleId="ListParagraph">
    <w:name w:val="List Paragraph"/>
    <w:basedOn w:val="Normal"/>
    <w:uiPriority w:val="34"/>
    <w:qFormat/>
    <w:rsid w:val="00AB13A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78FB73418C6174E92788524A6FC40F2" ma:contentTypeVersion="14" ma:contentTypeDescription="Create a new document." ma:contentTypeScope="" ma:versionID="ace583508c074b953dbad518663b9147">
  <xsd:schema xmlns:xsd="http://www.w3.org/2001/XMLSchema" xmlns:xs="http://www.w3.org/2001/XMLSchema" xmlns:p="http://schemas.microsoft.com/office/2006/metadata/properties" xmlns:ns2="47585673-93b2-4aca-bff4-9427f664b560" xmlns:ns3="9b0ab87b-2158-429e-9f59-20276503c606" targetNamespace="http://schemas.microsoft.com/office/2006/metadata/properties" ma:root="true" ma:fieldsID="21dad0cf59b7b409df69e9ea74b4962e" ns2:_="" ns3:_="">
    <xsd:import namespace="47585673-93b2-4aca-bff4-9427f664b560"/>
    <xsd:import namespace="9b0ab87b-2158-429e-9f59-20276503c60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Comment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585673-93b2-4aca-bff4-9427f664b56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Comments" ma:index="12" nillable="true" ma:displayName="Comments" ma:format="Dropdown" ma:internalName="Comments">
      <xsd:simpleType>
        <xsd:restriction base="dms:Note">
          <xsd:maxLength value="255"/>
        </xsd:restriction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562a3935-2749-47d1-9ad1-4dac37afccd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1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b0ab87b-2158-429e-9f59-20276503c606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270c8b14-c9c6-4cd1-9d41-45424381c82e}" ma:internalName="TaxCatchAll" ma:showField="CatchAllData" ma:web="9b0ab87b-2158-429e-9f59-20276503c60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68DE2C7-6779-4956-983D-458D8CAB504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BC94ECD-E9E7-40B6-B9BA-5B9B3F299FD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7585673-93b2-4aca-bff4-9427f664b560"/>
    <ds:schemaRef ds:uri="9b0ab87b-2158-429e-9f59-20276503c60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168</Words>
  <Characters>948</Characters>
  <Application>Microsoft Office Word</Application>
  <DocSecurity>0</DocSecurity>
  <Lines>28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dcterms:created xsi:type="dcterms:W3CDTF">2024-01-24T00:14:00Z</dcterms:created>
  <dcterms:modified xsi:type="dcterms:W3CDTF">2024-01-24T00:14:00Z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0x010100578FB73418C6174E92788524A6FC40F2</vt:lpwstr>
  </property>
  <property fmtid="{D5CDD505-2E9C-101B-9397-08002B2CF9AE}" pid="3" name="ClassificationContentMarkingHeaderShapeIds">
    <vt:lpwstr>293fd013,6dbe8aa1,628df179</vt:lpwstr>
  </property>
  <property fmtid="{D5CDD505-2E9C-101B-9397-08002B2CF9AE}" pid="4" name="ClassificationContentMarkingHeaderFontProps">
    <vt:lpwstr>#ff0000,12,Calibri</vt:lpwstr>
  </property>
  <property fmtid="{D5CDD505-2E9C-101B-9397-08002B2CF9AE}" pid="5" name="ClassificationContentMarkingHeaderText">
    <vt:lpwstr>OFFICIAL</vt:lpwstr>
  </property>
  <property fmtid="{D5CDD505-2E9C-101B-9397-08002B2CF9AE}" pid="6" name="MSIP_Label_d5971beb-01d0-4f6e-b5b5-b92ffa95b158_Enabled">
    <vt:lpwstr>true</vt:lpwstr>
  </property>
  <property fmtid="{D5CDD505-2E9C-101B-9397-08002B2CF9AE}" pid="7" name="MSIP_Label_d5971beb-01d0-4f6e-b5b5-b92ffa95b158_SetDate">
    <vt:lpwstr>2024-01-22T01:25:00Z</vt:lpwstr>
  </property>
  <property fmtid="{D5CDD505-2E9C-101B-9397-08002B2CF9AE}" pid="8" name="MSIP_Label_d5971beb-01d0-4f6e-b5b5-b92ffa95b158_Method">
    <vt:lpwstr>Privileged</vt:lpwstr>
  </property>
  <property fmtid="{D5CDD505-2E9C-101B-9397-08002B2CF9AE}" pid="9" name="MSIP_Label_d5971beb-01d0-4f6e-b5b5-b92ffa95b158_Name">
    <vt:lpwstr>Official</vt:lpwstr>
  </property>
  <property fmtid="{D5CDD505-2E9C-101B-9397-08002B2CF9AE}" pid="10" name="MSIP_Label_d5971beb-01d0-4f6e-b5b5-b92ffa95b158_SiteId">
    <vt:lpwstr>5f1ebeb3-aacc-4c4c-94b1-c4a9e9306228</vt:lpwstr>
  </property>
  <property fmtid="{D5CDD505-2E9C-101B-9397-08002B2CF9AE}" pid="11" name="MSIP_Label_d5971beb-01d0-4f6e-b5b5-b92ffa95b158_ActionId">
    <vt:lpwstr>e07d3e91-0c34-4c41-9922-5665997bd372</vt:lpwstr>
  </property>
  <property fmtid="{D5CDD505-2E9C-101B-9397-08002B2CF9AE}" pid="12" name="MSIP_Label_d5971beb-01d0-4f6e-b5b5-b92ffa95b158_ContentBits">
    <vt:lpwstr>1</vt:lpwstr>
  </property>
  <property fmtid="{D5CDD505-2E9C-101B-9397-08002B2CF9AE}" pid="13" name="MediaServiceImageTags">
    <vt:lpwstr/>
  </property>
  <property fmtid="{D5CDD505-2E9C-101B-9397-08002B2CF9AE}" pid="14" name="DMSID">
    <vt:lpwstr>11513094</vt:lpwstr>
  </property>
  <property fmtid="{D5CDD505-2E9C-101B-9397-08002B2CF9AE}" pid="15" name="CHECKEDOUTFROMJMS">
    <vt:lpwstr/>
  </property>
  <property fmtid="{D5CDD505-2E9C-101B-9397-08002B2CF9AE}" pid="16" name="JMSREQUIREDCHECKIN">
    <vt:lpwstr/>
  </property>
  <property fmtid="{D5CDD505-2E9C-101B-9397-08002B2CF9AE}" pid="17" name="Comments">
    <vt:lpwstr/>
  </property>
  <property fmtid="{D5CDD505-2E9C-101B-9397-08002B2CF9AE}" pid="18" name="TaxCatchAll">
    <vt:lpwstr/>
  </property>
  <property fmtid="{D5CDD505-2E9C-101B-9397-08002B2CF9AE}" pid="19" name="lcf76f155ced4ddcb4097134ff3c332f">
    <vt:lpwstr/>
  </property>
</Properties>
</file>